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会议日程</w:t>
      </w:r>
      <w:bookmarkStart w:id="0" w:name="_GoBack"/>
      <w:bookmarkEnd w:id="0"/>
    </w:p>
    <w:tbl>
      <w:tblPr>
        <w:tblStyle w:val="10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2693"/>
        <w:gridCol w:w="311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9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主讲人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5．6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周六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14:00-20:00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会议报到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李书进 教授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宁波大红鹰学院工商管理学院院长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5.7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周日</w:t>
            </w:r>
          </w:p>
        </w:tc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第一阶段：宁波大红鹰学院办学创新创业成效</w:t>
            </w:r>
            <w:r>
              <w:rPr>
                <w:b/>
                <w:sz w:val="22"/>
                <w:szCs w:val="24"/>
              </w:rPr>
              <w:t>—</w:t>
            </w:r>
            <w:r>
              <w:rPr>
                <w:rFonts w:hint="eastAsia"/>
                <w:b/>
                <w:sz w:val="22"/>
                <w:szCs w:val="24"/>
              </w:rPr>
              <w:t>特色学院与翻转课堂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08:00-08:50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参观我校国泰安创业学院、蓝源家族财富研究院、翻转课堂示范中心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李书进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第二阶段：中国宁波﹒2017创新创业论坛---中国制造2025背景下创新驱动与创业发展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介绍嘉宾与参会领导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宁钟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复旦大学创业与创业投资中心主任 教授 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  <w:r>
              <w:rPr>
                <w:rFonts w:hint="eastAsia"/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0-09:</w:t>
            </w:r>
            <w:r>
              <w:rPr>
                <w:rFonts w:hint="eastAsia"/>
                <w:sz w:val="22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致欢迎词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孙惠敏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宁波大红鹰学院党委书记、校长教授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09:</w:t>
            </w:r>
            <w:r>
              <w:rPr>
                <w:rFonts w:hint="eastAsia"/>
                <w:sz w:val="22"/>
                <w:szCs w:val="24"/>
              </w:rPr>
              <w:t>05</w:t>
            </w:r>
            <w:r>
              <w:rPr>
                <w:sz w:val="22"/>
                <w:szCs w:val="24"/>
              </w:rPr>
              <w:t>-</w:t>
            </w:r>
            <w:r>
              <w:rPr>
                <w:rFonts w:hint="eastAsia"/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创新与创业前沿学术报告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张玉利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（南开大学商学院院长、长江学者特聘教授、博士生导师）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0-10:</w:t>
            </w: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创新与创业前沿学术报告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赵树宽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（吉林大学管理学院院长、教授、博士生导师）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10:</w:t>
            </w:r>
            <w:r>
              <w:rPr>
                <w:rFonts w:hint="eastAsia"/>
                <w:sz w:val="22"/>
                <w:szCs w:val="24"/>
              </w:rPr>
              <w:t>30</w:t>
            </w:r>
            <w:r>
              <w:rPr>
                <w:sz w:val="22"/>
                <w:szCs w:val="24"/>
              </w:rPr>
              <w:t>-10:</w:t>
            </w:r>
            <w:r>
              <w:rPr>
                <w:rFonts w:hint="eastAsia"/>
                <w:sz w:val="22"/>
                <w:szCs w:val="24"/>
              </w:rPr>
              <w:t>40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茶歇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10:</w:t>
            </w:r>
            <w:r>
              <w:rPr>
                <w:rFonts w:hint="eastAsia"/>
                <w:sz w:val="22"/>
                <w:szCs w:val="24"/>
              </w:rPr>
              <w:t>40</w:t>
            </w:r>
            <w:r>
              <w:rPr>
                <w:sz w:val="22"/>
                <w:szCs w:val="24"/>
              </w:rPr>
              <w:t>-11:2</w:t>
            </w:r>
            <w:r>
              <w:rPr>
                <w:rFonts w:hint="eastAsia"/>
                <w:sz w:val="22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创新与创业前沿学术报告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李新春</w:t>
            </w:r>
          </w:p>
          <w:p>
            <w:pPr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sz w:val="22"/>
                <w:szCs w:val="24"/>
              </w:rPr>
              <w:t>中山大学管理学院院长、长江学者特聘教授、博士生导师</w:t>
            </w: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11:</w:t>
            </w:r>
            <w:r>
              <w:rPr>
                <w:rFonts w:hint="eastAsia"/>
                <w:sz w:val="22"/>
                <w:szCs w:val="24"/>
              </w:rPr>
              <w:t>20</w:t>
            </w:r>
            <w:r>
              <w:rPr>
                <w:sz w:val="22"/>
                <w:szCs w:val="24"/>
              </w:rPr>
              <w:t>-1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创新与创业前沿学术报告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邵云飞</w:t>
            </w:r>
          </w:p>
          <w:p>
            <w:pPr>
              <w:jc w:val="center"/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（电子科技大学、</w:t>
            </w:r>
            <w:r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  <w:t>教授 </w:t>
            </w:r>
            <w:r>
              <w:fldChar w:fldCharType="begin"/>
            </w:r>
            <w:r>
              <w:instrText xml:space="preserve"> HYPERLINK "http://baike.baidu.com/view/697523.htm"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  <w:t>博士生导师</w:t>
            </w:r>
            <w:r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2B2B2B"/>
                <w:szCs w:val="21"/>
                <w:shd w:val="clear" w:color="auto" w:fill="FFFFFF"/>
              </w:rPr>
              <w:t>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color w:val="2B2B2B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0-1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创新与创业前沿学术报告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韵 江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教授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博士后，牛津大学访问学者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辽宁省百千万人才工程“百人层次”人选，“辽宁省高等学校优秀人才”。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12:30-13:30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第三阶段：创业教育与人才培养圆桌论坛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14:00-1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创业教育与管理学院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各位专家学者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张玉利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南开大学商学院院长、长江学者特聘教授、博士生导师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15:00-15:15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茶歇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赵树宽</w:t>
            </w:r>
          </w:p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吉林大学管理学院院长教授、博士生导师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15:15-1</w:t>
            </w:r>
            <w:r>
              <w:rPr>
                <w:rFonts w:hint="eastAsia"/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创业人才培养、师资、课程、创客、孵化等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各位专家学者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hint="eastAsia" w:eastAsia="黑体"/>
          <w:b/>
          <w:kern w:val="0"/>
          <w:sz w:val="28"/>
          <w:szCs w:val="28"/>
        </w:rPr>
        <w:t>中国宁波﹒2017创新创业论坛</w:t>
      </w:r>
    </w:p>
    <w:p>
      <w:pPr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hint="eastAsia" w:eastAsia="黑体"/>
          <w:b/>
          <w:kern w:val="0"/>
          <w:sz w:val="28"/>
          <w:szCs w:val="28"/>
        </w:rPr>
        <w:t>---中国制造2025背景下创新驱动与创业发展参会回执</w:t>
      </w:r>
    </w:p>
    <w:tbl>
      <w:tblPr>
        <w:tblStyle w:val="11"/>
        <w:tblW w:w="11307" w:type="dxa"/>
        <w:tblInd w:w="-148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93"/>
        <w:gridCol w:w="1276"/>
        <w:gridCol w:w="1418"/>
        <w:gridCol w:w="1417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  <w:r>
              <w:rPr>
                <w:rFonts w:hint="eastAsia"/>
                <w:b/>
              </w:rPr>
              <w:t>Q/微信号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是否安排住宿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360" w:lineRule="auto"/>
            </w:pPr>
          </w:p>
        </w:tc>
        <w:tc>
          <w:tcPr>
            <w:tcW w:w="2293" w:type="dxa"/>
          </w:tcPr>
          <w:p>
            <w:pPr>
              <w:spacing w:line="360" w:lineRule="auto"/>
            </w:pPr>
          </w:p>
        </w:tc>
        <w:tc>
          <w:tcPr>
            <w:tcW w:w="1276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1417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360" w:lineRule="auto"/>
            </w:pPr>
          </w:p>
        </w:tc>
        <w:tc>
          <w:tcPr>
            <w:tcW w:w="2293" w:type="dxa"/>
          </w:tcPr>
          <w:p>
            <w:pPr>
              <w:spacing w:line="360" w:lineRule="auto"/>
            </w:pPr>
          </w:p>
        </w:tc>
        <w:tc>
          <w:tcPr>
            <w:tcW w:w="1276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1417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360" w:lineRule="auto"/>
            </w:pPr>
          </w:p>
        </w:tc>
        <w:tc>
          <w:tcPr>
            <w:tcW w:w="2293" w:type="dxa"/>
          </w:tcPr>
          <w:p>
            <w:pPr>
              <w:spacing w:line="360" w:lineRule="auto"/>
            </w:pPr>
          </w:p>
        </w:tc>
        <w:tc>
          <w:tcPr>
            <w:tcW w:w="1276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1417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360" w:lineRule="auto"/>
            </w:pPr>
          </w:p>
        </w:tc>
        <w:tc>
          <w:tcPr>
            <w:tcW w:w="2293" w:type="dxa"/>
          </w:tcPr>
          <w:p>
            <w:pPr>
              <w:spacing w:line="360" w:lineRule="auto"/>
            </w:pPr>
          </w:p>
        </w:tc>
        <w:tc>
          <w:tcPr>
            <w:tcW w:w="1276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1417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  <w:tc>
          <w:tcPr>
            <w:tcW w:w="1843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b/>
        </w:rPr>
      </w:pPr>
      <w:r>
        <w:rPr>
          <w:rFonts w:hint="eastAsia"/>
          <w:b/>
        </w:rPr>
        <w:t>备注：</w:t>
      </w:r>
    </w:p>
    <w:p>
      <w:pPr>
        <w:spacing w:line="360" w:lineRule="auto"/>
      </w:pPr>
      <w:r>
        <w:rPr>
          <w:rFonts w:hint="eastAsia"/>
        </w:rPr>
        <w:t>1.本次论坛面会务费，交通食宿自理；</w:t>
      </w:r>
    </w:p>
    <w:p>
      <w:pPr>
        <w:spacing w:line="360" w:lineRule="auto"/>
      </w:pPr>
      <w:r>
        <w:rPr>
          <w:rFonts w:hint="eastAsia"/>
        </w:rPr>
        <w:t>2.需要住宿的请注明是或否，我们将为您预留住宿房间；</w:t>
      </w:r>
    </w:p>
    <w:p>
      <w:pPr>
        <w:spacing w:line="360" w:lineRule="auto"/>
      </w:pPr>
      <w:r>
        <w:rPr>
          <w:rFonts w:hint="eastAsia"/>
        </w:rPr>
        <w:t>3. 宁波大红鹰学院地址：宁波市海曙区学院路899号；</w:t>
      </w:r>
    </w:p>
    <w:p>
      <w:pPr>
        <w:spacing w:line="360" w:lineRule="auto"/>
      </w:pPr>
      <w:r>
        <w:rPr>
          <w:rFonts w:hint="eastAsia"/>
        </w:rPr>
        <w:t>4.住宿地址：酒店伯豪华府大酒店，宁波市鄞州区春华路1288号。</w:t>
      </w:r>
    </w:p>
    <w:p>
      <w:pPr>
        <w:spacing w:line="360" w:lineRule="auto"/>
        <w:jc w:val="left"/>
      </w:pPr>
      <w:r>
        <w:rPr>
          <w:rFonts w:hint="eastAsia"/>
        </w:rPr>
        <w:t>回执请发：nbdhylsj@163.com，回执请与5月4日前发邮箱；</w:t>
      </w:r>
    </w:p>
    <w:p>
      <w:pPr>
        <w:spacing w:line="360" w:lineRule="auto"/>
        <w:jc w:val="left"/>
      </w:pPr>
      <w:r>
        <w:rPr>
          <w:rFonts w:hint="eastAsia"/>
        </w:rPr>
        <w:t>联系电话：15267894209（李老师）或13957852366、057488052293（陈老师）。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16"/>
    <w:rsid w:val="000416AD"/>
    <w:rsid w:val="00217B9D"/>
    <w:rsid w:val="003012B6"/>
    <w:rsid w:val="00383060"/>
    <w:rsid w:val="00693B72"/>
    <w:rsid w:val="00AA3179"/>
    <w:rsid w:val="00AE3181"/>
    <w:rsid w:val="00BE3B78"/>
    <w:rsid w:val="00E87E16"/>
    <w:rsid w:val="00FF20C9"/>
    <w:rsid w:val="0B7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3">
    <w:name w:val="标题 3 Char"/>
    <w:basedOn w:val="6"/>
    <w:link w:val="2"/>
    <w:qFormat/>
    <w:uiPriority w:val="9"/>
    <w:rPr>
      <w:b/>
      <w:bCs/>
      <w:sz w:val="32"/>
      <w:szCs w:val="32"/>
    </w:rPr>
  </w:style>
  <w:style w:type="character" w:customStyle="1" w:styleId="14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242</Words>
  <Characters>1386</Characters>
  <Lines>11</Lines>
  <Paragraphs>3</Paragraphs>
  <TotalTime>0</TotalTime>
  <ScaleCrop>false</ScaleCrop>
  <LinksUpToDate>false</LinksUpToDate>
  <CharactersWithSpaces>1625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2017-03-07T13:36:00Z</dcterms:created>
  <dc:creator>Windows</dc:creator>
  <cp:lastModifiedBy>fan</cp:lastModifiedBy>
  <cp:lastPrinted>2017-04-15T05:45:00Z</cp:lastPrinted>
  <dcterms:modified xsi:type="dcterms:W3CDTF">2017-05-04T01:22:28Z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