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60" w:rsidRDefault="00526360" w:rsidP="00526360">
      <w:pPr>
        <w:spacing w:before="156" w:line="288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【附件一】</w:t>
      </w:r>
    </w:p>
    <w:p w:rsidR="00526360" w:rsidRPr="000749E5" w:rsidRDefault="00526360" w:rsidP="00526360">
      <w:pPr>
        <w:spacing w:before="156" w:line="288" w:lineRule="auto"/>
        <w:jc w:val="center"/>
        <w:rPr>
          <w:rFonts w:cs="宋体"/>
          <w:b/>
          <w:bCs/>
          <w:sz w:val="36"/>
          <w:szCs w:val="36"/>
        </w:rPr>
      </w:pPr>
      <w:r w:rsidRPr="000749E5">
        <w:rPr>
          <w:rFonts w:hAnsiTheme="minorEastAsia" w:cs="宋体"/>
          <w:b/>
          <w:bCs/>
          <w:sz w:val="36"/>
          <w:szCs w:val="36"/>
        </w:rPr>
        <w:t>中国技术经济学会第二十六届学术年会（</w:t>
      </w:r>
      <w:r w:rsidRPr="000749E5">
        <w:rPr>
          <w:rFonts w:cs="宋体"/>
          <w:b/>
          <w:bCs/>
          <w:sz w:val="36"/>
          <w:szCs w:val="36"/>
        </w:rPr>
        <w:t>2019</w:t>
      </w:r>
      <w:r w:rsidRPr="000749E5">
        <w:rPr>
          <w:rFonts w:hAnsiTheme="minorEastAsia" w:cs="宋体"/>
          <w:b/>
          <w:bCs/>
          <w:sz w:val="36"/>
          <w:szCs w:val="36"/>
        </w:rPr>
        <w:t>）</w:t>
      </w:r>
    </w:p>
    <w:p w:rsidR="00526360" w:rsidRPr="000749E5" w:rsidRDefault="00526360" w:rsidP="00526360">
      <w:pPr>
        <w:spacing w:before="156" w:afterLines="50" w:line="500" w:lineRule="exact"/>
        <w:jc w:val="center"/>
        <w:rPr>
          <w:rFonts w:ascii="华文中宋" w:eastAsia="华文中宋" w:hAnsi="华文中宋" w:cs="宋体"/>
          <w:bCs/>
          <w:sz w:val="48"/>
          <w:szCs w:val="48"/>
        </w:rPr>
      </w:pPr>
      <w:r w:rsidRPr="000749E5">
        <w:rPr>
          <w:rFonts w:ascii="华文中宋" w:eastAsia="华文中宋" w:hAnsi="华文中宋" w:cs="宋体"/>
          <w:bCs/>
          <w:sz w:val="48"/>
          <w:szCs w:val="48"/>
        </w:rPr>
        <w:t>报</w:t>
      </w:r>
      <w:r w:rsidRPr="000749E5">
        <w:rPr>
          <w:rFonts w:ascii="华文中宋" w:eastAsia="华文中宋" w:hAnsi="华文中宋" w:cs="宋体" w:hint="eastAsia"/>
          <w:bCs/>
          <w:sz w:val="48"/>
          <w:szCs w:val="48"/>
        </w:rPr>
        <w:t>名回执</w: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6"/>
        <w:gridCol w:w="2503"/>
        <w:gridCol w:w="1673"/>
        <w:gridCol w:w="2668"/>
      </w:tblGrid>
      <w:tr w:rsidR="00526360" w:rsidTr="00305E04">
        <w:trPr>
          <w:trHeight w:val="838"/>
        </w:trPr>
        <w:tc>
          <w:tcPr>
            <w:tcW w:w="1836" w:type="dxa"/>
          </w:tcPr>
          <w:p w:rsidR="00526360" w:rsidRDefault="00526360" w:rsidP="00526360">
            <w:pPr>
              <w:spacing w:before="156" w:line="400" w:lineRule="atLeast"/>
              <w:ind w:firstLineChars="98" w:firstLine="236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2503" w:type="dxa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526360" w:rsidRDefault="00526360" w:rsidP="00526360">
            <w:pPr>
              <w:spacing w:before="156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   别</w:t>
            </w:r>
          </w:p>
        </w:tc>
        <w:tc>
          <w:tcPr>
            <w:tcW w:w="2668" w:type="dxa"/>
          </w:tcPr>
          <w:p w:rsidR="00526360" w:rsidRDefault="00526360" w:rsidP="00526360">
            <w:pPr>
              <w:spacing w:before="156" w:line="288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526360" w:rsidTr="00305E04">
        <w:trPr>
          <w:trHeight w:val="1335"/>
        </w:trPr>
        <w:tc>
          <w:tcPr>
            <w:tcW w:w="1836" w:type="dxa"/>
            <w:vAlign w:val="center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503" w:type="dxa"/>
            <w:vAlign w:val="center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   称</w:t>
            </w:r>
          </w:p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68" w:type="dxa"/>
            <w:vAlign w:val="center"/>
          </w:tcPr>
          <w:p w:rsidR="00526360" w:rsidRDefault="00526360" w:rsidP="00526360">
            <w:pPr>
              <w:spacing w:before="156" w:line="288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526360" w:rsidTr="00305E04">
        <w:trPr>
          <w:trHeight w:val="811"/>
        </w:trPr>
        <w:tc>
          <w:tcPr>
            <w:tcW w:w="1836" w:type="dxa"/>
            <w:vAlign w:val="center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手   机</w:t>
            </w:r>
          </w:p>
        </w:tc>
        <w:tc>
          <w:tcPr>
            <w:tcW w:w="2503" w:type="dxa"/>
            <w:vAlign w:val="center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668" w:type="dxa"/>
            <w:vAlign w:val="center"/>
          </w:tcPr>
          <w:p w:rsidR="00526360" w:rsidRDefault="00526360" w:rsidP="00526360">
            <w:pPr>
              <w:spacing w:before="156" w:line="288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526360" w:rsidTr="00305E04">
        <w:trPr>
          <w:trHeight w:val="811"/>
        </w:trPr>
        <w:tc>
          <w:tcPr>
            <w:tcW w:w="1836" w:type="dxa"/>
            <w:vAlign w:val="center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2503" w:type="dxa"/>
            <w:tcBorders>
              <w:right w:val="nil"/>
            </w:tcBorders>
            <w:vAlign w:val="center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left w:val="nil"/>
              <w:right w:val="nil"/>
            </w:tcBorders>
            <w:vAlign w:val="center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nil"/>
            </w:tcBorders>
            <w:vAlign w:val="center"/>
          </w:tcPr>
          <w:p w:rsidR="00526360" w:rsidRDefault="00526360" w:rsidP="00526360">
            <w:pPr>
              <w:spacing w:before="156" w:line="288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526360" w:rsidTr="00305E04">
        <w:trPr>
          <w:trHeight w:val="811"/>
        </w:trPr>
        <w:tc>
          <w:tcPr>
            <w:tcW w:w="1836" w:type="dxa"/>
            <w:vAlign w:val="center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2503" w:type="dxa"/>
            <w:vAlign w:val="center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单位电话</w:t>
            </w:r>
          </w:p>
        </w:tc>
        <w:tc>
          <w:tcPr>
            <w:tcW w:w="2668" w:type="dxa"/>
            <w:vAlign w:val="center"/>
          </w:tcPr>
          <w:p w:rsidR="00526360" w:rsidRDefault="00526360" w:rsidP="00526360">
            <w:pPr>
              <w:spacing w:before="156" w:line="288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526360" w:rsidTr="00305E04">
        <w:trPr>
          <w:trHeight w:val="2196"/>
        </w:trPr>
        <w:tc>
          <w:tcPr>
            <w:tcW w:w="1836" w:type="dxa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是否投稿</w:t>
            </w:r>
          </w:p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是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</w:p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否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</w:p>
        </w:tc>
        <w:tc>
          <w:tcPr>
            <w:tcW w:w="6844" w:type="dxa"/>
            <w:gridSpan w:val="3"/>
          </w:tcPr>
          <w:p w:rsidR="00526360" w:rsidRDefault="00526360" w:rsidP="00526360">
            <w:pPr>
              <w:spacing w:before="156" w:line="48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论文题目：</w:t>
            </w:r>
          </w:p>
          <w:p w:rsidR="00526360" w:rsidRDefault="00526360" w:rsidP="00526360">
            <w:pPr>
              <w:spacing w:before="156" w:line="48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作    者：</w:t>
            </w:r>
          </w:p>
          <w:p w:rsidR="00526360" w:rsidRDefault="00526360" w:rsidP="00526360">
            <w:pPr>
              <w:spacing w:before="156" w:line="48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526360" w:rsidTr="00305E04">
        <w:trPr>
          <w:trHeight w:val="1916"/>
        </w:trPr>
        <w:tc>
          <w:tcPr>
            <w:tcW w:w="1836" w:type="dxa"/>
          </w:tcPr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526360" w:rsidRDefault="00526360" w:rsidP="00526360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住宿安排</w:t>
            </w:r>
          </w:p>
        </w:tc>
        <w:tc>
          <w:tcPr>
            <w:tcW w:w="6844" w:type="dxa"/>
            <w:gridSpan w:val="3"/>
          </w:tcPr>
          <w:p w:rsidR="00526360" w:rsidRDefault="00526360" w:rsidP="00526360">
            <w:pPr>
              <w:spacing w:before="156" w:line="48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住宿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不住宿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</w:p>
          <w:p w:rsidR="00526360" w:rsidRDefault="00526360" w:rsidP="00526360">
            <w:pPr>
              <w:spacing w:before="156"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入住时间：</w:t>
            </w:r>
          </w:p>
          <w:p w:rsidR="00526360" w:rsidRDefault="00526360" w:rsidP="00526360">
            <w:pPr>
              <w:spacing w:before="156"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离开时间：</w:t>
            </w:r>
          </w:p>
        </w:tc>
      </w:tr>
      <w:tr w:rsidR="00526360" w:rsidTr="00305E04">
        <w:trPr>
          <w:trHeight w:val="1624"/>
        </w:trPr>
        <w:tc>
          <w:tcPr>
            <w:tcW w:w="1836" w:type="dxa"/>
          </w:tcPr>
          <w:p w:rsidR="00526360" w:rsidRDefault="00526360" w:rsidP="00526360">
            <w:pPr>
              <w:spacing w:before="156" w:line="36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526360" w:rsidRDefault="00526360" w:rsidP="00526360">
            <w:pPr>
              <w:spacing w:before="156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    注</w:t>
            </w:r>
          </w:p>
        </w:tc>
        <w:tc>
          <w:tcPr>
            <w:tcW w:w="6844" w:type="dxa"/>
            <w:gridSpan w:val="3"/>
          </w:tcPr>
          <w:p w:rsidR="00526360" w:rsidRDefault="00526360" w:rsidP="00526360">
            <w:pPr>
              <w:spacing w:before="156" w:line="36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是否同意论文入选出版论文集  </w:t>
            </w:r>
          </w:p>
          <w:p w:rsidR="00526360" w:rsidRDefault="00526360" w:rsidP="00526360">
            <w:pPr>
              <w:spacing w:before="156" w:line="36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是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否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</w:p>
        </w:tc>
      </w:tr>
    </w:tbl>
    <w:p w:rsidR="00526360" w:rsidRPr="00301558" w:rsidRDefault="00526360" w:rsidP="00526360">
      <w:pPr>
        <w:spacing w:before="156" w:line="240" w:lineRule="auto"/>
        <w:ind w:firstLineChars="100" w:firstLine="240"/>
        <w:rPr>
          <w:sz w:val="21"/>
          <w:szCs w:val="28"/>
        </w:rPr>
      </w:pPr>
      <w:r w:rsidRPr="00C27627">
        <w:rPr>
          <w:rFonts w:eastAsia="仿宋" w:hAnsi="仿宋" w:cs="宋体"/>
          <w:sz w:val="24"/>
          <w:szCs w:val="24"/>
        </w:rPr>
        <w:t>（请于</w:t>
      </w:r>
      <w:r w:rsidRPr="00C27627">
        <w:rPr>
          <w:rFonts w:eastAsia="仿宋" w:cs="宋体"/>
          <w:sz w:val="24"/>
          <w:szCs w:val="24"/>
        </w:rPr>
        <w:t>2019</w:t>
      </w:r>
      <w:r w:rsidRPr="00C27627">
        <w:rPr>
          <w:rFonts w:eastAsia="仿宋" w:hAnsi="仿宋" w:cs="宋体"/>
          <w:sz w:val="24"/>
          <w:szCs w:val="24"/>
        </w:rPr>
        <w:t>年</w:t>
      </w:r>
      <w:r>
        <w:rPr>
          <w:rFonts w:eastAsia="仿宋" w:cs="宋体"/>
          <w:sz w:val="24"/>
          <w:szCs w:val="24"/>
        </w:rPr>
        <w:t>1</w:t>
      </w:r>
      <w:r>
        <w:rPr>
          <w:rFonts w:eastAsia="仿宋" w:cs="宋体" w:hint="eastAsia"/>
          <w:sz w:val="24"/>
          <w:szCs w:val="24"/>
        </w:rPr>
        <w:t>1</w:t>
      </w:r>
      <w:r w:rsidRPr="00C27627">
        <w:rPr>
          <w:rFonts w:eastAsia="仿宋" w:hAnsi="仿宋" w:cs="宋体"/>
          <w:sz w:val="24"/>
          <w:szCs w:val="24"/>
        </w:rPr>
        <w:t>月</w:t>
      </w:r>
      <w:r>
        <w:rPr>
          <w:rFonts w:eastAsia="仿宋" w:cs="宋体" w:hint="eastAsia"/>
          <w:sz w:val="24"/>
          <w:szCs w:val="24"/>
        </w:rPr>
        <w:t>3</w:t>
      </w:r>
      <w:r w:rsidRPr="00C27627">
        <w:rPr>
          <w:rFonts w:eastAsia="仿宋" w:cs="宋体"/>
          <w:sz w:val="24"/>
          <w:szCs w:val="24"/>
        </w:rPr>
        <w:t>0</w:t>
      </w:r>
      <w:r w:rsidRPr="00C27627">
        <w:rPr>
          <w:rFonts w:eastAsia="仿宋" w:hAnsi="仿宋" w:cs="宋体"/>
          <w:sz w:val="24"/>
          <w:szCs w:val="24"/>
        </w:rPr>
        <w:t>日</w:t>
      </w:r>
      <w:r w:rsidRPr="00C27627">
        <w:rPr>
          <w:rFonts w:eastAsia="仿宋" w:cs="宋体"/>
          <w:sz w:val="24"/>
          <w:szCs w:val="24"/>
        </w:rPr>
        <w:t>24</w:t>
      </w:r>
      <w:r>
        <w:rPr>
          <w:rFonts w:eastAsia="仿宋" w:hAnsi="仿宋" w:cs="宋体"/>
          <w:sz w:val="24"/>
          <w:szCs w:val="24"/>
        </w:rPr>
        <w:t>点前发至</w:t>
      </w:r>
      <w:hyperlink r:id="rId4" w:history="1">
        <w:r w:rsidRPr="00942032">
          <w:rPr>
            <w:rStyle w:val="a3"/>
            <w:rFonts w:cs="Helvetica"/>
            <w:szCs w:val="28"/>
          </w:rPr>
          <w:t>jishujingjixuehui@vip.163.com</w:t>
        </w:r>
      </w:hyperlink>
      <w:r w:rsidRPr="00C27627">
        <w:rPr>
          <w:rFonts w:eastAsia="仿宋" w:hAnsi="仿宋" w:cs="宋体"/>
          <w:sz w:val="24"/>
          <w:szCs w:val="24"/>
        </w:rPr>
        <w:t>）</w:t>
      </w:r>
    </w:p>
    <w:p w:rsidR="00526360" w:rsidRPr="000749E5" w:rsidRDefault="00526360" w:rsidP="00526360">
      <w:pPr>
        <w:spacing w:before="156" w:line="288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B14E21" w:rsidRPr="00526360" w:rsidRDefault="00B14E21" w:rsidP="003F7DA8">
      <w:pPr>
        <w:spacing w:before="156"/>
      </w:pPr>
    </w:p>
    <w:sectPr w:rsidR="00B14E21" w:rsidRPr="00526360" w:rsidSect="00B1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360"/>
    <w:rsid w:val="003F7DA8"/>
    <w:rsid w:val="0049315C"/>
    <w:rsid w:val="00526360"/>
    <w:rsid w:val="005F5460"/>
    <w:rsid w:val="00B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EastAsia" w:hAnsi="Candara" w:cstheme="minorBidi"/>
        <w:kern w:val="2"/>
        <w:sz w:val="28"/>
        <w:szCs w:val="22"/>
        <w:lang w:val="en-US" w:eastAsia="zh-CN" w:bidi="ar-SA"/>
      </w:rPr>
    </w:rPrDefault>
    <w:pPrDefault>
      <w:pPr>
        <w:spacing w:beforeLines="50"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3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shujingjixuehui@vip.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hjl@cste.org.cn</dc:creator>
  <cp:lastModifiedBy>hjl@cste.org.cn</cp:lastModifiedBy>
  <cp:revision>1</cp:revision>
  <dcterms:created xsi:type="dcterms:W3CDTF">2019-09-27T11:59:00Z</dcterms:created>
  <dcterms:modified xsi:type="dcterms:W3CDTF">2019-09-27T11:59:00Z</dcterms:modified>
</cp:coreProperties>
</file>