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30" w:rsidRDefault="00AC1730">
      <w:pPr>
        <w:jc w:val="left"/>
        <w:rPr>
          <w:b/>
          <w:color w:val="F1854E"/>
          <w:sz w:val="24"/>
          <w:szCs w:val="24"/>
        </w:rPr>
      </w:pPr>
    </w:p>
    <w:p w:rsidR="00AC1730" w:rsidRDefault="00351380" w:rsidP="005D7204">
      <w:pPr>
        <w:spacing w:beforeLines="50" w:line="5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【附件】</w:t>
      </w:r>
    </w:p>
    <w:p w:rsidR="00AC1730" w:rsidRDefault="00351380" w:rsidP="005D7204">
      <w:pPr>
        <w:spacing w:beforeLines="50" w:line="500" w:lineRule="exact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《</w:t>
      </w:r>
      <w:r w:rsidR="00E82496" w:rsidRPr="00E82496">
        <w:rPr>
          <w:rFonts w:ascii="华文中宋" w:eastAsia="华文中宋" w:hAnsi="华文中宋" w:hint="eastAsia"/>
          <w:sz w:val="30"/>
          <w:szCs w:val="30"/>
        </w:rPr>
        <w:t>焦炉煤气制氢技术规范</w:t>
      </w:r>
      <w:r>
        <w:rPr>
          <w:rFonts w:ascii="华文中宋" w:eastAsia="华文中宋" w:hAnsi="华文中宋" w:hint="eastAsia"/>
          <w:sz w:val="30"/>
          <w:szCs w:val="30"/>
        </w:rPr>
        <w:t>》</w:t>
      </w:r>
      <w:r w:rsidR="00E82496">
        <w:rPr>
          <w:rFonts w:ascii="华文中宋" w:eastAsia="华文中宋" w:hAnsi="华文中宋" w:hint="eastAsia"/>
          <w:sz w:val="30"/>
          <w:szCs w:val="30"/>
        </w:rPr>
        <w:t>等三项</w:t>
      </w:r>
      <w:r>
        <w:rPr>
          <w:rFonts w:ascii="华文中宋" w:eastAsia="华文中宋" w:hAnsi="华文中宋" w:hint="eastAsia"/>
          <w:sz w:val="30"/>
          <w:szCs w:val="30"/>
        </w:rPr>
        <w:t>团体标准计划项目汇总表</w:t>
      </w:r>
    </w:p>
    <w:p w:rsidR="00AC1730" w:rsidRDefault="00AC1730">
      <w:pPr>
        <w:widowControl/>
        <w:jc w:val="left"/>
        <w:rPr>
          <w:b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817"/>
        <w:gridCol w:w="1276"/>
        <w:gridCol w:w="1417"/>
        <w:gridCol w:w="993"/>
        <w:gridCol w:w="1275"/>
        <w:gridCol w:w="1134"/>
        <w:gridCol w:w="1276"/>
        <w:gridCol w:w="1276"/>
        <w:gridCol w:w="5039"/>
      </w:tblGrid>
      <w:tr w:rsidR="00AC1730">
        <w:trPr>
          <w:trHeight w:val="729"/>
        </w:trPr>
        <w:tc>
          <w:tcPr>
            <w:tcW w:w="817" w:type="dxa"/>
          </w:tcPr>
          <w:p w:rsidR="00AC1730" w:rsidRDefault="00351380" w:rsidP="005D7204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AC1730" w:rsidRDefault="00351380" w:rsidP="005D7204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/>
                <w:b/>
                <w:sz w:val="24"/>
                <w:szCs w:val="24"/>
              </w:rPr>
              <w:t>计划编号</w:t>
            </w:r>
          </w:p>
        </w:tc>
        <w:tc>
          <w:tcPr>
            <w:tcW w:w="1417" w:type="dxa"/>
          </w:tcPr>
          <w:p w:rsidR="00AC1730" w:rsidRDefault="00351380" w:rsidP="005D7204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/>
                <w:b/>
                <w:sz w:val="24"/>
                <w:szCs w:val="24"/>
              </w:rPr>
              <w:t>中文名称</w:t>
            </w:r>
          </w:p>
        </w:tc>
        <w:tc>
          <w:tcPr>
            <w:tcW w:w="993" w:type="dxa"/>
          </w:tcPr>
          <w:p w:rsidR="00AC1730" w:rsidRDefault="00351380" w:rsidP="005D7204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/>
                <w:b/>
                <w:sz w:val="24"/>
                <w:szCs w:val="24"/>
              </w:rPr>
              <w:t>制修订</w:t>
            </w:r>
          </w:p>
        </w:tc>
        <w:tc>
          <w:tcPr>
            <w:tcW w:w="1275" w:type="dxa"/>
          </w:tcPr>
          <w:p w:rsidR="00AC1730" w:rsidRDefault="00351380" w:rsidP="005D7204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/>
                <w:b/>
                <w:sz w:val="24"/>
                <w:szCs w:val="24"/>
              </w:rPr>
              <w:t>采用国际标准</w:t>
            </w:r>
          </w:p>
        </w:tc>
        <w:tc>
          <w:tcPr>
            <w:tcW w:w="1134" w:type="dxa"/>
          </w:tcPr>
          <w:p w:rsidR="00AC1730" w:rsidRDefault="00351380" w:rsidP="005D7204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/>
                <w:b/>
                <w:sz w:val="24"/>
                <w:szCs w:val="24"/>
              </w:rPr>
              <w:t>项目周期（月）</w:t>
            </w:r>
          </w:p>
        </w:tc>
        <w:tc>
          <w:tcPr>
            <w:tcW w:w="1276" w:type="dxa"/>
          </w:tcPr>
          <w:p w:rsidR="00AC1730" w:rsidRDefault="00351380" w:rsidP="005D7204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/>
                <w:b/>
                <w:sz w:val="24"/>
                <w:szCs w:val="24"/>
              </w:rPr>
              <w:t>主管单位</w:t>
            </w:r>
          </w:p>
        </w:tc>
        <w:tc>
          <w:tcPr>
            <w:tcW w:w="1276" w:type="dxa"/>
          </w:tcPr>
          <w:p w:rsidR="00AC1730" w:rsidRDefault="00351380" w:rsidP="005D7204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/>
                <w:b/>
                <w:sz w:val="24"/>
                <w:szCs w:val="24"/>
              </w:rPr>
              <w:t>归口单位</w:t>
            </w:r>
          </w:p>
        </w:tc>
        <w:tc>
          <w:tcPr>
            <w:tcW w:w="5039" w:type="dxa"/>
          </w:tcPr>
          <w:p w:rsidR="00AC1730" w:rsidRDefault="00351380" w:rsidP="005D7204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/>
                <w:b/>
                <w:sz w:val="24"/>
                <w:szCs w:val="24"/>
              </w:rPr>
              <w:t>起草单位</w:t>
            </w:r>
          </w:p>
        </w:tc>
      </w:tr>
      <w:tr w:rsidR="00AC1730" w:rsidTr="00817A4F">
        <w:trPr>
          <w:trHeight w:val="1774"/>
        </w:trPr>
        <w:tc>
          <w:tcPr>
            <w:tcW w:w="817" w:type="dxa"/>
            <w:vAlign w:val="center"/>
          </w:tcPr>
          <w:p w:rsidR="00AC1730" w:rsidRDefault="00351380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C1730" w:rsidRDefault="00351380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>
              <w:rPr>
                <w:rFonts w:asciiTheme="minorEastAsia" w:hAnsiTheme="minorEastAsia"/>
                <w:sz w:val="24"/>
                <w:szCs w:val="24"/>
              </w:rPr>
              <w:t>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817A4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AC1730" w:rsidRDefault="00817A4F" w:rsidP="005D7204">
            <w:pPr>
              <w:widowControl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7A4F">
              <w:rPr>
                <w:rFonts w:asciiTheme="minorEastAsia" w:hAnsiTheme="minorEastAsia" w:hint="eastAsia"/>
                <w:sz w:val="24"/>
                <w:szCs w:val="24"/>
              </w:rPr>
              <w:t>焦炉煤气制氢技术规范</w:t>
            </w:r>
          </w:p>
        </w:tc>
        <w:tc>
          <w:tcPr>
            <w:tcW w:w="993" w:type="dxa"/>
            <w:vAlign w:val="center"/>
          </w:tcPr>
          <w:p w:rsidR="00AC1730" w:rsidRDefault="00351380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制定</w:t>
            </w:r>
          </w:p>
        </w:tc>
        <w:tc>
          <w:tcPr>
            <w:tcW w:w="1275" w:type="dxa"/>
            <w:vAlign w:val="center"/>
          </w:tcPr>
          <w:p w:rsidR="00AC1730" w:rsidRDefault="00351380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无</w:t>
            </w:r>
          </w:p>
        </w:tc>
        <w:tc>
          <w:tcPr>
            <w:tcW w:w="1134" w:type="dxa"/>
            <w:vAlign w:val="center"/>
          </w:tcPr>
          <w:p w:rsidR="00AC1730" w:rsidRDefault="00351380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AC1730" w:rsidRDefault="00351380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276" w:type="dxa"/>
            <w:vAlign w:val="center"/>
          </w:tcPr>
          <w:p w:rsidR="00AC1730" w:rsidRDefault="00351380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5039" w:type="dxa"/>
            <w:vAlign w:val="center"/>
          </w:tcPr>
          <w:p w:rsidR="00AC1730" w:rsidRDefault="00817A4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7A4F">
              <w:rPr>
                <w:rFonts w:asciiTheme="minorEastAsia" w:hAnsiTheme="minorEastAsia" w:hint="eastAsia"/>
                <w:sz w:val="24"/>
                <w:szCs w:val="24"/>
              </w:rPr>
              <w:t>中国船舶重工集团公司第七一四研究所、佛山绿色发展创新研究院、中国石油工程建设有限公司西南分公司、中国船舶重工集团公司第七一八研究所、北方工业大学</w:t>
            </w:r>
          </w:p>
        </w:tc>
      </w:tr>
      <w:tr w:rsidR="00817A4F" w:rsidTr="00817A4F">
        <w:trPr>
          <w:trHeight w:val="1403"/>
        </w:trPr>
        <w:tc>
          <w:tcPr>
            <w:tcW w:w="817" w:type="dxa"/>
            <w:vAlign w:val="center"/>
          </w:tcPr>
          <w:p w:rsidR="00817A4F" w:rsidRDefault="00817A4F" w:rsidP="005D7204">
            <w:pPr>
              <w:widowControl/>
              <w:spacing w:beforeLine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17A4F" w:rsidRDefault="00817A4F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>
              <w:rPr>
                <w:rFonts w:asciiTheme="minorEastAsia" w:hAnsiTheme="minorEastAsia"/>
                <w:sz w:val="24"/>
                <w:szCs w:val="24"/>
              </w:rPr>
              <w:t>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06</w:t>
            </w:r>
          </w:p>
        </w:tc>
        <w:tc>
          <w:tcPr>
            <w:tcW w:w="1417" w:type="dxa"/>
            <w:vAlign w:val="center"/>
          </w:tcPr>
          <w:p w:rsidR="00817A4F" w:rsidRPr="00817A4F" w:rsidRDefault="00817A4F" w:rsidP="005D7204">
            <w:pPr>
              <w:widowControl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7A4F">
              <w:rPr>
                <w:rFonts w:asciiTheme="minorEastAsia" w:hAnsiTheme="minorEastAsia" w:hint="eastAsia"/>
                <w:sz w:val="24"/>
                <w:szCs w:val="24"/>
              </w:rPr>
              <w:t>加氢站安全评价报告的标准格式</w:t>
            </w:r>
          </w:p>
        </w:tc>
        <w:tc>
          <w:tcPr>
            <w:tcW w:w="993" w:type="dxa"/>
            <w:vAlign w:val="center"/>
          </w:tcPr>
          <w:p w:rsidR="00817A4F" w:rsidRDefault="00817A4F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制定</w:t>
            </w:r>
          </w:p>
        </w:tc>
        <w:tc>
          <w:tcPr>
            <w:tcW w:w="1275" w:type="dxa"/>
            <w:vAlign w:val="center"/>
          </w:tcPr>
          <w:p w:rsidR="00817A4F" w:rsidRDefault="00817A4F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无</w:t>
            </w:r>
          </w:p>
        </w:tc>
        <w:tc>
          <w:tcPr>
            <w:tcW w:w="1134" w:type="dxa"/>
            <w:vAlign w:val="center"/>
          </w:tcPr>
          <w:p w:rsidR="00817A4F" w:rsidRDefault="00817A4F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817A4F" w:rsidRDefault="00817A4F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276" w:type="dxa"/>
            <w:vAlign w:val="center"/>
          </w:tcPr>
          <w:p w:rsidR="00817A4F" w:rsidRDefault="00817A4F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5039" w:type="dxa"/>
            <w:vAlign w:val="center"/>
          </w:tcPr>
          <w:p w:rsidR="00817A4F" w:rsidRPr="00817A4F" w:rsidRDefault="00817A4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7A4F">
              <w:rPr>
                <w:rFonts w:asciiTheme="minorEastAsia" w:hAnsiTheme="minorEastAsia" w:hint="eastAsia"/>
                <w:sz w:val="24"/>
                <w:szCs w:val="24"/>
              </w:rPr>
              <w:t>国核华清（北京）核电技术研发中心有限公司、佛山绿色发展创新研究院</w:t>
            </w:r>
          </w:p>
        </w:tc>
      </w:tr>
      <w:tr w:rsidR="00817A4F" w:rsidTr="00817A4F">
        <w:trPr>
          <w:trHeight w:val="1976"/>
        </w:trPr>
        <w:tc>
          <w:tcPr>
            <w:tcW w:w="817" w:type="dxa"/>
            <w:vAlign w:val="center"/>
          </w:tcPr>
          <w:p w:rsidR="00817A4F" w:rsidRDefault="00817A4F" w:rsidP="005D7204">
            <w:pPr>
              <w:widowControl/>
              <w:spacing w:beforeLine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17A4F" w:rsidRDefault="00817A4F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>
              <w:rPr>
                <w:rFonts w:asciiTheme="minorEastAsia" w:hAnsiTheme="minorEastAsia"/>
                <w:sz w:val="24"/>
                <w:szCs w:val="24"/>
              </w:rPr>
              <w:t>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817A4F" w:rsidRPr="00817A4F" w:rsidRDefault="00817A4F" w:rsidP="005D7204">
            <w:pPr>
              <w:widowControl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7A4F">
              <w:rPr>
                <w:rFonts w:asciiTheme="minorEastAsia" w:hAnsiTheme="minorEastAsia" w:hint="eastAsia"/>
                <w:sz w:val="24"/>
                <w:szCs w:val="24"/>
              </w:rPr>
              <w:t>燃料氢气中痕量一氧化碳的测定 中红外激光光谱法</w:t>
            </w:r>
          </w:p>
        </w:tc>
        <w:tc>
          <w:tcPr>
            <w:tcW w:w="993" w:type="dxa"/>
            <w:vAlign w:val="center"/>
          </w:tcPr>
          <w:p w:rsidR="00817A4F" w:rsidRDefault="00817A4F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制定</w:t>
            </w:r>
          </w:p>
        </w:tc>
        <w:tc>
          <w:tcPr>
            <w:tcW w:w="1275" w:type="dxa"/>
            <w:vAlign w:val="center"/>
          </w:tcPr>
          <w:p w:rsidR="00817A4F" w:rsidRDefault="00817A4F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无</w:t>
            </w:r>
          </w:p>
        </w:tc>
        <w:tc>
          <w:tcPr>
            <w:tcW w:w="1134" w:type="dxa"/>
            <w:vAlign w:val="center"/>
          </w:tcPr>
          <w:p w:rsidR="00817A4F" w:rsidRDefault="00817A4F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817A4F" w:rsidRDefault="00817A4F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276" w:type="dxa"/>
            <w:vAlign w:val="center"/>
          </w:tcPr>
          <w:p w:rsidR="00817A4F" w:rsidRDefault="00817A4F" w:rsidP="005D7204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5039" w:type="dxa"/>
            <w:vAlign w:val="center"/>
          </w:tcPr>
          <w:p w:rsidR="00817A4F" w:rsidRPr="00817A4F" w:rsidRDefault="00817A4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7A4F">
              <w:rPr>
                <w:rFonts w:asciiTheme="minorEastAsia" w:hAnsiTheme="minorEastAsia" w:hint="eastAsia"/>
                <w:sz w:val="24"/>
                <w:szCs w:val="24"/>
              </w:rPr>
              <w:t>佛山绿色发展创新研究院、北京佳安氢源科技股份有限公司</w:t>
            </w:r>
          </w:p>
        </w:tc>
      </w:tr>
    </w:tbl>
    <w:p w:rsidR="00AC1730" w:rsidRDefault="00AC1730" w:rsidP="00281B57">
      <w:pPr>
        <w:spacing w:beforeLines="50" w:line="440" w:lineRule="exact"/>
        <w:ind w:right="1200"/>
        <w:rPr>
          <w:rFonts w:ascii="仿宋_GB2312" w:eastAsia="仿宋_GB2312" w:hAnsi="仿宋"/>
          <w:sz w:val="30"/>
          <w:szCs w:val="30"/>
        </w:rPr>
      </w:pPr>
      <w:bookmarkStart w:id="0" w:name="_GoBack"/>
      <w:bookmarkEnd w:id="0"/>
    </w:p>
    <w:sectPr w:rsidR="00AC1730" w:rsidSect="00281B57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A6B" w:rsidRDefault="001B0A6B" w:rsidP="005D7204">
      <w:r>
        <w:separator/>
      </w:r>
    </w:p>
  </w:endnote>
  <w:endnote w:type="continuationSeparator" w:id="1">
    <w:p w:rsidR="001B0A6B" w:rsidRDefault="001B0A6B" w:rsidP="005D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A6B" w:rsidRDefault="001B0A6B" w:rsidP="005D7204">
      <w:r>
        <w:separator/>
      </w:r>
    </w:p>
  </w:footnote>
  <w:footnote w:type="continuationSeparator" w:id="1">
    <w:p w:rsidR="001B0A6B" w:rsidRDefault="001B0A6B" w:rsidP="005D72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7E4"/>
    <w:rsid w:val="00013766"/>
    <w:rsid w:val="00015BCB"/>
    <w:rsid w:val="00027F1A"/>
    <w:rsid w:val="000565C2"/>
    <w:rsid w:val="000B2489"/>
    <w:rsid w:val="000E0486"/>
    <w:rsid w:val="00104AF1"/>
    <w:rsid w:val="001A3E83"/>
    <w:rsid w:val="001B0A6B"/>
    <w:rsid w:val="001D7238"/>
    <w:rsid w:val="001E273C"/>
    <w:rsid w:val="002001CA"/>
    <w:rsid w:val="00203B2A"/>
    <w:rsid w:val="002042DE"/>
    <w:rsid w:val="00224D9D"/>
    <w:rsid w:val="00262B20"/>
    <w:rsid w:val="00281B57"/>
    <w:rsid w:val="002A03DD"/>
    <w:rsid w:val="002D0E80"/>
    <w:rsid w:val="002D157C"/>
    <w:rsid w:val="002E0792"/>
    <w:rsid w:val="002E3AF5"/>
    <w:rsid w:val="002E7745"/>
    <w:rsid w:val="00326845"/>
    <w:rsid w:val="00347819"/>
    <w:rsid w:val="00351380"/>
    <w:rsid w:val="0036288B"/>
    <w:rsid w:val="00387FBF"/>
    <w:rsid w:val="003B4923"/>
    <w:rsid w:val="003D155F"/>
    <w:rsid w:val="003E0C39"/>
    <w:rsid w:val="003E12CE"/>
    <w:rsid w:val="00410E51"/>
    <w:rsid w:val="00444269"/>
    <w:rsid w:val="0046190F"/>
    <w:rsid w:val="004A3D1C"/>
    <w:rsid w:val="004B0B2B"/>
    <w:rsid w:val="004F1FDC"/>
    <w:rsid w:val="004F7119"/>
    <w:rsid w:val="00522A7B"/>
    <w:rsid w:val="00593EA9"/>
    <w:rsid w:val="005B64CD"/>
    <w:rsid w:val="005D7204"/>
    <w:rsid w:val="00612A34"/>
    <w:rsid w:val="00613BD4"/>
    <w:rsid w:val="00632E67"/>
    <w:rsid w:val="006A3193"/>
    <w:rsid w:val="006E3349"/>
    <w:rsid w:val="00710AFF"/>
    <w:rsid w:val="00715BB1"/>
    <w:rsid w:val="007319C0"/>
    <w:rsid w:val="00763E60"/>
    <w:rsid w:val="007808D9"/>
    <w:rsid w:val="0079471D"/>
    <w:rsid w:val="007D1C93"/>
    <w:rsid w:val="00804F65"/>
    <w:rsid w:val="00817A4F"/>
    <w:rsid w:val="00861AA3"/>
    <w:rsid w:val="00867957"/>
    <w:rsid w:val="00897CEF"/>
    <w:rsid w:val="008B6999"/>
    <w:rsid w:val="00912FD7"/>
    <w:rsid w:val="00950033"/>
    <w:rsid w:val="00955B18"/>
    <w:rsid w:val="009563AC"/>
    <w:rsid w:val="00987543"/>
    <w:rsid w:val="009A5845"/>
    <w:rsid w:val="009B39E4"/>
    <w:rsid w:val="00A101D8"/>
    <w:rsid w:val="00A40942"/>
    <w:rsid w:val="00AA33A6"/>
    <w:rsid w:val="00AA7091"/>
    <w:rsid w:val="00AC1730"/>
    <w:rsid w:val="00AC2CA4"/>
    <w:rsid w:val="00AC345D"/>
    <w:rsid w:val="00AD6ADB"/>
    <w:rsid w:val="00AE13A1"/>
    <w:rsid w:val="00B264A6"/>
    <w:rsid w:val="00BD2BC9"/>
    <w:rsid w:val="00BD7277"/>
    <w:rsid w:val="00C144DB"/>
    <w:rsid w:val="00C342E0"/>
    <w:rsid w:val="00C47C0B"/>
    <w:rsid w:val="00C72A77"/>
    <w:rsid w:val="00CB6F2F"/>
    <w:rsid w:val="00CC7262"/>
    <w:rsid w:val="00CE6000"/>
    <w:rsid w:val="00D07F4F"/>
    <w:rsid w:val="00D1399A"/>
    <w:rsid w:val="00D217E4"/>
    <w:rsid w:val="00D2219E"/>
    <w:rsid w:val="00D350A5"/>
    <w:rsid w:val="00D47384"/>
    <w:rsid w:val="00D51568"/>
    <w:rsid w:val="00D5436E"/>
    <w:rsid w:val="00D81B24"/>
    <w:rsid w:val="00DD0B19"/>
    <w:rsid w:val="00E00689"/>
    <w:rsid w:val="00E40263"/>
    <w:rsid w:val="00E44544"/>
    <w:rsid w:val="00E61488"/>
    <w:rsid w:val="00E634F8"/>
    <w:rsid w:val="00E674D1"/>
    <w:rsid w:val="00E72A40"/>
    <w:rsid w:val="00E82496"/>
    <w:rsid w:val="00E90ABB"/>
    <w:rsid w:val="00E92CE3"/>
    <w:rsid w:val="00EC69D5"/>
    <w:rsid w:val="00ED0874"/>
    <w:rsid w:val="00EE1546"/>
    <w:rsid w:val="00EF6C9A"/>
    <w:rsid w:val="00F67FD1"/>
    <w:rsid w:val="00FB273C"/>
    <w:rsid w:val="017E4CF3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555207"/>
    <w:rsid w:val="56892E6A"/>
    <w:rsid w:val="56B03A31"/>
    <w:rsid w:val="5B483964"/>
    <w:rsid w:val="66D70799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/>
    <w:lsdException w:name="footer" w:semiHidden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281B57"/>
    <w:pPr>
      <w:widowControl w:val="0"/>
      <w:jc w:val="both"/>
    </w:pPr>
    <w:rPr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281B57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281B57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Char"/>
    <w:uiPriority w:val="99"/>
    <w:semiHidden/>
    <w:unhideWhenUsed/>
    <w:rsid w:val="00281B57"/>
    <w:rPr>
      <w:sz w:val="18"/>
      <w:szCs w:val="18"/>
    </w:rPr>
  </w:style>
  <w:style w:type="paragraph" w:styleId="ac">
    <w:name w:val="footer"/>
    <w:basedOn w:val="a6"/>
    <w:link w:val="Char0"/>
    <w:uiPriority w:val="99"/>
    <w:unhideWhenUsed/>
    <w:qFormat/>
    <w:rsid w:val="00281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unhideWhenUsed/>
    <w:rsid w:val="00281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281B57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qFormat/>
    <w:rsid w:val="00281B57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ae">
    <w:name w:val="Table Grid"/>
    <w:basedOn w:val="a8"/>
    <w:uiPriority w:val="59"/>
    <w:rsid w:val="00281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7"/>
    <w:uiPriority w:val="99"/>
    <w:unhideWhenUsed/>
    <w:qFormat/>
    <w:rsid w:val="00281B57"/>
    <w:rPr>
      <w:color w:val="0000FF" w:themeColor="hyperlink"/>
      <w:u w:val="single"/>
    </w:rPr>
  </w:style>
  <w:style w:type="character" w:styleId="af0">
    <w:name w:val="footnote reference"/>
    <w:semiHidden/>
    <w:qFormat/>
    <w:rsid w:val="00281B57"/>
    <w:rPr>
      <w:vertAlign w:val="superscript"/>
    </w:rPr>
  </w:style>
  <w:style w:type="character" w:customStyle="1" w:styleId="Char1">
    <w:name w:val="页眉 Char"/>
    <w:basedOn w:val="a7"/>
    <w:link w:val="ad"/>
    <w:uiPriority w:val="99"/>
    <w:qFormat/>
    <w:rsid w:val="00281B57"/>
    <w:rPr>
      <w:sz w:val="18"/>
      <w:szCs w:val="18"/>
    </w:rPr>
  </w:style>
  <w:style w:type="character" w:customStyle="1" w:styleId="Char0">
    <w:name w:val="页脚 Char"/>
    <w:basedOn w:val="a7"/>
    <w:link w:val="ac"/>
    <w:uiPriority w:val="99"/>
    <w:rsid w:val="00281B57"/>
    <w:rPr>
      <w:sz w:val="18"/>
      <w:szCs w:val="18"/>
    </w:rPr>
  </w:style>
  <w:style w:type="character" w:customStyle="1" w:styleId="Char">
    <w:name w:val="批注框文本 Char"/>
    <w:basedOn w:val="a7"/>
    <w:link w:val="ab"/>
    <w:uiPriority w:val="99"/>
    <w:semiHidden/>
    <w:rsid w:val="00281B57"/>
    <w:rPr>
      <w:sz w:val="18"/>
      <w:szCs w:val="18"/>
    </w:rPr>
  </w:style>
  <w:style w:type="paragraph" w:customStyle="1" w:styleId="af1">
    <w:name w:val="目次、标准名称标题"/>
    <w:basedOn w:val="a6"/>
    <w:next w:val="af2"/>
    <w:uiPriority w:val="99"/>
    <w:qFormat/>
    <w:rsid w:val="00281B57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2">
    <w:name w:val="段"/>
    <w:link w:val="Char2"/>
    <w:uiPriority w:val="99"/>
    <w:qFormat/>
    <w:rsid w:val="00281B5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2">
    <w:name w:val="段 Char"/>
    <w:link w:val="af2"/>
    <w:uiPriority w:val="99"/>
    <w:qFormat/>
    <w:rsid w:val="00281B57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2"/>
    <w:qFormat/>
    <w:rsid w:val="00281B57"/>
    <w:pPr>
      <w:numPr>
        <w:ilvl w:val="1"/>
        <w:numId w:val="2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2"/>
    <w:qFormat/>
    <w:rsid w:val="00281B57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2"/>
    <w:qFormat/>
    <w:rsid w:val="00281B57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2"/>
    <w:qFormat/>
    <w:rsid w:val="00281B57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2"/>
    <w:qFormat/>
    <w:rsid w:val="00281B57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2"/>
    <w:qFormat/>
    <w:rsid w:val="00281B57"/>
    <w:pPr>
      <w:numPr>
        <w:ilvl w:val="5"/>
      </w:numPr>
      <w:outlineLvl w:val="6"/>
    </w:pPr>
  </w:style>
  <w:style w:type="paragraph" w:customStyle="1" w:styleId="af3">
    <w:name w:val="前言、引言标题"/>
    <w:next w:val="af2"/>
    <w:uiPriority w:val="99"/>
    <w:qFormat/>
    <w:rsid w:val="00281B57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styleId="af4">
    <w:name w:val="List Paragraph"/>
    <w:basedOn w:val="a6"/>
    <w:uiPriority w:val="34"/>
    <w:qFormat/>
    <w:rsid w:val="00281B57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5">
    <w:name w:val="标准书眉_奇数页"/>
    <w:next w:val="a6"/>
    <w:qFormat/>
    <w:rsid w:val="00281B57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f6">
    <w:name w:val="标准书脚_奇数页"/>
    <w:qFormat/>
    <w:rsid w:val="00281B57"/>
    <w:pPr>
      <w:spacing w:before="120"/>
      <w:ind w:right="198"/>
      <w:jc w:val="right"/>
    </w:pPr>
    <w:rPr>
      <w:rFonts w:ascii="宋体" w:eastAsia="宋体" w:hAnsi="Times New Roman" w:cs="Times New Roman"/>
      <w:sz w:val="18"/>
      <w:szCs w:val="18"/>
    </w:rPr>
  </w:style>
  <w:style w:type="paragraph" w:customStyle="1" w:styleId="p0">
    <w:name w:val="p0"/>
    <w:basedOn w:val="a6"/>
    <w:qFormat/>
    <w:rsid w:val="00281B57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281B57"/>
    <w:rPr>
      <w:rFonts w:ascii="Times New Roman" w:eastAsia="Times New Roman" w:hAnsi="Times New Roman" w:cs="Times New Roman"/>
      <w:snapToGrid w:val="0"/>
      <w:sz w:val="24"/>
      <w:lang w:eastAsia="en-US"/>
    </w:rPr>
  </w:style>
  <w:style w:type="paragraph" w:customStyle="1" w:styleId="af7">
    <w:name w:val="终结线"/>
    <w:basedOn w:val="a6"/>
    <w:qFormat/>
    <w:rsid w:val="00281B57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281B57"/>
    <w:rPr>
      <w:rFonts w:ascii="Times New Roman" w:eastAsia="宋体" w:hAnsi="Times New Roman" w:cs="Times New Roman"/>
    </w:rPr>
  </w:style>
  <w:style w:type="paragraph" w:customStyle="1" w:styleId="WPSOffice2">
    <w:name w:val="WPSOffice手动目录 2"/>
    <w:rsid w:val="00281B57"/>
    <w:pPr>
      <w:ind w:leftChars="200" w:left="200"/>
    </w:pPr>
    <w:rPr>
      <w:rFonts w:ascii="Times New Roman" w:eastAsia="宋体" w:hAnsi="Times New Roman" w:cs="Times New Roman"/>
    </w:rPr>
  </w:style>
  <w:style w:type="table" w:customStyle="1" w:styleId="10">
    <w:name w:val="网格型1"/>
    <w:basedOn w:val="a8"/>
    <w:uiPriority w:val="59"/>
    <w:rsid w:val="00281B57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  <w:jc w:val="both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19D08ED0-6FC5-4916-91A1-772DD77058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2020-02-09T08:08:00Z</cp:lastPrinted>
  <dcterms:created xsi:type="dcterms:W3CDTF">2020-02-28T13:39:00Z</dcterms:created>
  <dcterms:modified xsi:type="dcterms:W3CDTF">2020-02-28T13:39:00Z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