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C9A" w:rsidRPr="00DA668F" w:rsidRDefault="009956D0" w:rsidP="00DA668F">
      <w:pPr>
        <w:spacing w:line="360" w:lineRule="auto"/>
        <w:ind w:firstLineChars="150" w:firstLine="360"/>
        <w:rPr>
          <w:rFonts w:asciiTheme="minorEastAsia" w:hAnsiTheme="minorEastAsia"/>
          <w:kern w:val="0"/>
          <w:sz w:val="24"/>
        </w:rPr>
      </w:pPr>
      <w:bookmarkStart w:id="0" w:name="_Toc15266114"/>
      <w:r w:rsidRPr="009956D0">
        <w:rPr>
          <w:rFonts w:asciiTheme="minorEastAsia" w:hAnsiTheme="minorEastAsia"/>
          <w:kern w:val="0"/>
          <w:sz w:val="24"/>
        </w:rPr>
        <w:t>ICS</w:t>
      </w:r>
    </w:p>
    <w:p w:rsidR="005E4C9A" w:rsidRPr="0048238C" w:rsidRDefault="009956D0" w:rsidP="00DA668F">
      <w:pPr>
        <w:spacing w:line="360" w:lineRule="auto"/>
        <w:ind w:firstLineChars="150" w:firstLine="360"/>
        <w:rPr>
          <w:kern w:val="0"/>
          <w:sz w:val="24"/>
        </w:rPr>
      </w:pPr>
      <w:r w:rsidRPr="009956D0">
        <w:rPr>
          <w:rFonts w:ascii="宋体" w:hAnsi="宋体" w:hint="eastAsia"/>
          <w:kern w:val="0"/>
          <w:sz w:val="24"/>
        </w:rPr>
        <w:t>中国标准分类号</w:t>
      </w:r>
    </w:p>
    <w:p w:rsidR="005E4C9A" w:rsidRPr="0048238C" w:rsidRDefault="005E4C9A" w:rsidP="005E4C9A">
      <w:pPr>
        <w:rPr>
          <w:rFonts w:eastAsia="Times New Roman"/>
          <w:kern w:val="0"/>
          <w:sz w:val="28"/>
        </w:rPr>
      </w:pPr>
    </w:p>
    <w:p w:rsidR="005E4C9A" w:rsidRPr="0048238C" w:rsidRDefault="005E4C9A" w:rsidP="005E4C9A">
      <w:pPr>
        <w:jc w:val="center"/>
        <w:rPr>
          <w:rFonts w:ascii="黑体" w:eastAsia="黑体" w:hAnsi="黑体"/>
          <w:kern w:val="0"/>
          <w:sz w:val="84"/>
        </w:rPr>
      </w:pPr>
      <w:r w:rsidRPr="0048238C">
        <w:rPr>
          <w:rFonts w:ascii="黑体" w:eastAsia="黑体" w:hAnsi="黑体" w:hint="eastAsia"/>
          <w:kern w:val="0"/>
          <w:sz w:val="84"/>
        </w:rPr>
        <w:t>团   体   标   准</w:t>
      </w:r>
    </w:p>
    <w:p w:rsidR="005E4C9A" w:rsidRPr="0048238C" w:rsidRDefault="005E4C9A" w:rsidP="00FC2B95">
      <w:pPr>
        <w:ind w:rightChars="-24" w:right="-50"/>
        <w:jc w:val="right"/>
        <w:rPr>
          <w:rFonts w:ascii="Times New Roman" w:eastAsia="方正小标宋简体" w:hAnsi="Times New Roman" w:cs="Times New Roman"/>
          <w:b/>
          <w:kern w:val="0"/>
          <w:sz w:val="32"/>
          <w:szCs w:val="32"/>
        </w:rPr>
      </w:pPr>
      <w:r w:rsidRPr="0048238C">
        <w:rPr>
          <w:rFonts w:ascii="Times New Roman" w:eastAsia="方正小标宋简体" w:hAnsi="Times New Roman" w:cs="Times New Roman"/>
          <w:b/>
          <w:kern w:val="0"/>
          <w:sz w:val="32"/>
          <w:szCs w:val="32"/>
        </w:rPr>
        <w:t>T/CSTE 00</w:t>
      </w:r>
      <w:r>
        <w:rPr>
          <w:rFonts w:ascii="Times New Roman" w:eastAsia="方正小标宋简体" w:hAnsi="Times New Roman" w:cs="Times New Roman" w:hint="eastAsia"/>
          <w:b/>
          <w:kern w:val="0"/>
          <w:sz w:val="32"/>
          <w:szCs w:val="32"/>
        </w:rPr>
        <w:t>xx</w:t>
      </w:r>
      <w:r w:rsidR="00957617">
        <w:rPr>
          <w:rFonts w:ascii="Times New Roman" w:eastAsia="方正小标宋简体" w:hAnsi="Times New Roman" w:cs="Times New Roman"/>
          <w:b/>
          <w:kern w:val="0"/>
          <w:sz w:val="32"/>
          <w:szCs w:val="32"/>
        </w:rPr>
        <w:t>—</w:t>
      </w:r>
      <w:r w:rsidRPr="0048238C">
        <w:rPr>
          <w:rFonts w:ascii="Times New Roman" w:eastAsia="方正小标宋简体" w:hAnsi="Times New Roman" w:cs="Times New Roman"/>
          <w:b/>
          <w:kern w:val="0"/>
          <w:sz w:val="32"/>
          <w:szCs w:val="32"/>
        </w:rPr>
        <w:t>20</w:t>
      </w:r>
      <w:r w:rsidR="004B16F7">
        <w:rPr>
          <w:rFonts w:ascii="Times New Roman" w:eastAsia="方正小标宋简体" w:hAnsi="Times New Roman" w:cs="Times New Roman" w:hint="eastAsia"/>
          <w:b/>
          <w:kern w:val="0"/>
          <w:sz w:val="32"/>
          <w:szCs w:val="32"/>
        </w:rPr>
        <w:t>20</w:t>
      </w:r>
    </w:p>
    <w:p w:rsidR="005E4C9A" w:rsidRPr="0048238C" w:rsidRDefault="00F32298" w:rsidP="005E4C9A">
      <w:pPr>
        <w:rPr>
          <w:rFonts w:eastAsia="Times New Roman"/>
          <w:kern w:val="0"/>
        </w:rPr>
      </w:pPr>
      <w:r>
        <w:rPr>
          <w:rFonts w:eastAsia="Times New Roman"/>
          <w:kern w:val="0"/>
        </w:rPr>
        <w:pict>
          <v:shapetype id="_x0000_t32" coordsize="21600,21600" o:spt="32" o:oned="t" path="m,l21600,21600e" filled="f">
            <v:path arrowok="t" fillok="f" o:connecttype="none"/>
            <o:lock v:ext="edit" shapetype="t"/>
          </v:shapetype>
          <v:shape id="AutoShape 2" o:spid="_x0000_s1033" type="#_x0000_t32" style="position:absolute;left:0;text-align:left;margin-left:-11.6pt;margin-top:5.05pt;width:432.65pt;height:0;z-index:251660288" o:preferrelative="t" adj="-3907,-1,-3907" filled="t">
            <v:stroke miterlimit="2"/>
          </v:shape>
        </w:pict>
      </w: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7812D3" w:rsidRPr="007812D3" w:rsidRDefault="007812D3" w:rsidP="007812D3">
      <w:pPr>
        <w:framePr w:w="9142" w:h="2732" w:hRule="exact" w:wrap="around" w:vAnchor="page" w:hAnchor="page" w:x="1416" w:y="7076" w:anchorLock="1"/>
        <w:adjustRightInd w:val="0"/>
        <w:spacing w:line="312" w:lineRule="atLeast"/>
        <w:jc w:val="center"/>
        <w:textAlignment w:val="baseline"/>
        <w:rPr>
          <w:rFonts w:ascii="黑体" w:eastAsia="黑体" w:hAnsi="Times New Roman" w:cs="Times New Roman"/>
          <w:kern w:val="0"/>
          <w:sz w:val="52"/>
          <w:szCs w:val="52"/>
        </w:rPr>
      </w:pPr>
      <w:r w:rsidRPr="007812D3">
        <w:rPr>
          <w:rFonts w:ascii="黑体" w:eastAsia="黑体" w:hAnsi="Times New Roman" w:cs="Times New Roman" w:hint="eastAsia"/>
          <w:kern w:val="0"/>
          <w:sz w:val="52"/>
          <w:szCs w:val="52"/>
        </w:rPr>
        <w:t>焦炉煤气制氢技术规范</w:t>
      </w:r>
    </w:p>
    <w:p w:rsidR="00A77F92" w:rsidRDefault="007812D3" w:rsidP="007812D3">
      <w:pPr>
        <w:framePr w:w="9142" w:h="2732" w:hRule="exact" w:wrap="around" w:vAnchor="page" w:hAnchor="page" w:x="1416" w:y="7076" w:anchorLock="1"/>
        <w:spacing w:beforeLines="50" w:before="120" w:line="360" w:lineRule="exact"/>
        <w:jc w:val="center"/>
        <w:rPr>
          <w:rFonts w:ascii="Times New Roman" w:hAnsi="Times New Roman"/>
          <w:color w:val="000000"/>
          <w:kern w:val="0"/>
          <w:sz w:val="28"/>
          <w:shd w:val="clear" w:color="auto" w:fill="FFFFFF"/>
        </w:rPr>
      </w:pPr>
      <w:r w:rsidRPr="007812D3">
        <w:rPr>
          <w:rFonts w:ascii="Times New Roman" w:hAnsi="Times New Roman"/>
          <w:color w:val="000000"/>
          <w:kern w:val="0"/>
          <w:sz w:val="28"/>
          <w:shd w:val="clear" w:color="auto" w:fill="FFFFFF"/>
        </w:rPr>
        <w:t>Technical specification for hydrogen production from coke oven gas</w:t>
      </w:r>
    </w:p>
    <w:p w:rsidR="00F878E2" w:rsidRPr="00F878E2" w:rsidRDefault="00F878E2" w:rsidP="007812D3">
      <w:pPr>
        <w:framePr w:w="9142" w:h="2732" w:hRule="exact" w:wrap="around" w:vAnchor="page" w:hAnchor="page" w:x="1416" w:y="7076" w:anchorLock="1"/>
        <w:spacing w:beforeLines="50" w:before="120" w:line="360" w:lineRule="exact"/>
        <w:jc w:val="center"/>
        <w:rPr>
          <w:rFonts w:ascii="Times New Roman" w:eastAsia="Times New Roman"/>
          <w:color w:val="000000"/>
          <w:kern w:val="0"/>
          <w:sz w:val="28"/>
          <w:shd w:val="clear" w:color="auto" w:fill="FFFFFF"/>
        </w:rPr>
      </w:pPr>
      <w:r>
        <w:rPr>
          <w:rFonts w:ascii="Times New Roman" w:hAnsi="Times New Roman" w:hint="eastAsia"/>
          <w:color w:val="000000"/>
          <w:kern w:val="0"/>
          <w:sz w:val="28"/>
          <w:shd w:val="clear" w:color="auto" w:fill="FFFFFF"/>
        </w:rPr>
        <w:t>（</w:t>
      </w:r>
      <w:r w:rsidR="00F32298">
        <w:rPr>
          <w:rFonts w:ascii="Times New Roman" w:hAnsi="Times New Roman" w:hint="eastAsia"/>
          <w:color w:val="000000"/>
          <w:kern w:val="0"/>
          <w:sz w:val="28"/>
          <w:shd w:val="clear" w:color="auto" w:fill="FFFFFF"/>
        </w:rPr>
        <w:t>征求意见</w:t>
      </w:r>
      <w:bookmarkStart w:id="1" w:name="_GoBack"/>
      <w:bookmarkEnd w:id="1"/>
      <w:r>
        <w:rPr>
          <w:rFonts w:ascii="Times New Roman" w:hAnsi="Times New Roman" w:hint="eastAsia"/>
          <w:color w:val="000000"/>
          <w:kern w:val="0"/>
          <w:sz w:val="28"/>
          <w:shd w:val="clear" w:color="auto" w:fill="FFFFFF"/>
        </w:rPr>
        <w:t>稿）</w:t>
      </w:r>
    </w:p>
    <w:p w:rsidR="005E4C9A" w:rsidRPr="0048238C" w:rsidRDefault="005E4C9A" w:rsidP="007812D3">
      <w:pPr>
        <w:spacing w:beforeLines="50" w:before="120" w:afterLines="50" w:after="120" w:line="360" w:lineRule="auto"/>
        <w:jc w:val="center"/>
        <w:rPr>
          <w:rFonts w:ascii="Times New Roman" w:eastAsia="Times New Roman"/>
          <w:b/>
          <w:color w:val="000000"/>
          <w:kern w:val="0"/>
          <w:sz w:val="28"/>
          <w:shd w:val="clear" w:color="auto" w:fill="FFFFFF"/>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Default="005E4C9A" w:rsidP="005E4C9A">
      <w:pPr>
        <w:rPr>
          <w:kern w:val="0"/>
        </w:rPr>
      </w:pPr>
    </w:p>
    <w:p w:rsidR="005E4C9A" w:rsidRDefault="005E4C9A" w:rsidP="005E4C9A">
      <w:pPr>
        <w:rPr>
          <w:kern w:val="0"/>
        </w:rPr>
      </w:pPr>
    </w:p>
    <w:p w:rsidR="005E4C9A" w:rsidRDefault="005E4C9A" w:rsidP="005E4C9A">
      <w:pPr>
        <w:rPr>
          <w:kern w:val="0"/>
        </w:rPr>
      </w:pPr>
    </w:p>
    <w:p w:rsidR="00A77F92" w:rsidRDefault="00A77F92" w:rsidP="005E4C9A">
      <w:pPr>
        <w:rPr>
          <w:kern w:val="0"/>
        </w:rPr>
      </w:pPr>
    </w:p>
    <w:p w:rsidR="005E4C9A" w:rsidRDefault="005E4C9A" w:rsidP="005E4C9A">
      <w:pPr>
        <w:rPr>
          <w:kern w:val="0"/>
        </w:rPr>
      </w:pPr>
    </w:p>
    <w:p w:rsidR="005E4C9A" w:rsidRDefault="005E4C9A"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5E4C9A" w:rsidRPr="0048238C" w:rsidRDefault="005E4C9A" w:rsidP="005E4C9A">
      <w:pPr>
        <w:rPr>
          <w:rFonts w:eastAsia="Times New Roman"/>
          <w:kern w:val="0"/>
        </w:rPr>
      </w:pPr>
    </w:p>
    <w:p w:rsidR="005E4C9A" w:rsidRPr="00F479E1" w:rsidRDefault="005E4C9A" w:rsidP="00FC2B95">
      <w:pPr>
        <w:jc w:val="center"/>
        <w:rPr>
          <w:rFonts w:ascii="黑体" w:eastAsia="黑体" w:hAnsi="微软雅黑"/>
          <w:kern w:val="0"/>
          <w:sz w:val="28"/>
        </w:rPr>
      </w:pPr>
      <w:r w:rsidRPr="00F479E1">
        <w:rPr>
          <w:rFonts w:ascii="黑体" w:eastAsia="黑体" w:hAnsi="微软雅黑" w:hint="eastAsia"/>
          <w:w w:val="99"/>
          <w:kern w:val="0"/>
          <w:sz w:val="28"/>
        </w:rPr>
        <w:t>20</w:t>
      </w:r>
      <w:r w:rsidR="004B16F7">
        <w:rPr>
          <w:rFonts w:ascii="黑体" w:eastAsia="黑体" w:hAnsi="微软雅黑" w:hint="eastAsia"/>
          <w:w w:val="99"/>
          <w:kern w:val="0"/>
          <w:sz w:val="28"/>
        </w:rPr>
        <w:t>20</w:t>
      </w:r>
      <w:r w:rsidR="00957617">
        <w:rPr>
          <w:rFonts w:ascii="黑体" w:eastAsia="黑体" w:hAnsi="微软雅黑" w:hint="eastAsia"/>
          <w:w w:val="99"/>
          <w:kern w:val="0"/>
          <w:sz w:val="28"/>
        </w:rPr>
        <w:t>—</w:t>
      </w:r>
      <w:r>
        <w:rPr>
          <w:rFonts w:ascii="黑体" w:eastAsia="黑体" w:hAnsi="微软雅黑" w:hint="eastAsia"/>
          <w:w w:val="99"/>
          <w:kern w:val="0"/>
          <w:sz w:val="28"/>
        </w:rPr>
        <w:t>X</w:t>
      </w:r>
      <w:r w:rsidR="00957617">
        <w:rPr>
          <w:rFonts w:ascii="黑体" w:eastAsia="黑体" w:hAnsi="微软雅黑" w:hint="eastAsia"/>
          <w:w w:val="99"/>
          <w:kern w:val="0"/>
          <w:sz w:val="28"/>
        </w:rPr>
        <w:t>—</w:t>
      </w:r>
      <w:r>
        <w:rPr>
          <w:rFonts w:ascii="黑体" w:eastAsia="黑体" w:hAnsi="微软雅黑" w:hint="eastAsia"/>
          <w:w w:val="99"/>
          <w:kern w:val="0"/>
          <w:sz w:val="28"/>
        </w:rPr>
        <w:t>X</w:t>
      </w:r>
      <w:r w:rsidRPr="00F479E1">
        <w:rPr>
          <w:rFonts w:ascii="黑体" w:eastAsia="黑体" w:hAnsi="微软雅黑" w:hint="eastAsia"/>
          <w:w w:val="99"/>
          <w:kern w:val="0"/>
          <w:sz w:val="28"/>
        </w:rPr>
        <w:t xml:space="preserve"> </w:t>
      </w:r>
      <w:r w:rsidRPr="00F479E1">
        <w:rPr>
          <w:rFonts w:ascii="黑体" w:eastAsia="黑体" w:hAnsi="黑体" w:hint="eastAsia"/>
          <w:w w:val="99"/>
          <w:kern w:val="0"/>
          <w:sz w:val="28"/>
        </w:rPr>
        <w:t>发布                              20</w:t>
      </w:r>
      <w:r w:rsidR="004B16F7">
        <w:rPr>
          <w:rFonts w:ascii="黑体" w:eastAsia="黑体" w:hAnsi="黑体" w:hint="eastAsia"/>
          <w:w w:val="99"/>
          <w:kern w:val="0"/>
          <w:sz w:val="28"/>
        </w:rPr>
        <w:t>20</w:t>
      </w:r>
      <w:r w:rsidR="00957617">
        <w:rPr>
          <w:rFonts w:ascii="黑体" w:eastAsia="黑体" w:hAnsi="微软雅黑" w:hint="eastAsia"/>
          <w:w w:val="99"/>
          <w:kern w:val="0"/>
          <w:sz w:val="28"/>
        </w:rPr>
        <w:t>—</w:t>
      </w:r>
      <w:r>
        <w:rPr>
          <w:rFonts w:ascii="黑体" w:eastAsia="黑体" w:hAnsi="微软雅黑" w:hint="eastAsia"/>
          <w:w w:val="99"/>
          <w:kern w:val="0"/>
          <w:sz w:val="28"/>
        </w:rPr>
        <w:t>X</w:t>
      </w:r>
      <w:r w:rsidR="00957617">
        <w:rPr>
          <w:rFonts w:ascii="黑体" w:eastAsia="黑体" w:hAnsi="微软雅黑" w:hint="eastAsia"/>
          <w:w w:val="99"/>
          <w:kern w:val="0"/>
          <w:sz w:val="28"/>
        </w:rPr>
        <w:t>—</w:t>
      </w:r>
      <w:r>
        <w:rPr>
          <w:rFonts w:ascii="黑体" w:eastAsia="黑体" w:hAnsi="微软雅黑" w:hint="eastAsia"/>
          <w:w w:val="99"/>
          <w:kern w:val="0"/>
          <w:sz w:val="28"/>
        </w:rPr>
        <w:t>X</w:t>
      </w:r>
      <w:r w:rsidRPr="00F479E1">
        <w:rPr>
          <w:rFonts w:ascii="黑体" w:eastAsia="黑体" w:hAnsi="微软雅黑" w:hint="eastAsia"/>
          <w:w w:val="99"/>
          <w:kern w:val="0"/>
          <w:sz w:val="28"/>
        </w:rPr>
        <w:t xml:space="preserve"> </w:t>
      </w:r>
      <w:r w:rsidRPr="00F479E1">
        <w:rPr>
          <w:rFonts w:ascii="黑体" w:eastAsia="黑体" w:hAnsi="黑体" w:hint="eastAsia"/>
          <w:w w:val="99"/>
          <w:kern w:val="0"/>
          <w:sz w:val="28"/>
        </w:rPr>
        <w:t>实施</w:t>
      </w:r>
    </w:p>
    <w:p w:rsidR="005E4C9A" w:rsidRPr="0048238C" w:rsidRDefault="00F32298" w:rsidP="005E4C9A">
      <w:pPr>
        <w:jc w:val="center"/>
        <w:rPr>
          <w:rFonts w:eastAsia="Times New Roman"/>
        </w:rPr>
      </w:pPr>
      <w:r>
        <w:rPr>
          <w:rFonts w:eastAsia="Times New Roman"/>
          <w:kern w:val="0"/>
        </w:rPr>
        <w:pict>
          <v:shape id="AutoShape 3" o:spid="_x0000_s1034" type="#_x0000_t32" style="position:absolute;left:0;text-align:left;margin-left:-4.7pt;margin-top:3.45pt;width:425.75pt;height:0;z-index:251661312" o:preferrelative="t" adj="-4320,-1,-4320" filled="t" strokeweight="1.5pt">
            <v:stroke miterlimit="2"/>
          </v:shape>
        </w:pict>
      </w:r>
      <w:r w:rsidR="005E4C9A" w:rsidRPr="0048238C">
        <w:rPr>
          <w:rFonts w:ascii="方正小标宋简体" w:eastAsia="方正小标宋简体" w:hint="eastAsia"/>
          <w:kern w:val="0"/>
          <w:sz w:val="52"/>
        </w:rPr>
        <w:t>中 国 技 术 经 济 学 会</w:t>
      </w:r>
      <w:r w:rsidR="005E4C9A">
        <w:rPr>
          <w:rFonts w:ascii="方正小标宋简体" w:eastAsia="方正小标宋简体" w:hint="eastAsia"/>
          <w:kern w:val="0"/>
          <w:sz w:val="52"/>
        </w:rPr>
        <w:t xml:space="preserve"> 发 布</w:t>
      </w:r>
    </w:p>
    <w:p w:rsidR="005E4C9A" w:rsidRPr="0048238C" w:rsidRDefault="005E4C9A" w:rsidP="005E4C9A">
      <w:pPr>
        <w:jc w:val="left"/>
        <w:sectPr w:rsidR="005E4C9A" w:rsidRPr="0048238C" w:rsidSect="0048238C">
          <w:headerReference w:type="default" r:id="rId9"/>
          <w:footerReference w:type="even" r:id="rId10"/>
          <w:headerReference w:type="first" r:id="rId11"/>
          <w:footerReference w:type="first" r:id="rId12"/>
          <w:pgSz w:w="11907" w:h="16839"/>
          <w:pgMar w:top="1440" w:right="1797" w:bottom="1440" w:left="1797" w:header="992" w:footer="851" w:gutter="0"/>
          <w:pgNumType w:fmt="upperRoman"/>
          <w:cols w:space="425"/>
          <w:docGrid w:linePitch="312"/>
        </w:sectPr>
      </w:pPr>
    </w:p>
    <w:bookmarkEnd w:id="0"/>
    <w:p w:rsidR="00A77F92" w:rsidRPr="005209B2" w:rsidRDefault="00A77F92" w:rsidP="00A77F92">
      <w:pPr>
        <w:pStyle w:val="af2"/>
      </w:pPr>
      <w:r w:rsidRPr="005209B2">
        <w:rPr>
          <w:rFonts w:hint="eastAsia"/>
        </w:rPr>
        <w:lastRenderedPageBreak/>
        <w:t>目</w:t>
      </w:r>
      <w:bookmarkStart w:id="2" w:name="BKML"/>
      <w:r w:rsidRPr="005209B2">
        <w:rPr>
          <w:rFonts w:ascii="MS Mincho" w:eastAsia="MS Mincho" w:hAnsi="MS Mincho" w:cs="MS Mincho" w:hint="eastAsia"/>
        </w:rPr>
        <w:t> </w:t>
      </w:r>
      <w:r w:rsidRPr="005209B2">
        <w:rPr>
          <w:rFonts w:ascii="MS Mincho" w:eastAsia="MS Mincho" w:hAnsi="MS Mincho" w:cs="MS Mincho" w:hint="eastAsia"/>
        </w:rPr>
        <w:t> </w:t>
      </w:r>
      <w:r w:rsidRPr="005209B2">
        <w:rPr>
          <w:rFonts w:hint="eastAsia"/>
        </w:rPr>
        <w:t>次</w:t>
      </w:r>
      <w:bookmarkEnd w:id="2"/>
    </w:p>
    <w:p w:rsidR="00A77F92" w:rsidRPr="0044420A" w:rsidRDefault="00374F46" w:rsidP="00E63261">
      <w:pPr>
        <w:pStyle w:val="TOC1"/>
        <w:rPr>
          <w:rFonts w:ascii="Calibri" w:hAnsi="Calibri"/>
          <w:noProof/>
          <w:szCs w:val="22"/>
        </w:rPr>
      </w:pPr>
      <w:r w:rsidRPr="005209B2">
        <w:fldChar w:fldCharType="begin" w:fldLock="1"/>
      </w:r>
      <w:r w:rsidR="00A77F92" w:rsidRPr="005209B2">
        <w:instrText xml:space="preserve"> </w:instrText>
      </w:r>
      <w:r w:rsidR="00A77F92" w:rsidRPr="005209B2">
        <w:rPr>
          <w:rFonts w:hint="eastAsia"/>
        </w:rPr>
        <w:instrText>TOC \h \z \t"前言、引言标题,1,参考文献、索引标题,1,章标题,1,参考文献,1,附录标识,1" \* MERGEFORMAT</w:instrText>
      </w:r>
      <w:r w:rsidR="00A77F92" w:rsidRPr="005209B2">
        <w:instrText xml:space="preserve"> </w:instrText>
      </w:r>
      <w:r w:rsidRPr="005209B2">
        <w:fldChar w:fldCharType="separate"/>
      </w:r>
      <w:hyperlink w:anchor="_Toc19866044" w:history="1">
        <w:r w:rsidR="00A77F92" w:rsidRPr="0044420A">
          <w:rPr>
            <w:rStyle w:val="af1"/>
            <w:rFonts w:hint="eastAsia"/>
          </w:rPr>
          <w:t>前言</w:t>
        </w:r>
        <w:r w:rsidR="00A77F92" w:rsidRPr="0044420A">
          <w:rPr>
            <w:noProof/>
            <w:webHidden/>
          </w:rPr>
          <w:tab/>
        </w:r>
        <w:r w:rsidRPr="0044420A">
          <w:rPr>
            <w:noProof/>
            <w:webHidden/>
          </w:rPr>
          <w:fldChar w:fldCharType="begin" w:fldLock="1"/>
        </w:r>
        <w:r w:rsidR="00A77F92" w:rsidRPr="0044420A">
          <w:rPr>
            <w:noProof/>
            <w:webHidden/>
          </w:rPr>
          <w:instrText xml:space="preserve"> PAGEREF _Toc19866044 \h </w:instrText>
        </w:r>
        <w:r w:rsidRPr="0044420A">
          <w:rPr>
            <w:noProof/>
            <w:webHidden/>
          </w:rPr>
        </w:r>
        <w:r w:rsidRPr="0044420A">
          <w:rPr>
            <w:noProof/>
            <w:webHidden/>
          </w:rPr>
          <w:fldChar w:fldCharType="separate"/>
        </w:r>
        <w:r w:rsidR="00A77F92" w:rsidRPr="0044420A">
          <w:rPr>
            <w:noProof/>
            <w:webHidden/>
          </w:rPr>
          <w:t>II</w:t>
        </w:r>
        <w:r w:rsidRPr="0044420A">
          <w:rPr>
            <w:noProof/>
            <w:webHidden/>
          </w:rPr>
          <w:fldChar w:fldCharType="end"/>
        </w:r>
      </w:hyperlink>
    </w:p>
    <w:p w:rsidR="00A77F92" w:rsidRPr="0044420A" w:rsidRDefault="00F32298" w:rsidP="00E63261">
      <w:pPr>
        <w:pStyle w:val="TOC1"/>
        <w:rPr>
          <w:rFonts w:ascii="Calibri" w:hAnsi="Calibri"/>
          <w:noProof/>
          <w:szCs w:val="22"/>
        </w:rPr>
      </w:pPr>
      <w:hyperlink w:anchor="_Toc19866045" w:history="1">
        <w:r w:rsidR="00A77F92" w:rsidRPr="0044420A">
          <w:rPr>
            <w:rStyle w:val="af1"/>
          </w:rPr>
          <w:t>1</w:t>
        </w:r>
        <w:r w:rsidR="00A77F92" w:rsidRPr="0044420A">
          <w:rPr>
            <w:rStyle w:val="af1"/>
            <w:rFonts w:hint="eastAsia"/>
          </w:rPr>
          <w:t xml:space="preserve">　范围</w:t>
        </w:r>
        <w:r w:rsidR="00A77F92" w:rsidRPr="0044420A">
          <w:rPr>
            <w:noProof/>
            <w:webHidden/>
          </w:rPr>
          <w:tab/>
        </w:r>
        <w:r w:rsidR="00374F46" w:rsidRPr="0044420A">
          <w:rPr>
            <w:noProof/>
            <w:webHidden/>
          </w:rPr>
          <w:fldChar w:fldCharType="begin" w:fldLock="1"/>
        </w:r>
        <w:r w:rsidR="00A77F92" w:rsidRPr="0044420A">
          <w:rPr>
            <w:noProof/>
            <w:webHidden/>
          </w:rPr>
          <w:instrText xml:space="preserve"> PAGEREF _Toc19866045 \h </w:instrText>
        </w:r>
        <w:r w:rsidR="00374F46" w:rsidRPr="0044420A">
          <w:rPr>
            <w:noProof/>
            <w:webHidden/>
          </w:rPr>
        </w:r>
        <w:r w:rsidR="00374F46" w:rsidRPr="0044420A">
          <w:rPr>
            <w:noProof/>
            <w:webHidden/>
          </w:rPr>
          <w:fldChar w:fldCharType="separate"/>
        </w:r>
        <w:r w:rsidR="00A77F92" w:rsidRPr="0044420A">
          <w:rPr>
            <w:noProof/>
            <w:webHidden/>
          </w:rPr>
          <w:t>1</w:t>
        </w:r>
        <w:r w:rsidR="00374F46" w:rsidRPr="0044420A">
          <w:rPr>
            <w:noProof/>
            <w:webHidden/>
          </w:rPr>
          <w:fldChar w:fldCharType="end"/>
        </w:r>
      </w:hyperlink>
    </w:p>
    <w:p w:rsidR="00A77F92" w:rsidRPr="0044420A" w:rsidRDefault="00F32298" w:rsidP="00E63261">
      <w:pPr>
        <w:pStyle w:val="TOC1"/>
        <w:rPr>
          <w:rFonts w:ascii="Calibri" w:hAnsi="Calibri"/>
          <w:noProof/>
          <w:szCs w:val="22"/>
        </w:rPr>
      </w:pPr>
      <w:hyperlink w:anchor="_Toc19866046" w:history="1">
        <w:r w:rsidR="00A77F92" w:rsidRPr="0044420A">
          <w:rPr>
            <w:rStyle w:val="af1"/>
          </w:rPr>
          <w:t>2</w:t>
        </w:r>
        <w:r w:rsidR="00A77F92" w:rsidRPr="0044420A">
          <w:rPr>
            <w:rStyle w:val="af1"/>
            <w:rFonts w:hint="eastAsia"/>
          </w:rPr>
          <w:t xml:space="preserve">　规范性引用文件</w:t>
        </w:r>
        <w:r w:rsidR="00A77F92" w:rsidRPr="0044420A">
          <w:rPr>
            <w:noProof/>
            <w:webHidden/>
          </w:rPr>
          <w:tab/>
        </w:r>
        <w:r w:rsidR="00374F46" w:rsidRPr="0044420A">
          <w:rPr>
            <w:noProof/>
            <w:webHidden/>
          </w:rPr>
          <w:fldChar w:fldCharType="begin" w:fldLock="1"/>
        </w:r>
        <w:r w:rsidR="00A77F92" w:rsidRPr="0044420A">
          <w:rPr>
            <w:noProof/>
            <w:webHidden/>
          </w:rPr>
          <w:instrText xml:space="preserve"> PAGEREF _Toc19866046 \h </w:instrText>
        </w:r>
        <w:r w:rsidR="00374F46" w:rsidRPr="0044420A">
          <w:rPr>
            <w:noProof/>
            <w:webHidden/>
          </w:rPr>
        </w:r>
        <w:r w:rsidR="00374F46" w:rsidRPr="0044420A">
          <w:rPr>
            <w:noProof/>
            <w:webHidden/>
          </w:rPr>
          <w:fldChar w:fldCharType="separate"/>
        </w:r>
        <w:r w:rsidR="00A77F92" w:rsidRPr="0044420A">
          <w:rPr>
            <w:noProof/>
            <w:webHidden/>
          </w:rPr>
          <w:t>1</w:t>
        </w:r>
        <w:r w:rsidR="00374F46" w:rsidRPr="0044420A">
          <w:rPr>
            <w:noProof/>
            <w:webHidden/>
          </w:rPr>
          <w:fldChar w:fldCharType="end"/>
        </w:r>
      </w:hyperlink>
    </w:p>
    <w:p w:rsidR="00A77F92" w:rsidRPr="0044420A" w:rsidRDefault="00F32298" w:rsidP="00E63261">
      <w:pPr>
        <w:pStyle w:val="TOC1"/>
        <w:rPr>
          <w:rFonts w:ascii="Calibri" w:hAnsi="Calibri"/>
          <w:noProof/>
          <w:szCs w:val="22"/>
        </w:rPr>
      </w:pPr>
      <w:hyperlink w:anchor="_Toc19866047" w:history="1">
        <w:r w:rsidR="00A77F92" w:rsidRPr="0044420A">
          <w:rPr>
            <w:rStyle w:val="af1"/>
          </w:rPr>
          <w:t>3</w:t>
        </w:r>
        <w:r w:rsidR="00A77F92" w:rsidRPr="0044420A">
          <w:rPr>
            <w:rStyle w:val="af1"/>
            <w:rFonts w:hint="eastAsia"/>
          </w:rPr>
          <w:t xml:space="preserve">　术语和定义</w:t>
        </w:r>
        <w:r w:rsidR="00A77F92" w:rsidRPr="0044420A">
          <w:rPr>
            <w:noProof/>
            <w:webHidden/>
          </w:rPr>
          <w:tab/>
        </w:r>
        <w:r w:rsidR="004C40C3">
          <w:rPr>
            <w:rFonts w:hint="eastAsia"/>
            <w:noProof/>
            <w:webHidden/>
          </w:rPr>
          <w:t>2</w:t>
        </w:r>
      </w:hyperlink>
    </w:p>
    <w:p w:rsidR="00A77F92" w:rsidRPr="0044420A" w:rsidRDefault="00F32298" w:rsidP="00E63261">
      <w:pPr>
        <w:pStyle w:val="TOC1"/>
        <w:rPr>
          <w:rFonts w:ascii="Calibri" w:hAnsi="Calibri"/>
          <w:noProof/>
          <w:szCs w:val="22"/>
        </w:rPr>
      </w:pPr>
      <w:hyperlink w:anchor="_Toc19866048" w:history="1">
        <w:r w:rsidR="00A77F92" w:rsidRPr="0044420A">
          <w:rPr>
            <w:rStyle w:val="af1"/>
          </w:rPr>
          <w:t>4</w:t>
        </w:r>
        <w:r w:rsidR="00A77F92" w:rsidRPr="0044420A">
          <w:rPr>
            <w:rStyle w:val="af1"/>
            <w:rFonts w:hint="eastAsia"/>
          </w:rPr>
          <w:t xml:space="preserve">　</w:t>
        </w:r>
        <w:r w:rsidR="004C40C3" w:rsidRPr="004C40C3">
          <w:rPr>
            <w:rStyle w:val="af1"/>
            <w:rFonts w:hint="eastAsia"/>
          </w:rPr>
          <w:t>工艺流程与基本要求</w:t>
        </w:r>
        <w:r w:rsidR="00A77F92" w:rsidRPr="0044420A">
          <w:rPr>
            <w:noProof/>
            <w:webHidden/>
          </w:rPr>
          <w:tab/>
        </w:r>
        <w:r w:rsidR="00374F46" w:rsidRPr="0044420A">
          <w:rPr>
            <w:noProof/>
            <w:webHidden/>
          </w:rPr>
          <w:fldChar w:fldCharType="begin" w:fldLock="1"/>
        </w:r>
        <w:r w:rsidR="00A77F92" w:rsidRPr="0044420A">
          <w:rPr>
            <w:noProof/>
            <w:webHidden/>
          </w:rPr>
          <w:instrText xml:space="preserve"> PAGEREF _Toc19866048 \h </w:instrText>
        </w:r>
        <w:r w:rsidR="00374F46" w:rsidRPr="0044420A">
          <w:rPr>
            <w:noProof/>
            <w:webHidden/>
          </w:rPr>
        </w:r>
        <w:r w:rsidR="00374F46" w:rsidRPr="0044420A">
          <w:rPr>
            <w:noProof/>
            <w:webHidden/>
          </w:rPr>
          <w:fldChar w:fldCharType="separate"/>
        </w:r>
        <w:r w:rsidR="00A77F92" w:rsidRPr="0044420A">
          <w:rPr>
            <w:noProof/>
            <w:webHidden/>
          </w:rPr>
          <w:t>2</w:t>
        </w:r>
        <w:r w:rsidR="00374F46" w:rsidRPr="0044420A">
          <w:rPr>
            <w:noProof/>
            <w:webHidden/>
          </w:rPr>
          <w:fldChar w:fldCharType="end"/>
        </w:r>
      </w:hyperlink>
    </w:p>
    <w:p w:rsidR="00A77F92" w:rsidRPr="0044420A" w:rsidRDefault="00F32298" w:rsidP="00E63261">
      <w:pPr>
        <w:pStyle w:val="TOC1"/>
        <w:rPr>
          <w:rFonts w:ascii="Calibri" w:hAnsi="Calibri"/>
          <w:noProof/>
          <w:szCs w:val="22"/>
        </w:rPr>
      </w:pPr>
      <w:hyperlink w:anchor="_Toc19866049" w:history="1">
        <w:r w:rsidR="00A77F92" w:rsidRPr="0044420A">
          <w:rPr>
            <w:rStyle w:val="af1"/>
          </w:rPr>
          <w:t>5</w:t>
        </w:r>
        <w:r w:rsidR="00A77F92" w:rsidRPr="0044420A">
          <w:rPr>
            <w:rStyle w:val="af1"/>
            <w:rFonts w:hint="eastAsia"/>
          </w:rPr>
          <w:t xml:space="preserve">　</w:t>
        </w:r>
        <w:r w:rsidR="004C40C3">
          <w:rPr>
            <w:rStyle w:val="af1"/>
            <w:rFonts w:hint="eastAsia"/>
          </w:rPr>
          <w:t>技术</w:t>
        </w:r>
        <w:r w:rsidR="00A77F92" w:rsidRPr="0044420A">
          <w:rPr>
            <w:rStyle w:val="af1"/>
            <w:rFonts w:hint="eastAsia"/>
          </w:rPr>
          <w:t>要求</w:t>
        </w:r>
        <w:r w:rsidR="00A77F92" w:rsidRPr="0044420A">
          <w:rPr>
            <w:noProof/>
            <w:webHidden/>
          </w:rPr>
          <w:tab/>
        </w:r>
        <w:r w:rsidR="00035650">
          <w:rPr>
            <w:rFonts w:hint="eastAsia"/>
            <w:noProof/>
            <w:webHidden/>
          </w:rPr>
          <w:t>2</w:t>
        </w:r>
      </w:hyperlink>
    </w:p>
    <w:p w:rsidR="00A77F92" w:rsidRPr="0044420A" w:rsidRDefault="00F32298" w:rsidP="00E63261">
      <w:pPr>
        <w:pStyle w:val="TOC1"/>
        <w:rPr>
          <w:rFonts w:ascii="Calibri" w:hAnsi="Calibri"/>
          <w:noProof/>
          <w:szCs w:val="22"/>
        </w:rPr>
      </w:pPr>
      <w:hyperlink w:anchor="_Toc19866050" w:history="1">
        <w:r w:rsidR="00A77F92" w:rsidRPr="0044420A">
          <w:rPr>
            <w:rStyle w:val="af1"/>
          </w:rPr>
          <w:t>6</w:t>
        </w:r>
        <w:r w:rsidR="00A77F92" w:rsidRPr="0044420A">
          <w:rPr>
            <w:rStyle w:val="af1"/>
            <w:rFonts w:hint="eastAsia"/>
          </w:rPr>
          <w:t xml:space="preserve">　试验</w:t>
        </w:r>
        <w:r w:rsidR="004C40C3">
          <w:rPr>
            <w:rStyle w:val="af1"/>
            <w:rFonts w:hint="eastAsia"/>
          </w:rPr>
          <w:t>与检测</w:t>
        </w:r>
        <w:r w:rsidR="00A77F92" w:rsidRPr="0044420A">
          <w:rPr>
            <w:noProof/>
            <w:webHidden/>
          </w:rPr>
          <w:tab/>
        </w:r>
        <w:r w:rsidR="00035650">
          <w:rPr>
            <w:rFonts w:hint="eastAsia"/>
            <w:noProof/>
            <w:webHidden/>
          </w:rPr>
          <w:t>4</w:t>
        </w:r>
      </w:hyperlink>
    </w:p>
    <w:p w:rsidR="00A77F92" w:rsidRPr="0044420A" w:rsidRDefault="00F32298" w:rsidP="00E63261">
      <w:pPr>
        <w:pStyle w:val="TOC1"/>
        <w:rPr>
          <w:rFonts w:ascii="Calibri" w:hAnsi="Calibri"/>
          <w:noProof/>
          <w:szCs w:val="22"/>
        </w:rPr>
      </w:pPr>
      <w:hyperlink w:anchor="_Toc19866051" w:history="1">
        <w:r w:rsidR="00A77F92" w:rsidRPr="0044420A">
          <w:rPr>
            <w:rStyle w:val="af1"/>
          </w:rPr>
          <w:t>7</w:t>
        </w:r>
        <w:r w:rsidR="00A77F92" w:rsidRPr="0044420A">
          <w:rPr>
            <w:rStyle w:val="af1"/>
            <w:rFonts w:hint="eastAsia"/>
          </w:rPr>
          <w:t xml:space="preserve">　</w:t>
        </w:r>
        <w:r w:rsidR="004C40C3">
          <w:rPr>
            <w:rStyle w:val="af1"/>
            <w:rFonts w:hint="eastAsia"/>
          </w:rPr>
          <w:t>标志</w:t>
        </w:r>
        <w:r w:rsidR="00A77F92" w:rsidRPr="0044420A">
          <w:rPr>
            <w:noProof/>
            <w:webHidden/>
          </w:rPr>
          <w:tab/>
        </w:r>
        <w:r w:rsidR="00035650">
          <w:rPr>
            <w:rFonts w:hint="eastAsia"/>
            <w:noProof/>
            <w:webHidden/>
          </w:rPr>
          <w:t>4</w:t>
        </w:r>
      </w:hyperlink>
    </w:p>
    <w:p w:rsidR="009A4EB7" w:rsidRDefault="00374F46" w:rsidP="00E63261">
      <w:pPr>
        <w:pStyle w:val="TOC1"/>
        <w:rPr>
          <w:rStyle w:val="af1"/>
          <w:color w:val="000000" w:themeColor="text1"/>
          <w:u w:val="none"/>
        </w:rPr>
      </w:pPr>
      <w:r w:rsidRPr="005209B2">
        <w:fldChar w:fldCharType="end"/>
      </w:r>
      <w:hyperlink w:anchor="_Toc19866051" w:history="1">
        <w:r w:rsidR="009A4EB7" w:rsidRPr="00E63261">
          <w:rPr>
            <w:rStyle w:val="af1"/>
            <w:rFonts w:hint="eastAsia"/>
            <w:color w:val="000000" w:themeColor="text1"/>
            <w:u w:val="none"/>
          </w:rPr>
          <w:t>8  附录</w:t>
        </w:r>
        <w:r w:rsidR="009A4EB7" w:rsidRPr="00E63261">
          <w:rPr>
            <w:rStyle w:val="af1"/>
            <w:webHidden/>
            <w:color w:val="000000" w:themeColor="text1"/>
            <w:u w:val="none"/>
          </w:rPr>
          <w:tab/>
        </w:r>
        <w:r w:rsidR="00035650">
          <w:rPr>
            <w:rStyle w:val="af1"/>
            <w:rFonts w:hint="eastAsia"/>
            <w:webHidden/>
            <w:color w:val="000000" w:themeColor="text1"/>
            <w:u w:val="none"/>
          </w:rPr>
          <w:t>6</w:t>
        </w:r>
      </w:hyperlink>
    </w:p>
    <w:p w:rsidR="008F1471" w:rsidRPr="008F1471" w:rsidRDefault="008F1471" w:rsidP="008F1471"/>
    <w:p w:rsidR="00A77F92" w:rsidRPr="005209B2" w:rsidRDefault="00A77F92" w:rsidP="00A77F92">
      <w:pPr>
        <w:pStyle w:val="af3"/>
      </w:pPr>
    </w:p>
    <w:p w:rsidR="00A77F92" w:rsidRDefault="00A77F92" w:rsidP="00A77F92">
      <w:pPr>
        <w:pStyle w:val="afa"/>
      </w:pPr>
      <w:bookmarkStart w:id="3" w:name="_Toc19866044"/>
      <w:r>
        <w:rPr>
          <w:rFonts w:hint="eastAsia"/>
        </w:rPr>
        <w:lastRenderedPageBreak/>
        <w:t>前</w:t>
      </w:r>
      <w:bookmarkStart w:id="4" w:name="BKQY"/>
      <w:r>
        <w:rPr>
          <w:rFonts w:ascii="MS Mincho" w:eastAsia="MS Mincho" w:hAnsi="MS Mincho" w:cs="MS Mincho" w:hint="eastAsia"/>
        </w:rPr>
        <w:t> </w:t>
      </w:r>
      <w:r>
        <w:rPr>
          <w:rFonts w:ascii="MS Mincho" w:eastAsia="MS Mincho" w:hAnsi="MS Mincho" w:cs="MS Mincho" w:hint="eastAsia"/>
        </w:rPr>
        <w:t> </w:t>
      </w:r>
      <w:r>
        <w:rPr>
          <w:rFonts w:hint="eastAsia"/>
        </w:rPr>
        <w:t>言</w:t>
      </w:r>
      <w:bookmarkEnd w:id="3"/>
      <w:bookmarkEnd w:id="4"/>
    </w:p>
    <w:p w:rsidR="00A77F92" w:rsidRDefault="00A77F92" w:rsidP="00A77F92">
      <w:pPr>
        <w:pStyle w:val="af3"/>
      </w:pPr>
      <w:r>
        <w:rPr>
          <w:rFonts w:hint="eastAsia"/>
        </w:rPr>
        <w:t>本标准按照GB/T 1.1</w:t>
      </w:r>
      <w:r w:rsidR="00957617">
        <w:rPr>
          <w:rFonts w:hint="eastAsia"/>
        </w:rPr>
        <w:t>—</w:t>
      </w:r>
      <w:r>
        <w:rPr>
          <w:rFonts w:hint="eastAsia"/>
        </w:rPr>
        <w:t>2009《标准化工作导则</w:t>
      </w:r>
      <w:r>
        <w:rPr>
          <w:rFonts w:hint="eastAsia"/>
        </w:rPr>
        <w:t> </w:t>
      </w:r>
      <w:r>
        <w:rPr>
          <w:rFonts w:hint="eastAsia"/>
        </w:rPr>
        <w:t>第1部分：标准的结构和编写》给出的规则起草。</w:t>
      </w:r>
    </w:p>
    <w:p w:rsidR="00A77F92" w:rsidRDefault="00A77F92" w:rsidP="00061C63">
      <w:pPr>
        <w:pStyle w:val="af3"/>
      </w:pPr>
      <w:r>
        <w:rPr>
          <w:rFonts w:hint="eastAsia"/>
        </w:rPr>
        <w:t>本标准由</w:t>
      </w:r>
      <w:r w:rsidRPr="00310E81">
        <w:rPr>
          <w:rFonts w:hint="eastAsia"/>
        </w:rPr>
        <w:t>中国技术经济学会</w:t>
      </w:r>
      <w:r>
        <w:rPr>
          <w:rFonts w:hint="eastAsia"/>
        </w:rPr>
        <w:t>归口。</w:t>
      </w:r>
    </w:p>
    <w:p w:rsidR="00A77F92" w:rsidRPr="003B15D4" w:rsidRDefault="00A77F92" w:rsidP="00061C63">
      <w:pPr>
        <w:tabs>
          <w:tab w:val="left" w:pos="0"/>
          <w:tab w:val="left" w:pos="1080"/>
        </w:tabs>
        <w:ind w:firstLineChars="200" w:firstLine="420"/>
      </w:pPr>
      <w:r>
        <w:rPr>
          <w:rFonts w:hint="eastAsia"/>
        </w:rPr>
        <w:t>本标准起草单位：</w:t>
      </w:r>
      <w:r w:rsidR="003B15D4">
        <w:rPr>
          <w:rFonts w:hint="eastAsia"/>
        </w:rPr>
        <w:t>中国船舶重工集团公司第七一四研究所</w:t>
      </w:r>
      <w:bookmarkStart w:id="5" w:name="_Hlk32325149"/>
      <w:r w:rsidR="003B15D4">
        <w:rPr>
          <w:rFonts w:hint="eastAsia"/>
        </w:rPr>
        <w:t>、</w:t>
      </w:r>
      <w:bookmarkEnd w:id="5"/>
      <w:r w:rsidR="00663BA4">
        <w:rPr>
          <w:rFonts w:hint="eastAsia"/>
        </w:rPr>
        <w:t>佛山绿色发展创新研究院</w:t>
      </w:r>
      <w:r w:rsidR="00663BA4" w:rsidRPr="00B7596E">
        <w:rPr>
          <w:rFonts w:hint="eastAsia"/>
        </w:rPr>
        <w:t>、</w:t>
      </w:r>
      <w:r w:rsidR="00154D7A" w:rsidRPr="00154D7A">
        <w:rPr>
          <w:rFonts w:hint="eastAsia"/>
        </w:rPr>
        <w:t>中国石油工程建设有限公司西南分公司、</w:t>
      </w:r>
      <w:r w:rsidR="003B15D4">
        <w:rPr>
          <w:rFonts w:hint="eastAsia"/>
        </w:rPr>
        <w:t>中国船舶重工集团公司第七一八研究所</w:t>
      </w:r>
      <w:bookmarkStart w:id="6" w:name="_Hlk32325181"/>
      <w:r w:rsidR="00154D7A" w:rsidRPr="00154D7A">
        <w:rPr>
          <w:rFonts w:hint="eastAsia"/>
        </w:rPr>
        <w:t>、</w:t>
      </w:r>
      <w:bookmarkEnd w:id="6"/>
      <w:r w:rsidR="00154D7A" w:rsidRPr="00154D7A">
        <w:rPr>
          <w:rFonts w:hint="eastAsia"/>
        </w:rPr>
        <w:t>北方工业大学</w:t>
      </w:r>
      <w:r w:rsidR="0094684A">
        <w:rPr>
          <w:rFonts w:hint="eastAsia"/>
        </w:rPr>
        <w:t>。</w:t>
      </w:r>
    </w:p>
    <w:p w:rsidR="00A77F92" w:rsidRPr="00310E81" w:rsidRDefault="00A77F92" w:rsidP="00A77F92">
      <w:pPr>
        <w:pStyle w:val="af3"/>
        <w:sectPr w:rsidR="00A77F92" w:rsidRPr="00310E81" w:rsidSect="0093759D">
          <w:headerReference w:type="default" r:id="rId13"/>
          <w:footerReference w:type="default" r:id="rId14"/>
          <w:pgSz w:w="11906" w:h="16838" w:code="9"/>
          <w:pgMar w:top="1418" w:right="1134" w:bottom="1134" w:left="1418" w:header="992" w:footer="1134" w:gutter="0"/>
          <w:pgNumType w:fmt="upperRoman" w:start="1"/>
          <w:cols w:space="425"/>
          <w:formProt w:val="0"/>
          <w:titlePg/>
          <w:docGrid w:type="lines" w:linePitch="312"/>
        </w:sectPr>
      </w:pPr>
      <w:r>
        <w:rPr>
          <w:rFonts w:hint="eastAsia"/>
        </w:rPr>
        <w:t>本标准起草人：</w:t>
      </w:r>
      <w:r w:rsidR="00154D7A" w:rsidRPr="00154D7A">
        <w:rPr>
          <w:rFonts w:hint="eastAsia"/>
        </w:rPr>
        <w:t>董立臣、王雪颖、廖勇、谢顶杉、李响、谭效时、韩占猛、刘菲、张婷、李敬岩、宋晓晓、张亮亮、贾册、向可祺、胡长斌、罗珊娜、朴政国、陈健、许攸、宋固</w:t>
      </w:r>
      <w:r w:rsidR="00F00A5B">
        <w:rPr>
          <w:rFonts w:hint="eastAsia"/>
        </w:rPr>
        <w:t>。</w:t>
      </w:r>
    </w:p>
    <w:p w:rsidR="00A77F92" w:rsidRDefault="00ED4AE1" w:rsidP="00A77F92">
      <w:pPr>
        <w:pStyle w:val="af2"/>
      </w:pPr>
      <w:r w:rsidRPr="00ED4AE1">
        <w:rPr>
          <w:rFonts w:hint="eastAsia"/>
        </w:rPr>
        <w:lastRenderedPageBreak/>
        <w:t>焦炉煤气制氢技术规范</w:t>
      </w:r>
    </w:p>
    <w:p w:rsidR="00BF3366" w:rsidRPr="00BF3366" w:rsidRDefault="00BF3366" w:rsidP="008C53B3">
      <w:pPr>
        <w:pStyle w:val="af5"/>
        <w:spacing w:before="240" w:after="240"/>
      </w:pPr>
      <w:bookmarkStart w:id="7" w:name="_Toc430072477"/>
      <w:r w:rsidRPr="00BF3366">
        <w:rPr>
          <w:rFonts w:hint="eastAsia"/>
        </w:rPr>
        <w:t>1  范围</w:t>
      </w:r>
      <w:bookmarkEnd w:id="7"/>
    </w:p>
    <w:p w:rsidR="00BF3366" w:rsidRPr="00BF3366" w:rsidRDefault="00BF3366" w:rsidP="00DD5B4E">
      <w:pPr>
        <w:ind w:firstLineChars="200" w:firstLine="420"/>
        <w:rPr>
          <w:rFonts w:ascii="宋体" w:eastAsia="宋体" w:hAnsi="宋体" w:cs="Times New Roman"/>
          <w:szCs w:val="24"/>
        </w:rPr>
      </w:pPr>
      <w:r w:rsidRPr="00BF3366">
        <w:rPr>
          <w:rFonts w:ascii="宋体" w:eastAsia="宋体" w:hAnsi="宋体" w:cs="Times New Roman"/>
          <w:szCs w:val="24"/>
        </w:rPr>
        <w:t>本标准规定</w:t>
      </w:r>
      <w:r w:rsidRPr="00BF3366">
        <w:rPr>
          <w:rFonts w:ascii="宋体" w:eastAsia="宋体" w:hAnsi="宋体" w:cs="Times New Roman" w:hint="eastAsia"/>
          <w:szCs w:val="24"/>
        </w:rPr>
        <w:t>了焦炉煤气制取超纯氢的</w:t>
      </w:r>
      <w:r w:rsidR="00101729" w:rsidRPr="00101729">
        <w:rPr>
          <w:rFonts w:ascii="宋体" w:eastAsia="宋体" w:hAnsi="宋体" w:cs="Times New Roman" w:hint="eastAsia"/>
          <w:szCs w:val="24"/>
        </w:rPr>
        <w:t>工艺流程与基本要求</w:t>
      </w:r>
      <w:r w:rsidR="00101729">
        <w:rPr>
          <w:rFonts w:ascii="宋体" w:eastAsia="宋体" w:hAnsi="宋体" w:cs="Times New Roman" w:hint="eastAsia"/>
          <w:szCs w:val="24"/>
        </w:rPr>
        <w:t>、技术</w:t>
      </w:r>
      <w:r w:rsidRPr="00BF3366">
        <w:rPr>
          <w:rFonts w:ascii="宋体" w:eastAsia="宋体" w:hAnsi="宋体" w:cs="Times New Roman" w:hint="eastAsia"/>
          <w:szCs w:val="24"/>
        </w:rPr>
        <w:t>要求</w:t>
      </w:r>
      <w:r w:rsidR="00101729">
        <w:rPr>
          <w:rFonts w:ascii="宋体" w:eastAsia="宋体" w:hAnsi="宋体" w:cs="Times New Roman" w:hint="eastAsia"/>
          <w:szCs w:val="24"/>
        </w:rPr>
        <w:t>、试验与检测和标志</w:t>
      </w:r>
      <w:r w:rsidRPr="00BF3366">
        <w:rPr>
          <w:rFonts w:ascii="宋体" w:eastAsia="宋体" w:hAnsi="宋体" w:cs="Times New Roman" w:hint="eastAsia"/>
          <w:szCs w:val="24"/>
        </w:rPr>
        <w:t>。</w:t>
      </w:r>
    </w:p>
    <w:p w:rsidR="00BF3366" w:rsidRPr="00BF3366" w:rsidRDefault="00BF3366" w:rsidP="00DD5B4E">
      <w:pPr>
        <w:ind w:firstLineChars="200" w:firstLine="420"/>
        <w:rPr>
          <w:rFonts w:ascii="宋体" w:eastAsia="宋体" w:hAnsi="宋体" w:cs="Times New Roman"/>
          <w:b/>
          <w:szCs w:val="24"/>
        </w:rPr>
      </w:pPr>
      <w:r w:rsidRPr="00BF3366">
        <w:rPr>
          <w:rFonts w:ascii="宋体" w:eastAsia="宋体" w:hAnsi="宋体" w:cs="Times New Roman" w:hint="eastAsia"/>
          <w:szCs w:val="24"/>
        </w:rPr>
        <w:t>本标准适用于炼焦工业或其他涉及炼焦流程的工业（钢铁、煤化工等）利用焦炉煤气制取超纯氢的流程，该流程生产的氢气制品适用于燃料电池应用与电子工业。</w:t>
      </w:r>
    </w:p>
    <w:p w:rsidR="00BF3366" w:rsidRPr="00BF3366" w:rsidRDefault="00BF3366" w:rsidP="00DD5B4E">
      <w:pPr>
        <w:pStyle w:val="af5"/>
        <w:spacing w:before="240" w:after="240"/>
      </w:pPr>
      <w:bookmarkStart w:id="8" w:name="_Toc430072478"/>
      <w:r w:rsidRPr="00BF3366">
        <w:rPr>
          <w:rFonts w:hint="eastAsia"/>
        </w:rPr>
        <w:t>2  规范性引用文件</w:t>
      </w:r>
      <w:bookmarkEnd w:id="8"/>
    </w:p>
    <w:p w:rsidR="00BF3366" w:rsidRPr="00BF3366" w:rsidRDefault="00BF3366" w:rsidP="00DD5B4E">
      <w:pPr>
        <w:ind w:firstLineChars="200" w:firstLine="420"/>
        <w:rPr>
          <w:rFonts w:ascii="宋体" w:eastAsia="宋体" w:hAnsi="宋体" w:cs="Times New Roman"/>
          <w:szCs w:val="24"/>
        </w:rPr>
      </w:pPr>
      <w:r w:rsidRPr="00BF3366">
        <w:rPr>
          <w:rFonts w:ascii="Times New Roman" w:eastAsia="宋体" w:hAnsi="Times New Roman" w:cs="Times New Roman"/>
          <w:szCs w:val="21"/>
        </w:rPr>
        <w:t>下列文件</w:t>
      </w:r>
      <w:r w:rsidRPr="00BF3366">
        <w:rPr>
          <w:rFonts w:ascii="Times New Roman" w:eastAsia="宋体" w:hAnsi="Times New Roman" w:cs="Times New Roman" w:hint="eastAsia"/>
          <w:szCs w:val="21"/>
        </w:rPr>
        <w:t>对于本文件的应用是必不可少的</w:t>
      </w:r>
      <w:r w:rsidRPr="00BF3366">
        <w:rPr>
          <w:rFonts w:ascii="Times New Roman" w:eastAsia="宋体" w:hAnsi="Times New Roman" w:cs="Times New Roman"/>
          <w:szCs w:val="21"/>
        </w:rPr>
        <w:t>。凡是注日期的引用文件，</w:t>
      </w:r>
      <w:r w:rsidRPr="00BF3366">
        <w:rPr>
          <w:rFonts w:ascii="Times New Roman" w:eastAsia="宋体" w:hAnsi="Times New Roman" w:cs="Times New Roman" w:hint="eastAsia"/>
          <w:szCs w:val="21"/>
        </w:rPr>
        <w:t>仅注日期的版本适用于本文件</w:t>
      </w:r>
      <w:r w:rsidRPr="00BF3366">
        <w:rPr>
          <w:rFonts w:ascii="Times New Roman" w:eastAsia="宋体" w:hAnsi="Times New Roman" w:cs="Times New Roman"/>
          <w:szCs w:val="21"/>
        </w:rPr>
        <w:t>。凡是不注日期的引用文件，其最新版本</w:t>
      </w:r>
      <w:r w:rsidRPr="00BF3366">
        <w:rPr>
          <w:rFonts w:ascii="Times New Roman" w:eastAsia="宋体" w:hAnsi="Times New Roman" w:cs="Times New Roman" w:hint="eastAsia"/>
          <w:szCs w:val="21"/>
        </w:rPr>
        <w:t>（包括所有的修改单）</w:t>
      </w:r>
      <w:r w:rsidRPr="00BF3366">
        <w:rPr>
          <w:rFonts w:ascii="Times New Roman" w:eastAsia="宋体" w:hAnsi="Times New Roman" w:cs="Times New Roman"/>
          <w:szCs w:val="21"/>
        </w:rPr>
        <w:t>适用于本</w:t>
      </w:r>
      <w:r w:rsidRPr="00BF3366">
        <w:rPr>
          <w:rFonts w:ascii="Times New Roman" w:eastAsia="宋体" w:hAnsi="Times New Roman" w:cs="Times New Roman" w:hint="eastAsia"/>
          <w:szCs w:val="21"/>
        </w:rPr>
        <w:t>文件</w:t>
      </w:r>
      <w:r w:rsidRPr="00BF3366">
        <w:rPr>
          <w:rFonts w:ascii="Times New Roman" w:eastAsia="宋体" w:hAnsi="Times New Roman" w:cs="Times New Roman"/>
          <w:szCs w:val="21"/>
        </w:rPr>
        <w:t>。</w:t>
      </w:r>
    </w:p>
    <w:p w:rsidR="00676BDA" w:rsidRDefault="00676BDA" w:rsidP="00676BDA">
      <w:pPr>
        <w:pStyle w:val="af3"/>
      </w:pPr>
      <w:r>
        <w:rPr>
          <w:rFonts w:hint="eastAsia"/>
        </w:rPr>
        <w:t>GB/T 191—2008  包装储运图示标志</w:t>
      </w:r>
    </w:p>
    <w:p w:rsidR="004057C6" w:rsidRDefault="004057C6" w:rsidP="004057C6">
      <w:pPr>
        <w:pStyle w:val="af3"/>
      </w:pPr>
      <w:r>
        <w:rPr>
          <w:rFonts w:hint="eastAsia"/>
        </w:rPr>
        <w:t>GB/T 4830—2015  工业自动化仪表  气源压力范围和质量</w:t>
      </w:r>
    </w:p>
    <w:p w:rsidR="004057C6" w:rsidRDefault="004057C6" w:rsidP="004057C6">
      <w:pPr>
        <w:pStyle w:val="af3"/>
      </w:pPr>
      <w:r>
        <w:rPr>
          <w:rFonts w:hint="eastAsia"/>
        </w:rPr>
        <w:t>GB/T 5831—2011  气体中微量氧的测定 比色法</w:t>
      </w:r>
    </w:p>
    <w:p w:rsidR="004057C6" w:rsidRDefault="004057C6" w:rsidP="004057C6">
      <w:pPr>
        <w:pStyle w:val="af3"/>
      </w:pPr>
      <w:r>
        <w:rPr>
          <w:rFonts w:hint="eastAsia"/>
        </w:rPr>
        <w:t>GB/T 5832.1—2016  气体分析  微量水分的测定  第1部分电解法</w:t>
      </w:r>
    </w:p>
    <w:p w:rsidR="004057C6" w:rsidRDefault="004057C6" w:rsidP="004057C6">
      <w:pPr>
        <w:pStyle w:val="af3"/>
      </w:pPr>
      <w:r>
        <w:rPr>
          <w:rFonts w:hint="eastAsia"/>
        </w:rPr>
        <w:t>GB/T 5832.2—2016  气体分析  微量水分的测定  第2部分露点法</w:t>
      </w:r>
    </w:p>
    <w:p w:rsidR="004057C6" w:rsidRDefault="004057C6" w:rsidP="004057C6">
      <w:pPr>
        <w:pStyle w:val="af3"/>
      </w:pPr>
      <w:r>
        <w:rPr>
          <w:rFonts w:hint="eastAsia"/>
        </w:rPr>
        <w:t>GB/T 8984—2008  气体中一氧化碳、二氧化碳和碳氢化合物的测定  气相色谱法</w:t>
      </w:r>
    </w:p>
    <w:p w:rsidR="007D7680" w:rsidRDefault="007D7680" w:rsidP="007D7680">
      <w:pPr>
        <w:pStyle w:val="af3"/>
      </w:pPr>
      <w:r>
        <w:rPr>
          <w:rFonts w:hint="eastAsia"/>
        </w:rPr>
        <w:t>GB/T 13306—2011  标牌</w:t>
      </w:r>
    </w:p>
    <w:p w:rsidR="00676BDA" w:rsidRDefault="00676BDA" w:rsidP="00676BDA">
      <w:pPr>
        <w:pStyle w:val="af3"/>
      </w:pPr>
      <w:r>
        <w:rPr>
          <w:rFonts w:hint="eastAsia"/>
        </w:rPr>
        <w:t>GB/T 19773—2005  变压吸附提纯氢系统技术要求</w:t>
      </w:r>
    </w:p>
    <w:p w:rsidR="00676BDA" w:rsidRDefault="00676BDA" w:rsidP="00676BDA">
      <w:pPr>
        <w:pStyle w:val="af3"/>
      </w:pPr>
      <w:r>
        <w:rPr>
          <w:rFonts w:hint="eastAsia"/>
        </w:rPr>
        <w:t>GB/T 20103—2006  膜分离技术术语</w:t>
      </w:r>
    </w:p>
    <w:p w:rsidR="00676BDA" w:rsidRDefault="00676BDA" w:rsidP="00676BDA">
      <w:pPr>
        <w:pStyle w:val="af3"/>
      </w:pPr>
      <w:r>
        <w:rPr>
          <w:rFonts w:hint="eastAsia"/>
        </w:rPr>
        <w:t>GB/T 28901—2012  焦炉煤气组分气相色谱分析方法</w:t>
      </w:r>
    </w:p>
    <w:p w:rsidR="00676BDA" w:rsidRDefault="00676BDA" w:rsidP="00676BDA">
      <w:pPr>
        <w:pStyle w:val="af3"/>
      </w:pPr>
      <w:r>
        <w:rPr>
          <w:rFonts w:hint="eastAsia"/>
        </w:rPr>
        <w:t>GB/T 29412—2012  变压吸附提纯氢用吸附器</w:t>
      </w:r>
    </w:p>
    <w:p w:rsidR="00676BDA" w:rsidRDefault="00676BDA" w:rsidP="00676BDA">
      <w:pPr>
        <w:pStyle w:val="af3"/>
      </w:pPr>
      <w:r>
        <w:rPr>
          <w:rFonts w:hint="eastAsia"/>
        </w:rPr>
        <w:t>GB/T 3634.2—2011  氢气  第2部分：纯氢、高纯氢和超纯氢</w:t>
      </w:r>
    </w:p>
    <w:p w:rsidR="007D7680" w:rsidRDefault="007D7680" w:rsidP="007D7680">
      <w:pPr>
        <w:pStyle w:val="af3"/>
      </w:pPr>
      <w:r>
        <w:rPr>
          <w:rFonts w:hint="eastAsia"/>
        </w:rPr>
        <w:t>GB 50058—2014  爆炸危险环境电力装置设计规范</w:t>
      </w:r>
    </w:p>
    <w:p w:rsidR="007D7680" w:rsidRDefault="007D7680" w:rsidP="007D7680">
      <w:pPr>
        <w:pStyle w:val="af3"/>
      </w:pPr>
      <w:r>
        <w:rPr>
          <w:rFonts w:hint="eastAsia"/>
        </w:rPr>
        <w:t>GB 50177—2005  氢气站设计规范</w:t>
      </w:r>
    </w:p>
    <w:p w:rsidR="007D7680" w:rsidRDefault="007D7680" w:rsidP="007D7680">
      <w:pPr>
        <w:pStyle w:val="af3"/>
      </w:pPr>
      <w:r>
        <w:rPr>
          <w:rFonts w:hint="eastAsia"/>
        </w:rPr>
        <w:t>GB 50235—2017  工业金属管道工程施工规范</w:t>
      </w:r>
    </w:p>
    <w:p w:rsidR="007D7680" w:rsidRDefault="007D7680" w:rsidP="007D7680">
      <w:pPr>
        <w:pStyle w:val="af3"/>
      </w:pPr>
      <w:r>
        <w:rPr>
          <w:rFonts w:hint="eastAsia"/>
        </w:rPr>
        <w:t>GB 50275—2010  风机、压缩机、泵安装工程施工及验收规范</w:t>
      </w:r>
    </w:p>
    <w:p w:rsidR="007D7680" w:rsidRDefault="007D7680" w:rsidP="007D7680">
      <w:pPr>
        <w:pStyle w:val="af3"/>
      </w:pPr>
      <w:r>
        <w:rPr>
          <w:rFonts w:hint="eastAsia"/>
        </w:rPr>
        <w:t>GB 50316—2008  工业金属管道设计规范</w:t>
      </w:r>
    </w:p>
    <w:p w:rsidR="007D7680" w:rsidRDefault="007D7680" w:rsidP="007D7680">
      <w:pPr>
        <w:pStyle w:val="af3"/>
      </w:pPr>
      <w:r>
        <w:rPr>
          <w:rFonts w:hint="eastAsia"/>
        </w:rPr>
        <w:t>GB 50683—2011  现场设备、工业管道焊接工程施工及验收规范</w:t>
      </w:r>
    </w:p>
    <w:p w:rsidR="00676BDA" w:rsidRDefault="00676BDA" w:rsidP="00676BDA">
      <w:pPr>
        <w:pStyle w:val="af3"/>
      </w:pPr>
      <w:r>
        <w:rPr>
          <w:rFonts w:hint="eastAsia"/>
        </w:rPr>
        <w:t>HJ 579—2010  膜分离法污水处理工程技术规范</w:t>
      </w:r>
    </w:p>
    <w:p w:rsidR="00676BDA" w:rsidRDefault="00676BDA" w:rsidP="00676BDA">
      <w:pPr>
        <w:pStyle w:val="af3"/>
      </w:pPr>
      <w:r>
        <w:rPr>
          <w:rFonts w:hint="eastAsia"/>
        </w:rPr>
        <w:t>JB 4732  钢制压力容器  分析设计标准</w:t>
      </w:r>
    </w:p>
    <w:p w:rsidR="00676BDA" w:rsidRDefault="00676BDA" w:rsidP="00676BDA">
      <w:pPr>
        <w:pStyle w:val="af3"/>
      </w:pPr>
      <w:r>
        <w:rPr>
          <w:rFonts w:hint="eastAsia"/>
        </w:rPr>
        <w:t>SH 3036  气体浓度探测器</w:t>
      </w:r>
    </w:p>
    <w:p w:rsidR="00676BDA" w:rsidRDefault="00676BDA" w:rsidP="00676BDA">
      <w:pPr>
        <w:pStyle w:val="af3"/>
      </w:pPr>
      <w:r>
        <w:rPr>
          <w:rFonts w:hint="eastAsia"/>
        </w:rPr>
        <w:t>SH 3501  石油化工有毒可燃介质管道施工与验收规范</w:t>
      </w:r>
    </w:p>
    <w:p w:rsidR="00676BDA" w:rsidRPr="00BF3366" w:rsidRDefault="00676BDA" w:rsidP="00676BDA">
      <w:pPr>
        <w:pStyle w:val="af3"/>
      </w:pPr>
      <w:r>
        <w:rPr>
          <w:rFonts w:hint="eastAsia"/>
        </w:rPr>
        <w:t>YB/T 4594—2017  焦炉煤气制氢站安全运行规范</w:t>
      </w:r>
    </w:p>
    <w:p w:rsidR="00BF3366" w:rsidRPr="005A5518" w:rsidRDefault="00BF3366" w:rsidP="00DD5B4E">
      <w:pPr>
        <w:pStyle w:val="af3"/>
      </w:pPr>
      <w:r w:rsidRPr="005A5518">
        <w:rPr>
          <w:rFonts w:hint="eastAsia"/>
        </w:rPr>
        <w:t>产业结构调整指导目录（2019年）</w:t>
      </w:r>
    </w:p>
    <w:p w:rsidR="00BF3366" w:rsidRPr="00BF3366" w:rsidRDefault="005A5518" w:rsidP="00DD5B4E">
      <w:pPr>
        <w:pStyle w:val="af3"/>
      </w:pPr>
      <w:r w:rsidRPr="005A5518">
        <w:t>压力容器安全技术监察规程</w:t>
      </w:r>
    </w:p>
    <w:p w:rsidR="00BF3366" w:rsidRPr="00BF3366" w:rsidRDefault="00BF3366" w:rsidP="00DD5B4E">
      <w:pPr>
        <w:pStyle w:val="af5"/>
        <w:spacing w:before="240" w:after="240"/>
      </w:pPr>
      <w:bookmarkStart w:id="9" w:name="_Toc430072479"/>
      <w:r w:rsidRPr="00BF3366">
        <w:rPr>
          <w:rFonts w:hint="eastAsia"/>
        </w:rPr>
        <w:t>3  术语和定义</w:t>
      </w:r>
      <w:bookmarkEnd w:id="9"/>
    </w:p>
    <w:p w:rsidR="00BF3366" w:rsidRPr="00BF3366" w:rsidRDefault="00BF3366" w:rsidP="00DD5B4E">
      <w:pPr>
        <w:ind w:firstLineChars="200" w:firstLine="420"/>
        <w:rPr>
          <w:rFonts w:ascii="宋体" w:eastAsia="宋体" w:hAnsi="宋体" w:cs="Times New Roman"/>
          <w:szCs w:val="24"/>
        </w:rPr>
      </w:pPr>
      <w:r w:rsidRPr="00BF3366">
        <w:rPr>
          <w:rFonts w:ascii="宋体" w:eastAsia="宋体" w:hAnsi="宋体" w:cs="Times New Roman" w:hint="eastAsia"/>
          <w:szCs w:val="24"/>
        </w:rPr>
        <w:t>下列术语和定义适用于本文件。</w:t>
      </w:r>
    </w:p>
    <w:p w:rsidR="00BF3366" w:rsidRPr="00BF3366" w:rsidRDefault="00BF3366" w:rsidP="00AC63DA">
      <w:pPr>
        <w:pStyle w:val="af4"/>
        <w:spacing w:before="120" w:after="120"/>
      </w:pPr>
      <w:bookmarkStart w:id="10" w:name="_Toc381480689"/>
      <w:bookmarkStart w:id="11" w:name="_Toc381480740"/>
      <w:bookmarkStart w:id="12" w:name="_Toc430072279"/>
      <w:bookmarkStart w:id="13" w:name="_Toc430072480"/>
      <w:r w:rsidRPr="00BF3366">
        <w:rPr>
          <w:rFonts w:hint="eastAsia"/>
        </w:rPr>
        <w:t>3.1</w:t>
      </w:r>
      <w:bookmarkEnd w:id="10"/>
      <w:bookmarkEnd w:id="11"/>
      <w:bookmarkEnd w:id="12"/>
      <w:bookmarkEnd w:id="13"/>
    </w:p>
    <w:p w:rsidR="00BF3366" w:rsidRPr="007F3838" w:rsidRDefault="00BF3366" w:rsidP="003626B6">
      <w:pPr>
        <w:pStyle w:val="af3"/>
        <w:spacing w:beforeLines="50" w:before="120" w:afterLines="50" w:after="120"/>
        <w:rPr>
          <w:rFonts w:ascii="Times New Roman" w:eastAsia="黑体"/>
          <w:b/>
        </w:rPr>
      </w:pPr>
      <w:r w:rsidRPr="000A7082">
        <w:rPr>
          <w:rFonts w:ascii="黑体" w:eastAsia="黑体" w:hAnsi="黑体" w:hint="eastAsia"/>
        </w:rPr>
        <w:t>焦炉煤气</w:t>
      </w:r>
      <w:r w:rsidR="000A7082" w:rsidRPr="000A7082">
        <w:rPr>
          <w:rFonts w:ascii="黑体" w:eastAsia="黑体" w:hAnsi="黑体"/>
        </w:rPr>
        <w:t xml:space="preserve">  </w:t>
      </w:r>
      <w:r w:rsidRPr="001238E4">
        <w:rPr>
          <w:rFonts w:ascii="黑体" w:eastAsia="黑体" w:hAnsi="黑体"/>
        </w:rPr>
        <w:t>coke oven gas</w:t>
      </w:r>
    </w:p>
    <w:p w:rsidR="00BF3366" w:rsidRPr="00633378" w:rsidRDefault="00BF3366" w:rsidP="00DD5B4E">
      <w:pPr>
        <w:ind w:firstLineChars="200" w:firstLine="420"/>
        <w:rPr>
          <w:rFonts w:ascii="宋体" w:eastAsia="宋体" w:hAnsi="宋体" w:cs="Times New Roman"/>
          <w:szCs w:val="21"/>
        </w:rPr>
      </w:pPr>
      <w:r w:rsidRPr="00633378">
        <w:rPr>
          <w:rFonts w:ascii="宋体" w:eastAsia="宋体" w:hAnsi="宋体" w:cs="Times New Roman" w:hint="eastAsia"/>
          <w:szCs w:val="21"/>
        </w:rPr>
        <w:t>炼焦工业中用几种烟煤配制成炼焦用煤，在炼焦炉中经过高温干馏后，在产出焦炭和焦油产品的同时所产生的一种可燃性气体。</w:t>
      </w:r>
    </w:p>
    <w:p w:rsidR="00BF3366" w:rsidRPr="00AC63DA" w:rsidRDefault="00BF3366" w:rsidP="00AC63DA">
      <w:pPr>
        <w:pStyle w:val="af4"/>
        <w:spacing w:before="120" w:after="120"/>
      </w:pPr>
      <w:r w:rsidRPr="00AC63DA">
        <w:rPr>
          <w:rFonts w:hint="eastAsia"/>
        </w:rPr>
        <w:lastRenderedPageBreak/>
        <w:t>3.2</w:t>
      </w:r>
    </w:p>
    <w:p w:rsidR="00BF3366" w:rsidRPr="00BF3366" w:rsidRDefault="00BF3366" w:rsidP="00DD5B4E">
      <w:pPr>
        <w:pStyle w:val="af3"/>
        <w:spacing w:beforeLines="50" w:before="120" w:afterLines="50" w:after="120"/>
        <w:rPr>
          <w:rFonts w:ascii="黑体" w:eastAsia="黑体" w:hAnsi="黑体"/>
        </w:rPr>
      </w:pPr>
      <w:r w:rsidRPr="00BF3366">
        <w:rPr>
          <w:rFonts w:ascii="黑体" w:eastAsia="黑体" w:hAnsi="黑体"/>
        </w:rPr>
        <w:t>超纯氢</w:t>
      </w:r>
      <w:r w:rsidR="000A7082">
        <w:rPr>
          <w:rFonts w:ascii="黑体" w:eastAsia="黑体" w:hAnsi="黑体" w:hint="eastAsia"/>
        </w:rPr>
        <w:t xml:space="preserve"> </w:t>
      </w:r>
      <w:r w:rsidRPr="00BF3366">
        <w:rPr>
          <w:rFonts w:ascii="黑体" w:eastAsia="黑体" w:hAnsi="黑体"/>
        </w:rPr>
        <w:t xml:space="preserve"> </w:t>
      </w:r>
      <w:r w:rsidRPr="001238E4">
        <w:rPr>
          <w:rFonts w:ascii="黑体" w:eastAsia="黑体" w:hAnsi="黑体"/>
        </w:rPr>
        <w:t>ultrapure hydrogen</w:t>
      </w:r>
    </w:p>
    <w:p w:rsidR="00BF3366" w:rsidRPr="00BF3366" w:rsidRDefault="00BF3366" w:rsidP="00633378">
      <w:pPr>
        <w:ind w:firstLineChars="200" w:firstLine="420"/>
        <w:rPr>
          <w:rFonts w:ascii="宋体" w:eastAsia="宋体" w:hAnsi="宋体" w:cs="Times New Roman"/>
          <w:szCs w:val="21"/>
        </w:rPr>
      </w:pPr>
      <w:r w:rsidRPr="00BF3366">
        <w:rPr>
          <w:rFonts w:ascii="宋体" w:eastAsia="宋体" w:hAnsi="宋体" w:cs="Times New Roman" w:hint="eastAsia"/>
          <w:szCs w:val="21"/>
        </w:rPr>
        <w:t>按</w:t>
      </w:r>
      <w:r w:rsidRPr="00BF3366">
        <w:rPr>
          <w:rFonts w:ascii="宋体" w:eastAsia="宋体" w:hAnsi="宋体" w:cs="Times New Roman"/>
          <w:szCs w:val="21"/>
        </w:rPr>
        <w:t>GB/T 3634.2</w:t>
      </w:r>
      <w:r w:rsidR="00957617">
        <w:rPr>
          <w:rFonts w:ascii="宋体" w:eastAsia="宋体" w:hAnsi="宋体" w:cs="Times New Roman"/>
          <w:szCs w:val="21"/>
        </w:rPr>
        <w:t>—</w:t>
      </w:r>
      <w:r w:rsidRPr="00BF3366">
        <w:rPr>
          <w:rFonts w:ascii="宋体" w:eastAsia="宋体" w:hAnsi="宋体" w:cs="Times New Roman"/>
          <w:szCs w:val="21"/>
        </w:rPr>
        <w:t>2011</w:t>
      </w:r>
      <w:r w:rsidRPr="00BF3366">
        <w:rPr>
          <w:rFonts w:ascii="宋体" w:eastAsia="宋体" w:hAnsi="宋体" w:cs="Times New Roman" w:hint="eastAsia"/>
          <w:szCs w:val="21"/>
        </w:rPr>
        <w:t>中的规范，氢气浓度≥99.9999%且其他污染物符合要求的氢气，具体要求见附录</w:t>
      </w:r>
      <w:r w:rsidRPr="00BF3366">
        <w:rPr>
          <w:rFonts w:ascii="宋体" w:eastAsia="宋体" w:hAnsi="宋体" w:cs="Times New Roman"/>
          <w:szCs w:val="21"/>
        </w:rPr>
        <w:t>A</w:t>
      </w:r>
      <w:r w:rsidRPr="00BF3366">
        <w:rPr>
          <w:rFonts w:ascii="宋体" w:eastAsia="宋体" w:hAnsi="宋体" w:cs="Times New Roman" w:hint="eastAsia"/>
          <w:szCs w:val="21"/>
        </w:rPr>
        <w:t>。</w:t>
      </w:r>
    </w:p>
    <w:p w:rsidR="00BF3366" w:rsidRPr="00AC63DA" w:rsidRDefault="00BF3366" w:rsidP="00AC63DA">
      <w:pPr>
        <w:pStyle w:val="af4"/>
        <w:spacing w:before="120" w:after="120"/>
      </w:pPr>
      <w:r w:rsidRPr="00AC63DA">
        <w:rPr>
          <w:rFonts w:hint="eastAsia"/>
        </w:rPr>
        <w:t>3.3</w:t>
      </w:r>
    </w:p>
    <w:p w:rsidR="00BF3366" w:rsidRPr="00BF3366" w:rsidRDefault="00BF3366" w:rsidP="00DD5B4E">
      <w:pPr>
        <w:pStyle w:val="af3"/>
        <w:spacing w:beforeLines="50" w:before="120" w:afterLines="50" w:after="120"/>
        <w:rPr>
          <w:rFonts w:ascii="黑体" w:eastAsia="黑体" w:hAnsi="黑体"/>
          <w:szCs w:val="21"/>
        </w:rPr>
      </w:pPr>
      <w:r w:rsidRPr="00BF3366">
        <w:rPr>
          <w:rFonts w:ascii="黑体" w:eastAsia="黑体" w:hAnsi="黑体" w:hint="eastAsia"/>
          <w:szCs w:val="21"/>
        </w:rPr>
        <w:t>膜分离</w:t>
      </w:r>
      <w:r w:rsidR="000A7082">
        <w:rPr>
          <w:rFonts w:ascii="黑体" w:eastAsia="黑体" w:hAnsi="黑体" w:hint="eastAsia"/>
          <w:szCs w:val="21"/>
        </w:rPr>
        <w:t xml:space="preserve"> </w:t>
      </w:r>
      <w:r w:rsidRPr="00BF3366">
        <w:rPr>
          <w:rFonts w:ascii="黑体" w:eastAsia="黑体" w:hAnsi="黑体" w:hint="eastAsia"/>
          <w:szCs w:val="21"/>
        </w:rPr>
        <w:t xml:space="preserve"> </w:t>
      </w:r>
      <w:r w:rsidRPr="001238E4">
        <w:rPr>
          <w:rFonts w:ascii="黑体" w:eastAsia="黑体" w:hAnsi="黑体"/>
        </w:rPr>
        <w:t>membrane separation</w:t>
      </w:r>
    </w:p>
    <w:p w:rsidR="00BF3366" w:rsidRPr="00BF3366" w:rsidRDefault="00BF3366" w:rsidP="00633378">
      <w:pPr>
        <w:ind w:firstLineChars="200" w:firstLine="420"/>
        <w:rPr>
          <w:rFonts w:ascii="宋体" w:eastAsia="宋体" w:hAnsi="宋体" w:cs="Times New Roman"/>
          <w:szCs w:val="21"/>
        </w:rPr>
      </w:pPr>
      <w:r w:rsidRPr="00BF3366">
        <w:rPr>
          <w:rFonts w:ascii="宋体" w:eastAsia="宋体" w:hAnsi="宋体" w:cs="Times New Roman" w:hint="eastAsia"/>
          <w:szCs w:val="21"/>
        </w:rPr>
        <w:t>按</w:t>
      </w:r>
      <w:bookmarkStart w:id="14" w:name="_Hlk28334056"/>
      <w:r w:rsidRPr="00BF3366">
        <w:rPr>
          <w:rFonts w:ascii="宋体" w:eastAsia="宋体" w:hAnsi="宋体" w:cs="Times New Roman"/>
          <w:szCs w:val="21"/>
        </w:rPr>
        <w:t>GB</w:t>
      </w:r>
      <w:r w:rsidRPr="00BF3366">
        <w:rPr>
          <w:rFonts w:ascii="宋体" w:eastAsia="宋体" w:hAnsi="宋体" w:cs="Times New Roman" w:hint="eastAsia"/>
          <w:szCs w:val="21"/>
        </w:rPr>
        <w:t>/</w:t>
      </w:r>
      <w:r w:rsidRPr="00BF3366">
        <w:rPr>
          <w:rFonts w:ascii="宋体" w:eastAsia="宋体" w:hAnsi="宋体" w:cs="Times New Roman"/>
          <w:szCs w:val="21"/>
        </w:rPr>
        <w:t>T</w:t>
      </w:r>
      <w:r w:rsidR="0033168A">
        <w:rPr>
          <w:rFonts w:ascii="宋体" w:eastAsia="宋体" w:hAnsi="宋体" w:cs="Times New Roman"/>
          <w:szCs w:val="21"/>
        </w:rPr>
        <w:t xml:space="preserve"> </w:t>
      </w:r>
      <w:r w:rsidRPr="00BF3366">
        <w:rPr>
          <w:rFonts w:ascii="宋体" w:eastAsia="宋体" w:hAnsi="宋体" w:cs="Times New Roman"/>
          <w:szCs w:val="21"/>
        </w:rPr>
        <w:t>20103</w:t>
      </w:r>
      <w:r w:rsidR="00957617">
        <w:rPr>
          <w:rFonts w:ascii="宋体" w:eastAsia="宋体" w:hAnsi="宋体" w:cs="Times New Roman" w:hint="eastAsia"/>
          <w:szCs w:val="21"/>
        </w:rPr>
        <w:t>—</w:t>
      </w:r>
      <w:r w:rsidRPr="00BF3366">
        <w:rPr>
          <w:rFonts w:ascii="宋体" w:eastAsia="宋体" w:hAnsi="宋体" w:cs="Times New Roman"/>
          <w:szCs w:val="21"/>
        </w:rPr>
        <w:t>2006</w:t>
      </w:r>
      <w:bookmarkEnd w:id="14"/>
      <w:r w:rsidRPr="00BF3366">
        <w:rPr>
          <w:rFonts w:ascii="宋体" w:eastAsia="宋体" w:hAnsi="宋体" w:cs="Times New Roman" w:hint="eastAsia"/>
          <w:szCs w:val="21"/>
        </w:rPr>
        <w:t>中的规定，指在分子水平上不同粒径分子的混合物在通过半透膜时，实现选择性分离的技术。</w:t>
      </w:r>
    </w:p>
    <w:p w:rsidR="00BF3366" w:rsidRPr="00AC63DA" w:rsidRDefault="00BF3366" w:rsidP="00171F1B">
      <w:pPr>
        <w:pStyle w:val="af4"/>
        <w:spacing w:before="120" w:after="120"/>
      </w:pPr>
      <w:r w:rsidRPr="00AC63DA">
        <w:rPr>
          <w:rFonts w:hint="eastAsia"/>
        </w:rPr>
        <w:t>3.4</w:t>
      </w:r>
    </w:p>
    <w:p w:rsidR="00BF3366" w:rsidRPr="00BF3366" w:rsidRDefault="00BF3366" w:rsidP="00DD5B4E">
      <w:pPr>
        <w:pStyle w:val="af3"/>
        <w:spacing w:beforeLines="50" w:before="120" w:afterLines="50" w:after="120"/>
        <w:rPr>
          <w:rFonts w:ascii="黑体" w:eastAsia="黑体" w:hAnsi="黑体"/>
          <w:szCs w:val="21"/>
        </w:rPr>
      </w:pPr>
      <w:r w:rsidRPr="00BF3366">
        <w:rPr>
          <w:rFonts w:ascii="黑体" w:eastAsia="黑体" w:hAnsi="黑体" w:hint="eastAsia"/>
          <w:szCs w:val="21"/>
        </w:rPr>
        <w:t xml:space="preserve">变压吸附法 </w:t>
      </w:r>
      <w:r w:rsidR="00BA60D4">
        <w:rPr>
          <w:rFonts w:ascii="黑体" w:eastAsia="黑体" w:hAnsi="黑体"/>
          <w:szCs w:val="21"/>
        </w:rPr>
        <w:t xml:space="preserve"> </w:t>
      </w:r>
      <w:r w:rsidRPr="001238E4">
        <w:rPr>
          <w:rFonts w:ascii="黑体" w:eastAsia="黑体" w:hAnsi="黑体" w:hint="eastAsia"/>
        </w:rPr>
        <w:t>pressure</w:t>
      </w:r>
      <w:r w:rsidRPr="001238E4">
        <w:rPr>
          <w:rFonts w:ascii="黑体" w:eastAsia="黑体" w:hAnsi="黑体"/>
        </w:rPr>
        <w:t xml:space="preserve"> </w:t>
      </w:r>
      <w:r w:rsidRPr="001238E4">
        <w:rPr>
          <w:rFonts w:ascii="黑体" w:eastAsia="黑体" w:hAnsi="黑体" w:hint="eastAsia"/>
        </w:rPr>
        <w:t>swing</w:t>
      </w:r>
      <w:r w:rsidRPr="001238E4">
        <w:rPr>
          <w:rFonts w:ascii="黑体" w:eastAsia="黑体" w:hAnsi="黑体"/>
        </w:rPr>
        <w:t xml:space="preserve"> </w:t>
      </w:r>
      <w:r w:rsidRPr="001238E4">
        <w:rPr>
          <w:rFonts w:ascii="黑体" w:eastAsia="黑体" w:hAnsi="黑体" w:hint="eastAsia"/>
        </w:rPr>
        <w:t>adsorption（P</w:t>
      </w:r>
      <w:r w:rsidRPr="001238E4">
        <w:rPr>
          <w:rFonts w:ascii="黑体" w:eastAsia="黑体" w:hAnsi="黑体"/>
        </w:rPr>
        <w:t>SA</w:t>
      </w:r>
      <w:r w:rsidRPr="001238E4">
        <w:rPr>
          <w:rFonts w:ascii="黑体" w:eastAsia="黑体" w:hAnsi="黑体" w:hint="eastAsia"/>
        </w:rPr>
        <w:t>）method</w:t>
      </w:r>
    </w:p>
    <w:p w:rsidR="00BF3366" w:rsidRPr="00BF3366" w:rsidRDefault="00BF3366" w:rsidP="00171F1B">
      <w:pPr>
        <w:ind w:firstLineChars="200" w:firstLine="420"/>
        <w:rPr>
          <w:rFonts w:ascii="宋体" w:eastAsia="宋体" w:hAnsi="宋体" w:cs="Times New Roman"/>
          <w:szCs w:val="21"/>
        </w:rPr>
      </w:pPr>
      <w:r w:rsidRPr="00BF3366">
        <w:rPr>
          <w:rFonts w:ascii="宋体" w:eastAsia="宋体" w:hAnsi="宋体" w:cs="Times New Roman" w:hint="eastAsia"/>
          <w:szCs w:val="21"/>
        </w:rPr>
        <w:t>利用固体吸附剂对不同气体中的吸附选择性以及气体在吸附剂上的吸附量随其压力变化而变化的特性，在特定的压力下吸附，然后通过降低被吸附气体分压使被吸附气体</w:t>
      </w:r>
      <w:r w:rsidR="00957617">
        <w:rPr>
          <w:rFonts w:ascii="宋体" w:eastAsia="宋体" w:hAnsi="宋体" w:cs="Times New Roman" w:hint="eastAsia"/>
          <w:szCs w:val="21"/>
        </w:rPr>
        <w:t>解析</w:t>
      </w:r>
      <w:r w:rsidRPr="00BF3366">
        <w:rPr>
          <w:rFonts w:ascii="宋体" w:eastAsia="宋体" w:hAnsi="宋体" w:cs="Times New Roman" w:hint="eastAsia"/>
          <w:szCs w:val="21"/>
        </w:rPr>
        <w:t>的气体分离方法。</w:t>
      </w:r>
    </w:p>
    <w:p w:rsidR="00BF3366" w:rsidRPr="00AC63DA" w:rsidRDefault="00BF3366" w:rsidP="00171F1B">
      <w:pPr>
        <w:pStyle w:val="af4"/>
        <w:spacing w:before="120" w:after="120"/>
      </w:pPr>
      <w:r w:rsidRPr="00AC63DA">
        <w:rPr>
          <w:rFonts w:hint="eastAsia"/>
        </w:rPr>
        <w:t>3.5</w:t>
      </w:r>
    </w:p>
    <w:p w:rsidR="00BF3366" w:rsidRPr="00BF3366" w:rsidRDefault="00BF3366" w:rsidP="00171F1B">
      <w:pPr>
        <w:pStyle w:val="af3"/>
        <w:spacing w:beforeLines="50" w:before="120" w:afterLines="50" w:after="120"/>
        <w:rPr>
          <w:rFonts w:ascii="黑体" w:eastAsia="黑体" w:hAnsi="黑体"/>
          <w:szCs w:val="21"/>
        </w:rPr>
      </w:pPr>
      <w:r w:rsidRPr="00BF3366">
        <w:rPr>
          <w:rFonts w:ascii="黑体" w:eastAsia="黑体" w:hAnsi="黑体" w:hint="eastAsia"/>
          <w:szCs w:val="21"/>
        </w:rPr>
        <w:t xml:space="preserve">氢回收率 </w:t>
      </w:r>
      <w:r w:rsidR="00BA60D4">
        <w:rPr>
          <w:rFonts w:ascii="黑体" w:eastAsia="黑体" w:hAnsi="黑体"/>
          <w:szCs w:val="21"/>
        </w:rPr>
        <w:t xml:space="preserve"> </w:t>
      </w:r>
      <w:r w:rsidRPr="001238E4">
        <w:rPr>
          <w:rFonts w:ascii="黑体" w:eastAsia="黑体" w:hAnsi="黑体" w:hint="eastAsia"/>
        </w:rPr>
        <w:t>hydrogen</w:t>
      </w:r>
      <w:r w:rsidRPr="001238E4">
        <w:rPr>
          <w:rFonts w:ascii="黑体" w:eastAsia="黑体" w:hAnsi="黑体"/>
        </w:rPr>
        <w:t xml:space="preserve"> </w:t>
      </w:r>
      <w:r w:rsidRPr="001238E4">
        <w:rPr>
          <w:rFonts w:ascii="黑体" w:eastAsia="黑体" w:hAnsi="黑体" w:hint="eastAsia"/>
        </w:rPr>
        <w:t>recover</w:t>
      </w:r>
      <w:r w:rsidRPr="001238E4">
        <w:rPr>
          <w:rFonts w:ascii="黑体" w:eastAsia="黑体" w:hAnsi="黑体"/>
        </w:rPr>
        <w:t xml:space="preserve"> </w:t>
      </w:r>
      <w:r w:rsidRPr="001238E4">
        <w:rPr>
          <w:rFonts w:ascii="黑体" w:eastAsia="黑体" w:hAnsi="黑体" w:hint="eastAsia"/>
        </w:rPr>
        <w:t>rate</w:t>
      </w:r>
    </w:p>
    <w:p w:rsidR="00BF3366" w:rsidRPr="00BF3366" w:rsidRDefault="00BF3366" w:rsidP="00171F1B">
      <w:pPr>
        <w:ind w:firstLineChars="200" w:firstLine="420"/>
        <w:rPr>
          <w:rFonts w:ascii="宋体" w:eastAsia="宋体" w:hAnsi="宋体" w:cs="Times New Roman"/>
          <w:szCs w:val="21"/>
        </w:rPr>
      </w:pPr>
      <w:r w:rsidRPr="00BF3366">
        <w:rPr>
          <w:rFonts w:ascii="宋体" w:eastAsia="宋体" w:hAnsi="宋体" w:cs="Times New Roman" w:hint="eastAsia"/>
          <w:szCs w:val="21"/>
        </w:rPr>
        <w:t>利用变压吸附法提纯氢气时，产品氢气中纯氢的体积（标准状态）与原料气体所含氢气体积（标准状态）之比。</w:t>
      </w:r>
    </w:p>
    <w:p w:rsidR="00BF3366" w:rsidRPr="00BF3366" w:rsidRDefault="00BF3366" w:rsidP="000A7082">
      <w:pPr>
        <w:pStyle w:val="af5"/>
        <w:spacing w:before="240" w:after="240"/>
      </w:pPr>
      <w:bookmarkStart w:id="15" w:name="_Toc430072482"/>
      <w:r w:rsidRPr="00BF3366">
        <w:rPr>
          <w:rFonts w:hint="eastAsia"/>
        </w:rPr>
        <w:t>4</w:t>
      </w:r>
      <w:r w:rsidR="00AC63DA">
        <w:t xml:space="preserve">  </w:t>
      </w:r>
      <w:r w:rsidRPr="00BF3366">
        <w:rPr>
          <w:rFonts w:hint="eastAsia"/>
        </w:rPr>
        <w:t>工艺流程与基本要求</w:t>
      </w:r>
    </w:p>
    <w:p w:rsidR="00BF3366" w:rsidRPr="00BF3366" w:rsidRDefault="00BF3366" w:rsidP="00DD5B4E">
      <w:pPr>
        <w:pStyle w:val="af4"/>
        <w:spacing w:before="120" w:after="120"/>
      </w:pPr>
      <w:r w:rsidRPr="00BF3366">
        <w:rPr>
          <w:rFonts w:hint="eastAsia"/>
        </w:rPr>
        <w:t>4.1</w:t>
      </w:r>
      <w:r w:rsidR="00AC63DA">
        <w:t xml:space="preserve">  </w:t>
      </w:r>
      <w:r w:rsidRPr="00BF3366">
        <w:rPr>
          <w:rFonts w:hint="eastAsia"/>
        </w:rPr>
        <w:t>工艺流程与要求</w:t>
      </w:r>
    </w:p>
    <w:p w:rsidR="00BF3366" w:rsidRPr="00AC63DA" w:rsidRDefault="00A83FAF" w:rsidP="00AC63DA">
      <w:pPr>
        <w:rPr>
          <w:rFonts w:ascii="宋体" w:eastAsia="宋体" w:hAnsi="宋体" w:cs="Times New Roman"/>
          <w:szCs w:val="21"/>
        </w:rPr>
      </w:pPr>
      <w:r w:rsidRPr="00084401">
        <w:rPr>
          <w:rFonts w:ascii="黑体" w:eastAsia="黑体" w:hAnsi="黑体" w:cs="Times New Roman" w:hint="eastAsia"/>
          <w:szCs w:val="21"/>
        </w:rPr>
        <w:t>4.1.1</w:t>
      </w:r>
      <w:r w:rsidR="00AC63DA" w:rsidRPr="00084401">
        <w:rPr>
          <w:rFonts w:ascii="黑体" w:eastAsia="黑体" w:hAnsi="黑体" w:cs="Times New Roman"/>
          <w:szCs w:val="21"/>
        </w:rPr>
        <w:t xml:space="preserve"> </w:t>
      </w:r>
      <w:r w:rsidR="00AC63DA" w:rsidRPr="00AC63DA">
        <w:rPr>
          <w:rFonts w:ascii="宋体" w:eastAsia="宋体" w:hAnsi="宋体" w:cs="Times New Roman"/>
          <w:szCs w:val="21"/>
        </w:rPr>
        <w:t xml:space="preserve"> </w:t>
      </w:r>
      <w:r w:rsidR="00BF3366" w:rsidRPr="00AC63DA">
        <w:rPr>
          <w:rFonts w:ascii="宋体" w:eastAsia="宋体" w:hAnsi="宋体" w:cs="Times New Roman" w:hint="eastAsia"/>
          <w:szCs w:val="21"/>
        </w:rPr>
        <w:t>本技术流程包含三个子过程：焦炉煤气预净化、膜分离初步提浓、变压吸附超纯氢制备，流程简图见附录B。</w:t>
      </w:r>
    </w:p>
    <w:p w:rsidR="00BF3366" w:rsidRPr="00AC63DA" w:rsidRDefault="00AC63DA" w:rsidP="00AC63DA">
      <w:pPr>
        <w:rPr>
          <w:rFonts w:ascii="宋体" w:eastAsia="宋体" w:hAnsi="宋体" w:cs="Times New Roman"/>
          <w:szCs w:val="21"/>
        </w:rPr>
      </w:pPr>
      <w:r w:rsidRPr="00084401">
        <w:rPr>
          <w:rFonts w:ascii="黑体" w:eastAsia="黑体" w:hAnsi="黑体" w:cs="Times New Roman" w:hint="eastAsia"/>
          <w:szCs w:val="21"/>
        </w:rPr>
        <w:t>4.1.2</w:t>
      </w:r>
      <w:r w:rsidRPr="00AC63DA">
        <w:rPr>
          <w:rFonts w:ascii="宋体" w:eastAsia="宋体" w:hAnsi="宋体" w:cs="Times New Roman"/>
          <w:szCs w:val="21"/>
        </w:rPr>
        <w:t xml:space="preserve">  </w:t>
      </w:r>
      <w:r w:rsidR="00BF3366" w:rsidRPr="00AC63DA">
        <w:rPr>
          <w:rFonts w:ascii="宋体" w:eastAsia="宋体" w:hAnsi="宋体" w:cs="Times New Roman" w:hint="eastAsia"/>
          <w:szCs w:val="21"/>
        </w:rPr>
        <w:t>在膜分离和变压吸附前均设有气体压缩升压装置。</w:t>
      </w:r>
    </w:p>
    <w:p w:rsidR="00BF3366" w:rsidRPr="00BF3366" w:rsidRDefault="00AC63DA" w:rsidP="00AC63DA">
      <w:pPr>
        <w:rPr>
          <w:rFonts w:ascii="宋体" w:eastAsia="宋体" w:hAnsi="宋体" w:cs="Times New Roman"/>
          <w:szCs w:val="21"/>
        </w:rPr>
      </w:pPr>
      <w:r w:rsidRPr="00084401">
        <w:rPr>
          <w:rFonts w:ascii="黑体" w:eastAsia="黑体" w:hAnsi="黑体" w:cs="Times New Roman" w:hint="eastAsia"/>
          <w:szCs w:val="21"/>
        </w:rPr>
        <w:t>4.1.3</w:t>
      </w:r>
      <w:r w:rsidRPr="00AC63DA">
        <w:rPr>
          <w:rFonts w:ascii="宋体" w:eastAsia="宋体" w:hAnsi="宋体" w:cs="Times New Roman"/>
          <w:szCs w:val="21"/>
        </w:rPr>
        <w:t xml:space="preserve">  </w:t>
      </w:r>
      <w:r w:rsidR="00BF3366" w:rsidRPr="00AC63DA">
        <w:rPr>
          <w:rFonts w:ascii="宋体" w:eastAsia="宋体" w:hAnsi="宋体" w:cs="Times New Roman" w:hint="eastAsia"/>
          <w:szCs w:val="21"/>
        </w:rPr>
        <w:t>变压吸附前后均设有气体缓存罐，后者为超纯氢缓存罐，经冷却加压后可直接对长管拖车进行装填。</w:t>
      </w:r>
    </w:p>
    <w:p w:rsidR="00BF3366" w:rsidRPr="00BF3366" w:rsidRDefault="00BF3366" w:rsidP="00DD5B4E">
      <w:pPr>
        <w:pStyle w:val="af4"/>
        <w:spacing w:before="120" w:after="120"/>
      </w:pPr>
      <w:r w:rsidRPr="00BF3366">
        <w:rPr>
          <w:rFonts w:hint="eastAsia"/>
        </w:rPr>
        <w:t>4.2</w:t>
      </w:r>
      <w:r w:rsidR="00084401">
        <w:t xml:space="preserve">  </w:t>
      </w:r>
      <w:r w:rsidRPr="00BF3366">
        <w:rPr>
          <w:rFonts w:hint="eastAsia"/>
        </w:rPr>
        <w:t>基本要求</w:t>
      </w:r>
    </w:p>
    <w:p w:rsidR="00BF3366" w:rsidRPr="00BF3366" w:rsidRDefault="00084401" w:rsidP="00084401">
      <w:pPr>
        <w:rPr>
          <w:rFonts w:ascii="宋体" w:eastAsia="宋体" w:hAnsi="宋体" w:cs="Times New Roman"/>
          <w:szCs w:val="21"/>
        </w:rPr>
      </w:pPr>
      <w:r w:rsidRPr="00084401">
        <w:rPr>
          <w:rFonts w:ascii="黑体" w:eastAsia="黑体" w:hAnsi="黑体" w:cs="Times New Roman" w:hint="eastAsia"/>
          <w:szCs w:val="21"/>
        </w:rPr>
        <w:t>4.2.1</w:t>
      </w:r>
      <w:r>
        <w:rPr>
          <w:rFonts w:ascii="宋体" w:eastAsia="宋体" w:hAnsi="宋体" w:cs="Times New Roman"/>
          <w:szCs w:val="21"/>
        </w:rPr>
        <w:t xml:space="preserve">  </w:t>
      </w:r>
      <w:r w:rsidR="00BF3366" w:rsidRPr="00BF3366">
        <w:rPr>
          <w:rFonts w:ascii="宋体" w:eastAsia="宋体" w:hAnsi="宋体" w:cs="Times New Roman" w:hint="eastAsia"/>
          <w:szCs w:val="21"/>
        </w:rPr>
        <w:t>为防止膜堵塞与杂质与膜材料发生化学反应导致失活，需对进气中的焦油、硫分、水分进行预处理，硫分采用粗脱与精脱复合法，焦油经由脱焦塔除去，经干燥后的气体增压进入膜分离装置。</w:t>
      </w:r>
    </w:p>
    <w:p w:rsidR="00BF3366" w:rsidRPr="00BF3366" w:rsidRDefault="00084401" w:rsidP="00084401">
      <w:pPr>
        <w:rPr>
          <w:rFonts w:ascii="宋体" w:eastAsia="宋体" w:hAnsi="宋体" w:cs="Times New Roman"/>
          <w:szCs w:val="21"/>
        </w:rPr>
      </w:pPr>
      <w:r w:rsidRPr="00084401">
        <w:rPr>
          <w:rFonts w:ascii="黑体" w:eastAsia="黑体" w:hAnsi="黑体" w:cs="Times New Roman" w:hint="eastAsia"/>
          <w:szCs w:val="21"/>
        </w:rPr>
        <w:t>4.2.2</w:t>
      </w:r>
      <w:r>
        <w:rPr>
          <w:rFonts w:ascii="宋体" w:eastAsia="宋体" w:hAnsi="宋体" w:cs="Times New Roman"/>
          <w:szCs w:val="21"/>
        </w:rPr>
        <w:t xml:space="preserve">  </w:t>
      </w:r>
      <w:r w:rsidR="00BF3366" w:rsidRPr="000B5BC2">
        <w:rPr>
          <w:rFonts w:ascii="宋体" w:eastAsia="宋体" w:hAnsi="宋体" w:cs="Times New Roman" w:hint="eastAsia"/>
          <w:szCs w:val="21"/>
        </w:rPr>
        <w:t>根据</w:t>
      </w:r>
      <w:r w:rsidR="00BF3366" w:rsidRPr="00BF3366">
        <w:rPr>
          <w:rFonts w:ascii="宋体" w:eastAsia="宋体" w:hAnsi="宋体" w:cs="Times New Roman" w:hint="eastAsia"/>
          <w:szCs w:val="21"/>
        </w:rPr>
        <w:t>GB/T</w:t>
      </w:r>
      <w:r w:rsidR="00BF2A53">
        <w:rPr>
          <w:rFonts w:ascii="宋体" w:eastAsia="宋体" w:hAnsi="宋体" w:cs="Times New Roman" w:hint="eastAsia"/>
          <w:szCs w:val="21"/>
        </w:rPr>
        <w:t xml:space="preserve"> </w:t>
      </w:r>
      <w:r w:rsidR="00BF3366" w:rsidRPr="00BF3366">
        <w:rPr>
          <w:rFonts w:ascii="宋体" w:eastAsia="宋体" w:hAnsi="宋体" w:cs="Times New Roman" w:hint="eastAsia"/>
          <w:szCs w:val="21"/>
        </w:rPr>
        <w:t>20103</w:t>
      </w:r>
      <w:r w:rsidR="00957617">
        <w:rPr>
          <w:rFonts w:ascii="宋体" w:eastAsia="宋体" w:hAnsi="宋体" w:cs="Times New Roman" w:hint="eastAsia"/>
          <w:szCs w:val="21"/>
        </w:rPr>
        <w:t>—</w:t>
      </w:r>
      <w:r w:rsidR="00BF3366" w:rsidRPr="00BF3366">
        <w:rPr>
          <w:rFonts w:ascii="宋体" w:eastAsia="宋体" w:hAnsi="宋体" w:cs="Times New Roman" w:hint="eastAsia"/>
          <w:szCs w:val="21"/>
        </w:rPr>
        <w:t>2006，焦炉煤气制氢氢气提浓过程采用钯合金膜或钯金属膜，其具有独特的氢渗透性和良好的机械性能。</w:t>
      </w:r>
    </w:p>
    <w:p w:rsidR="00BF3366" w:rsidRPr="00BF3366" w:rsidRDefault="00084401" w:rsidP="00084401">
      <w:pPr>
        <w:rPr>
          <w:rFonts w:ascii="宋体" w:eastAsia="宋体" w:hAnsi="宋体" w:cs="Times New Roman"/>
          <w:szCs w:val="21"/>
        </w:rPr>
      </w:pPr>
      <w:r w:rsidRPr="00084401">
        <w:rPr>
          <w:rFonts w:ascii="黑体" w:eastAsia="黑体" w:hAnsi="黑体" w:cs="Times New Roman" w:hint="eastAsia"/>
          <w:szCs w:val="21"/>
        </w:rPr>
        <w:t>4.2.3</w:t>
      </w:r>
      <w:r w:rsidRPr="00084401">
        <w:rPr>
          <w:rFonts w:ascii="黑体" w:eastAsia="黑体" w:hAnsi="黑体" w:cs="Times New Roman"/>
          <w:szCs w:val="21"/>
        </w:rPr>
        <w:t xml:space="preserve"> </w:t>
      </w:r>
      <w:r>
        <w:rPr>
          <w:rFonts w:ascii="宋体" w:eastAsia="宋体" w:hAnsi="宋体" w:cs="Times New Roman"/>
          <w:szCs w:val="21"/>
        </w:rPr>
        <w:t xml:space="preserve"> </w:t>
      </w:r>
      <w:r w:rsidR="00BF3366" w:rsidRPr="00BF3366">
        <w:rPr>
          <w:rFonts w:ascii="宋体" w:eastAsia="宋体" w:hAnsi="宋体" w:cs="Times New Roman" w:hint="eastAsia"/>
          <w:szCs w:val="21"/>
        </w:rPr>
        <w:t>经初步提浓后的气体增压送至气体缓冲罐，随后送入变压吸附塔中，吸附剂选用活性氧化铝、活性炭与分子筛复合吸附剂。</w:t>
      </w:r>
    </w:p>
    <w:p w:rsidR="00BF3366" w:rsidRPr="00BF3366" w:rsidRDefault="00084401" w:rsidP="00084401">
      <w:pPr>
        <w:rPr>
          <w:rFonts w:ascii="宋体" w:eastAsia="宋体" w:hAnsi="宋体" w:cs="Times New Roman"/>
          <w:szCs w:val="21"/>
        </w:rPr>
      </w:pPr>
      <w:r w:rsidRPr="00084401">
        <w:rPr>
          <w:rFonts w:ascii="黑体" w:eastAsia="黑体" w:hAnsi="黑体" w:cs="Times New Roman" w:hint="eastAsia"/>
          <w:szCs w:val="21"/>
        </w:rPr>
        <w:t>4.2.4</w:t>
      </w:r>
      <w:r w:rsidRPr="00084401">
        <w:rPr>
          <w:rFonts w:ascii="黑体" w:eastAsia="黑体" w:hAnsi="黑体" w:cs="Times New Roman"/>
          <w:szCs w:val="21"/>
        </w:rPr>
        <w:t xml:space="preserve"> </w:t>
      </w:r>
      <w:r>
        <w:rPr>
          <w:rFonts w:ascii="宋体" w:eastAsia="宋体" w:hAnsi="宋体" w:cs="Times New Roman"/>
          <w:szCs w:val="21"/>
        </w:rPr>
        <w:t xml:space="preserve"> </w:t>
      </w:r>
      <w:r w:rsidR="00BF3366" w:rsidRPr="00BF3366">
        <w:rPr>
          <w:rFonts w:ascii="宋体" w:eastAsia="宋体" w:hAnsi="宋体" w:cs="Times New Roman" w:hint="eastAsia"/>
          <w:szCs w:val="21"/>
        </w:rPr>
        <w:t>该过程中的安全要求参照YB/T</w:t>
      </w:r>
      <w:r w:rsidR="00D227BD">
        <w:rPr>
          <w:rFonts w:ascii="宋体" w:eastAsia="宋体" w:hAnsi="宋体" w:cs="Times New Roman" w:hint="eastAsia"/>
          <w:szCs w:val="21"/>
        </w:rPr>
        <w:t xml:space="preserve"> </w:t>
      </w:r>
      <w:r w:rsidR="00BF3366" w:rsidRPr="00BF3366">
        <w:rPr>
          <w:rFonts w:ascii="宋体" w:eastAsia="宋体" w:hAnsi="宋体" w:cs="Times New Roman" w:hint="eastAsia"/>
          <w:szCs w:val="21"/>
        </w:rPr>
        <w:t>4594</w:t>
      </w:r>
      <w:r w:rsidR="00957617">
        <w:rPr>
          <w:rFonts w:ascii="宋体" w:eastAsia="宋体" w:hAnsi="宋体" w:cs="Times New Roman" w:hint="eastAsia"/>
          <w:szCs w:val="21"/>
        </w:rPr>
        <w:t>—</w:t>
      </w:r>
      <w:r w:rsidR="00BF3366" w:rsidRPr="00BF3366">
        <w:rPr>
          <w:rFonts w:ascii="宋体" w:eastAsia="宋体" w:hAnsi="宋体" w:cs="Times New Roman" w:hint="eastAsia"/>
          <w:szCs w:val="21"/>
        </w:rPr>
        <w:t>2017 焦炉煤气制氢站安全运行规范执行；系统技术要求、制造、检验和验收除应符合本标准规定外，还应符合GB/T 19773</w:t>
      </w:r>
      <w:r w:rsidR="00957617">
        <w:rPr>
          <w:rFonts w:ascii="宋体" w:eastAsia="宋体" w:hAnsi="宋体" w:cs="Times New Roman" w:hint="eastAsia"/>
          <w:szCs w:val="21"/>
        </w:rPr>
        <w:t>—</w:t>
      </w:r>
      <w:r w:rsidR="00BF3366" w:rsidRPr="00BF3366">
        <w:rPr>
          <w:rFonts w:ascii="宋体" w:eastAsia="宋体" w:hAnsi="宋体" w:cs="Times New Roman" w:hint="eastAsia"/>
          <w:szCs w:val="21"/>
        </w:rPr>
        <w:t>2005 变压吸附提纯氢系统技术与J</w:t>
      </w:r>
      <w:r w:rsidR="00BF3366" w:rsidRPr="00BF3366">
        <w:rPr>
          <w:rFonts w:ascii="宋体" w:eastAsia="宋体" w:hAnsi="宋体" w:cs="Times New Roman"/>
          <w:szCs w:val="21"/>
        </w:rPr>
        <w:t xml:space="preserve">B </w:t>
      </w:r>
      <w:r w:rsidR="00BF3366" w:rsidRPr="00BF3366">
        <w:rPr>
          <w:rFonts w:ascii="宋体" w:eastAsia="宋体" w:hAnsi="宋体" w:cs="Times New Roman" w:hint="eastAsia"/>
          <w:szCs w:val="21"/>
        </w:rPr>
        <w:t>4732等压力容器相关标准的规定。</w:t>
      </w:r>
    </w:p>
    <w:bookmarkEnd w:id="15"/>
    <w:p w:rsidR="00BF3366" w:rsidRPr="00BF3366" w:rsidRDefault="00BF3366" w:rsidP="00DD5B4E">
      <w:pPr>
        <w:pStyle w:val="af5"/>
        <w:spacing w:before="240" w:after="240"/>
      </w:pPr>
      <w:r w:rsidRPr="00BF3366">
        <w:t xml:space="preserve">5 </w:t>
      </w:r>
      <w:r w:rsidR="00084401">
        <w:t xml:space="preserve"> </w:t>
      </w:r>
      <w:r w:rsidRPr="00BF3366">
        <w:t>技术要求</w:t>
      </w:r>
    </w:p>
    <w:p w:rsidR="00BF3366" w:rsidRPr="00BF3366" w:rsidRDefault="00BF3366" w:rsidP="00DD5B4E">
      <w:pPr>
        <w:pStyle w:val="af4"/>
        <w:spacing w:before="120" w:after="120"/>
      </w:pPr>
      <w:r w:rsidRPr="00BF3366">
        <w:t>5.1</w:t>
      </w:r>
      <w:r w:rsidR="00792462">
        <w:rPr>
          <w:rFonts w:hint="eastAsia"/>
        </w:rPr>
        <w:t xml:space="preserve"> </w:t>
      </w:r>
      <w:r w:rsidR="00084401">
        <w:t xml:space="preserve"> </w:t>
      </w:r>
      <w:r w:rsidRPr="00BF3366">
        <w:t>通用要求</w:t>
      </w:r>
    </w:p>
    <w:p w:rsidR="00BF3366" w:rsidRPr="00BF3366" w:rsidRDefault="00BF3366" w:rsidP="00DD5B4E">
      <w:pPr>
        <w:pStyle w:val="af6"/>
        <w:spacing w:before="120" w:after="120"/>
      </w:pPr>
      <w:r w:rsidRPr="00BF3366">
        <w:t>5.1.1</w:t>
      </w:r>
      <w:r w:rsidR="00084401">
        <w:t xml:space="preserve"> </w:t>
      </w:r>
      <w:r w:rsidR="00792462">
        <w:rPr>
          <w:rFonts w:hint="eastAsia"/>
        </w:rPr>
        <w:t xml:space="preserve"> </w:t>
      </w:r>
      <w:r w:rsidRPr="00BF3366">
        <w:t>一般要求</w:t>
      </w:r>
    </w:p>
    <w:p w:rsidR="00BF3366" w:rsidRPr="000B5BC2" w:rsidRDefault="00BF3366" w:rsidP="00DD5B4E">
      <w:pPr>
        <w:widowControl/>
        <w:overflowPunct w:val="0"/>
        <w:autoSpaceDE w:val="0"/>
        <w:autoSpaceDN w:val="0"/>
        <w:textAlignment w:val="baseline"/>
        <w:outlineLvl w:val="3"/>
        <w:rPr>
          <w:rFonts w:ascii="宋体" w:eastAsia="宋体" w:hAnsi="宋体" w:cs="Times New Roman"/>
          <w:szCs w:val="21"/>
        </w:rPr>
      </w:pPr>
      <w:r w:rsidRPr="00BF3366">
        <w:rPr>
          <w:rFonts w:ascii="黑体" w:eastAsia="黑体" w:hAnsi="黑体"/>
          <w:kern w:val="21"/>
          <w:szCs w:val="20"/>
        </w:rPr>
        <w:t>5.1.1.1</w:t>
      </w:r>
      <w:r w:rsidR="00792462">
        <w:rPr>
          <w:rFonts w:ascii="宋体" w:hAnsi="宋体" w:hint="eastAsia"/>
          <w:kern w:val="21"/>
          <w:szCs w:val="20"/>
        </w:rPr>
        <w:t xml:space="preserve"> </w:t>
      </w:r>
      <w:r w:rsidR="00084401">
        <w:rPr>
          <w:rFonts w:ascii="宋体" w:hAnsi="宋体"/>
          <w:kern w:val="21"/>
          <w:szCs w:val="20"/>
        </w:rPr>
        <w:t xml:space="preserve"> </w:t>
      </w:r>
      <w:r w:rsidRPr="000B5BC2">
        <w:rPr>
          <w:rFonts w:ascii="宋体" w:eastAsia="宋体" w:hAnsi="宋体" w:cs="Times New Roman"/>
          <w:szCs w:val="21"/>
        </w:rPr>
        <w:t>本工艺流程总系统包含下列单体设备或装备：焦炉煤气预处理设备、膜分离反应器、吸附器组、气体缓存罐、气体压缩机、程序控制阀、自动控制系统及相应软件、气体纯度分析设备。</w:t>
      </w:r>
    </w:p>
    <w:p w:rsidR="00BF3366" w:rsidRPr="000B5BC2" w:rsidRDefault="00BF3366" w:rsidP="00DD5B4E">
      <w:pPr>
        <w:tabs>
          <w:tab w:val="left" w:pos="648"/>
        </w:tabs>
        <w:rPr>
          <w:rFonts w:ascii="宋体" w:eastAsia="宋体" w:hAnsi="宋体" w:cs="Times New Roman"/>
          <w:szCs w:val="21"/>
        </w:rPr>
      </w:pPr>
      <w:r w:rsidRPr="00BF3366">
        <w:rPr>
          <w:rFonts w:ascii="黑体" w:eastAsia="黑体" w:hAnsi="黑体"/>
          <w:kern w:val="21"/>
          <w:szCs w:val="20"/>
        </w:rPr>
        <w:t>5.1.1.2</w:t>
      </w:r>
      <w:r w:rsidR="00084401">
        <w:rPr>
          <w:rFonts w:ascii="黑体" w:eastAsia="黑体" w:hAnsi="黑体"/>
          <w:kern w:val="21"/>
          <w:szCs w:val="20"/>
        </w:rPr>
        <w:t xml:space="preserve">  </w:t>
      </w:r>
      <w:r w:rsidRPr="000B5BC2">
        <w:rPr>
          <w:rFonts w:ascii="宋体" w:eastAsia="宋体" w:hAnsi="宋体" w:cs="Times New Roman"/>
          <w:szCs w:val="21"/>
        </w:rPr>
        <w:t>本氢气提纯系统可根据用户使用特点、氢气产量等实际情况，可采用固定式或移动式</w:t>
      </w:r>
      <w:r w:rsidRPr="000B5BC2">
        <w:rPr>
          <w:rFonts w:ascii="宋体" w:eastAsia="宋体" w:hAnsi="宋体" w:cs="Times New Roman" w:hint="eastAsia"/>
          <w:szCs w:val="21"/>
        </w:rPr>
        <w:t>系统</w:t>
      </w:r>
      <w:r w:rsidRPr="000B5BC2">
        <w:rPr>
          <w:rFonts w:ascii="宋体" w:eastAsia="宋体" w:hAnsi="宋体" w:cs="Times New Roman"/>
          <w:szCs w:val="21"/>
        </w:rPr>
        <w:t>。</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5.1.1.3</w:t>
      </w:r>
      <w:r w:rsidR="00084401">
        <w:rPr>
          <w:rFonts w:ascii="黑体" w:eastAsia="黑体" w:hAnsi="黑体"/>
          <w:kern w:val="21"/>
          <w:szCs w:val="20"/>
        </w:rPr>
        <w:t xml:space="preserve">  </w:t>
      </w:r>
      <w:r w:rsidR="00B8209A">
        <w:rPr>
          <w:rFonts w:ascii="宋体" w:eastAsia="宋体" w:hAnsi="宋体" w:cs="Times New Roman"/>
          <w:szCs w:val="21"/>
        </w:rPr>
        <w:t>经变压吸附提纯后的</w:t>
      </w:r>
      <w:r w:rsidR="00B8209A">
        <w:rPr>
          <w:rFonts w:ascii="宋体" w:eastAsia="宋体" w:hAnsi="宋体" w:cs="Times New Roman" w:hint="eastAsia"/>
          <w:szCs w:val="21"/>
        </w:rPr>
        <w:t>解析</w:t>
      </w:r>
      <w:r w:rsidRPr="000B5BC2">
        <w:rPr>
          <w:rFonts w:ascii="宋体" w:eastAsia="宋体" w:hAnsi="宋体" w:cs="Times New Roman"/>
          <w:szCs w:val="21"/>
        </w:rPr>
        <w:t>气，各企业可根据自身情况进行回收利用或直接排入大气：回收利</w:t>
      </w:r>
      <w:r w:rsidRPr="000B5BC2">
        <w:rPr>
          <w:rFonts w:ascii="宋体" w:eastAsia="宋体" w:hAnsi="宋体" w:cs="Times New Roman"/>
          <w:szCs w:val="21"/>
        </w:rPr>
        <w:lastRenderedPageBreak/>
        <w:t>用是可在附录B的基础上设置</w:t>
      </w:r>
      <w:r w:rsidR="00B8209A">
        <w:rPr>
          <w:rFonts w:ascii="宋体" w:eastAsia="宋体" w:hAnsi="宋体" w:cs="Times New Roman"/>
          <w:szCs w:val="21"/>
        </w:rPr>
        <w:t>解析气</w:t>
      </w:r>
      <w:r w:rsidRPr="000B5BC2">
        <w:rPr>
          <w:rFonts w:ascii="宋体" w:eastAsia="宋体" w:hAnsi="宋体" w:cs="Times New Roman"/>
          <w:szCs w:val="21"/>
        </w:rPr>
        <w:t>储罐与压缩机；若直接排入大气，解析气各指标应符合国家及地方制定的相关排放标准。</w:t>
      </w:r>
    </w:p>
    <w:p w:rsidR="00BF3366" w:rsidRPr="00BF3366" w:rsidRDefault="00BF3366" w:rsidP="00DD5B4E">
      <w:pPr>
        <w:pStyle w:val="af6"/>
        <w:spacing w:before="120" w:after="120"/>
      </w:pPr>
      <w:r w:rsidRPr="00BF3366">
        <w:t>5.1.2</w:t>
      </w:r>
      <w:r w:rsidR="00084401">
        <w:t xml:space="preserve">  </w:t>
      </w:r>
      <w:r w:rsidRPr="00BF3366">
        <w:t>工作条件</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5.1.2.1</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80389B">
        <w:rPr>
          <w:rFonts w:ascii="宋体" w:eastAsia="宋体" w:hAnsi="宋体" w:cs="Times New Roman"/>
          <w:szCs w:val="21"/>
        </w:rPr>
        <w:t>膜分离系统的工作压力范围为0.2</w:t>
      </w:r>
      <w:r w:rsidR="00926154" w:rsidRPr="00BF3366">
        <w:rPr>
          <w:rFonts w:ascii="宋体" w:eastAsia="宋体" w:hAnsi="Times New Roman" w:cs="Times New Roman"/>
          <w:kern w:val="0"/>
          <w:szCs w:val="21"/>
        </w:rPr>
        <w:t>～</w:t>
      </w:r>
      <w:r w:rsidRPr="0080389B">
        <w:rPr>
          <w:rFonts w:ascii="宋体" w:eastAsia="宋体" w:hAnsi="宋体" w:cs="Times New Roman"/>
          <w:szCs w:val="21"/>
        </w:rPr>
        <w:t>0.3</w:t>
      </w:r>
      <w:r w:rsidR="00476600">
        <w:rPr>
          <w:rFonts w:ascii="宋体" w:eastAsia="宋体" w:hAnsi="宋体" w:cs="Times New Roman" w:hint="eastAsia"/>
          <w:szCs w:val="21"/>
        </w:rPr>
        <w:t xml:space="preserve"> </w:t>
      </w:r>
      <w:r w:rsidRPr="0080389B">
        <w:rPr>
          <w:rFonts w:ascii="宋体" w:eastAsia="宋体" w:hAnsi="宋体" w:cs="Times New Roman"/>
          <w:szCs w:val="21"/>
        </w:rPr>
        <w:t>MPa</w:t>
      </w:r>
      <w:r w:rsidRPr="0080389B">
        <w:rPr>
          <w:rFonts w:ascii="宋体" w:eastAsia="宋体" w:hAnsi="宋体" w:cs="Times New Roman" w:hint="eastAsia"/>
          <w:szCs w:val="21"/>
        </w:rPr>
        <w:t>，变压吸附系统的工作压力范围为0.3</w:t>
      </w:r>
      <w:r w:rsidR="00957617" w:rsidRPr="00BF3366">
        <w:rPr>
          <w:rFonts w:ascii="宋体" w:eastAsia="宋体" w:hAnsi="Times New Roman" w:cs="Times New Roman"/>
          <w:kern w:val="0"/>
          <w:szCs w:val="21"/>
        </w:rPr>
        <w:t>～</w:t>
      </w:r>
      <w:r w:rsidRPr="0080389B">
        <w:rPr>
          <w:rFonts w:ascii="宋体" w:eastAsia="宋体" w:hAnsi="宋体" w:cs="Times New Roman" w:hint="eastAsia"/>
          <w:szCs w:val="21"/>
        </w:rPr>
        <w:t>6.0</w:t>
      </w:r>
      <w:r w:rsidR="00476600">
        <w:rPr>
          <w:rFonts w:ascii="宋体" w:eastAsia="宋体" w:hAnsi="宋体" w:cs="Times New Roman" w:hint="eastAsia"/>
          <w:szCs w:val="21"/>
        </w:rPr>
        <w:t xml:space="preserve"> </w:t>
      </w:r>
      <w:r w:rsidRPr="0080389B">
        <w:rPr>
          <w:rFonts w:ascii="宋体" w:eastAsia="宋体" w:hAnsi="宋体" w:cs="Times New Roman"/>
          <w:szCs w:val="21"/>
        </w:rPr>
        <w:t>MP</w:t>
      </w:r>
      <w:r w:rsidRPr="0080389B">
        <w:rPr>
          <w:rFonts w:ascii="宋体" w:eastAsia="宋体" w:hAnsi="宋体" w:cs="Times New Roman" w:hint="eastAsia"/>
          <w:szCs w:val="21"/>
        </w:rPr>
        <w:t>a。</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hint="eastAsia"/>
          <w:kern w:val="21"/>
          <w:szCs w:val="20"/>
        </w:rPr>
        <w:t>5.1.2.2</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环境温度</w:t>
      </w:r>
      <w:r w:rsidRPr="00BF3366">
        <w:rPr>
          <w:rFonts w:ascii="Times New Roman" w:eastAsia="宋体" w:hAnsi="Times New Roman" w:cs="Times New Roman"/>
          <w:szCs w:val="21"/>
        </w:rPr>
        <w:t xml:space="preserve"> </w:t>
      </w:r>
      <w:r w:rsidRPr="00BF3366">
        <w:rPr>
          <w:rFonts w:ascii="Times New Roman" w:eastAsia="宋体" w:hAnsi="Times New Roman" w:cs="Times New Roman"/>
          <w:szCs w:val="21"/>
        </w:rPr>
        <w:t>依照工厂实际建设地和</w:t>
      </w:r>
      <w:r w:rsidR="00C9363A">
        <w:rPr>
          <w:rFonts w:ascii="Times New Roman" w:eastAsia="宋体" w:hAnsi="Times New Roman" w:cs="Times New Roman" w:hint="eastAsia"/>
          <w:szCs w:val="21"/>
        </w:rPr>
        <w:t>季节</w:t>
      </w:r>
      <w:r w:rsidRPr="00BF3366">
        <w:rPr>
          <w:rFonts w:ascii="Times New Roman" w:eastAsia="宋体" w:hAnsi="Times New Roman" w:cs="Times New Roman"/>
          <w:szCs w:val="21"/>
        </w:rPr>
        <w:t>确定</w:t>
      </w:r>
      <w:r w:rsidRPr="00BF3366">
        <w:rPr>
          <w:rFonts w:ascii="Times New Roman" w:eastAsia="宋体" w:hAnsi="Times New Roman" w:cs="Times New Roman" w:hint="eastAsia"/>
          <w:szCs w:val="21"/>
        </w:rPr>
        <w:t>系统</w:t>
      </w:r>
      <w:r w:rsidRPr="00BF3366">
        <w:rPr>
          <w:rFonts w:ascii="Times New Roman" w:eastAsia="宋体" w:hAnsi="Times New Roman" w:cs="Times New Roman"/>
          <w:szCs w:val="21"/>
        </w:rPr>
        <w:t>工作环境温度</w:t>
      </w:r>
      <w:r w:rsidRPr="00BF3366">
        <w:rPr>
          <w:rFonts w:ascii="Times New Roman" w:eastAsia="宋体" w:hAnsi="Times New Roman" w:cs="Times New Roman" w:hint="eastAsia"/>
          <w:szCs w:val="21"/>
        </w:rPr>
        <w:t>。</w:t>
      </w:r>
    </w:p>
    <w:p w:rsidR="00BF3366" w:rsidRPr="00BF3366" w:rsidRDefault="00BF3366" w:rsidP="00DD5B4E">
      <w:pPr>
        <w:tabs>
          <w:tab w:val="left" w:pos="648"/>
        </w:tabs>
        <w:rPr>
          <w:rFonts w:ascii="宋体" w:eastAsia="宋体" w:hAnsi="Times New Roman" w:cs="Times New Roman"/>
          <w:kern w:val="0"/>
          <w:szCs w:val="21"/>
        </w:rPr>
      </w:pPr>
      <w:r w:rsidRPr="00BF3366">
        <w:rPr>
          <w:rFonts w:ascii="黑体" w:eastAsia="黑体" w:hAnsi="黑体" w:hint="eastAsia"/>
          <w:kern w:val="21"/>
          <w:szCs w:val="20"/>
        </w:rPr>
        <w:t>5.1.2.3</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本系统各环节的有爆炸危险区域的范围及等级划分，符合</w:t>
      </w:r>
      <w:r w:rsidRPr="00453A64">
        <w:rPr>
          <w:rFonts w:ascii="宋体" w:eastAsia="宋体" w:hAnsi="Times New Roman" w:cs="Times New Roman" w:hint="eastAsia"/>
          <w:kern w:val="0"/>
          <w:szCs w:val="21"/>
        </w:rPr>
        <w:t>G</w:t>
      </w:r>
      <w:r w:rsidRPr="00453A64">
        <w:rPr>
          <w:rFonts w:ascii="宋体" w:eastAsia="宋体" w:hAnsi="Times New Roman" w:cs="Times New Roman"/>
          <w:kern w:val="0"/>
          <w:szCs w:val="21"/>
        </w:rPr>
        <w:t>B</w:t>
      </w:r>
      <w:r w:rsidR="001E374A" w:rsidRPr="00453A64">
        <w:rPr>
          <w:rFonts w:ascii="宋体" w:eastAsia="宋体" w:hAnsi="Times New Roman" w:cs="Times New Roman"/>
          <w:kern w:val="0"/>
          <w:szCs w:val="21"/>
        </w:rPr>
        <w:t xml:space="preserve"> </w:t>
      </w:r>
      <w:r w:rsidR="00206EE1">
        <w:rPr>
          <w:rFonts w:ascii="宋体" w:eastAsia="宋体" w:hAnsi="Times New Roman" w:cs="Times New Roman" w:hint="eastAsia"/>
          <w:kern w:val="0"/>
          <w:szCs w:val="21"/>
        </w:rPr>
        <w:t>50177</w:t>
      </w:r>
      <w:r w:rsidR="00957617">
        <w:rPr>
          <w:rFonts w:ascii="宋体" w:eastAsia="宋体" w:hAnsi="Times New Roman" w:cs="Times New Roman" w:hint="eastAsia"/>
          <w:kern w:val="0"/>
          <w:szCs w:val="21"/>
        </w:rPr>
        <w:t>—</w:t>
      </w:r>
      <w:r w:rsidR="00206EE1">
        <w:rPr>
          <w:rFonts w:ascii="宋体" w:eastAsia="宋体" w:hAnsi="Times New Roman" w:cs="Times New Roman" w:hint="eastAsia"/>
          <w:kern w:val="0"/>
          <w:szCs w:val="21"/>
        </w:rPr>
        <w:t>2005</w:t>
      </w:r>
      <w:r w:rsidRPr="00453A64">
        <w:rPr>
          <w:rFonts w:ascii="宋体" w:eastAsia="宋体" w:hAnsi="Times New Roman" w:cs="Times New Roman" w:hint="eastAsia"/>
          <w:kern w:val="0"/>
          <w:szCs w:val="21"/>
        </w:rPr>
        <w:t>和G</w:t>
      </w:r>
      <w:r w:rsidRPr="00453A64">
        <w:rPr>
          <w:rFonts w:ascii="宋体" w:eastAsia="宋体" w:hAnsi="Times New Roman" w:cs="Times New Roman"/>
          <w:kern w:val="0"/>
          <w:szCs w:val="21"/>
        </w:rPr>
        <w:t>B</w:t>
      </w:r>
      <w:r w:rsidR="001E374A" w:rsidRPr="00453A64">
        <w:rPr>
          <w:rFonts w:ascii="宋体" w:eastAsia="宋体" w:hAnsi="Times New Roman" w:cs="Times New Roman"/>
          <w:kern w:val="0"/>
          <w:szCs w:val="21"/>
        </w:rPr>
        <w:t xml:space="preserve"> </w:t>
      </w:r>
      <w:r w:rsidRPr="00453A64">
        <w:rPr>
          <w:rFonts w:ascii="宋体" w:eastAsia="宋体" w:hAnsi="Times New Roman" w:cs="Times New Roman" w:hint="eastAsia"/>
          <w:kern w:val="0"/>
          <w:szCs w:val="21"/>
        </w:rPr>
        <w:t>50058</w:t>
      </w:r>
      <w:r w:rsidR="00957617">
        <w:rPr>
          <w:rFonts w:ascii="宋体" w:eastAsia="宋体" w:hAnsi="Times New Roman" w:cs="Times New Roman" w:hint="eastAsia"/>
          <w:kern w:val="0"/>
          <w:szCs w:val="21"/>
        </w:rPr>
        <w:t>—</w:t>
      </w:r>
      <w:r w:rsidRPr="00453A64">
        <w:rPr>
          <w:rFonts w:ascii="宋体" w:eastAsia="宋体" w:hAnsi="Times New Roman" w:cs="Times New Roman" w:hint="eastAsia"/>
          <w:kern w:val="0"/>
          <w:szCs w:val="21"/>
        </w:rPr>
        <w:t>2014的要求。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hint="eastAsia"/>
          <w:kern w:val="21"/>
          <w:szCs w:val="20"/>
        </w:rPr>
        <w:t>5.1.2.4</w:t>
      </w:r>
      <w:r w:rsidRPr="00BF3366">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本系统的原料气为焦炉煤气，满足</w:t>
      </w:r>
      <w:r w:rsidRPr="00BF3366">
        <w:rPr>
          <w:rFonts w:ascii="宋体" w:eastAsia="宋体" w:hAnsi="Times New Roman" w:cs="Times New Roman" w:hint="eastAsia"/>
          <w:kern w:val="0"/>
          <w:szCs w:val="21"/>
        </w:rPr>
        <w:t>GB/T 19773</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 xml:space="preserve">2005 </w:t>
      </w:r>
      <w:r w:rsidRPr="00BF3366">
        <w:rPr>
          <w:rFonts w:ascii="Times New Roman" w:eastAsia="宋体" w:hAnsi="Times New Roman" w:cs="Times New Roman" w:hint="eastAsia"/>
          <w:szCs w:val="21"/>
        </w:rPr>
        <w:t>中的氢气体积含量要求。</w:t>
      </w:r>
    </w:p>
    <w:p w:rsidR="00BF3366" w:rsidRPr="00BF3366" w:rsidRDefault="00BF3366" w:rsidP="00DD5B4E">
      <w:pPr>
        <w:tabs>
          <w:tab w:val="left" w:pos="648"/>
        </w:tabs>
        <w:rPr>
          <w:rFonts w:ascii="宋体" w:eastAsia="宋体" w:hAnsi="Times New Roman" w:cs="Times New Roman"/>
          <w:kern w:val="0"/>
          <w:szCs w:val="21"/>
        </w:rPr>
      </w:pPr>
      <w:r w:rsidRPr="00BF3366">
        <w:rPr>
          <w:rFonts w:ascii="黑体" w:eastAsia="黑体" w:hAnsi="黑体" w:hint="eastAsia"/>
          <w:kern w:val="21"/>
          <w:szCs w:val="20"/>
        </w:rPr>
        <w:t>5.1.2.5</w:t>
      </w:r>
      <w:r w:rsidRPr="00BF3366">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变压吸附过程中设置的扫置换接口、冷却水的压力与水质要求符合</w:t>
      </w:r>
      <w:r w:rsidRPr="00BF3366">
        <w:rPr>
          <w:rFonts w:ascii="宋体" w:eastAsia="宋体" w:hAnsi="Times New Roman" w:cs="Times New Roman" w:hint="eastAsia"/>
          <w:kern w:val="0"/>
          <w:szCs w:val="21"/>
        </w:rPr>
        <w:t>GB/T 19773</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2005中的要求。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hint="eastAsia"/>
          <w:kern w:val="21"/>
          <w:szCs w:val="20"/>
        </w:rPr>
        <w:t>5.1.2.6</w:t>
      </w:r>
      <w:r w:rsidRPr="00BF3366">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该系统中自动控制阀质量和气源压力符合</w:t>
      </w:r>
      <w:r w:rsidRPr="00BF3366">
        <w:rPr>
          <w:rFonts w:ascii="宋体" w:eastAsia="宋体" w:hAnsi="Times New Roman" w:cs="Times New Roman"/>
          <w:kern w:val="0"/>
          <w:szCs w:val="21"/>
        </w:rPr>
        <w:t>GB/T 4830</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2015</w:t>
      </w:r>
      <w:r w:rsidRPr="00BF3366">
        <w:rPr>
          <w:rFonts w:ascii="宋体" w:eastAsia="宋体" w:hAnsi="Times New Roman" w:cs="Times New Roman" w:hint="eastAsia"/>
          <w:kern w:val="0"/>
          <w:szCs w:val="21"/>
        </w:rPr>
        <w:t>中的</w:t>
      </w:r>
      <w:r w:rsidRPr="00BF3366">
        <w:rPr>
          <w:rFonts w:ascii="Times New Roman" w:eastAsia="宋体" w:hAnsi="Times New Roman" w:cs="Times New Roman" w:hint="eastAsia"/>
          <w:szCs w:val="21"/>
        </w:rPr>
        <w:t>要求。</w:t>
      </w:r>
    </w:p>
    <w:p w:rsidR="00BF3366" w:rsidRPr="00BF3366" w:rsidRDefault="00BF3366" w:rsidP="00DD5B4E">
      <w:pPr>
        <w:pStyle w:val="af4"/>
        <w:spacing w:before="120" w:after="120"/>
      </w:pPr>
      <w:r w:rsidRPr="00BF3366">
        <w:rPr>
          <w:rFonts w:hint="eastAsia"/>
        </w:rPr>
        <w:t>5.2</w:t>
      </w:r>
      <w:r w:rsidR="00084401">
        <w:t xml:space="preserve">  </w:t>
      </w:r>
      <w:r w:rsidRPr="00BF3366">
        <w:rPr>
          <w:rFonts w:hint="eastAsia"/>
        </w:rPr>
        <w:t>单体设备通用要求</w:t>
      </w:r>
    </w:p>
    <w:p w:rsidR="00BF3366" w:rsidRPr="00BF3366" w:rsidRDefault="00BF3366" w:rsidP="00DD5B4E">
      <w:pPr>
        <w:pStyle w:val="af6"/>
        <w:spacing w:before="120" w:after="120"/>
      </w:pPr>
      <w:r w:rsidRPr="00BF3366">
        <w:rPr>
          <w:rFonts w:hint="eastAsia"/>
        </w:rPr>
        <w:t>5.2.1</w:t>
      </w:r>
      <w:r w:rsidR="00084401">
        <w:t xml:space="preserve">  </w:t>
      </w:r>
      <w:r w:rsidRPr="00BF3366">
        <w:rPr>
          <w:rFonts w:hint="eastAsia"/>
        </w:rPr>
        <w:t>通用要求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5.2.1.</w:t>
      </w:r>
      <w:r w:rsidR="002D00A1" w:rsidRPr="00792462">
        <w:rPr>
          <w:rFonts w:ascii="黑体" w:eastAsia="黑体" w:hAnsi="黑体" w:hint="eastAsia"/>
          <w:kern w:val="21"/>
          <w:szCs w:val="20"/>
        </w:rPr>
        <w:t>1</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上述单体设备根据提纯氢系统的规模合理配置不同规格。</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5.2.</w:t>
      </w:r>
      <w:r w:rsidR="002D00A1" w:rsidRPr="00792462">
        <w:rPr>
          <w:rFonts w:ascii="黑体" w:eastAsia="黑体" w:hAnsi="黑体" w:hint="eastAsia"/>
          <w:kern w:val="21"/>
          <w:szCs w:val="20"/>
        </w:rPr>
        <w:t>1.2</w:t>
      </w:r>
      <w:r w:rsidR="002D00A1">
        <w:rPr>
          <w:rFonts w:ascii="Times New Roman" w:eastAsia="宋体" w:hAnsi="Times New Roman" w:cs="Times New Roman" w:hint="eastAsia"/>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单体设备的性能、工作参数应满足系统总体要求，一般情况下，单体设备的性能与技术要求比系统总体要求严格。</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5.2.</w:t>
      </w:r>
      <w:r w:rsidR="002D00A1" w:rsidRPr="00792462">
        <w:rPr>
          <w:rFonts w:ascii="黑体" w:eastAsia="黑体" w:hAnsi="黑体" w:hint="eastAsia"/>
          <w:kern w:val="21"/>
          <w:szCs w:val="20"/>
        </w:rPr>
        <w:t>1.</w:t>
      </w:r>
      <w:r w:rsidRPr="00BF3366">
        <w:rPr>
          <w:rFonts w:ascii="黑体" w:eastAsia="黑体" w:hAnsi="黑体"/>
          <w:kern w:val="21"/>
          <w:szCs w:val="20"/>
        </w:rPr>
        <w:t>3</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单体设备的材质应满足必要的化学稳定性、机械稳定性，在系统工况下不发生氢脆等现象。</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5.2.</w:t>
      </w:r>
      <w:r w:rsidR="002D00A1" w:rsidRPr="00792462">
        <w:rPr>
          <w:rFonts w:ascii="黑体" w:eastAsia="黑体" w:hAnsi="黑体" w:hint="eastAsia"/>
          <w:kern w:val="21"/>
          <w:szCs w:val="20"/>
        </w:rPr>
        <w:t>1.</w:t>
      </w:r>
      <w:r w:rsidRPr="00BF3366">
        <w:rPr>
          <w:rFonts w:ascii="黑体" w:eastAsia="黑体" w:hAnsi="黑体"/>
          <w:kern w:val="21"/>
          <w:szCs w:val="20"/>
        </w:rPr>
        <w:t>4</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对于移动式系统，需对各单体设备加装防护罩</w:t>
      </w:r>
      <w:r w:rsidRPr="00BF3366">
        <w:rPr>
          <w:rFonts w:ascii="宋体" w:eastAsia="宋体" w:hAnsi="Times New Roman" w:cs="Times New Roman"/>
          <w:kern w:val="0"/>
          <w:szCs w:val="21"/>
        </w:rPr>
        <w:t>或外壳，相关要求符合GB/T 19773</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2005中的要求。</w:t>
      </w:r>
    </w:p>
    <w:p w:rsidR="00BF3366" w:rsidRPr="00BF3366" w:rsidRDefault="00BF3366" w:rsidP="00DD5B4E">
      <w:pPr>
        <w:pStyle w:val="af6"/>
        <w:spacing w:before="120" w:after="120"/>
      </w:pPr>
      <w:r w:rsidRPr="00BF3366">
        <w:rPr>
          <w:rFonts w:hint="eastAsia"/>
        </w:rPr>
        <w:t>5.2.2</w:t>
      </w:r>
      <w:r w:rsidR="00084401">
        <w:t xml:space="preserve">  </w:t>
      </w:r>
      <w:r w:rsidRPr="00BF3366">
        <w:rPr>
          <w:rFonts w:hint="eastAsia"/>
        </w:rPr>
        <w:t>单体设备特性要求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5.2.2.1</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膜分离过程中涉及的单体设备</w:t>
      </w:r>
      <w:r w:rsidRPr="00BF3366">
        <w:rPr>
          <w:rFonts w:ascii="Times New Roman" w:eastAsia="宋体" w:hAnsi="Times New Roman" w:cs="Times New Roman" w:hint="eastAsia"/>
          <w:szCs w:val="21"/>
        </w:rPr>
        <w:t>，如膜分离组件</w:t>
      </w:r>
      <w:r w:rsidRPr="00BF3366">
        <w:rPr>
          <w:rFonts w:ascii="Times New Roman" w:eastAsia="宋体" w:hAnsi="Times New Roman" w:cs="Times New Roman"/>
          <w:szCs w:val="21"/>
        </w:rPr>
        <w:t>特性符</w:t>
      </w:r>
      <w:r w:rsidRPr="00BF3366">
        <w:rPr>
          <w:rFonts w:ascii="宋体" w:eastAsia="宋体" w:hAnsi="Times New Roman" w:cs="Times New Roman"/>
          <w:kern w:val="0"/>
          <w:szCs w:val="21"/>
        </w:rPr>
        <w:t>合</w:t>
      </w:r>
      <w:r w:rsidRPr="00BF3366">
        <w:rPr>
          <w:rFonts w:ascii="宋体" w:eastAsia="宋体" w:hAnsi="Times New Roman" w:cs="Times New Roman" w:hint="eastAsia"/>
          <w:kern w:val="0"/>
          <w:szCs w:val="21"/>
        </w:rPr>
        <w:t>HJ</w:t>
      </w:r>
      <w:r w:rsidR="003B537F">
        <w:rPr>
          <w:rFonts w:ascii="宋体" w:eastAsia="宋体" w:hAnsi="Times New Roman" w:cs="Times New Roman" w:hint="eastAsia"/>
          <w:kern w:val="0"/>
          <w:szCs w:val="21"/>
        </w:rPr>
        <w:t xml:space="preserve"> </w:t>
      </w:r>
      <w:r w:rsidRPr="00BF3366">
        <w:rPr>
          <w:rFonts w:ascii="宋体" w:eastAsia="宋体" w:hAnsi="Times New Roman" w:cs="Times New Roman" w:hint="eastAsia"/>
          <w:kern w:val="0"/>
          <w:szCs w:val="21"/>
        </w:rPr>
        <w:t>579</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2010</w:t>
      </w:r>
      <w:r w:rsidRPr="00BF3366">
        <w:rPr>
          <w:rFonts w:ascii="宋体" w:eastAsia="宋体" w:hAnsi="Times New Roman" w:cs="Times New Roman"/>
          <w:kern w:val="0"/>
          <w:szCs w:val="21"/>
        </w:rPr>
        <w:t>中</w:t>
      </w:r>
      <w:r w:rsidRPr="00BF3366">
        <w:rPr>
          <w:rFonts w:ascii="Times New Roman" w:eastAsia="宋体" w:hAnsi="Times New Roman" w:cs="Times New Roman"/>
          <w:szCs w:val="21"/>
        </w:rPr>
        <w:t>的要求。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5.2.2.2</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变压吸附过程以及预处理过程中涉及的单体设备</w:t>
      </w:r>
      <w:r w:rsidRPr="00BF3366">
        <w:rPr>
          <w:rFonts w:ascii="Times New Roman" w:eastAsia="宋体" w:hAnsi="Times New Roman" w:cs="Times New Roman" w:hint="eastAsia"/>
          <w:szCs w:val="21"/>
        </w:rPr>
        <w:t>，如吸附床、真空泵、压力容器、储氢罐、预处理设备、程序控制阀、压缩机等</w:t>
      </w:r>
      <w:r w:rsidRPr="00BF3366">
        <w:rPr>
          <w:rFonts w:ascii="Times New Roman" w:eastAsia="宋体" w:hAnsi="Times New Roman" w:cs="Times New Roman"/>
          <w:szCs w:val="21"/>
        </w:rPr>
        <w:t>特性符</w:t>
      </w:r>
      <w:r w:rsidRPr="00BF3366">
        <w:rPr>
          <w:rFonts w:ascii="宋体" w:eastAsia="宋体" w:hAnsi="Times New Roman" w:cs="Times New Roman"/>
          <w:kern w:val="0"/>
          <w:szCs w:val="21"/>
        </w:rPr>
        <w:t>合GB/T</w:t>
      </w:r>
      <w:r w:rsidR="003B537F">
        <w:rPr>
          <w:rFonts w:ascii="宋体" w:eastAsia="宋体" w:hAnsi="Times New Roman" w:cs="Times New Roman" w:hint="eastAsia"/>
          <w:kern w:val="0"/>
          <w:szCs w:val="21"/>
        </w:rPr>
        <w:t xml:space="preserve"> </w:t>
      </w:r>
      <w:r w:rsidRPr="00BF3366">
        <w:rPr>
          <w:rFonts w:ascii="宋体" w:eastAsia="宋体" w:hAnsi="Times New Roman" w:cs="Times New Roman"/>
          <w:kern w:val="0"/>
          <w:szCs w:val="21"/>
        </w:rPr>
        <w:t>19773</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2005</w:t>
      </w:r>
      <w:r w:rsidRPr="00BF3366">
        <w:rPr>
          <w:rFonts w:ascii="Times New Roman" w:eastAsia="宋体" w:hAnsi="Times New Roman" w:cs="Times New Roman"/>
          <w:szCs w:val="21"/>
        </w:rPr>
        <w:t>中的要求。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hint="eastAsia"/>
          <w:kern w:val="21"/>
          <w:szCs w:val="20"/>
        </w:rPr>
        <w:t>5.2.2.3</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其他辅助系统单体设备</w:t>
      </w:r>
      <w:r w:rsidRPr="00BF3366">
        <w:rPr>
          <w:rFonts w:ascii="宋体" w:eastAsia="宋体" w:hAnsi="Times New Roman" w:cs="Times New Roman" w:hint="eastAsia"/>
          <w:kern w:val="0"/>
          <w:szCs w:val="21"/>
        </w:rPr>
        <w:t>，如阻火器、管路、电气设备、氢气浓度探测器等满足</w:t>
      </w:r>
      <w:r w:rsidRPr="00BF3366">
        <w:rPr>
          <w:rFonts w:ascii="宋体" w:eastAsia="宋体" w:hAnsi="Times New Roman" w:cs="Times New Roman"/>
          <w:kern w:val="0"/>
          <w:szCs w:val="21"/>
        </w:rPr>
        <w:t>GB</w:t>
      </w:r>
      <w:r w:rsidR="003B537F">
        <w:rPr>
          <w:rFonts w:ascii="宋体" w:eastAsia="宋体" w:hAnsi="Times New Roman" w:cs="Times New Roman" w:hint="eastAsia"/>
          <w:kern w:val="0"/>
          <w:szCs w:val="21"/>
        </w:rPr>
        <w:t xml:space="preserve"> </w:t>
      </w:r>
      <w:r w:rsidRPr="00BF3366">
        <w:rPr>
          <w:rFonts w:ascii="宋体" w:eastAsia="宋体" w:hAnsi="Times New Roman" w:cs="Times New Roman"/>
          <w:kern w:val="0"/>
          <w:szCs w:val="21"/>
        </w:rPr>
        <w:t>50058</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2014</w:t>
      </w:r>
      <w:r w:rsidRPr="00BF3366">
        <w:rPr>
          <w:rFonts w:ascii="宋体" w:eastAsia="宋体" w:hAnsi="Times New Roman" w:cs="Times New Roman" w:hint="eastAsia"/>
          <w:kern w:val="0"/>
          <w:szCs w:val="21"/>
        </w:rPr>
        <w:t>、G</w:t>
      </w:r>
      <w:r w:rsidRPr="00BF3366">
        <w:rPr>
          <w:rFonts w:ascii="宋体" w:eastAsia="宋体" w:hAnsi="Times New Roman" w:cs="Times New Roman"/>
          <w:kern w:val="0"/>
          <w:szCs w:val="21"/>
        </w:rPr>
        <w:t>B</w:t>
      </w:r>
      <w:r w:rsidR="00453A64">
        <w:rPr>
          <w:rFonts w:ascii="宋体" w:eastAsia="宋体" w:hAnsi="Times New Roman" w:cs="Times New Roman"/>
          <w:kern w:val="0"/>
          <w:szCs w:val="21"/>
        </w:rPr>
        <w:t xml:space="preserve"> </w:t>
      </w:r>
      <w:r w:rsidR="00206EE1">
        <w:rPr>
          <w:rFonts w:ascii="宋体" w:eastAsia="宋体" w:hAnsi="Times New Roman" w:cs="Times New Roman" w:hint="eastAsia"/>
          <w:kern w:val="0"/>
          <w:szCs w:val="21"/>
        </w:rPr>
        <w:t>50177</w:t>
      </w:r>
      <w:r w:rsidR="00957617">
        <w:rPr>
          <w:rFonts w:ascii="宋体" w:eastAsia="宋体" w:hAnsi="Times New Roman" w:cs="Times New Roman" w:hint="eastAsia"/>
          <w:kern w:val="0"/>
          <w:szCs w:val="21"/>
        </w:rPr>
        <w:t>—</w:t>
      </w:r>
      <w:r w:rsidR="00206EE1">
        <w:rPr>
          <w:rFonts w:ascii="宋体" w:eastAsia="宋体" w:hAnsi="Times New Roman" w:cs="Times New Roman" w:hint="eastAsia"/>
          <w:kern w:val="0"/>
          <w:szCs w:val="21"/>
        </w:rPr>
        <w:t>2005</w:t>
      </w:r>
      <w:r w:rsidRPr="00BF3366">
        <w:rPr>
          <w:rFonts w:ascii="宋体" w:eastAsia="宋体" w:hAnsi="Times New Roman" w:cs="Times New Roman" w:hint="eastAsia"/>
          <w:kern w:val="0"/>
          <w:szCs w:val="21"/>
        </w:rPr>
        <w:t>、S</w:t>
      </w:r>
      <w:r w:rsidRPr="00BF3366">
        <w:rPr>
          <w:rFonts w:ascii="宋体" w:eastAsia="宋体" w:hAnsi="Times New Roman" w:cs="Times New Roman"/>
          <w:kern w:val="0"/>
          <w:szCs w:val="21"/>
        </w:rPr>
        <w:t xml:space="preserve">H </w:t>
      </w:r>
      <w:r w:rsidRPr="00BF3366">
        <w:rPr>
          <w:rFonts w:ascii="宋体" w:eastAsia="宋体" w:hAnsi="Times New Roman" w:cs="Times New Roman" w:hint="eastAsia"/>
          <w:kern w:val="0"/>
          <w:szCs w:val="21"/>
        </w:rPr>
        <w:t>3036中的要求。</w:t>
      </w:r>
    </w:p>
    <w:p w:rsidR="00BF3366" w:rsidRPr="00BF3366" w:rsidRDefault="00BF3366" w:rsidP="00762DF6">
      <w:pPr>
        <w:pStyle w:val="af4"/>
        <w:spacing w:before="120" w:after="120"/>
      </w:pPr>
      <w:r w:rsidRPr="00BF3366">
        <w:rPr>
          <w:rFonts w:hint="eastAsia"/>
        </w:rPr>
        <w:t>5.3</w:t>
      </w:r>
      <w:r w:rsidRPr="00BF3366">
        <w:t xml:space="preserve"> </w:t>
      </w:r>
      <w:r w:rsidR="00084401">
        <w:t xml:space="preserve"> </w:t>
      </w:r>
      <w:r w:rsidRPr="00BF3366">
        <w:rPr>
          <w:rFonts w:hint="eastAsia"/>
        </w:rPr>
        <w:t>预处理系统技术要求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kern w:val="0"/>
          <w:szCs w:val="21"/>
        </w:rPr>
        <w:t>5.3.1</w:t>
      </w:r>
      <w:r w:rsidR="00084401">
        <w:rPr>
          <w:rFonts w:ascii="黑体" w:eastAsia="黑体" w:hAnsi="Times New Roman" w:cs="Times New Roman"/>
          <w:kern w:val="0"/>
          <w:szCs w:val="21"/>
        </w:rPr>
        <w:t xml:space="preserve">  </w:t>
      </w:r>
      <w:r w:rsidRPr="00BF3366">
        <w:rPr>
          <w:rFonts w:ascii="Times New Roman" w:eastAsia="宋体" w:hAnsi="Times New Roman" w:cs="Times New Roman"/>
          <w:szCs w:val="21"/>
        </w:rPr>
        <w:t>首先将焦炉煤气经过电捕焦油结合变温吸附脱苯、脱萘、脱焦油。</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kern w:val="0"/>
          <w:szCs w:val="21"/>
        </w:rPr>
        <w:t>5.3.2</w:t>
      </w:r>
      <w:r w:rsidR="00084401">
        <w:rPr>
          <w:rFonts w:ascii="黑体" w:eastAsia="黑体" w:hAnsi="Times New Roman" w:cs="Times New Roman"/>
          <w:kern w:val="0"/>
          <w:szCs w:val="21"/>
        </w:rPr>
        <w:t xml:space="preserve">  </w:t>
      </w:r>
      <w:r w:rsidRPr="00BF3366">
        <w:rPr>
          <w:rFonts w:ascii="Times New Roman" w:eastAsia="宋体" w:hAnsi="Times New Roman" w:cs="Times New Roman"/>
          <w:szCs w:val="21"/>
        </w:rPr>
        <w:t>粗脱硫</w:t>
      </w:r>
      <w:r w:rsidRPr="00BF3366">
        <w:rPr>
          <w:rFonts w:ascii="宋体" w:eastAsia="宋体" w:hAnsi="Times New Roman" w:cs="Times New Roman"/>
          <w:kern w:val="0"/>
          <w:szCs w:val="21"/>
        </w:rPr>
        <w:t>剂选用NaOH</w:t>
      </w:r>
      <w:r w:rsidRPr="00BF3366">
        <w:rPr>
          <w:rFonts w:ascii="Times New Roman" w:eastAsia="宋体" w:hAnsi="Times New Roman" w:cs="Times New Roman"/>
          <w:szCs w:val="21"/>
        </w:rPr>
        <w:t>水溶液，将除焦后的气体通入</w:t>
      </w:r>
      <w:r w:rsidRPr="00BF3366">
        <w:rPr>
          <w:rFonts w:ascii="宋体" w:eastAsia="宋体" w:hAnsi="Times New Roman" w:cs="Times New Roman"/>
          <w:kern w:val="0"/>
          <w:szCs w:val="21"/>
        </w:rPr>
        <w:t>0.5</w:t>
      </w:r>
      <w:r w:rsidR="00C46C2D">
        <w:rPr>
          <w:rFonts w:ascii="宋体" w:eastAsia="宋体" w:hAnsi="Times New Roman" w:cs="Times New Roman" w:hint="eastAsia"/>
          <w:kern w:val="0"/>
          <w:szCs w:val="21"/>
        </w:rPr>
        <w:t xml:space="preserve"> </w:t>
      </w:r>
      <w:r w:rsidRPr="00BF3366">
        <w:rPr>
          <w:rFonts w:ascii="宋体" w:eastAsia="宋体" w:hAnsi="Times New Roman" w:cs="Times New Roman"/>
          <w:kern w:val="0"/>
          <w:szCs w:val="21"/>
        </w:rPr>
        <w:t>mol/L～2</w:t>
      </w:r>
      <w:r w:rsidR="00C46C2D">
        <w:rPr>
          <w:rFonts w:ascii="宋体" w:eastAsia="宋体" w:hAnsi="Times New Roman" w:cs="Times New Roman" w:hint="eastAsia"/>
          <w:kern w:val="0"/>
          <w:szCs w:val="21"/>
        </w:rPr>
        <w:t xml:space="preserve"> </w:t>
      </w:r>
      <w:r w:rsidRPr="00BF3366">
        <w:rPr>
          <w:rFonts w:ascii="宋体" w:eastAsia="宋体" w:hAnsi="Times New Roman" w:cs="Times New Roman"/>
          <w:kern w:val="0"/>
          <w:szCs w:val="21"/>
        </w:rPr>
        <w:t>mol/L NaOH</w:t>
      </w:r>
      <w:r w:rsidRPr="00BF3366">
        <w:rPr>
          <w:rFonts w:ascii="Times New Roman" w:eastAsia="宋体" w:hAnsi="Times New Roman" w:cs="Times New Roman"/>
          <w:szCs w:val="21"/>
        </w:rPr>
        <w:t>溶液进行洗气，气液</w:t>
      </w:r>
      <w:r w:rsidRPr="00BF3366">
        <w:rPr>
          <w:rFonts w:ascii="宋体" w:eastAsia="宋体" w:hAnsi="Times New Roman" w:cs="Times New Roman"/>
          <w:kern w:val="0"/>
          <w:szCs w:val="21"/>
        </w:rPr>
        <w:t>比为0.5～1</w:t>
      </w:r>
      <w:r w:rsidR="00C46C2D">
        <w:rPr>
          <w:rFonts w:ascii="宋体" w:eastAsia="宋体" w:hAnsi="Times New Roman" w:cs="Times New Roman" w:hint="eastAsia"/>
          <w:kern w:val="0"/>
          <w:szCs w:val="21"/>
        </w:rPr>
        <w:t xml:space="preserve"> </w:t>
      </w:r>
      <w:r w:rsidRPr="00BF3366">
        <w:rPr>
          <w:rFonts w:ascii="宋体" w:eastAsia="宋体" w:hAnsi="Times New Roman" w:cs="Times New Roman"/>
          <w:kern w:val="0"/>
          <w:szCs w:val="21"/>
        </w:rPr>
        <w:t>m</w:t>
      </w:r>
      <w:r w:rsidRPr="0064066D">
        <w:rPr>
          <w:rFonts w:ascii="宋体" w:eastAsia="宋体" w:hAnsi="Times New Roman" w:cs="Times New Roman"/>
          <w:kern w:val="0"/>
          <w:szCs w:val="21"/>
          <w:vertAlign w:val="superscript"/>
        </w:rPr>
        <w:t>3</w:t>
      </w:r>
      <w:r w:rsidRPr="00BF3366">
        <w:rPr>
          <w:rFonts w:ascii="宋体" w:eastAsia="宋体" w:hAnsi="Times New Roman" w:cs="Times New Roman"/>
          <w:kern w:val="0"/>
          <w:szCs w:val="21"/>
        </w:rPr>
        <w:t>/L，</w:t>
      </w:r>
      <w:r w:rsidRPr="00BF3366">
        <w:rPr>
          <w:rFonts w:ascii="Times New Roman" w:eastAsia="宋体" w:hAnsi="Times New Roman" w:cs="Times New Roman"/>
          <w:szCs w:val="21"/>
        </w:rPr>
        <w:t>对焦炉煤气进行粗脱硫处理。</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kern w:val="0"/>
          <w:szCs w:val="21"/>
        </w:rPr>
        <w:t>5.3.3</w:t>
      </w:r>
      <w:r w:rsidR="00084401">
        <w:rPr>
          <w:rFonts w:ascii="黑体" w:eastAsia="黑体" w:hAnsi="Times New Roman" w:cs="Times New Roman"/>
          <w:kern w:val="0"/>
          <w:szCs w:val="21"/>
        </w:rPr>
        <w:t xml:space="preserve">  </w:t>
      </w:r>
      <w:r w:rsidRPr="00BF3366">
        <w:rPr>
          <w:rFonts w:ascii="Times New Roman" w:eastAsia="宋体" w:hAnsi="Times New Roman" w:cs="Times New Roman"/>
          <w:szCs w:val="21"/>
        </w:rPr>
        <w:t>粗脱硫后的气体经过多孔氧</w:t>
      </w:r>
      <w:r w:rsidRPr="00BF3366">
        <w:rPr>
          <w:rFonts w:ascii="宋体" w:eastAsia="宋体" w:hAnsi="Times New Roman" w:cs="Times New Roman"/>
          <w:kern w:val="0"/>
          <w:szCs w:val="21"/>
        </w:rPr>
        <w:t>化铁再吸收，气固比为2～5</w:t>
      </w:r>
      <w:r w:rsidR="00C46C2D">
        <w:rPr>
          <w:rFonts w:ascii="宋体" w:eastAsia="宋体" w:hAnsi="Times New Roman" w:cs="Times New Roman" w:hint="eastAsia"/>
          <w:kern w:val="0"/>
          <w:szCs w:val="21"/>
        </w:rPr>
        <w:t xml:space="preserve"> </w:t>
      </w:r>
      <w:r w:rsidRPr="00A269EF">
        <w:rPr>
          <w:rFonts w:ascii="宋体" w:eastAsia="宋体" w:hAnsi="Times New Roman" w:cs="Times New Roman"/>
          <w:kern w:val="0"/>
          <w:szCs w:val="21"/>
        </w:rPr>
        <w:t>m</w:t>
      </w:r>
      <w:r w:rsidRPr="00A269EF">
        <w:rPr>
          <w:rFonts w:ascii="宋体" w:eastAsia="宋体" w:hAnsi="Times New Roman" w:cs="Times New Roman"/>
          <w:kern w:val="0"/>
          <w:szCs w:val="21"/>
          <w:vertAlign w:val="superscript"/>
        </w:rPr>
        <w:t>3</w:t>
      </w:r>
      <w:r w:rsidRPr="00BF3366">
        <w:rPr>
          <w:rFonts w:ascii="宋体" w:eastAsia="宋体" w:hAnsi="Times New Roman" w:cs="Times New Roman"/>
          <w:kern w:val="0"/>
          <w:szCs w:val="21"/>
        </w:rPr>
        <w:t>/kg，进行精脱硫处理，将焦炉煤气中的硫分（以H</w:t>
      </w:r>
      <w:r w:rsidRPr="00C241F8">
        <w:rPr>
          <w:rFonts w:ascii="宋体" w:eastAsia="宋体" w:hAnsi="Times New Roman" w:cs="Times New Roman"/>
          <w:kern w:val="0"/>
          <w:szCs w:val="21"/>
          <w:vertAlign w:val="subscript"/>
        </w:rPr>
        <w:t>2</w:t>
      </w:r>
      <w:r w:rsidRPr="00BF3366">
        <w:rPr>
          <w:rFonts w:ascii="宋体" w:eastAsia="宋体" w:hAnsi="Times New Roman" w:cs="Times New Roman"/>
          <w:kern w:val="0"/>
          <w:szCs w:val="21"/>
        </w:rPr>
        <w:t>S计）降低至0～1</w:t>
      </w:r>
      <w:r w:rsidR="00C46C2D">
        <w:rPr>
          <w:rFonts w:ascii="宋体" w:eastAsia="宋体" w:hAnsi="Times New Roman" w:cs="Times New Roman" w:hint="eastAsia"/>
          <w:kern w:val="0"/>
          <w:szCs w:val="21"/>
        </w:rPr>
        <w:t xml:space="preserve"> </w:t>
      </w:r>
      <w:r w:rsidRPr="00BF3366">
        <w:rPr>
          <w:rFonts w:ascii="宋体" w:eastAsia="宋体" w:hAnsi="Times New Roman" w:cs="Times New Roman"/>
          <w:kern w:val="0"/>
          <w:szCs w:val="21"/>
        </w:rPr>
        <w:t>ppm</w:t>
      </w:r>
      <w:r w:rsidRPr="00BF3366">
        <w:rPr>
          <w:rFonts w:ascii="Times New Roman" w:eastAsia="宋体" w:hAnsi="Times New Roman" w:cs="Times New Roman"/>
          <w:szCs w:val="21"/>
        </w:rPr>
        <w:t>。</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kern w:val="0"/>
          <w:szCs w:val="21"/>
        </w:rPr>
        <w:t>5.3.4</w:t>
      </w:r>
      <w:r w:rsidR="00084401">
        <w:rPr>
          <w:rFonts w:ascii="黑体" w:eastAsia="黑体" w:hAnsi="Times New Roman" w:cs="Times New Roman"/>
          <w:kern w:val="0"/>
          <w:szCs w:val="21"/>
        </w:rPr>
        <w:t xml:space="preserve">  </w:t>
      </w:r>
      <w:r w:rsidRPr="00BF3366">
        <w:rPr>
          <w:rFonts w:ascii="Times New Roman" w:eastAsia="宋体" w:hAnsi="Times New Roman" w:cs="Times New Roman"/>
          <w:szCs w:val="21"/>
        </w:rPr>
        <w:t>上述气体经过干燥剂无水</w:t>
      </w:r>
      <w:r w:rsidRPr="00866CE6">
        <w:rPr>
          <w:rFonts w:ascii="宋体" w:eastAsia="宋体" w:hAnsi="Times New Roman" w:cs="Times New Roman"/>
          <w:kern w:val="0"/>
          <w:szCs w:val="21"/>
        </w:rPr>
        <w:t>CaCl</w:t>
      </w:r>
      <w:r w:rsidRPr="00C241F8">
        <w:rPr>
          <w:rFonts w:ascii="宋体" w:eastAsia="宋体" w:hAnsi="Times New Roman" w:cs="Times New Roman"/>
          <w:kern w:val="0"/>
          <w:szCs w:val="21"/>
          <w:vertAlign w:val="subscript"/>
        </w:rPr>
        <w:t>2</w:t>
      </w:r>
      <w:r w:rsidRPr="00BF3366">
        <w:rPr>
          <w:rFonts w:ascii="宋体" w:eastAsia="宋体" w:hAnsi="Times New Roman" w:cs="Times New Roman"/>
          <w:kern w:val="0"/>
          <w:szCs w:val="21"/>
        </w:rPr>
        <w:t>进行干燥处理，水分降到0～20</w:t>
      </w:r>
      <w:r w:rsidR="00C241F8">
        <w:rPr>
          <w:rFonts w:ascii="宋体" w:eastAsia="宋体" w:hAnsi="Times New Roman" w:cs="Times New Roman" w:hint="eastAsia"/>
          <w:kern w:val="0"/>
          <w:szCs w:val="21"/>
        </w:rPr>
        <w:t xml:space="preserve"> </w:t>
      </w:r>
      <w:r w:rsidRPr="00BF3366">
        <w:rPr>
          <w:rFonts w:ascii="宋体" w:eastAsia="宋体" w:hAnsi="Times New Roman" w:cs="Times New Roman"/>
          <w:kern w:val="0"/>
          <w:szCs w:val="21"/>
        </w:rPr>
        <w:t>ppm</w:t>
      </w:r>
      <w:r w:rsidRPr="00BF3366">
        <w:rPr>
          <w:rFonts w:ascii="Times New Roman" w:eastAsia="宋体" w:hAnsi="Times New Roman" w:cs="Times New Roman"/>
          <w:szCs w:val="21"/>
        </w:rPr>
        <w:t>。</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kern w:val="0"/>
          <w:szCs w:val="21"/>
        </w:rPr>
        <w:t xml:space="preserve">5.3.5 </w:t>
      </w:r>
      <w:r w:rsidR="00084401">
        <w:rPr>
          <w:rFonts w:ascii="黑体" w:eastAsia="黑体" w:hAnsi="Times New Roman" w:cs="Times New Roman"/>
          <w:kern w:val="0"/>
          <w:szCs w:val="21"/>
        </w:rPr>
        <w:t xml:space="preserve"> </w:t>
      </w:r>
      <w:r w:rsidRPr="00BF3366">
        <w:rPr>
          <w:rFonts w:ascii="Times New Roman" w:eastAsia="宋体" w:hAnsi="Times New Roman" w:cs="Times New Roman"/>
          <w:szCs w:val="21"/>
        </w:rPr>
        <w:t>预处理后的气体</w:t>
      </w:r>
      <w:r w:rsidRPr="00BF3366">
        <w:rPr>
          <w:rFonts w:ascii="Times New Roman" w:eastAsia="宋体" w:hAnsi="Times New Roman" w:cs="Times New Roman" w:hint="eastAsia"/>
          <w:szCs w:val="21"/>
        </w:rPr>
        <w:t>经</w:t>
      </w:r>
      <w:r w:rsidRPr="00BF3366">
        <w:rPr>
          <w:rFonts w:ascii="宋体" w:eastAsia="宋体" w:hAnsi="Times New Roman" w:cs="Times New Roman" w:hint="eastAsia"/>
          <w:kern w:val="0"/>
          <w:szCs w:val="21"/>
        </w:rPr>
        <w:t>G</w:t>
      </w:r>
      <w:r w:rsidRPr="00BF3366">
        <w:rPr>
          <w:rFonts w:ascii="宋体" w:eastAsia="宋体" w:hAnsi="Times New Roman" w:cs="Times New Roman"/>
          <w:kern w:val="0"/>
          <w:szCs w:val="21"/>
        </w:rPr>
        <w:t>B</w:t>
      </w:r>
      <w:r w:rsidRPr="00BF3366">
        <w:rPr>
          <w:rFonts w:ascii="宋体" w:eastAsia="宋体" w:hAnsi="Times New Roman" w:cs="Times New Roman" w:hint="eastAsia"/>
          <w:kern w:val="0"/>
          <w:szCs w:val="21"/>
        </w:rPr>
        <w:t>/</w:t>
      </w:r>
      <w:r w:rsidRPr="00BF3366">
        <w:rPr>
          <w:rFonts w:ascii="宋体" w:eastAsia="宋体" w:hAnsi="Times New Roman" w:cs="Times New Roman"/>
          <w:kern w:val="0"/>
          <w:szCs w:val="21"/>
        </w:rPr>
        <w:t>T</w:t>
      </w:r>
      <w:r w:rsidR="00957617">
        <w:rPr>
          <w:rFonts w:ascii="宋体" w:eastAsia="宋体" w:hAnsi="Times New Roman" w:cs="Times New Roman" w:hint="eastAsia"/>
          <w:kern w:val="0"/>
          <w:szCs w:val="21"/>
        </w:rPr>
        <w:t xml:space="preserve"> </w:t>
      </w:r>
      <w:r w:rsidRPr="00BF3366">
        <w:rPr>
          <w:rFonts w:ascii="宋体" w:eastAsia="宋体" w:hAnsi="Times New Roman" w:cs="Times New Roman" w:hint="eastAsia"/>
          <w:kern w:val="0"/>
          <w:szCs w:val="21"/>
        </w:rPr>
        <w:t>28901</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2012中的检测方法，氢气</w:t>
      </w:r>
      <w:r w:rsidRPr="00BF3366">
        <w:rPr>
          <w:rFonts w:ascii="宋体" w:eastAsia="宋体" w:hAnsi="Times New Roman" w:cs="Times New Roman"/>
          <w:kern w:val="0"/>
          <w:szCs w:val="21"/>
        </w:rPr>
        <w:t>含量</w:t>
      </w:r>
      <w:r w:rsidRPr="00B13ACC">
        <w:rPr>
          <w:rFonts w:asciiTheme="minorEastAsia" w:hAnsiTheme="minorEastAsia" w:cs="Times New Roman"/>
          <w:kern w:val="0"/>
          <w:szCs w:val="21"/>
        </w:rPr>
        <w:t>≥</w:t>
      </w:r>
      <w:r w:rsidRPr="00BF3366">
        <w:rPr>
          <w:rFonts w:ascii="宋体" w:eastAsia="宋体" w:hAnsi="Times New Roman" w:cs="Times New Roman"/>
          <w:kern w:val="0"/>
          <w:szCs w:val="21"/>
        </w:rPr>
        <w:t>60%</w:t>
      </w:r>
      <w:r w:rsidRPr="00BF3366">
        <w:rPr>
          <w:rFonts w:ascii="Times New Roman" w:eastAsia="宋体" w:hAnsi="Times New Roman" w:cs="Times New Roman"/>
          <w:szCs w:val="21"/>
        </w:rPr>
        <w:t>。</w:t>
      </w:r>
    </w:p>
    <w:p w:rsidR="00BF3366" w:rsidRPr="00BF3366" w:rsidRDefault="00BF3366" w:rsidP="00DD5B4E">
      <w:pPr>
        <w:pStyle w:val="af4"/>
        <w:spacing w:before="120" w:after="120"/>
      </w:pPr>
      <w:r w:rsidRPr="00BF3366">
        <w:rPr>
          <w:rFonts w:hint="eastAsia"/>
        </w:rPr>
        <w:t>5.4</w:t>
      </w:r>
      <w:r w:rsidRPr="00BF3366">
        <w:t xml:space="preserve"> </w:t>
      </w:r>
      <w:r w:rsidR="00084401">
        <w:t xml:space="preserve"> </w:t>
      </w:r>
      <w:r w:rsidRPr="00BF3366">
        <w:rPr>
          <w:rFonts w:hint="eastAsia"/>
        </w:rPr>
        <w:t>膜分离系统技术要求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kern w:val="0"/>
          <w:szCs w:val="21"/>
        </w:rPr>
        <w:t xml:space="preserve">5.4.1 </w:t>
      </w:r>
      <w:r w:rsidR="00084401">
        <w:rPr>
          <w:rFonts w:ascii="黑体" w:eastAsia="黑体" w:hAnsi="Times New Roman" w:cs="Times New Roman"/>
          <w:kern w:val="0"/>
          <w:szCs w:val="21"/>
        </w:rPr>
        <w:t xml:space="preserve"> </w:t>
      </w:r>
      <w:r w:rsidRPr="00BF3366">
        <w:rPr>
          <w:rFonts w:ascii="Times New Roman" w:eastAsia="宋体" w:hAnsi="Times New Roman" w:cs="Times New Roman"/>
          <w:szCs w:val="21"/>
        </w:rPr>
        <w:t>氢气分离器通过金属钯膜（在能达到所需条件下也可选用钯合金膜、镀钯氧化铝膜、镀钯玻璃膜、镀钯陶瓷膜）对预处理的焦炉煤气进行提浓</w:t>
      </w:r>
      <w:r w:rsidRPr="00BF3366">
        <w:rPr>
          <w:rFonts w:ascii="Times New Roman" w:eastAsia="宋体" w:hAnsi="Times New Roman" w:cs="Times New Roman" w:hint="eastAsia"/>
          <w:szCs w:val="21"/>
        </w:rPr>
        <w:t>。</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kern w:val="0"/>
          <w:szCs w:val="21"/>
        </w:rPr>
        <w:t>5.4.2</w:t>
      </w:r>
      <w:r w:rsidR="00084401">
        <w:rPr>
          <w:rFonts w:ascii="黑体" w:eastAsia="黑体" w:hAnsi="Times New Roman" w:cs="Times New Roman"/>
          <w:kern w:val="0"/>
          <w:szCs w:val="21"/>
        </w:rPr>
        <w:t xml:space="preserve">  </w:t>
      </w:r>
      <w:r w:rsidRPr="00BF3366">
        <w:rPr>
          <w:rFonts w:ascii="Times New Roman" w:eastAsia="宋体" w:hAnsi="Times New Roman" w:cs="Times New Roman"/>
          <w:szCs w:val="21"/>
        </w:rPr>
        <w:t>首先通过全气控增压设备对焦炉煤气进行</w:t>
      </w:r>
      <w:r w:rsidRPr="00BF3366">
        <w:rPr>
          <w:rFonts w:ascii="宋体" w:eastAsia="宋体" w:hAnsi="Times New Roman" w:cs="Times New Roman"/>
          <w:kern w:val="0"/>
          <w:szCs w:val="21"/>
        </w:rPr>
        <w:t>增压</w:t>
      </w:r>
      <w:r w:rsidRPr="00BF3366">
        <w:rPr>
          <w:rFonts w:ascii="宋体" w:eastAsia="宋体" w:hAnsi="Times New Roman" w:cs="Times New Roman" w:hint="eastAsia"/>
          <w:kern w:val="0"/>
          <w:szCs w:val="21"/>
        </w:rPr>
        <w:t>至</w:t>
      </w:r>
      <w:r w:rsidRPr="0067055C">
        <w:rPr>
          <w:rFonts w:ascii="宋体" w:eastAsia="宋体" w:hAnsi="Times New Roman" w:cs="Times New Roman" w:hint="eastAsia"/>
          <w:kern w:val="0"/>
          <w:szCs w:val="21"/>
        </w:rPr>
        <w:t>0.15</w:t>
      </w:r>
      <w:r w:rsidR="005151CD" w:rsidRPr="0067055C">
        <w:rPr>
          <w:rFonts w:ascii="宋体" w:eastAsia="宋体" w:hAnsi="宋体" w:cs="Times New Roman"/>
          <w:kern w:val="0"/>
          <w:szCs w:val="21"/>
        </w:rPr>
        <w:t>～</w:t>
      </w:r>
      <w:r w:rsidRPr="0067055C">
        <w:rPr>
          <w:rFonts w:ascii="宋体" w:eastAsia="宋体" w:hAnsi="Times New Roman" w:cs="Times New Roman" w:hint="eastAsia"/>
          <w:kern w:val="0"/>
          <w:szCs w:val="21"/>
        </w:rPr>
        <w:t>0.</w:t>
      </w:r>
      <w:r w:rsidR="00A269EF" w:rsidRPr="0067055C">
        <w:rPr>
          <w:rFonts w:ascii="宋体" w:eastAsia="宋体" w:hAnsi="Times New Roman" w:cs="Times New Roman"/>
          <w:kern w:val="0"/>
          <w:szCs w:val="21"/>
        </w:rPr>
        <w:t>4</w:t>
      </w:r>
      <w:r w:rsidR="00C46C2D">
        <w:rPr>
          <w:rFonts w:ascii="宋体" w:eastAsia="宋体" w:hAnsi="Times New Roman" w:cs="Times New Roman" w:hint="eastAsia"/>
          <w:kern w:val="0"/>
          <w:szCs w:val="21"/>
        </w:rPr>
        <w:t xml:space="preserve"> </w:t>
      </w:r>
      <w:r w:rsidR="00A269EF" w:rsidRPr="0067055C">
        <w:rPr>
          <w:rFonts w:ascii="宋体" w:eastAsia="宋体" w:hAnsi="Times New Roman" w:cs="Times New Roman"/>
          <w:kern w:val="0"/>
          <w:szCs w:val="21"/>
        </w:rPr>
        <w:t>MPa</w:t>
      </w:r>
      <w:r w:rsidRPr="00BF3366">
        <w:rPr>
          <w:rFonts w:ascii="宋体" w:eastAsia="宋体" w:hAnsi="Times New Roman" w:cs="Times New Roman"/>
          <w:kern w:val="0"/>
          <w:szCs w:val="21"/>
        </w:rPr>
        <w:t>，在膜管外温度为</w:t>
      </w:r>
      <w:r w:rsidRPr="0067055C">
        <w:rPr>
          <w:rFonts w:ascii="宋体" w:eastAsia="宋体" w:hAnsi="宋体" w:cs="Times New Roman"/>
          <w:kern w:val="0"/>
          <w:szCs w:val="21"/>
        </w:rPr>
        <w:t>360℃～420℃</w:t>
      </w:r>
      <w:r w:rsidRPr="00BF3366">
        <w:rPr>
          <w:rFonts w:ascii="宋体" w:eastAsia="宋体" w:hAnsi="Times New Roman" w:cs="Times New Roman"/>
          <w:kern w:val="0"/>
          <w:szCs w:val="21"/>
        </w:rPr>
        <w:t>和气流尾速为150</w:t>
      </w:r>
      <w:r w:rsidR="00C46C2D">
        <w:rPr>
          <w:rFonts w:ascii="宋体" w:eastAsia="宋体" w:hAnsi="Times New Roman" w:cs="Times New Roman" w:hint="eastAsia"/>
          <w:kern w:val="0"/>
          <w:szCs w:val="21"/>
        </w:rPr>
        <w:t xml:space="preserve"> </w:t>
      </w:r>
      <w:r w:rsidRPr="00BF3366">
        <w:rPr>
          <w:rFonts w:ascii="宋体" w:eastAsia="宋体" w:hAnsi="Times New Roman" w:cs="Times New Roman"/>
          <w:kern w:val="0"/>
          <w:szCs w:val="21"/>
        </w:rPr>
        <w:t>mL/min～180</w:t>
      </w:r>
      <w:r w:rsidR="00C46C2D">
        <w:rPr>
          <w:rFonts w:ascii="宋体" w:eastAsia="宋体" w:hAnsi="Times New Roman" w:cs="Times New Roman" w:hint="eastAsia"/>
          <w:kern w:val="0"/>
          <w:szCs w:val="21"/>
        </w:rPr>
        <w:t xml:space="preserve"> </w:t>
      </w:r>
      <w:r w:rsidRPr="00BF3366">
        <w:rPr>
          <w:rFonts w:ascii="宋体" w:eastAsia="宋体" w:hAnsi="Times New Roman" w:cs="Times New Roman"/>
          <w:kern w:val="0"/>
          <w:szCs w:val="21"/>
        </w:rPr>
        <w:t>mL/min下，分离得到高纯氢气</w:t>
      </w:r>
      <w:r w:rsidRPr="00BF3366">
        <w:rPr>
          <w:rFonts w:ascii="Times New Roman" w:eastAsia="宋体" w:hAnsi="Times New Roman" w:cs="Times New Roman"/>
          <w:szCs w:val="21"/>
        </w:rPr>
        <w:t>。</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hint="eastAsia"/>
          <w:kern w:val="0"/>
          <w:szCs w:val="21"/>
        </w:rPr>
        <w:t>5.4.3</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膜分离工艺可以根据原料气的组成、制气的生产能力在细节上有多种变化，例如气流尾速的变化、膜分离装置的规模、膜分离进气压力等。</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hint="eastAsia"/>
          <w:kern w:val="0"/>
          <w:szCs w:val="21"/>
        </w:rPr>
        <w:t>5.4.</w:t>
      </w:r>
      <w:r w:rsidR="002827D3">
        <w:rPr>
          <w:rFonts w:ascii="黑体" w:eastAsia="黑体" w:hAnsi="Times New Roman" w:cs="Times New Roman" w:hint="eastAsia"/>
          <w:kern w:val="0"/>
          <w:szCs w:val="21"/>
        </w:rPr>
        <w:t>4</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经过膜分离提浓后的气体经</w:t>
      </w:r>
      <w:r w:rsidRPr="00BF3366">
        <w:rPr>
          <w:rFonts w:ascii="宋体" w:eastAsia="宋体" w:hAnsi="Times New Roman" w:cs="Times New Roman" w:hint="eastAsia"/>
          <w:kern w:val="0"/>
          <w:szCs w:val="21"/>
        </w:rPr>
        <w:t>GB/T</w:t>
      </w:r>
      <w:r w:rsidR="00B8209A">
        <w:rPr>
          <w:rFonts w:ascii="宋体" w:eastAsia="宋体" w:hAnsi="Times New Roman" w:cs="Times New Roman" w:hint="eastAsia"/>
          <w:kern w:val="0"/>
          <w:szCs w:val="21"/>
        </w:rPr>
        <w:t xml:space="preserve"> </w:t>
      </w:r>
      <w:r w:rsidRPr="00BF3366">
        <w:rPr>
          <w:rFonts w:ascii="宋体" w:eastAsia="宋体" w:hAnsi="Times New Roman" w:cs="Times New Roman" w:hint="eastAsia"/>
          <w:kern w:val="0"/>
          <w:szCs w:val="21"/>
        </w:rPr>
        <w:t>28901</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2012</w:t>
      </w:r>
      <w:r w:rsidRPr="00BF3366">
        <w:rPr>
          <w:rFonts w:ascii="Times New Roman" w:eastAsia="宋体" w:hAnsi="Times New Roman" w:cs="Times New Roman" w:hint="eastAsia"/>
          <w:szCs w:val="21"/>
        </w:rPr>
        <w:t>中的检测方法，氢气含量</w:t>
      </w:r>
      <w:r w:rsidRPr="0012795D">
        <w:rPr>
          <w:rFonts w:asciiTheme="minorEastAsia" w:hAnsiTheme="minorEastAsia" w:cs="Times New Roman" w:hint="eastAsia"/>
          <w:szCs w:val="21"/>
        </w:rPr>
        <w:t>≥90%</w:t>
      </w:r>
      <w:r w:rsidRPr="00BF3366">
        <w:rPr>
          <w:rFonts w:ascii="Times New Roman" w:eastAsia="宋体" w:hAnsi="Times New Roman" w:cs="Times New Roman" w:hint="eastAsia"/>
          <w:szCs w:val="21"/>
        </w:rPr>
        <w:t>。</w:t>
      </w:r>
    </w:p>
    <w:p w:rsidR="00BF3366" w:rsidRPr="00BF3366" w:rsidRDefault="00BF3366" w:rsidP="008C62A4">
      <w:pPr>
        <w:pStyle w:val="af4"/>
        <w:spacing w:before="120" w:after="120"/>
      </w:pPr>
      <w:r w:rsidRPr="00BF3366">
        <w:rPr>
          <w:rFonts w:hint="eastAsia"/>
        </w:rPr>
        <w:t>5.5</w:t>
      </w:r>
      <w:r w:rsidRPr="00BF3366">
        <w:t xml:space="preserve"> </w:t>
      </w:r>
      <w:r w:rsidR="00084401">
        <w:t xml:space="preserve"> </w:t>
      </w:r>
      <w:r w:rsidRPr="00BF3366">
        <w:rPr>
          <w:rFonts w:hint="eastAsia"/>
        </w:rPr>
        <w:t>变压吸附系统技术要求</w:t>
      </w:r>
    </w:p>
    <w:p w:rsidR="00BF3366" w:rsidRPr="00BF3366" w:rsidRDefault="00BF3366" w:rsidP="00DD5B4E">
      <w:pPr>
        <w:tabs>
          <w:tab w:val="left" w:pos="648"/>
        </w:tabs>
        <w:rPr>
          <w:rFonts w:ascii="宋体" w:eastAsia="宋体" w:hAnsi="Times New Roman" w:cs="Times New Roman"/>
          <w:kern w:val="0"/>
          <w:szCs w:val="21"/>
        </w:rPr>
      </w:pPr>
      <w:r w:rsidRPr="00BF3366">
        <w:rPr>
          <w:rFonts w:ascii="黑体" w:eastAsia="黑体" w:hAnsi="Times New Roman" w:cs="Times New Roman"/>
          <w:kern w:val="0"/>
          <w:szCs w:val="21"/>
        </w:rPr>
        <w:t>5.5.1</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上述经膜分离处理后的气体增压后送至变压吸附床。真空变压吸附工序采用的吸附剂是活性氧化铝、活性炭和分子筛，体积配比为活性氧化铝∶活性炭∶分子筛＝</w:t>
      </w:r>
      <w:r w:rsidRPr="00BF3366">
        <w:rPr>
          <w:rFonts w:ascii="宋体" w:eastAsia="宋体" w:hAnsi="Times New Roman" w:cs="Times New Roman" w:hint="eastAsia"/>
          <w:kern w:val="0"/>
          <w:szCs w:val="21"/>
        </w:rPr>
        <w:t>0.1～0.3∶1∶2</w:t>
      </w:r>
      <w:r w:rsidR="005151CD">
        <w:t>～</w:t>
      </w:r>
      <w:r w:rsidRPr="00BF3366">
        <w:rPr>
          <w:rFonts w:ascii="宋体" w:eastAsia="宋体" w:hAnsi="Times New Roman" w:cs="Times New Roman" w:hint="eastAsia"/>
          <w:kern w:val="0"/>
          <w:szCs w:val="21"/>
        </w:rPr>
        <w:t>4。</w:t>
      </w:r>
    </w:p>
    <w:p w:rsidR="00BF3366" w:rsidRPr="00BF3366" w:rsidRDefault="00BF3366" w:rsidP="005151CD">
      <w:pPr>
        <w:tabs>
          <w:tab w:val="left" w:pos="648"/>
        </w:tabs>
        <w:rPr>
          <w:rFonts w:ascii="Times New Roman" w:eastAsia="宋体" w:hAnsi="Times New Roman" w:cs="Times New Roman"/>
          <w:szCs w:val="21"/>
        </w:rPr>
      </w:pPr>
      <w:r w:rsidRPr="00BF3366">
        <w:rPr>
          <w:rFonts w:ascii="黑体" w:eastAsia="黑体" w:hAnsi="Times New Roman" w:cs="Times New Roman" w:hint="eastAsia"/>
          <w:kern w:val="0"/>
          <w:szCs w:val="21"/>
        </w:rPr>
        <w:t>5.5.2</w:t>
      </w:r>
      <w:r w:rsidR="00084401">
        <w:rPr>
          <w:rFonts w:ascii="黑体" w:eastAsia="黑体" w:hAnsi="Times New Roman" w:cs="Times New Roman"/>
          <w:kern w:val="0"/>
          <w:szCs w:val="21"/>
        </w:rPr>
        <w:t xml:space="preserve">  </w:t>
      </w:r>
      <w:r w:rsidRPr="00BF3366">
        <w:rPr>
          <w:rFonts w:ascii="Times New Roman" w:eastAsia="宋体" w:hAnsi="Times New Roman" w:cs="Times New Roman" w:hint="eastAsia"/>
          <w:szCs w:val="21"/>
        </w:rPr>
        <w:t>活性氧化铝装填在吸附床的入口端，活性炭装填在吸附床的中部，分子筛装填在吸附床的出口</w:t>
      </w:r>
      <w:r w:rsidRPr="00BF3366">
        <w:rPr>
          <w:rFonts w:ascii="Times New Roman" w:eastAsia="宋体" w:hAnsi="Times New Roman" w:cs="Times New Roman" w:hint="eastAsia"/>
          <w:szCs w:val="21"/>
        </w:rPr>
        <w:lastRenderedPageBreak/>
        <w:t>端，且采用抽空冲洗</w:t>
      </w:r>
      <w:r w:rsidR="00957617">
        <w:rPr>
          <w:rFonts w:ascii="Times New Roman" w:eastAsia="宋体" w:hAnsi="Times New Roman" w:cs="Times New Roman" w:hint="eastAsia"/>
          <w:szCs w:val="21"/>
        </w:rPr>
        <w:t>解析</w:t>
      </w:r>
      <w:r w:rsidRPr="00BF3366">
        <w:rPr>
          <w:rFonts w:ascii="Times New Roman" w:eastAsia="宋体" w:hAnsi="Times New Roman" w:cs="Times New Roman" w:hint="eastAsia"/>
          <w:szCs w:val="21"/>
        </w:rPr>
        <w:t>，其压力为</w:t>
      </w:r>
      <w:r w:rsidRPr="00BF3366">
        <w:rPr>
          <w:rFonts w:ascii="宋体" w:eastAsia="宋体" w:hAnsi="Times New Roman" w:cs="Times New Roman" w:hint="eastAsia"/>
          <w:kern w:val="0"/>
          <w:szCs w:val="21"/>
        </w:rPr>
        <w:t>表压</w:t>
      </w:r>
      <w:r w:rsidR="007D0A9C">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0.05～</w:t>
      </w:r>
      <w:r w:rsidR="007D0A9C">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0.095</w:t>
      </w:r>
      <w:r w:rsidR="00C46C2D">
        <w:rPr>
          <w:rFonts w:ascii="宋体" w:eastAsia="宋体" w:hAnsi="Times New Roman" w:cs="Times New Roman" w:hint="eastAsia"/>
          <w:kern w:val="0"/>
          <w:szCs w:val="21"/>
        </w:rPr>
        <w:t xml:space="preserve"> </w:t>
      </w:r>
      <w:r w:rsidRPr="00BF3366">
        <w:rPr>
          <w:rFonts w:ascii="宋体" w:eastAsia="宋体" w:hAnsi="Times New Roman" w:cs="Times New Roman" w:hint="eastAsia"/>
          <w:kern w:val="0"/>
          <w:szCs w:val="21"/>
        </w:rPr>
        <w:t>MPa。</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hint="eastAsia"/>
          <w:kern w:val="0"/>
          <w:szCs w:val="21"/>
        </w:rPr>
        <w:t>5.5.3</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变压吸附过程中包含吸附、一次压力均衡降、二次压力均衡降、逆向放压、抽真空、抽空冲洗、二次压力均衡升、一次压力均衡升、最终升压等步骤。</w:t>
      </w:r>
    </w:p>
    <w:p w:rsidR="00BF3366" w:rsidRPr="00BF3366" w:rsidRDefault="00BF3366" w:rsidP="0003107E">
      <w:pPr>
        <w:tabs>
          <w:tab w:val="left" w:pos="648"/>
        </w:tabs>
        <w:rPr>
          <w:rFonts w:ascii="Times New Roman" w:eastAsia="宋体" w:hAnsi="Times New Roman" w:cs="Times New Roman"/>
          <w:szCs w:val="21"/>
        </w:rPr>
      </w:pPr>
      <w:r w:rsidRPr="00BF3366">
        <w:rPr>
          <w:rFonts w:ascii="黑体" w:eastAsia="黑体" w:hAnsi="Times New Roman" w:cs="Times New Roman" w:hint="eastAsia"/>
          <w:kern w:val="0"/>
          <w:szCs w:val="21"/>
        </w:rPr>
        <w:t>5.5.4</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真空变压吸附床有至</w:t>
      </w:r>
      <w:r w:rsidRPr="00BF3366">
        <w:rPr>
          <w:rFonts w:ascii="宋体" w:eastAsia="宋体" w:hAnsi="Times New Roman" w:cs="Times New Roman" w:hint="eastAsia"/>
          <w:kern w:val="0"/>
          <w:szCs w:val="21"/>
        </w:rPr>
        <w:t>少3个，氢气回收率≥85％。</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Times New Roman" w:cs="Times New Roman" w:hint="eastAsia"/>
          <w:kern w:val="0"/>
          <w:szCs w:val="21"/>
        </w:rPr>
        <w:t>5.5.5</w:t>
      </w:r>
      <w:r w:rsidR="00084401">
        <w:rPr>
          <w:rFonts w:ascii="黑体" w:eastAsia="黑体" w:hAnsi="Times New Roman" w:cs="Times New Roman"/>
          <w:kern w:val="0"/>
          <w:szCs w:val="21"/>
        </w:rPr>
        <w:t xml:space="preserve">  </w:t>
      </w:r>
      <w:r w:rsidRPr="00BF3366">
        <w:rPr>
          <w:rFonts w:ascii="Times New Roman" w:eastAsia="宋体" w:hAnsi="Times New Roman" w:cs="Times New Roman" w:hint="eastAsia"/>
          <w:szCs w:val="21"/>
        </w:rPr>
        <w:t>真空变压吸附工艺可以根据原料气的组成、制气的生产能力在细节上有多种变化，例如，活性炭与分子筛的体积比的变化、吸附床数量的变化、压力均衡次数的变化、吸附压力的变化、抽空冲洗压力的变化等。</w:t>
      </w:r>
    </w:p>
    <w:p w:rsidR="00BF3366" w:rsidRPr="00BF3366" w:rsidRDefault="00BF3366" w:rsidP="00DD5B4E">
      <w:pPr>
        <w:tabs>
          <w:tab w:val="left" w:pos="648"/>
        </w:tabs>
        <w:rPr>
          <w:rFonts w:ascii="宋体" w:eastAsia="宋体" w:hAnsi="Times New Roman" w:cs="Times New Roman"/>
          <w:kern w:val="0"/>
          <w:szCs w:val="21"/>
        </w:rPr>
      </w:pPr>
      <w:r w:rsidRPr="00BF3366">
        <w:rPr>
          <w:rFonts w:ascii="黑体" w:eastAsia="黑体" w:hAnsi="Times New Roman" w:cs="Times New Roman" w:hint="eastAsia"/>
          <w:kern w:val="0"/>
          <w:szCs w:val="21"/>
        </w:rPr>
        <w:t>5.5.6</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最终所得气体经</w:t>
      </w:r>
      <w:r w:rsidRPr="00BF3366">
        <w:rPr>
          <w:rFonts w:ascii="宋体" w:eastAsia="宋体" w:hAnsi="Times New Roman" w:cs="Times New Roman" w:hint="eastAsia"/>
          <w:kern w:val="0"/>
          <w:szCs w:val="21"/>
        </w:rPr>
        <w:t>G</w:t>
      </w:r>
      <w:r w:rsidRPr="00BF3366">
        <w:rPr>
          <w:rFonts w:ascii="宋体" w:eastAsia="宋体" w:hAnsi="Times New Roman" w:cs="Times New Roman"/>
          <w:kern w:val="0"/>
          <w:szCs w:val="21"/>
        </w:rPr>
        <w:t>B</w:t>
      </w:r>
      <w:r w:rsidRPr="00BF3366">
        <w:rPr>
          <w:rFonts w:ascii="宋体" w:eastAsia="宋体" w:hAnsi="Times New Roman" w:cs="Times New Roman" w:hint="eastAsia"/>
          <w:kern w:val="0"/>
          <w:szCs w:val="21"/>
        </w:rPr>
        <w:t>/</w:t>
      </w:r>
      <w:r w:rsidRPr="00BF3366">
        <w:rPr>
          <w:rFonts w:ascii="宋体" w:eastAsia="宋体" w:hAnsi="Times New Roman" w:cs="Times New Roman"/>
          <w:kern w:val="0"/>
          <w:szCs w:val="21"/>
        </w:rPr>
        <w:t>T</w:t>
      </w:r>
      <w:r w:rsidR="00C46C2D">
        <w:rPr>
          <w:rFonts w:ascii="宋体" w:eastAsia="宋体" w:hAnsi="Times New Roman" w:cs="Times New Roman" w:hint="eastAsia"/>
          <w:kern w:val="0"/>
          <w:szCs w:val="21"/>
        </w:rPr>
        <w:t xml:space="preserve"> </w:t>
      </w:r>
      <w:r w:rsidRPr="00BF3366">
        <w:rPr>
          <w:rFonts w:ascii="宋体" w:eastAsia="宋体" w:hAnsi="Times New Roman" w:cs="Times New Roman" w:hint="eastAsia"/>
          <w:kern w:val="0"/>
          <w:szCs w:val="21"/>
        </w:rPr>
        <w:t>28901</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2012中的检测方法，氢气浓度≥99.9999%，杂质符合</w:t>
      </w:r>
      <w:r w:rsidRPr="00BF3366">
        <w:rPr>
          <w:rFonts w:ascii="宋体" w:eastAsia="宋体" w:hAnsi="Times New Roman" w:cs="Times New Roman"/>
          <w:kern w:val="0"/>
          <w:szCs w:val="21"/>
        </w:rPr>
        <w:t>GB/T 3634.2</w:t>
      </w:r>
      <w:r w:rsidR="009C03ED">
        <w:rPr>
          <w:rFonts w:ascii="宋体" w:eastAsia="宋体" w:hAnsi="Times New Roman" w:cs="Times New Roman" w:hint="eastAsia"/>
          <w:kern w:val="0"/>
          <w:szCs w:val="21"/>
        </w:rPr>
        <w:t>—</w:t>
      </w:r>
      <w:r w:rsidRPr="00BF3366">
        <w:rPr>
          <w:rFonts w:ascii="宋体" w:eastAsia="宋体" w:hAnsi="Times New Roman" w:cs="Times New Roman"/>
          <w:kern w:val="0"/>
          <w:szCs w:val="21"/>
        </w:rPr>
        <w:t>2011</w:t>
      </w:r>
      <w:r w:rsidRPr="00BF3366">
        <w:rPr>
          <w:rFonts w:ascii="宋体" w:eastAsia="宋体" w:hAnsi="Times New Roman" w:cs="Times New Roman" w:hint="eastAsia"/>
          <w:kern w:val="0"/>
          <w:szCs w:val="21"/>
        </w:rPr>
        <w:t>中超纯氢的要求。</w:t>
      </w:r>
    </w:p>
    <w:p w:rsidR="00BF3366" w:rsidRPr="00BF3366" w:rsidRDefault="00BF3366" w:rsidP="00DD5B4E">
      <w:pPr>
        <w:pStyle w:val="af4"/>
        <w:spacing w:before="120" w:after="120"/>
      </w:pPr>
      <w:r w:rsidRPr="00BF3366">
        <w:rPr>
          <w:rFonts w:hint="eastAsia"/>
        </w:rPr>
        <w:t>5.6</w:t>
      </w:r>
      <w:r w:rsidRPr="00BF3366">
        <w:t xml:space="preserve"> </w:t>
      </w:r>
      <w:r w:rsidR="00084401">
        <w:t xml:space="preserve"> </w:t>
      </w:r>
      <w:r w:rsidRPr="00BF3366">
        <w:rPr>
          <w:rFonts w:hint="eastAsia"/>
        </w:rPr>
        <w:t>系统安装、组装</w:t>
      </w:r>
    </w:p>
    <w:p w:rsidR="00BF3366" w:rsidRPr="00BF3366" w:rsidRDefault="00BF3366" w:rsidP="00DD5B4E">
      <w:pPr>
        <w:tabs>
          <w:tab w:val="left" w:pos="648"/>
        </w:tabs>
        <w:rPr>
          <w:rFonts w:ascii="Times New Roman" w:eastAsia="黑体" w:hAnsi="Times New Roman" w:cs="Times New Roman"/>
          <w:szCs w:val="21"/>
        </w:rPr>
      </w:pPr>
      <w:r w:rsidRPr="00BF3366">
        <w:rPr>
          <w:rFonts w:ascii="黑体" w:eastAsia="黑体" w:hAnsi="Times New Roman" w:cs="Times New Roman"/>
          <w:kern w:val="0"/>
          <w:szCs w:val="21"/>
        </w:rPr>
        <w:t>5.6.1</w:t>
      </w:r>
      <w:r w:rsidR="00084401">
        <w:rPr>
          <w:rFonts w:ascii="Times New Roman" w:eastAsia="黑体" w:hAnsi="Times New Roman" w:cs="Times New Roman"/>
          <w:szCs w:val="21"/>
        </w:rPr>
        <w:t xml:space="preserve">  </w:t>
      </w:r>
      <w:r w:rsidRPr="00BF3366">
        <w:rPr>
          <w:rFonts w:ascii="Times New Roman" w:eastAsia="黑体" w:hAnsi="Times New Roman" w:cs="Times New Roman"/>
          <w:szCs w:val="21"/>
        </w:rPr>
        <w:t>通用要求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5.6.1.1</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系统的安装、组装严格按照工程设计文件的要求进行。</w:t>
      </w:r>
    </w:p>
    <w:p w:rsidR="00BF3366" w:rsidRPr="00BF3366" w:rsidRDefault="00BF3366" w:rsidP="00DD5B4E">
      <w:pPr>
        <w:tabs>
          <w:tab w:val="left" w:pos="648"/>
        </w:tabs>
        <w:rPr>
          <w:rFonts w:ascii="宋体" w:eastAsia="宋体" w:hAnsi="Times New Roman" w:cs="Times New Roman"/>
          <w:kern w:val="0"/>
          <w:szCs w:val="21"/>
        </w:rPr>
      </w:pPr>
      <w:r w:rsidRPr="00BF3366">
        <w:rPr>
          <w:rFonts w:ascii="黑体" w:eastAsia="黑体" w:hAnsi="黑体"/>
          <w:kern w:val="21"/>
          <w:szCs w:val="20"/>
        </w:rPr>
        <w:t>5.6.1.2</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膜分离系统与变压吸附系统的安装满足</w:t>
      </w:r>
      <w:r w:rsidRPr="00BF3366">
        <w:rPr>
          <w:rFonts w:ascii="宋体" w:eastAsia="宋体" w:hAnsi="Times New Roman" w:cs="Times New Roman"/>
          <w:kern w:val="0"/>
          <w:szCs w:val="21"/>
        </w:rPr>
        <w:t xml:space="preserve">GB </w:t>
      </w:r>
      <w:r w:rsidR="00206EE1">
        <w:rPr>
          <w:rFonts w:ascii="宋体" w:eastAsia="宋体" w:hAnsi="Times New Roman" w:cs="Times New Roman"/>
          <w:kern w:val="0"/>
          <w:szCs w:val="21"/>
        </w:rPr>
        <w:t>50177</w:t>
      </w:r>
      <w:r w:rsidR="00957617">
        <w:rPr>
          <w:rFonts w:ascii="宋体" w:eastAsia="宋体" w:hAnsi="Times New Roman" w:cs="Times New Roman" w:hint="eastAsia"/>
          <w:kern w:val="0"/>
          <w:szCs w:val="21"/>
        </w:rPr>
        <w:t>—</w:t>
      </w:r>
      <w:r w:rsidR="00206EE1">
        <w:rPr>
          <w:rFonts w:ascii="宋体" w:eastAsia="宋体" w:hAnsi="Times New Roman" w:cs="Times New Roman"/>
          <w:kern w:val="0"/>
          <w:szCs w:val="21"/>
        </w:rPr>
        <w:t>2005</w:t>
      </w:r>
      <w:r w:rsidRPr="00BF3366">
        <w:rPr>
          <w:rFonts w:ascii="宋体" w:eastAsia="宋体" w:hAnsi="Times New Roman" w:cs="Times New Roman"/>
          <w:kern w:val="0"/>
          <w:szCs w:val="21"/>
        </w:rPr>
        <w:t xml:space="preserve">、GB </w:t>
      </w:r>
      <w:r w:rsidRPr="00BF3366">
        <w:rPr>
          <w:rFonts w:ascii="宋体" w:eastAsia="宋体" w:hAnsi="Times New Roman" w:cs="Times New Roman" w:hint="eastAsia"/>
          <w:kern w:val="0"/>
          <w:szCs w:val="21"/>
        </w:rPr>
        <w:t>5</w:t>
      </w:r>
      <w:r w:rsidRPr="00BF3366">
        <w:rPr>
          <w:rFonts w:ascii="宋体" w:eastAsia="宋体" w:hAnsi="Times New Roman" w:cs="Times New Roman"/>
          <w:kern w:val="0"/>
          <w:szCs w:val="21"/>
        </w:rPr>
        <w:t>0235</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2017、GB 50236</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2011、GB 50275</w:t>
      </w:r>
      <w:r w:rsidR="00957617">
        <w:rPr>
          <w:rFonts w:ascii="宋体" w:eastAsia="宋体" w:hAnsi="Times New Roman" w:cs="Times New Roman"/>
          <w:kern w:val="0"/>
          <w:szCs w:val="21"/>
        </w:rPr>
        <w:t>—</w:t>
      </w:r>
      <w:r w:rsidRPr="00BF3366">
        <w:rPr>
          <w:rFonts w:ascii="宋体" w:eastAsia="宋体" w:hAnsi="Times New Roman" w:cs="Times New Roman"/>
          <w:kern w:val="0"/>
          <w:szCs w:val="21"/>
        </w:rPr>
        <w:t>2010</w:t>
      </w:r>
      <w:r w:rsidRPr="00BF3366">
        <w:rPr>
          <w:rFonts w:ascii="宋体" w:eastAsia="宋体" w:hAnsi="Times New Roman" w:cs="Times New Roman" w:hint="eastAsia"/>
          <w:kern w:val="0"/>
          <w:szCs w:val="21"/>
        </w:rPr>
        <w:t>、S</w:t>
      </w:r>
      <w:r w:rsidRPr="00BF3366">
        <w:rPr>
          <w:rFonts w:ascii="宋体" w:eastAsia="宋体" w:hAnsi="Times New Roman" w:cs="Times New Roman"/>
          <w:kern w:val="0"/>
          <w:szCs w:val="21"/>
        </w:rPr>
        <w:t xml:space="preserve">H </w:t>
      </w:r>
      <w:r w:rsidRPr="00BF3366">
        <w:rPr>
          <w:rFonts w:ascii="宋体" w:eastAsia="宋体" w:hAnsi="Times New Roman" w:cs="Times New Roman" w:hint="eastAsia"/>
          <w:kern w:val="0"/>
          <w:szCs w:val="21"/>
        </w:rPr>
        <w:t>3501中的要求。</w:t>
      </w:r>
    </w:p>
    <w:p w:rsidR="00BF3366" w:rsidRPr="00BF3366" w:rsidRDefault="00BF3366" w:rsidP="00DD5B4E">
      <w:pPr>
        <w:tabs>
          <w:tab w:val="left" w:pos="648"/>
        </w:tabs>
        <w:rPr>
          <w:rFonts w:ascii="黑体" w:eastAsia="黑体" w:hAnsi="黑体" w:cs="Times New Roman"/>
          <w:szCs w:val="21"/>
        </w:rPr>
      </w:pPr>
      <w:r w:rsidRPr="00BF3366">
        <w:rPr>
          <w:rFonts w:ascii="黑体" w:eastAsia="黑体" w:hAnsi="Times New Roman" w:cs="Times New Roman" w:hint="eastAsia"/>
          <w:kern w:val="0"/>
          <w:szCs w:val="21"/>
        </w:rPr>
        <w:t>5.6.2</w:t>
      </w:r>
      <w:r w:rsidRPr="00BF3366">
        <w:rPr>
          <w:rFonts w:ascii="黑体" w:eastAsia="黑体" w:hAnsi="黑体" w:cs="Times New Roman"/>
          <w:szCs w:val="21"/>
        </w:rPr>
        <w:t xml:space="preserve"> </w:t>
      </w:r>
      <w:r w:rsidR="00084401">
        <w:rPr>
          <w:rFonts w:ascii="黑体" w:eastAsia="黑体" w:hAnsi="黑体" w:cs="Times New Roman"/>
          <w:szCs w:val="21"/>
        </w:rPr>
        <w:t xml:space="preserve"> </w:t>
      </w:r>
      <w:r w:rsidRPr="00BF3366">
        <w:rPr>
          <w:rFonts w:ascii="黑体" w:eastAsia="黑体" w:hAnsi="黑体" w:cs="Times New Roman" w:hint="eastAsia"/>
          <w:szCs w:val="21"/>
        </w:rPr>
        <w:t>单体设备安装要求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hint="eastAsia"/>
          <w:kern w:val="21"/>
          <w:szCs w:val="20"/>
        </w:rPr>
        <w:t>5.6.2.1</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压缩机与真空泵系统安装满足</w:t>
      </w:r>
      <w:r w:rsidRPr="00BF3366">
        <w:rPr>
          <w:rFonts w:ascii="Times New Roman" w:eastAsia="宋体" w:hAnsi="Times New Roman" w:cs="Times New Roman" w:hint="eastAsia"/>
          <w:szCs w:val="21"/>
        </w:rPr>
        <w:t xml:space="preserve"> </w:t>
      </w:r>
      <w:r w:rsidRPr="00BF3366">
        <w:rPr>
          <w:rFonts w:ascii="宋体" w:eastAsia="宋体" w:hAnsi="Times New Roman" w:cs="Times New Roman"/>
          <w:kern w:val="0"/>
          <w:szCs w:val="21"/>
        </w:rPr>
        <w:t>GB 50275</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2010</w:t>
      </w:r>
      <w:r w:rsidRPr="00BF3366">
        <w:rPr>
          <w:rFonts w:ascii="宋体" w:eastAsia="宋体" w:hAnsi="Times New Roman" w:cs="Times New Roman" w:hint="eastAsia"/>
          <w:kern w:val="0"/>
          <w:szCs w:val="21"/>
        </w:rPr>
        <w:t>、G</w:t>
      </w:r>
      <w:r w:rsidRPr="00BF3366">
        <w:rPr>
          <w:rFonts w:ascii="宋体" w:eastAsia="宋体" w:hAnsi="Times New Roman" w:cs="Times New Roman"/>
          <w:kern w:val="0"/>
          <w:szCs w:val="21"/>
        </w:rPr>
        <w:t>B</w:t>
      </w:r>
      <w:r w:rsidRPr="00BF3366">
        <w:rPr>
          <w:rFonts w:ascii="宋体" w:eastAsia="宋体" w:hAnsi="Times New Roman" w:cs="Times New Roman" w:hint="eastAsia"/>
          <w:kern w:val="0"/>
          <w:szCs w:val="21"/>
        </w:rPr>
        <w:t>/</w:t>
      </w:r>
      <w:r w:rsidRPr="00BF3366">
        <w:rPr>
          <w:rFonts w:ascii="宋体" w:eastAsia="宋体" w:hAnsi="Times New Roman" w:cs="Times New Roman"/>
          <w:kern w:val="0"/>
          <w:szCs w:val="21"/>
        </w:rPr>
        <w:t xml:space="preserve">T </w:t>
      </w:r>
      <w:r w:rsidRPr="00BF3366">
        <w:rPr>
          <w:rFonts w:ascii="宋体" w:eastAsia="宋体" w:hAnsi="Times New Roman" w:cs="Times New Roman" w:hint="eastAsia"/>
          <w:kern w:val="0"/>
          <w:szCs w:val="21"/>
        </w:rPr>
        <w:t>19773</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2005</w:t>
      </w:r>
      <w:r w:rsidRPr="00BF3366">
        <w:rPr>
          <w:rFonts w:ascii="Times New Roman" w:eastAsia="宋体" w:hAnsi="Times New Roman" w:cs="Times New Roman" w:hint="eastAsia"/>
          <w:szCs w:val="21"/>
        </w:rPr>
        <w:t>中的要求。</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hint="eastAsia"/>
          <w:kern w:val="21"/>
          <w:szCs w:val="20"/>
        </w:rPr>
        <w:t>5.6.2.2</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气体缓存罐与储氢罐满足</w:t>
      </w:r>
      <w:r w:rsidRPr="00BF3366">
        <w:rPr>
          <w:rFonts w:ascii="宋体" w:eastAsia="宋体" w:hAnsi="Times New Roman" w:cs="Times New Roman" w:hint="eastAsia"/>
          <w:kern w:val="0"/>
          <w:szCs w:val="21"/>
        </w:rPr>
        <w:t>G</w:t>
      </w:r>
      <w:r w:rsidRPr="00BF3366">
        <w:rPr>
          <w:rFonts w:ascii="宋体" w:eastAsia="宋体" w:hAnsi="Times New Roman" w:cs="Times New Roman"/>
          <w:kern w:val="0"/>
          <w:szCs w:val="21"/>
        </w:rPr>
        <w:t>B</w:t>
      </w:r>
      <w:r w:rsidRPr="00BF3366">
        <w:rPr>
          <w:rFonts w:ascii="宋体" w:eastAsia="宋体" w:hAnsi="Times New Roman" w:cs="Times New Roman" w:hint="eastAsia"/>
          <w:kern w:val="0"/>
          <w:szCs w:val="21"/>
        </w:rPr>
        <w:t>/</w:t>
      </w:r>
      <w:r w:rsidRPr="00BF3366">
        <w:rPr>
          <w:rFonts w:ascii="宋体" w:eastAsia="宋体" w:hAnsi="Times New Roman" w:cs="Times New Roman"/>
          <w:kern w:val="0"/>
          <w:szCs w:val="21"/>
        </w:rPr>
        <w:t xml:space="preserve">T </w:t>
      </w:r>
      <w:r w:rsidRPr="00BF3366">
        <w:rPr>
          <w:rFonts w:ascii="宋体" w:eastAsia="宋体" w:hAnsi="Times New Roman" w:cs="Times New Roman" w:hint="eastAsia"/>
          <w:kern w:val="0"/>
          <w:szCs w:val="21"/>
        </w:rPr>
        <w:t>19773</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2005中的要求。</w:t>
      </w:r>
    </w:p>
    <w:p w:rsidR="00BF3366" w:rsidRPr="00BF3366" w:rsidRDefault="00BF3366" w:rsidP="00DD5B4E">
      <w:pPr>
        <w:tabs>
          <w:tab w:val="left" w:pos="648"/>
        </w:tabs>
        <w:rPr>
          <w:rFonts w:ascii="宋体" w:eastAsia="宋体" w:hAnsi="Times New Roman" w:cs="Times New Roman"/>
          <w:kern w:val="0"/>
          <w:szCs w:val="21"/>
        </w:rPr>
      </w:pPr>
      <w:r w:rsidRPr="00BF3366">
        <w:rPr>
          <w:rFonts w:ascii="黑体" w:eastAsia="黑体" w:hAnsi="黑体" w:hint="eastAsia"/>
          <w:kern w:val="21"/>
          <w:szCs w:val="20"/>
        </w:rPr>
        <w:t>5.6.2.3</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氢气管道、阀门与附件的安装满足</w:t>
      </w:r>
      <w:r w:rsidRPr="00BF3366">
        <w:rPr>
          <w:rFonts w:ascii="Times New Roman" w:eastAsia="宋体" w:hAnsi="Times New Roman" w:cs="Times New Roman" w:hint="eastAsia"/>
          <w:szCs w:val="21"/>
        </w:rPr>
        <w:t xml:space="preserve"> </w:t>
      </w:r>
      <w:r w:rsidRPr="00BF3366">
        <w:rPr>
          <w:rFonts w:ascii="宋体" w:eastAsia="宋体" w:hAnsi="Times New Roman" w:cs="Times New Roman"/>
          <w:kern w:val="0"/>
          <w:szCs w:val="21"/>
        </w:rPr>
        <w:t>GB</w:t>
      </w:r>
      <w:r w:rsidR="00C46C2D">
        <w:rPr>
          <w:rFonts w:ascii="宋体" w:eastAsia="宋体" w:hAnsi="Times New Roman" w:cs="Times New Roman" w:hint="eastAsia"/>
          <w:kern w:val="0"/>
          <w:szCs w:val="21"/>
        </w:rPr>
        <w:t xml:space="preserve"> </w:t>
      </w:r>
      <w:r w:rsidRPr="00BF3366">
        <w:rPr>
          <w:rFonts w:ascii="宋体" w:eastAsia="宋体" w:hAnsi="Times New Roman" w:cs="Times New Roman" w:hint="eastAsia"/>
          <w:kern w:val="0"/>
          <w:szCs w:val="21"/>
        </w:rPr>
        <w:t>5</w:t>
      </w:r>
      <w:r w:rsidRPr="00BF3366">
        <w:rPr>
          <w:rFonts w:ascii="宋体" w:eastAsia="宋体" w:hAnsi="Times New Roman" w:cs="Times New Roman"/>
          <w:kern w:val="0"/>
          <w:szCs w:val="21"/>
        </w:rPr>
        <w:t>0235</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2017、GB 50236</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2011、</w:t>
      </w:r>
      <w:r w:rsidRPr="00BF3366">
        <w:rPr>
          <w:rFonts w:ascii="宋体" w:eastAsia="宋体" w:hAnsi="Times New Roman" w:cs="Times New Roman" w:hint="eastAsia"/>
          <w:kern w:val="0"/>
          <w:szCs w:val="21"/>
        </w:rPr>
        <w:t>GB 50316</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2008、G</w:t>
      </w:r>
      <w:r w:rsidRPr="00BF3366">
        <w:rPr>
          <w:rFonts w:ascii="宋体" w:eastAsia="宋体" w:hAnsi="Times New Roman" w:cs="Times New Roman"/>
          <w:kern w:val="0"/>
          <w:szCs w:val="21"/>
        </w:rPr>
        <w:t>B</w:t>
      </w:r>
      <w:r w:rsidRPr="00BF3366">
        <w:rPr>
          <w:rFonts w:ascii="宋体" w:eastAsia="宋体" w:hAnsi="Times New Roman" w:cs="Times New Roman" w:hint="eastAsia"/>
          <w:kern w:val="0"/>
          <w:szCs w:val="21"/>
        </w:rPr>
        <w:t>/</w:t>
      </w:r>
      <w:r w:rsidRPr="00BF3366">
        <w:rPr>
          <w:rFonts w:ascii="宋体" w:eastAsia="宋体" w:hAnsi="Times New Roman" w:cs="Times New Roman"/>
          <w:kern w:val="0"/>
          <w:szCs w:val="21"/>
        </w:rPr>
        <w:t xml:space="preserve">T </w:t>
      </w:r>
      <w:r w:rsidRPr="00BF3366">
        <w:rPr>
          <w:rFonts w:ascii="宋体" w:eastAsia="宋体" w:hAnsi="Times New Roman" w:cs="Times New Roman" w:hint="eastAsia"/>
          <w:kern w:val="0"/>
          <w:szCs w:val="21"/>
        </w:rPr>
        <w:t>19773</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2005中的要求。</w:t>
      </w:r>
    </w:p>
    <w:p w:rsidR="00BF3366" w:rsidRPr="00BF3366" w:rsidRDefault="00BF3366" w:rsidP="00DD5B4E">
      <w:pPr>
        <w:tabs>
          <w:tab w:val="left" w:pos="648"/>
        </w:tabs>
        <w:rPr>
          <w:rFonts w:ascii="Times New Roman" w:eastAsia="宋体" w:hAnsi="Times New Roman" w:cs="Times New Roman"/>
          <w:szCs w:val="24"/>
        </w:rPr>
      </w:pPr>
      <w:r w:rsidRPr="00084401">
        <w:rPr>
          <w:rFonts w:ascii="黑体" w:eastAsia="黑体" w:hAnsi="黑体" w:hint="eastAsia"/>
          <w:kern w:val="21"/>
          <w:szCs w:val="20"/>
        </w:rPr>
        <w:t>5.6.2.4</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膜分离与变压吸附系统的安装符合</w:t>
      </w:r>
      <w:r w:rsidRPr="00BF3366">
        <w:rPr>
          <w:rFonts w:ascii="宋体" w:eastAsia="宋体" w:hAnsi="Times New Roman" w:cs="Times New Roman" w:hint="eastAsia"/>
          <w:kern w:val="0"/>
          <w:szCs w:val="21"/>
        </w:rPr>
        <w:t>G</w:t>
      </w:r>
      <w:r w:rsidRPr="00BF3366">
        <w:rPr>
          <w:rFonts w:ascii="宋体" w:eastAsia="宋体" w:hAnsi="Times New Roman" w:cs="Times New Roman"/>
          <w:kern w:val="0"/>
          <w:szCs w:val="21"/>
        </w:rPr>
        <w:t>B</w:t>
      </w:r>
      <w:r w:rsidRPr="00BF3366">
        <w:rPr>
          <w:rFonts w:ascii="宋体" w:eastAsia="宋体" w:hAnsi="Times New Roman" w:cs="Times New Roman" w:hint="eastAsia"/>
          <w:kern w:val="0"/>
          <w:szCs w:val="21"/>
        </w:rPr>
        <w:t>/</w:t>
      </w:r>
      <w:r w:rsidRPr="00BF3366">
        <w:rPr>
          <w:rFonts w:ascii="宋体" w:eastAsia="宋体" w:hAnsi="Times New Roman" w:cs="Times New Roman"/>
          <w:kern w:val="0"/>
          <w:szCs w:val="21"/>
        </w:rPr>
        <w:t xml:space="preserve">T </w:t>
      </w:r>
      <w:r w:rsidRPr="00BF3366">
        <w:rPr>
          <w:rFonts w:ascii="宋体" w:eastAsia="宋体" w:hAnsi="Times New Roman" w:cs="Times New Roman" w:hint="eastAsia"/>
          <w:kern w:val="0"/>
          <w:szCs w:val="21"/>
        </w:rPr>
        <w:t>19773</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2005与HJ 579</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2010中的要求。</w:t>
      </w:r>
    </w:p>
    <w:p w:rsidR="00BF3366" w:rsidRPr="00BF3366" w:rsidRDefault="00BF3366" w:rsidP="00DD5B4E">
      <w:pPr>
        <w:pStyle w:val="af5"/>
        <w:spacing w:before="240" w:after="240"/>
      </w:pPr>
      <w:r w:rsidRPr="00BF3366">
        <w:t xml:space="preserve">6 </w:t>
      </w:r>
      <w:r w:rsidR="00084401">
        <w:t xml:space="preserve"> </w:t>
      </w:r>
      <w:r w:rsidRPr="00BF3366">
        <w:t>试验与检测</w:t>
      </w:r>
    </w:p>
    <w:p w:rsidR="00BF3366" w:rsidRPr="00BF3366" w:rsidRDefault="00BF3366" w:rsidP="00DD5B4E">
      <w:pPr>
        <w:pStyle w:val="af4"/>
        <w:spacing w:before="120" w:after="120"/>
      </w:pPr>
      <w:r w:rsidRPr="00BF3366">
        <w:rPr>
          <w:rFonts w:hint="eastAsia"/>
        </w:rPr>
        <w:t>6.1</w:t>
      </w:r>
      <w:r w:rsidRPr="00BF3366">
        <w:t xml:space="preserve"> </w:t>
      </w:r>
      <w:r w:rsidR="00084401">
        <w:t xml:space="preserve"> </w:t>
      </w:r>
      <w:r w:rsidRPr="00BF3366">
        <w:rPr>
          <w:rFonts w:hint="eastAsia"/>
        </w:rPr>
        <w:t>试验</w:t>
      </w:r>
    </w:p>
    <w:p w:rsidR="00BF3366" w:rsidRPr="00BF3366" w:rsidRDefault="00BF3366" w:rsidP="00DD5B4E">
      <w:pPr>
        <w:tabs>
          <w:tab w:val="left" w:pos="648"/>
        </w:tabs>
        <w:rPr>
          <w:rFonts w:ascii="Times New Roman" w:eastAsia="黑体" w:hAnsi="Times New Roman" w:cs="Times New Roman"/>
          <w:szCs w:val="24"/>
        </w:rPr>
      </w:pPr>
      <w:r w:rsidRPr="00BF3366">
        <w:rPr>
          <w:rFonts w:ascii="黑体" w:eastAsia="黑体" w:hAnsi="Times New Roman" w:cs="Times New Roman" w:hint="eastAsia"/>
          <w:kern w:val="0"/>
          <w:szCs w:val="21"/>
        </w:rPr>
        <w:t>6.1.1</w:t>
      </w:r>
      <w:r w:rsidRPr="00BF3366">
        <w:rPr>
          <w:rFonts w:ascii="黑体" w:eastAsia="黑体" w:hAnsi="Times New Roman" w:cs="Times New Roman"/>
          <w:kern w:val="0"/>
          <w:szCs w:val="21"/>
        </w:rPr>
        <w:t xml:space="preserve"> </w:t>
      </w:r>
      <w:r w:rsidR="00084401">
        <w:rPr>
          <w:rFonts w:ascii="黑体" w:eastAsia="黑体" w:hAnsi="Times New Roman" w:cs="Times New Roman"/>
          <w:kern w:val="0"/>
          <w:szCs w:val="21"/>
        </w:rPr>
        <w:t xml:space="preserve"> </w:t>
      </w:r>
      <w:r w:rsidRPr="00BF3366">
        <w:rPr>
          <w:rFonts w:ascii="Times New Roman" w:eastAsia="黑体" w:hAnsi="Times New Roman" w:cs="Times New Roman" w:hint="eastAsia"/>
          <w:szCs w:val="24"/>
        </w:rPr>
        <w:t>试验准备</w:t>
      </w:r>
    </w:p>
    <w:p w:rsidR="00BF3366" w:rsidRPr="00BF3366" w:rsidRDefault="00BF3366" w:rsidP="00DD5B4E">
      <w:pPr>
        <w:tabs>
          <w:tab w:val="left" w:pos="648"/>
        </w:tabs>
        <w:rPr>
          <w:rFonts w:ascii="Times New Roman" w:eastAsia="宋体" w:hAnsi="Times New Roman" w:cs="Times New Roman"/>
          <w:szCs w:val="24"/>
        </w:rPr>
      </w:pPr>
      <w:r w:rsidRPr="00BF3366">
        <w:rPr>
          <w:rFonts w:ascii="黑体" w:eastAsia="黑体" w:hAnsi="黑体"/>
          <w:kern w:val="21"/>
          <w:szCs w:val="20"/>
        </w:rPr>
        <w:t>6.1.1.1</w:t>
      </w:r>
      <w:r w:rsidRPr="00BF3366">
        <w:rPr>
          <w:rFonts w:ascii="Times New Roman" w:eastAsia="宋体" w:hAnsi="Times New Roman" w:cs="Times New Roman"/>
          <w:szCs w:val="24"/>
        </w:rPr>
        <w:t xml:space="preserve"> </w:t>
      </w:r>
      <w:r w:rsidR="00084401">
        <w:rPr>
          <w:rFonts w:ascii="Times New Roman" w:eastAsia="宋体" w:hAnsi="Times New Roman" w:cs="Times New Roman"/>
          <w:szCs w:val="24"/>
        </w:rPr>
        <w:t xml:space="preserve"> </w:t>
      </w:r>
      <w:r w:rsidRPr="00BF3366">
        <w:rPr>
          <w:rFonts w:ascii="Times New Roman" w:eastAsia="宋体" w:hAnsi="Times New Roman" w:cs="Times New Roman"/>
          <w:szCs w:val="24"/>
        </w:rPr>
        <w:t>试验前一一检查各设备制造商提供的各种合规证明，包含但不限于合格证、工程技术文件、设计图纸、检验证书</w:t>
      </w:r>
      <w:r w:rsidRPr="00BF3366">
        <w:rPr>
          <w:rFonts w:ascii="Times New Roman" w:eastAsia="宋体" w:hAnsi="Times New Roman" w:cs="Times New Roman" w:hint="eastAsia"/>
          <w:szCs w:val="24"/>
        </w:rPr>
        <w:t>，</w:t>
      </w:r>
      <w:r w:rsidRPr="00BF3366">
        <w:rPr>
          <w:rFonts w:ascii="Times New Roman" w:eastAsia="宋体" w:hAnsi="Times New Roman" w:cs="Times New Roman"/>
          <w:szCs w:val="24"/>
        </w:rPr>
        <w:t>所有证明齐全并核对无误后方可进行试验。</w:t>
      </w:r>
    </w:p>
    <w:p w:rsidR="00BF3366" w:rsidRPr="00BF3366" w:rsidRDefault="00BF3366" w:rsidP="00DD5B4E">
      <w:pPr>
        <w:tabs>
          <w:tab w:val="left" w:pos="648"/>
        </w:tabs>
        <w:rPr>
          <w:rFonts w:ascii="Times New Roman" w:eastAsia="宋体" w:hAnsi="Times New Roman" w:cs="Times New Roman"/>
          <w:szCs w:val="24"/>
        </w:rPr>
      </w:pPr>
      <w:r w:rsidRPr="00BF3366">
        <w:rPr>
          <w:rFonts w:ascii="黑体" w:eastAsia="黑体" w:hAnsi="黑体"/>
          <w:kern w:val="21"/>
          <w:szCs w:val="20"/>
        </w:rPr>
        <w:t>6.1.1.2</w:t>
      </w:r>
      <w:r w:rsidRPr="00BF3366">
        <w:rPr>
          <w:rFonts w:ascii="Times New Roman" w:eastAsia="宋体" w:hAnsi="Times New Roman" w:cs="Times New Roman"/>
          <w:szCs w:val="24"/>
        </w:rPr>
        <w:t xml:space="preserve"> </w:t>
      </w:r>
      <w:r w:rsidR="00084401">
        <w:rPr>
          <w:rFonts w:ascii="Times New Roman" w:eastAsia="宋体" w:hAnsi="Times New Roman" w:cs="Times New Roman"/>
          <w:szCs w:val="24"/>
        </w:rPr>
        <w:t xml:space="preserve"> </w:t>
      </w:r>
      <w:r w:rsidRPr="00BF3366">
        <w:rPr>
          <w:rFonts w:ascii="Times New Roman" w:eastAsia="宋体" w:hAnsi="Times New Roman" w:cs="Times New Roman"/>
          <w:szCs w:val="24"/>
        </w:rPr>
        <w:t>检查各管路与电气线路连接的准确性</w:t>
      </w:r>
      <w:r w:rsidRPr="00BF3366">
        <w:rPr>
          <w:rFonts w:ascii="Times New Roman" w:eastAsia="宋体" w:hAnsi="Times New Roman" w:cs="Times New Roman" w:hint="eastAsia"/>
          <w:szCs w:val="24"/>
        </w:rPr>
        <w:t>。</w:t>
      </w:r>
    </w:p>
    <w:p w:rsidR="00BF3366" w:rsidRPr="00BF3366" w:rsidRDefault="00BF3366" w:rsidP="00DD5B4E">
      <w:pPr>
        <w:tabs>
          <w:tab w:val="left" w:pos="648"/>
        </w:tabs>
        <w:rPr>
          <w:rFonts w:ascii="黑体" w:eastAsia="黑体" w:hAnsi="黑体" w:cs="Times New Roman"/>
          <w:szCs w:val="24"/>
        </w:rPr>
      </w:pPr>
      <w:r w:rsidRPr="00BF3366">
        <w:rPr>
          <w:rFonts w:ascii="黑体" w:eastAsia="黑体" w:hAnsi="Times New Roman" w:cs="Times New Roman" w:hint="eastAsia"/>
          <w:kern w:val="0"/>
          <w:szCs w:val="21"/>
        </w:rPr>
        <w:t>6.1.2</w:t>
      </w:r>
      <w:r w:rsidRPr="00BF3366">
        <w:rPr>
          <w:rFonts w:ascii="黑体" w:eastAsia="黑体" w:hAnsi="黑体" w:cs="Times New Roman"/>
          <w:szCs w:val="24"/>
        </w:rPr>
        <w:t xml:space="preserve"> </w:t>
      </w:r>
      <w:r w:rsidR="00084401">
        <w:rPr>
          <w:rFonts w:ascii="黑体" w:eastAsia="黑体" w:hAnsi="黑体" w:cs="Times New Roman"/>
          <w:szCs w:val="24"/>
        </w:rPr>
        <w:t xml:space="preserve"> </w:t>
      </w:r>
      <w:r w:rsidRPr="00BF3366">
        <w:rPr>
          <w:rFonts w:ascii="黑体" w:eastAsia="黑体" w:hAnsi="黑体" w:cs="Times New Roman" w:hint="eastAsia"/>
          <w:szCs w:val="24"/>
        </w:rPr>
        <w:t>试验方法</w:t>
      </w:r>
    </w:p>
    <w:p w:rsidR="00BF3366" w:rsidRPr="00BF3366" w:rsidRDefault="00BF3366" w:rsidP="00F445E6">
      <w:pPr>
        <w:tabs>
          <w:tab w:val="left" w:pos="648"/>
        </w:tabs>
        <w:ind w:firstLineChars="200" w:firstLine="420"/>
        <w:rPr>
          <w:rFonts w:ascii="Times New Roman" w:eastAsia="宋体" w:hAnsi="Times New Roman" w:cs="Times New Roman"/>
          <w:szCs w:val="24"/>
        </w:rPr>
      </w:pPr>
      <w:r w:rsidRPr="00BF3366">
        <w:rPr>
          <w:rFonts w:ascii="宋体" w:eastAsia="宋体" w:hAnsi="宋体" w:cs="Times New Roman"/>
          <w:szCs w:val="24"/>
        </w:rPr>
        <w:t>试验方法包含但不限于强度试验、气密性试验、泄露实验、真空度试验、外壳通风试验</w:t>
      </w:r>
      <w:r w:rsidRPr="00BF3366">
        <w:rPr>
          <w:rFonts w:ascii="宋体" w:eastAsia="宋体" w:hAnsi="宋体" w:cs="Times New Roman" w:hint="eastAsia"/>
          <w:szCs w:val="24"/>
        </w:rPr>
        <w:t>，具体试验流程参照</w:t>
      </w:r>
      <w:r w:rsidRPr="00BF3366">
        <w:rPr>
          <w:rFonts w:ascii="宋体" w:eastAsia="宋体" w:hAnsi="Times New Roman" w:cs="Times New Roman" w:hint="eastAsia"/>
          <w:kern w:val="0"/>
          <w:szCs w:val="21"/>
        </w:rPr>
        <w:t>G</w:t>
      </w:r>
      <w:r w:rsidRPr="00BF3366">
        <w:rPr>
          <w:rFonts w:ascii="宋体" w:eastAsia="宋体" w:hAnsi="Times New Roman" w:cs="Times New Roman"/>
          <w:kern w:val="0"/>
          <w:szCs w:val="21"/>
        </w:rPr>
        <w:t>B</w:t>
      </w:r>
      <w:r w:rsidRPr="00BF3366">
        <w:rPr>
          <w:rFonts w:ascii="宋体" w:eastAsia="宋体" w:hAnsi="Times New Roman" w:cs="Times New Roman" w:hint="eastAsia"/>
          <w:kern w:val="0"/>
          <w:szCs w:val="21"/>
        </w:rPr>
        <w:t>/</w:t>
      </w:r>
      <w:r w:rsidRPr="00BF3366">
        <w:rPr>
          <w:rFonts w:ascii="宋体" w:eastAsia="宋体" w:hAnsi="Times New Roman" w:cs="Times New Roman"/>
          <w:kern w:val="0"/>
          <w:szCs w:val="21"/>
        </w:rPr>
        <w:t xml:space="preserve">T </w:t>
      </w:r>
      <w:r w:rsidRPr="00BF3366">
        <w:rPr>
          <w:rFonts w:ascii="宋体" w:eastAsia="宋体" w:hAnsi="Times New Roman" w:cs="Times New Roman" w:hint="eastAsia"/>
          <w:kern w:val="0"/>
          <w:szCs w:val="21"/>
        </w:rPr>
        <w:t>19773</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2005与HJ 579</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2010</w:t>
      </w:r>
      <w:r w:rsidRPr="00BF3366">
        <w:rPr>
          <w:rFonts w:ascii="Times New Roman" w:eastAsia="宋体" w:hAnsi="Times New Roman" w:cs="Times New Roman" w:hint="eastAsia"/>
          <w:szCs w:val="24"/>
        </w:rPr>
        <w:t>中的要求。</w:t>
      </w:r>
    </w:p>
    <w:p w:rsidR="00BF3366" w:rsidRPr="00BF3366" w:rsidRDefault="00BF3366" w:rsidP="00DD5B4E">
      <w:pPr>
        <w:pStyle w:val="af4"/>
        <w:spacing w:before="120" w:after="120"/>
      </w:pPr>
      <w:r w:rsidRPr="00BF3366">
        <w:rPr>
          <w:rFonts w:hint="eastAsia"/>
        </w:rPr>
        <w:t>6.2</w:t>
      </w:r>
      <w:r w:rsidRPr="00BF3366">
        <w:t xml:space="preserve"> </w:t>
      </w:r>
      <w:r w:rsidR="00084401">
        <w:t xml:space="preserve"> </w:t>
      </w:r>
      <w:r w:rsidRPr="00BF3366">
        <w:rPr>
          <w:rFonts w:hint="eastAsia"/>
        </w:rPr>
        <w:t>检测</w:t>
      </w:r>
    </w:p>
    <w:p w:rsidR="00BF3366" w:rsidRPr="00BF3366" w:rsidRDefault="00BF3366" w:rsidP="00DD5B4E">
      <w:pPr>
        <w:tabs>
          <w:tab w:val="left" w:pos="648"/>
        </w:tabs>
        <w:rPr>
          <w:rFonts w:ascii="黑体" w:eastAsia="黑体" w:hAnsi="黑体" w:cs="Times New Roman"/>
          <w:szCs w:val="21"/>
        </w:rPr>
      </w:pPr>
      <w:r w:rsidRPr="00BF3366">
        <w:rPr>
          <w:rFonts w:ascii="黑体" w:eastAsia="黑体" w:hAnsi="Times New Roman" w:cs="Times New Roman" w:hint="eastAsia"/>
          <w:kern w:val="0"/>
          <w:szCs w:val="21"/>
        </w:rPr>
        <w:t>6.2.1</w:t>
      </w:r>
      <w:r w:rsidR="00084401">
        <w:rPr>
          <w:rFonts w:ascii="黑体" w:eastAsia="黑体" w:hAnsi="黑体" w:cs="Times New Roman"/>
          <w:szCs w:val="21"/>
        </w:rPr>
        <w:t xml:space="preserve">  </w:t>
      </w:r>
      <w:r w:rsidRPr="00BF3366">
        <w:rPr>
          <w:rFonts w:ascii="黑体" w:eastAsia="黑体" w:hAnsi="黑体" w:cs="Times New Roman" w:hint="eastAsia"/>
          <w:szCs w:val="21"/>
        </w:rPr>
        <w:t>检测准备</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6.2.1.1</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对整个系统管线、</w:t>
      </w:r>
      <w:r w:rsidRPr="00BF3366">
        <w:rPr>
          <w:rFonts w:ascii="Times New Roman" w:eastAsia="宋体" w:hAnsi="Times New Roman" w:cs="Times New Roman" w:hint="eastAsia"/>
          <w:szCs w:val="21"/>
        </w:rPr>
        <w:t>装置进行吹扫置换直至氮气含氧量小于</w:t>
      </w:r>
      <w:r w:rsidRPr="00BF3366">
        <w:rPr>
          <w:rFonts w:ascii="宋体" w:eastAsia="宋体" w:hAnsi="Times New Roman" w:cs="Times New Roman" w:hint="eastAsia"/>
          <w:kern w:val="0"/>
          <w:szCs w:val="21"/>
        </w:rPr>
        <w:t>0.5%</w:t>
      </w:r>
      <w:r w:rsidRPr="00BF3366">
        <w:rPr>
          <w:rFonts w:ascii="Times New Roman" w:eastAsia="宋体" w:hAnsi="Times New Roman" w:cs="Times New Roman" w:hint="eastAsia"/>
          <w:szCs w:val="21"/>
        </w:rPr>
        <w:t>且无法其他氧化性介质。</w:t>
      </w:r>
    </w:p>
    <w:p w:rsidR="00BF3366" w:rsidRPr="00BF3366" w:rsidRDefault="00BF3366" w:rsidP="00DD5B4E">
      <w:pPr>
        <w:tabs>
          <w:tab w:val="left" w:pos="648"/>
        </w:tabs>
        <w:rPr>
          <w:rFonts w:ascii="宋体" w:eastAsia="宋体" w:hAnsi="Times New Roman" w:cs="Times New Roman"/>
          <w:kern w:val="0"/>
          <w:szCs w:val="21"/>
        </w:rPr>
      </w:pPr>
      <w:r w:rsidRPr="00BF3366">
        <w:rPr>
          <w:rFonts w:ascii="黑体" w:eastAsia="黑体" w:hAnsi="黑体" w:hint="eastAsia"/>
          <w:kern w:val="21"/>
          <w:szCs w:val="20"/>
        </w:rPr>
        <w:t>6.2.1.2</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系统内的原料气、冷却水、电源及自控系统、辅助系统等设备均符合</w:t>
      </w:r>
      <w:r w:rsidRPr="00BF3366">
        <w:rPr>
          <w:rFonts w:ascii="宋体" w:eastAsia="宋体" w:hAnsi="Times New Roman" w:cs="Times New Roman" w:hint="eastAsia"/>
          <w:kern w:val="0"/>
          <w:szCs w:val="21"/>
        </w:rPr>
        <w:t>G</w:t>
      </w:r>
      <w:r w:rsidRPr="00BF3366">
        <w:rPr>
          <w:rFonts w:ascii="宋体" w:eastAsia="宋体" w:hAnsi="Times New Roman" w:cs="Times New Roman"/>
          <w:kern w:val="0"/>
          <w:szCs w:val="21"/>
        </w:rPr>
        <w:t>B</w:t>
      </w:r>
      <w:r w:rsidRPr="00BF3366">
        <w:rPr>
          <w:rFonts w:ascii="宋体" w:eastAsia="宋体" w:hAnsi="Times New Roman" w:cs="Times New Roman" w:hint="eastAsia"/>
          <w:kern w:val="0"/>
          <w:szCs w:val="21"/>
        </w:rPr>
        <w:t>/</w:t>
      </w:r>
      <w:r w:rsidRPr="00BF3366">
        <w:rPr>
          <w:rFonts w:ascii="宋体" w:eastAsia="宋体" w:hAnsi="Times New Roman" w:cs="Times New Roman"/>
          <w:kern w:val="0"/>
          <w:szCs w:val="21"/>
        </w:rPr>
        <w:t>T</w:t>
      </w:r>
      <w:r w:rsidR="00957617">
        <w:rPr>
          <w:rFonts w:ascii="宋体" w:eastAsia="宋体" w:hAnsi="Times New Roman" w:cs="Times New Roman" w:hint="eastAsia"/>
          <w:kern w:val="0"/>
          <w:szCs w:val="21"/>
        </w:rPr>
        <w:t xml:space="preserve"> </w:t>
      </w:r>
      <w:r w:rsidRPr="00BF3366">
        <w:rPr>
          <w:rFonts w:ascii="宋体" w:eastAsia="宋体" w:hAnsi="Times New Roman" w:cs="Times New Roman" w:hint="eastAsia"/>
          <w:kern w:val="0"/>
          <w:szCs w:val="21"/>
        </w:rPr>
        <w:t>19773</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2005中的要求并达到设备运行条件。</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hint="eastAsia"/>
          <w:kern w:val="21"/>
          <w:szCs w:val="20"/>
        </w:rPr>
        <w:t>6.2.1.3</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系统启动生产后，逐渐增加负荷，氢气纯度、工况压力与温度、氢气回收率均达设计值，待稳定运行后，开始进行检测。</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hint="eastAsia"/>
          <w:kern w:val="21"/>
          <w:szCs w:val="20"/>
        </w:rPr>
        <w:t>6.2.1.4</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检测参数包含但不限于氢气产量、氢气规格、</w:t>
      </w:r>
      <w:r w:rsidR="00B8209A">
        <w:rPr>
          <w:rFonts w:ascii="Times New Roman" w:eastAsia="宋体" w:hAnsi="Times New Roman" w:cs="Times New Roman" w:hint="eastAsia"/>
          <w:szCs w:val="21"/>
        </w:rPr>
        <w:t>解析气</w:t>
      </w:r>
      <w:r w:rsidRPr="00BF3366">
        <w:rPr>
          <w:rFonts w:ascii="Times New Roman" w:eastAsia="宋体" w:hAnsi="Times New Roman" w:cs="Times New Roman" w:hint="eastAsia"/>
          <w:szCs w:val="21"/>
        </w:rPr>
        <w:t>规格、工况压力与温度、环境温度。</w:t>
      </w:r>
    </w:p>
    <w:p w:rsidR="00BF3366" w:rsidRPr="00BF3366" w:rsidRDefault="00BF3366" w:rsidP="00DD5B4E">
      <w:pPr>
        <w:tabs>
          <w:tab w:val="left" w:pos="648"/>
        </w:tabs>
        <w:rPr>
          <w:rFonts w:ascii="黑体" w:eastAsia="黑体" w:hAnsi="黑体" w:cs="Times New Roman"/>
          <w:szCs w:val="21"/>
        </w:rPr>
      </w:pPr>
      <w:r w:rsidRPr="00BF3366">
        <w:rPr>
          <w:rFonts w:ascii="黑体" w:eastAsia="黑体" w:hAnsi="Times New Roman" w:cs="Times New Roman" w:hint="eastAsia"/>
          <w:kern w:val="0"/>
          <w:szCs w:val="21"/>
        </w:rPr>
        <w:t>6.2.2</w:t>
      </w:r>
      <w:r w:rsidRPr="00BF3366">
        <w:rPr>
          <w:rFonts w:ascii="黑体" w:eastAsia="黑体" w:hAnsi="黑体" w:cs="Times New Roman"/>
          <w:szCs w:val="21"/>
        </w:rPr>
        <w:t xml:space="preserve"> </w:t>
      </w:r>
      <w:r w:rsidR="00084401">
        <w:rPr>
          <w:rFonts w:ascii="黑体" w:eastAsia="黑体" w:hAnsi="黑体" w:cs="Times New Roman"/>
          <w:szCs w:val="21"/>
        </w:rPr>
        <w:t xml:space="preserve"> </w:t>
      </w:r>
      <w:r w:rsidRPr="00BF3366">
        <w:rPr>
          <w:rFonts w:ascii="黑体" w:eastAsia="黑体" w:hAnsi="黑体" w:cs="Times New Roman" w:hint="eastAsia"/>
          <w:szCs w:val="21"/>
        </w:rPr>
        <w:t>性能参数检测</w:t>
      </w:r>
    </w:p>
    <w:p w:rsidR="00BF3366" w:rsidRPr="00BF3366" w:rsidRDefault="00BF3366" w:rsidP="00DD5B4E">
      <w:pPr>
        <w:rPr>
          <w:rFonts w:ascii="Times New Roman" w:eastAsia="宋体" w:hAnsi="Times New Roman" w:cs="Times New Roman"/>
          <w:szCs w:val="24"/>
        </w:rPr>
      </w:pPr>
      <w:r w:rsidRPr="00BF3366">
        <w:rPr>
          <w:rFonts w:ascii="黑体" w:eastAsia="黑体" w:hAnsi="黑体"/>
          <w:kern w:val="21"/>
          <w:szCs w:val="20"/>
        </w:rPr>
        <w:t>6.2.2.1</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szCs w:val="21"/>
        </w:rPr>
        <w:t>气体流量、氢气规格、原料气与</w:t>
      </w:r>
      <w:r w:rsidR="00B8209A">
        <w:rPr>
          <w:rFonts w:ascii="Times New Roman" w:eastAsia="宋体" w:hAnsi="Times New Roman" w:cs="Times New Roman"/>
          <w:szCs w:val="21"/>
        </w:rPr>
        <w:t>解析气</w:t>
      </w:r>
      <w:r w:rsidRPr="00BF3366">
        <w:rPr>
          <w:rFonts w:ascii="Times New Roman" w:eastAsia="宋体" w:hAnsi="Times New Roman" w:cs="Times New Roman"/>
          <w:szCs w:val="21"/>
        </w:rPr>
        <w:t>规格的检测方法与要求按照</w:t>
      </w:r>
      <w:r w:rsidRPr="00BF3366">
        <w:rPr>
          <w:rFonts w:ascii="宋体" w:eastAsia="宋体" w:hAnsi="Times New Roman" w:cs="Times New Roman"/>
          <w:kern w:val="0"/>
          <w:szCs w:val="21"/>
        </w:rPr>
        <w:t>GB/T 19773</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2005、GB/T 5831</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2011、GB/T 5832.1</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2016、GB/T 5832.2</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2016、GB/T 8984</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2008</w:t>
      </w:r>
      <w:r w:rsidRPr="00BF3366">
        <w:rPr>
          <w:rFonts w:ascii="Times New Roman" w:eastAsia="宋体" w:hAnsi="Times New Roman" w:cs="Times New Roman"/>
          <w:szCs w:val="24"/>
        </w:rPr>
        <w:t>中执行。</w:t>
      </w:r>
    </w:p>
    <w:p w:rsidR="00BF3366" w:rsidRPr="00BF3366" w:rsidRDefault="00BF3366" w:rsidP="00DD5B4E">
      <w:pPr>
        <w:tabs>
          <w:tab w:val="left" w:pos="648"/>
        </w:tabs>
        <w:rPr>
          <w:rFonts w:ascii="Times New Roman" w:eastAsia="宋体" w:hAnsi="Times New Roman" w:cs="Times New Roman"/>
          <w:szCs w:val="21"/>
        </w:rPr>
      </w:pPr>
      <w:r w:rsidRPr="00BF3366">
        <w:rPr>
          <w:rFonts w:ascii="黑体" w:eastAsia="黑体" w:hAnsi="黑体"/>
          <w:kern w:val="21"/>
          <w:szCs w:val="20"/>
        </w:rPr>
        <w:t>6.2.2.</w:t>
      </w:r>
      <w:r w:rsidR="00516EE6">
        <w:rPr>
          <w:rFonts w:ascii="黑体" w:eastAsia="黑体" w:hAnsi="黑体" w:hint="eastAsia"/>
          <w:kern w:val="21"/>
          <w:szCs w:val="20"/>
        </w:rPr>
        <w:t>2</w:t>
      </w:r>
      <w:r w:rsidRPr="00BF3366">
        <w:rPr>
          <w:rFonts w:ascii="Times New Roman" w:eastAsia="宋体" w:hAnsi="Times New Roman" w:cs="Times New Roman"/>
          <w:szCs w:val="21"/>
        </w:rPr>
        <w:t xml:space="preserve"> </w:t>
      </w:r>
      <w:r w:rsidR="00084401">
        <w:rPr>
          <w:rFonts w:ascii="Times New Roman" w:eastAsia="宋体" w:hAnsi="Times New Roman" w:cs="Times New Roman"/>
          <w:szCs w:val="21"/>
        </w:rPr>
        <w:t xml:space="preserve"> </w:t>
      </w:r>
      <w:r w:rsidRPr="00BF3366">
        <w:rPr>
          <w:rFonts w:ascii="Times New Roman" w:eastAsia="宋体" w:hAnsi="Times New Roman" w:cs="Times New Roman" w:hint="eastAsia"/>
          <w:szCs w:val="21"/>
        </w:rPr>
        <w:t>检测所用仪器仪表和相关材料应符合有关标准或合同的规定，且</w:t>
      </w:r>
      <w:r w:rsidR="00516EE6">
        <w:rPr>
          <w:rFonts w:ascii="Times New Roman" w:eastAsia="宋体" w:hAnsi="Times New Roman" w:cs="Times New Roman" w:hint="eastAsia"/>
          <w:szCs w:val="21"/>
        </w:rPr>
        <w:t>应</w:t>
      </w:r>
      <w:r w:rsidRPr="00BF3366">
        <w:rPr>
          <w:rFonts w:ascii="Times New Roman" w:eastAsia="宋体" w:hAnsi="Times New Roman" w:cs="Times New Roman" w:hint="eastAsia"/>
          <w:szCs w:val="21"/>
        </w:rPr>
        <w:t>在有效认证期内使用。</w:t>
      </w:r>
    </w:p>
    <w:p w:rsidR="00BF3366" w:rsidRPr="00BF3366" w:rsidRDefault="00BF3366" w:rsidP="00DD5B4E">
      <w:pPr>
        <w:pStyle w:val="af5"/>
        <w:spacing w:before="240" w:after="240"/>
      </w:pPr>
      <w:r w:rsidRPr="00BF3366">
        <w:rPr>
          <w:rFonts w:hint="eastAsia"/>
        </w:rPr>
        <w:t xml:space="preserve">7 </w:t>
      </w:r>
      <w:r w:rsidR="00084401">
        <w:t xml:space="preserve"> </w:t>
      </w:r>
      <w:r w:rsidRPr="00BF3366">
        <w:rPr>
          <w:rFonts w:hint="eastAsia"/>
        </w:rPr>
        <w:t>标志</w:t>
      </w:r>
    </w:p>
    <w:p w:rsidR="00BF3366" w:rsidRPr="00BF3366" w:rsidRDefault="00BF3366" w:rsidP="00DD5B4E">
      <w:pPr>
        <w:pStyle w:val="af4"/>
        <w:spacing w:before="120" w:after="120"/>
      </w:pPr>
      <w:r w:rsidRPr="00BF3366">
        <w:rPr>
          <w:rFonts w:hint="eastAsia"/>
        </w:rPr>
        <w:t>7.1</w:t>
      </w:r>
      <w:r w:rsidRPr="00BF3366">
        <w:t xml:space="preserve"> </w:t>
      </w:r>
      <w:r w:rsidR="00084401">
        <w:t xml:space="preserve"> </w:t>
      </w:r>
      <w:r w:rsidRPr="00BF3366">
        <w:rPr>
          <w:rFonts w:hint="eastAsia"/>
        </w:rPr>
        <w:t>通用要求</w:t>
      </w:r>
    </w:p>
    <w:p w:rsidR="00BF3366" w:rsidRPr="00BF3366" w:rsidRDefault="00BF3366" w:rsidP="00F00A5B">
      <w:pPr>
        <w:tabs>
          <w:tab w:val="left" w:pos="648"/>
        </w:tabs>
        <w:ind w:firstLineChars="200" w:firstLine="420"/>
        <w:rPr>
          <w:rFonts w:ascii="Times New Roman" w:eastAsia="宋体" w:hAnsi="Times New Roman" w:cs="Times New Roman"/>
          <w:szCs w:val="21"/>
        </w:rPr>
      </w:pPr>
      <w:r w:rsidRPr="00BF3366">
        <w:rPr>
          <w:rFonts w:ascii="Times New Roman" w:eastAsia="宋体" w:hAnsi="Times New Roman" w:cs="Times New Roman" w:hint="eastAsia"/>
          <w:szCs w:val="21"/>
        </w:rPr>
        <w:t>系统内各单体设备的标志制作、安装位置，符合</w:t>
      </w:r>
      <w:r w:rsidRPr="00BF3366">
        <w:rPr>
          <w:rFonts w:ascii="宋体" w:eastAsia="宋体" w:hAnsi="Times New Roman" w:cs="Times New Roman" w:hint="eastAsia"/>
          <w:kern w:val="0"/>
          <w:szCs w:val="21"/>
        </w:rPr>
        <w:t>GB/T 13306</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2011、</w:t>
      </w:r>
      <w:r w:rsidRPr="00BF3366">
        <w:rPr>
          <w:rFonts w:ascii="宋体" w:eastAsia="宋体" w:hAnsi="Times New Roman" w:cs="Times New Roman"/>
          <w:kern w:val="0"/>
          <w:szCs w:val="21"/>
        </w:rPr>
        <w:t>GB/T 29412</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2012</w:t>
      </w:r>
      <w:r w:rsidRPr="00BF3366">
        <w:rPr>
          <w:rFonts w:ascii="Times New Roman" w:eastAsia="宋体" w:hAnsi="Times New Roman" w:cs="Times New Roman" w:hint="eastAsia"/>
          <w:szCs w:val="21"/>
        </w:rPr>
        <w:t>中的相关</w:t>
      </w:r>
      <w:r w:rsidRPr="00BF3366">
        <w:rPr>
          <w:rFonts w:ascii="Times New Roman" w:eastAsia="宋体" w:hAnsi="Times New Roman" w:cs="Times New Roman" w:hint="eastAsia"/>
          <w:szCs w:val="21"/>
        </w:rPr>
        <w:lastRenderedPageBreak/>
        <w:t>要求。</w:t>
      </w:r>
    </w:p>
    <w:p w:rsidR="00BF3366" w:rsidRPr="00BF3366" w:rsidRDefault="00BF3366" w:rsidP="00DD5B4E">
      <w:pPr>
        <w:pStyle w:val="af4"/>
        <w:spacing w:before="120" w:after="120"/>
      </w:pPr>
      <w:r w:rsidRPr="00BF3366">
        <w:rPr>
          <w:rFonts w:hint="eastAsia"/>
        </w:rPr>
        <w:t>7.2</w:t>
      </w:r>
      <w:r w:rsidRPr="00BF3366">
        <w:t xml:space="preserve"> </w:t>
      </w:r>
      <w:r w:rsidR="00084401">
        <w:t xml:space="preserve"> </w:t>
      </w:r>
      <w:r w:rsidRPr="00BF3366">
        <w:rPr>
          <w:rFonts w:hint="eastAsia"/>
        </w:rPr>
        <w:t>标牌内容</w:t>
      </w:r>
    </w:p>
    <w:p w:rsidR="00BF3366" w:rsidRPr="00BF3366" w:rsidRDefault="00BF3366" w:rsidP="008654C7">
      <w:pPr>
        <w:tabs>
          <w:tab w:val="left" w:pos="648"/>
        </w:tabs>
        <w:ind w:firstLineChars="200" w:firstLine="420"/>
        <w:rPr>
          <w:rFonts w:ascii="Times New Roman" w:eastAsia="宋体" w:hAnsi="Times New Roman" w:cs="Times New Roman"/>
          <w:szCs w:val="21"/>
        </w:rPr>
      </w:pPr>
      <w:r w:rsidRPr="00BF3366">
        <w:rPr>
          <w:rFonts w:ascii="Times New Roman" w:eastAsia="宋体" w:hAnsi="Times New Roman" w:cs="Times New Roman"/>
          <w:szCs w:val="21"/>
        </w:rPr>
        <w:t>系统标牌包括但不限于制造厂家与地址、产品型号、制造日期与编号、主要技术参数，主要参数参照</w:t>
      </w:r>
      <w:r w:rsidRPr="00BF3366">
        <w:rPr>
          <w:rFonts w:ascii="宋体" w:eastAsia="宋体" w:hAnsi="Times New Roman" w:cs="Times New Roman"/>
          <w:kern w:val="0"/>
          <w:szCs w:val="21"/>
        </w:rPr>
        <w:t>GB/T 29412</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2012、GB/T 19773</w:t>
      </w:r>
      <w:r w:rsidR="00957617">
        <w:rPr>
          <w:rFonts w:ascii="宋体" w:eastAsia="宋体" w:hAnsi="Times New Roman" w:cs="Times New Roman" w:hint="eastAsia"/>
          <w:kern w:val="0"/>
          <w:szCs w:val="21"/>
        </w:rPr>
        <w:t>—</w:t>
      </w:r>
      <w:r w:rsidRPr="00BF3366">
        <w:rPr>
          <w:rFonts w:ascii="宋体" w:eastAsia="宋体" w:hAnsi="Times New Roman" w:cs="Times New Roman"/>
          <w:kern w:val="0"/>
          <w:szCs w:val="21"/>
        </w:rPr>
        <w:t>2005</w:t>
      </w:r>
      <w:r w:rsidRPr="00BF3366">
        <w:rPr>
          <w:rFonts w:ascii="Times New Roman" w:eastAsia="宋体" w:hAnsi="Times New Roman" w:cs="Times New Roman"/>
          <w:szCs w:val="21"/>
        </w:rPr>
        <w:t>中相关要求；涉及压力容器的标牌符合</w:t>
      </w:r>
      <w:bookmarkStart w:id="16" w:name="_Hlk28365339"/>
      <w:r w:rsidRPr="00BF3366">
        <w:rPr>
          <w:rFonts w:ascii="Times New Roman" w:eastAsia="宋体" w:hAnsi="Times New Roman" w:cs="Times New Roman"/>
          <w:szCs w:val="21"/>
        </w:rPr>
        <w:t>《压力容器安全技术监察规程》</w:t>
      </w:r>
      <w:bookmarkEnd w:id="16"/>
      <w:r w:rsidRPr="00BF3366">
        <w:rPr>
          <w:rFonts w:ascii="Times New Roman" w:eastAsia="宋体" w:hAnsi="Times New Roman" w:cs="Times New Roman"/>
          <w:szCs w:val="21"/>
        </w:rPr>
        <w:t>。</w:t>
      </w:r>
    </w:p>
    <w:p w:rsidR="00BF3366" w:rsidRPr="00BF3366" w:rsidRDefault="00BF3366" w:rsidP="00DD5B4E">
      <w:pPr>
        <w:pStyle w:val="af4"/>
        <w:spacing w:before="120" w:after="120"/>
      </w:pPr>
      <w:r w:rsidRPr="00BF3366">
        <w:rPr>
          <w:rFonts w:hint="eastAsia"/>
        </w:rPr>
        <w:t>7.3</w:t>
      </w:r>
      <w:r w:rsidRPr="00BF3366">
        <w:t xml:space="preserve"> </w:t>
      </w:r>
      <w:r w:rsidR="00084401">
        <w:t xml:space="preserve"> </w:t>
      </w:r>
      <w:r w:rsidRPr="00BF3366">
        <w:rPr>
          <w:rFonts w:hint="eastAsia"/>
        </w:rPr>
        <w:t>包装箱图示</w:t>
      </w:r>
    </w:p>
    <w:p w:rsidR="00BF3366" w:rsidRPr="00BF3366" w:rsidRDefault="00BF3366" w:rsidP="008654C7">
      <w:pPr>
        <w:tabs>
          <w:tab w:val="left" w:pos="648"/>
        </w:tabs>
        <w:ind w:firstLineChars="200" w:firstLine="420"/>
        <w:rPr>
          <w:rFonts w:ascii="Times New Roman" w:eastAsia="宋体" w:hAnsi="Times New Roman" w:cs="Times New Roman"/>
          <w:szCs w:val="21"/>
          <w:lang w:val="x-none"/>
        </w:rPr>
      </w:pPr>
      <w:r w:rsidRPr="00BF3366">
        <w:rPr>
          <w:rFonts w:ascii="Times New Roman" w:eastAsia="宋体" w:hAnsi="Times New Roman" w:cs="Times New Roman" w:hint="eastAsia"/>
          <w:szCs w:val="21"/>
        </w:rPr>
        <w:t>包装箱储运图示应符合</w:t>
      </w:r>
      <w:r w:rsidRPr="00BF3366">
        <w:rPr>
          <w:rFonts w:ascii="宋体" w:eastAsia="宋体" w:hAnsi="Times New Roman" w:cs="Times New Roman" w:hint="eastAsia"/>
          <w:kern w:val="0"/>
          <w:szCs w:val="21"/>
        </w:rPr>
        <w:t>G</w:t>
      </w:r>
      <w:r w:rsidRPr="00BF3366">
        <w:rPr>
          <w:rFonts w:ascii="宋体" w:eastAsia="宋体" w:hAnsi="Times New Roman" w:cs="Times New Roman"/>
          <w:kern w:val="0"/>
          <w:szCs w:val="21"/>
        </w:rPr>
        <w:t>B</w:t>
      </w:r>
      <w:r w:rsidRPr="00BF3366">
        <w:rPr>
          <w:rFonts w:ascii="宋体" w:eastAsia="宋体" w:hAnsi="Times New Roman" w:cs="Times New Roman" w:hint="eastAsia"/>
          <w:kern w:val="0"/>
          <w:szCs w:val="21"/>
        </w:rPr>
        <w:t>/</w:t>
      </w:r>
      <w:r w:rsidRPr="00BF3366">
        <w:rPr>
          <w:rFonts w:ascii="宋体" w:eastAsia="宋体" w:hAnsi="Times New Roman" w:cs="Times New Roman"/>
          <w:kern w:val="0"/>
          <w:szCs w:val="21"/>
        </w:rPr>
        <w:t xml:space="preserve">T </w:t>
      </w:r>
      <w:r w:rsidRPr="00BF3366">
        <w:rPr>
          <w:rFonts w:ascii="宋体" w:eastAsia="宋体" w:hAnsi="Times New Roman" w:cs="Times New Roman" w:hint="eastAsia"/>
          <w:kern w:val="0"/>
          <w:szCs w:val="21"/>
        </w:rPr>
        <w:t>191</w:t>
      </w:r>
      <w:r w:rsidR="00957617">
        <w:rPr>
          <w:rFonts w:ascii="宋体" w:eastAsia="宋体" w:hAnsi="Times New Roman" w:cs="Times New Roman" w:hint="eastAsia"/>
          <w:kern w:val="0"/>
          <w:szCs w:val="21"/>
        </w:rPr>
        <w:t>—</w:t>
      </w:r>
      <w:r w:rsidRPr="00BF3366">
        <w:rPr>
          <w:rFonts w:ascii="宋体" w:eastAsia="宋体" w:hAnsi="Times New Roman" w:cs="Times New Roman" w:hint="eastAsia"/>
          <w:kern w:val="0"/>
          <w:szCs w:val="21"/>
        </w:rPr>
        <w:t>2008</w:t>
      </w:r>
      <w:r w:rsidRPr="00BF3366">
        <w:rPr>
          <w:rFonts w:ascii="宋体" w:eastAsia="宋体" w:hAnsi="Times New Roman" w:cs="Times New Roman"/>
          <w:kern w:val="0"/>
          <w:szCs w:val="21"/>
        </w:rPr>
        <w:t xml:space="preserve"> </w:t>
      </w:r>
      <w:r w:rsidRPr="00BF3366">
        <w:rPr>
          <w:rFonts w:ascii="Times New Roman" w:eastAsia="宋体" w:hAnsi="Times New Roman" w:cs="Times New Roman" w:hint="eastAsia"/>
          <w:szCs w:val="21"/>
        </w:rPr>
        <w:t>中的相关要求。</w:t>
      </w:r>
    </w:p>
    <w:p w:rsidR="002A59FF" w:rsidRDefault="002A59FF">
      <w:pPr>
        <w:widowControl/>
        <w:jc w:val="left"/>
        <w:rPr>
          <w:rFonts w:ascii="宋体" w:eastAsia="宋体" w:hAnsi="Times New Roman" w:cs="Times New Roman"/>
          <w:kern w:val="0"/>
          <w:szCs w:val="21"/>
          <w:lang w:val="x-none"/>
        </w:rPr>
      </w:pPr>
      <w:r>
        <w:rPr>
          <w:lang w:val="x-none"/>
        </w:rPr>
        <w:br w:type="page"/>
      </w:r>
    </w:p>
    <w:p w:rsidR="00BC7E35" w:rsidRPr="00BC37FC" w:rsidRDefault="00CE649E" w:rsidP="00BC7E35">
      <w:pPr>
        <w:jc w:val="center"/>
        <w:rPr>
          <w:rFonts w:ascii="黑体" w:eastAsia="黑体" w:hAnsi="黑体"/>
        </w:rPr>
      </w:pPr>
      <w:r w:rsidRPr="00BC37FC">
        <w:rPr>
          <w:rFonts w:ascii="黑体" w:eastAsia="黑体" w:hAnsi="黑体"/>
        </w:rPr>
        <w:lastRenderedPageBreak/>
        <w:t>附录</w:t>
      </w:r>
      <w:r w:rsidR="007C35C8">
        <w:rPr>
          <w:rFonts w:ascii="黑体" w:eastAsia="黑体" w:hAnsi="黑体" w:hint="eastAsia"/>
        </w:rPr>
        <w:t>A</w:t>
      </w:r>
      <w:r w:rsidR="0052585D" w:rsidRPr="00BC37FC">
        <w:rPr>
          <w:rFonts w:ascii="黑体" w:eastAsia="黑体" w:hAnsi="黑体" w:hint="eastAsia"/>
        </w:rPr>
        <w:t xml:space="preserve">  </w:t>
      </w:r>
    </w:p>
    <w:p w:rsidR="00BC37FC" w:rsidRDefault="00BC7E35" w:rsidP="00BC7E35">
      <w:pPr>
        <w:jc w:val="center"/>
        <w:rPr>
          <w:rFonts w:ascii="黑体" w:eastAsia="黑体" w:hAnsi="黑体" w:cs="Times New Roman"/>
          <w:szCs w:val="21"/>
        </w:rPr>
      </w:pPr>
      <w:r>
        <w:rPr>
          <w:rFonts w:ascii="黑体" w:eastAsia="黑体" w:hAnsi="黑体" w:cs="Times New Roman" w:hint="eastAsia"/>
          <w:szCs w:val="21"/>
        </w:rPr>
        <w:t>（资料性附录）</w:t>
      </w:r>
    </w:p>
    <w:p w:rsidR="002A59FF" w:rsidRDefault="00BC37FC" w:rsidP="00BC37FC">
      <w:pPr>
        <w:jc w:val="center"/>
        <w:rPr>
          <w:rFonts w:ascii="黑体" w:eastAsia="黑体" w:hAnsi="黑体"/>
        </w:rPr>
      </w:pPr>
      <w:r w:rsidRPr="00BC6889">
        <w:rPr>
          <w:rFonts w:ascii="黑体" w:eastAsia="黑体" w:hAnsi="黑体" w:hint="eastAsia"/>
        </w:rPr>
        <w:t>超纯氢杂质要求</w:t>
      </w:r>
    </w:p>
    <w:p w:rsidR="00F50E2E" w:rsidRPr="00F50E2E" w:rsidRDefault="00F50E2E" w:rsidP="00BC37FC">
      <w:pPr>
        <w:jc w:val="center"/>
        <w:rPr>
          <w:rFonts w:ascii="黑体" w:eastAsia="黑体" w:hAnsi="黑体"/>
        </w:rPr>
      </w:pPr>
    </w:p>
    <w:p w:rsidR="00084F34" w:rsidRPr="00F50E2E" w:rsidRDefault="00084F34" w:rsidP="00F50E2E">
      <w:pPr>
        <w:jc w:val="center"/>
        <w:rPr>
          <w:rFonts w:ascii="黑体" w:eastAsia="黑体" w:hAnsi="黑体"/>
        </w:rPr>
      </w:pPr>
      <w:r>
        <w:rPr>
          <w:rFonts w:ascii="黑体" w:eastAsia="黑体" w:hAnsi="黑体" w:hint="eastAsia"/>
        </w:rPr>
        <w:t xml:space="preserve">表A.1  </w:t>
      </w:r>
      <w:r w:rsidRPr="00BC6889">
        <w:rPr>
          <w:rFonts w:ascii="黑体" w:eastAsia="黑体" w:hAnsi="黑体" w:hint="eastAsia"/>
        </w:rPr>
        <w:t>超纯氢杂质要求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41"/>
        <w:gridCol w:w="1071"/>
        <w:gridCol w:w="666"/>
        <w:gridCol w:w="1071"/>
        <w:gridCol w:w="666"/>
        <w:gridCol w:w="666"/>
        <w:gridCol w:w="1251"/>
        <w:gridCol w:w="846"/>
      </w:tblGrid>
      <w:tr w:rsidR="00EA44BA" w:rsidRPr="002A59FF" w:rsidTr="00BC37FC">
        <w:trPr>
          <w:jc w:val="center"/>
        </w:trPr>
        <w:tc>
          <w:tcPr>
            <w:tcW w:w="1238" w:type="dxa"/>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杂质</w:t>
            </w:r>
          </w:p>
        </w:tc>
        <w:tc>
          <w:tcPr>
            <w:tcW w:w="741" w:type="dxa"/>
            <w:shd w:val="clear" w:color="auto" w:fill="auto"/>
            <w:vAlign w:val="center"/>
          </w:tcPr>
          <w:p w:rsidR="00EA44BA" w:rsidRPr="0075468D" w:rsidRDefault="00EA44BA" w:rsidP="00BC37FC">
            <w:pPr>
              <w:jc w:val="center"/>
              <w:rPr>
                <w:rFonts w:asciiTheme="minorEastAsia" w:hAnsiTheme="minorEastAsia" w:cs="Times New Roman"/>
                <w:sz w:val="18"/>
                <w:szCs w:val="21"/>
              </w:rPr>
            </w:pPr>
            <w:bookmarkStart w:id="17" w:name="_Hlk28334167"/>
            <w:r w:rsidRPr="0075468D">
              <w:rPr>
                <w:rFonts w:asciiTheme="minorEastAsia" w:hAnsiTheme="minorEastAsia" w:cs="Times New Roman"/>
                <w:sz w:val="18"/>
                <w:szCs w:val="21"/>
              </w:rPr>
              <w:t>H</w:t>
            </w:r>
            <w:r w:rsidRPr="0075468D">
              <w:rPr>
                <w:rFonts w:asciiTheme="minorEastAsia" w:hAnsiTheme="minorEastAsia" w:cs="Times New Roman"/>
                <w:sz w:val="18"/>
                <w:szCs w:val="21"/>
                <w:vertAlign w:val="subscript"/>
              </w:rPr>
              <w:t>2</w:t>
            </w:r>
            <w:r w:rsidRPr="0075468D">
              <w:rPr>
                <w:rFonts w:asciiTheme="minorEastAsia" w:hAnsiTheme="minorEastAsia" w:cs="Times New Roman"/>
                <w:sz w:val="18"/>
                <w:szCs w:val="21"/>
              </w:rPr>
              <w:t>O</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O</w:t>
            </w:r>
            <w:r w:rsidRPr="0075468D">
              <w:rPr>
                <w:rFonts w:asciiTheme="minorEastAsia" w:hAnsiTheme="minorEastAsia" w:cs="Times New Roman"/>
                <w:sz w:val="18"/>
                <w:szCs w:val="21"/>
                <w:vertAlign w:val="subscript"/>
              </w:rPr>
              <w:t>2</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N</w:t>
            </w:r>
            <w:r w:rsidRPr="0075468D">
              <w:rPr>
                <w:rFonts w:asciiTheme="minorEastAsia" w:hAnsiTheme="minorEastAsia" w:cs="Times New Roman"/>
                <w:sz w:val="18"/>
                <w:szCs w:val="21"/>
                <w:vertAlign w:val="subscript"/>
              </w:rPr>
              <w:t>2</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Ar</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CO</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CO</w:t>
            </w:r>
            <w:r w:rsidRPr="0075468D">
              <w:rPr>
                <w:rFonts w:asciiTheme="minorEastAsia" w:hAnsiTheme="minorEastAsia" w:cs="Times New Roman"/>
                <w:sz w:val="18"/>
                <w:szCs w:val="21"/>
                <w:vertAlign w:val="subscript"/>
              </w:rPr>
              <w:t>2</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总烃</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总硫</w:t>
            </w:r>
          </w:p>
        </w:tc>
      </w:tr>
      <w:tr w:rsidR="00EA44BA" w:rsidRPr="002A59FF" w:rsidTr="00BC37FC">
        <w:trPr>
          <w:jc w:val="center"/>
        </w:trPr>
        <w:tc>
          <w:tcPr>
            <w:tcW w:w="1238" w:type="dxa"/>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含量要求</w:t>
            </w:r>
            <w:r w:rsidR="00BC37FC" w:rsidRPr="0075468D">
              <w:rPr>
                <w:rFonts w:asciiTheme="minorEastAsia" w:hAnsiTheme="minorEastAsia" w:cs="Times New Roman" w:hint="eastAsia"/>
                <w:sz w:val="18"/>
                <w:szCs w:val="21"/>
              </w:rPr>
              <w:t>(</w:t>
            </w:r>
            <w:r w:rsidR="00BC37FC" w:rsidRPr="0075468D">
              <w:rPr>
                <w:rFonts w:asciiTheme="minorEastAsia" w:hAnsiTheme="minorEastAsia" w:cs="Times New Roman"/>
                <w:sz w:val="18"/>
              </w:rPr>
              <w:t>μmol/mol</w:t>
            </w:r>
            <w:r w:rsidR="00BC37FC" w:rsidRPr="0075468D">
              <w:rPr>
                <w:rFonts w:asciiTheme="minorEastAsia" w:hAnsiTheme="minorEastAsia" w:cs="Times New Roman" w:hint="eastAsia"/>
                <w:sz w:val="18"/>
                <w:szCs w:val="21"/>
              </w:rPr>
              <w:t>)</w:t>
            </w:r>
          </w:p>
        </w:tc>
        <w:tc>
          <w:tcPr>
            <w:tcW w:w="741" w:type="dxa"/>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≤0.5</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O</w:t>
            </w:r>
            <w:r w:rsidRPr="0075468D">
              <w:rPr>
                <w:rFonts w:asciiTheme="minorEastAsia" w:hAnsiTheme="minorEastAsia" w:cs="Times New Roman"/>
                <w:sz w:val="18"/>
                <w:szCs w:val="21"/>
                <w:vertAlign w:val="subscript"/>
              </w:rPr>
              <w:t>2</w:t>
            </w:r>
            <w:r w:rsidRPr="0075468D">
              <w:rPr>
                <w:rFonts w:asciiTheme="minorEastAsia" w:hAnsiTheme="minorEastAsia" w:cs="Times New Roman"/>
                <w:sz w:val="18"/>
                <w:szCs w:val="21"/>
              </w:rPr>
              <w:t>+Ar≤0.2</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≤0.4</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O</w:t>
            </w:r>
            <w:r w:rsidRPr="0075468D">
              <w:rPr>
                <w:rFonts w:asciiTheme="minorEastAsia" w:hAnsiTheme="minorEastAsia" w:cs="Times New Roman"/>
                <w:sz w:val="18"/>
                <w:szCs w:val="21"/>
                <w:vertAlign w:val="subscript"/>
              </w:rPr>
              <w:t>2</w:t>
            </w:r>
            <w:r w:rsidRPr="0075468D">
              <w:rPr>
                <w:rFonts w:asciiTheme="minorEastAsia" w:hAnsiTheme="minorEastAsia" w:cs="Times New Roman"/>
                <w:sz w:val="18"/>
                <w:szCs w:val="21"/>
              </w:rPr>
              <w:t>+Ar≤0.2</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≤0.1</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≤0.1</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≤0.2（CH</w:t>
            </w:r>
            <w:r w:rsidRPr="0075468D">
              <w:rPr>
                <w:rFonts w:asciiTheme="minorEastAsia" w:hAnsiTheme="minorEastAsia" w:cs="Times New Roman"/>
                <w:sz w:val="18"/>
                <w:szCs w:val="21"/>
                <w:vertAlign w:val="subscript"/>
              </w:rPr>
              <w:t>4</w:t>
            </w:r>
            <w:r w:rsidRPr="0075468D">
              <w:rPr>
                <w:rFonts w:asciiTheme="minorEastAsia" w:hAnsiTheme="minorEastAsia" w:cs="Times New Roman"/>
                <w:sz w:val="18"/>
                <w:szCs w:val="21"/>
              </w:rPr>
              <w:t>）</w:t>
            </w:r>
          </w:p>
        </w:tc>
        <w:tc>
          <w:tcPr>
            <w:tcW w:w="0" w:type="auto"/>
            <w:shd w:val="clear" w:color="auto" w:fill="auto"/>
            <w:vAlign w:val="center"/>
          </w:tcPr>
          <w:p w:rsidR="00EA44BA" w:rsidRPr="0075468D" w:rsidRDefault="00EA44BA" w:rsidP="00BC37FC">
            <w:pPr>
              <w:jc w:val="center"/>
              <w:rPr>
                <w:rFonts w:asciiTheme="minorEastAsia" w:hAnsiTheme="minorEastAsia" w:cs="Times New Roman"/>
                <w:sz w:val="18"/>
                <w:szCs w:val="21"/>
              </w:rPr>
            </w:pPr>
            <w:r w:rsidRPr="0075468D">
              <w:rPr>
                <w:rFonts w:asciiTheme="minorEastAsia" w:hAnsiTheme="minorEastAsia" w:cs="Times New Roman"/>
                <w:sz w:val="18"/>
                <w:szCs w:val="21"/>
              </w:rPr>
              <w:t>≤0.004</w:t>
            </w:r>
          </w:p>
        </w:tc>
      </w:tr>
      <w:bookmarkEnd w:id="17"/>
    </w:tbl>
    <w:p w:rsidR="0052585D" w:rsidRDefault="0052585D" w:rsidP="00F315E7">
      <w:pPr>
        <w:rPr>
          <w:rFonts w:ascii="Times New Roman" w:eastAsia="宋体" w:hAnsi="Times New Roman" w:cs="Times New Roman"/>
          <w:szCs w:val="21"/>
        </w:rPr>
      </w:pPr>
    </w:p>
    <w:p w:rsidR="0052585D" w:rsidRDefault="0052585D">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rsidR="0052585D" w:rsidRDefault="0052585D" w:rsidP="0052585D">
      <w:pPr>
        <w:jc w:val="center"/>
        <w:rPr>
          <w:rFonts w:ascii="黑体" w:eastAsia="黑体" w:hAnsi="黑体"/>
        </w:rPr>
      </w:pPr>
      <w:r w:rsidRPr="00BC6889">
        <w:rPr>
          <w:rFonts w:ascii="黑体" w:eastAsia="黑体" w:hAnsi="黑体"/>
        </w:rPr>
        <w:lastRenderedPageBreak/>
        <w:t>附录</w:t>
      </w:r>
      <w:r w:rsidR="00BC37FC">
        <w:rPr>
          <w:rFonts w:ascii="黑体" w:eastAsia="黑体" w:hAnsi="黑体" w:hint="eastAsia"/>
        </w:rPr>
        <w:t>B</w:t>
      </w:r>
      <w:r>
        <w:rPr>
          <w:rFonts w:ascii="黑体" w:eastAsia="黑体" w:hAnsi="黑体" w:hint="eastAsia"/>
        </w:rPr>
        <w:t xml:space="preserve">  </w:t>
      </w:r>
    </w:p>
    <w:p w:rsidR="0052585D" w:rsidRDefault="0052585D" w:rsidP="0052585D">
      <w:pPr>
        <w:jc w:val="center"/>
        <w:rPr>
          <w:rFonts w:ascii="黑体" w:eastAsia="黑体" w:hAnsi="黑体" w:cs="Times New Roman"/>
          <w:szCs w:val="21"/>
        </w:rPr>
      </w:pPr>
      <w:r>
        <w:rPr>
          <w:rFonts w:ascii="黑体" w:eastAsia="黑体" w:hAnsi="黑体" w:cs="Times New Roman" w:hint="eastAsia"/>
          <w:szCs w:val="21"/>
        </w:rPr>
        <w:t>（资料性附录）</w:t>
      </w:r>
    </w:p>
    <w:p w:rsidR="00BC37FC" w:rsidRDefault="00BC37FC" w:rsidP="0052585D">
      <w:pPr>
        <w:jc w:val="center"/>
        <w:rPr>
          <w:rFonts w:ascii="黑体" w:eastAsia="黑体" w:hAnsi="黑体"/>
        </w:rPr>
      </w:pPr>
      <w:r w:rsidRPr="00BC37FC">
        <w:rPr>
          <w:rFonts w:ascii="黑体" w:eastAsia="黑体" w:hAnsi="黑体" w:hint="eastAsia"/>
        </w:rPr>
        <w:t>焦炉煤气制氢技术流程简图</w:t>
      </w:r>
    </w:p>
    <w:p w:rsidR="00084F34" w:rsidRPr="0052585D" w:rsidRDefault="00084F34" w:rsidP="0052585D">
      <w:pPr>
        <w:jc w:val="center"/>
        <w:rPr>
          <w:rFonts w:ascii="黑体" w:eastAsia="黑体" w:hAnsi="黑体" w:cs="Times New Roman"/>
          <w:szCs w:val="21"/>
        </w:rPr>
      </w:pPr>
    </w:p>
    <w:p w:rsidR="004D10A4" w:rsidRDefault="002A59FF" w:rsidP="00D12608">
      <w:pPr>
        <w:tabs>
          <w:tab w:val="center" w:pos="4156"/>
        </w:tabs>
        <w:jc w:val="center"/>
        <w:rPr>
          <w:lang w:val="x-none"/>
        </w:rPr>
      </w:pPr>
      <w:r>
        <w:rPr>
          <w:rFonts w:ascii="Times New Roman" w:eastAsia="宋体" w:hAnsi="Times New Roman" w:cs="Times New Roman"/>
          <w:noProof/>
          <w:szCs w:val="24"/>
        </w:rPr>
        <w:drawing>
          <wp:inline distT="0" distB="0" distL="0" distR="0" wp14:anchorId="10A15EB9" wp14:editId="19BBA80A">
            <wp:extent cx="5276850" cy="4438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4438650"/>
                    </a:xfrm>
                    <a:prstGeom prst="rect">
                      <a:avLst/>
                    </a:prstGeom>
                    <a:noFill/>
                    <a:ln>
                      <a:noFill/>
                    </a:ln>
                  </pic:spPr>
                </pic:pic>
              </a:graphicData>
            </a:graphic>
          </wp:inline>
        </w:drawing>
      </w:r>
    </w:p>
    <w:p w:rsidR="002C0A04" w:rsidRPr="00916FAF" w:rsidRDefault="002C0A04" w:rsidP="008E3885">
      <w:pPr>
        <w:jc w:val="center"/>
        <w:rPr>
          <w:rFonts w:ascii="黑体" w:eastAsia="黑体" w:hAnsi="黑体"/>
        </w:rPr>
      </w:pPr>
      <w:r>
        <w:rPr>
          <w:rFonts w:ascii="黑体" w:eastAsia="黑体" w:hAnsi="黑体" w:hint="eastAsia"/>
        </w:rPr>
        <w:t>图</w:t>
      </w:r>
      <w:r w:rsidR="00BC37FC">
        <w:rPr>
          <w:rFonts w:ascii="黑体" w:eastAsia="黑体" w:hAnsi="黑体" w:hint="eastAsia"/>
        </w:rPr>
        <w:t>B</w:t>
      </w:r>
      <w:r>
        <w:rPr>
          <w:rFonts w:ascii="黑体" w:eastAsia="黑体" w:hAnsi="黑体" w:hint="eastAsia"/>
        </w:rPr>
        <w:t xml:space="preserve">.1  </w:t>
      </w:r>
      <w:r w:rsidRPr="00BC6889">
        <w:rPr>
          <w:rFonts w:ascii="黑体" w:eastAsia="黑体" w:hAnsi="黑体" w:hint="eastAsia"/>
        </w:rPr>
        <w:t>焦炉煤气制氢技术流程简图</w:t>
      </w:r>
    </w:p>
    <w:sectPr w:rsidR="002C0A04" w:rsidRPr="00916FAF" w:rsidSect="009D55B3">
      <w:headerReference w:type="default" r:id="rId16"/>
      <w:footerReference w:type="even" r:id="rId17"/>
      <w:pgSz w:w="11907" w:h="16839"/>
      <w:pgMar w:top="1418" w:right="1134" w:bottom="1134" w:left="1418" w:header="993" w:footer="1134" w:gutter="0"/>
      <w:pgNumType w:start="1"/>
      <w:cols w:space="425"/>
      <w:titlePg/>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5AA" w:rsidRDefault="00CC55AA" w:rsidP="00CC7262">
      <w:r>
        <w:separator/>
      </w:r>
    </w:p>
  </w:endnote>
  <w:endnote w:type="continuationSeparator" w:id="0">
    <w:p w:rsidR="00CC55AA" w:rsidRDefault="00CC55AA" w:rsidP="00C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UAlbertina">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微软雅黑">
    <w:altName w:val="汉仪旗黑KW"/>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5B3" w:rsidRDefault="009D55B3">
    <w:pPr>
      <w:pStyle w:val="ad"/>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43922"/>
      <w:docPartObj>
        <w:docPartGallery w:val="Page Numbers (Bottom of Page)"/>
        <w:docPartUnique/>
      </w:docPartObj>
    </w:sdtPr>
    <w:sdtEndPr/>
    <w:sdtContent>
      <w:p w:rsidR="008A65C3" w:rsidRDefault="00072D2B">
        <w:pPr>
          <w:pStyle w:val="ad"/>
          <w:jc w:val="right"/>
        </w:pPr>
        <w:r>
          <w:fldChar w:fldCharType="begin"/>
        </w:r>
        <w:r>
          <w:instrText xml:space="preserve"> PAGE   \* MERGEFORMAT </w:instrText>
        </w:r>
        <w:r>
          <w:fldChar w:fldCharType="separate"/>
        </w:r>
        <w:r w:rsidR="00F07305" w:rsidRPr="00F07305">
          <w:rPr>
            <w:noProof/>
            <w:lang w:val="zh-CN"/>
          </w:rPr>
          <w:t>I</w:t>
        </w:r>
        <w:r>
          <w:rPr>
            <w:noProof/>
            <w:lang w:val="zh-CN"/>
          </w:rPr>
          <w:fldChar w:fldCharType="end"/>
        </w:r>
      </w:p>
    </w:sdtContent>
  </w:sdt>
  <w:p w:rsidR="008A65C3" w:rsidRDefault="008A65C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F92" w:rsidRDefault="00374F46" w:rsidP="005F7C5E">
    <w:pPr>
      <w:pStyle w:val="afe"/>
    </w:pPr>
    <w:r>
      <w:fldChar w:fldCharType="begin"/>
    </w:r>
    <w:r w:rsidR="00A77F92">
      <w:instrText xml:space="preserve"> PAGE  \* MERGEFORMAT </w:instrText>
    </w:r>
    <w:r>
      <w:fldChar w:fldCharType="separate"/>
    </w:r>
    <w:r w:rsidR="00F07305">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5B3" w:rsidRDefault="009D55B3">
    <w:pPr>
      <w:pStyle w:val="ad"/>
    </w:pPr>
    <w:r>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5AA" w:rsidRDefault="00CC55AA" w:rsidP="00CC7262">
      <w:r>
        <w:separator/>
      </w:r>
    </w:p>
  </w:footnote>
  <w:footnote w:type="continuationSeparator" w:id="0">
    <w:p w:rsidR="00CC55AA" w:rsidRDefault="00CC55AA" w:rsidP="00CC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C9A" w:rsidRDefault="005E4C9A" w:rsidP="004F73FF">
    <w:pPr>
      <w:pStyle w:val="ab"/>
      <w:pBdr>
        <w:bottom w:val="none" w:sz="0" w:space="0" w:color="auto"/>
      </w:pBdr>
      <w:ind w:right="420"/>
      <w:jc w:val="both"/>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D84" w:rsidRPr="00462D84" w:rsidRDefault="00462D84" w:rsidP="00462D84">
    <w:pPr>
      <w:pStyle w:val="ab"/>
      <w:pBdr>
        <w:bottom w:val="none" w:sz="0" w:space="0" w:color="auto"/>
      </w:pBdr>
      <w:jc w:val="right"/>
      <w:rPr>
        <w:rFonts w:ascii="Candara" w:hAnsi="Candara"/>
        <w:color w:val="FF0000"/>
        <w:sz w:val="21"/>
        <w:szCs w:val="21"/>
      </w:rPr>
    </w:pPr>
    <w:r w:rsidRPr="00AD5AA8">
      <w:rPr>
        <w:rFonts w:ascii="Candara" w:hAnsi="Candara" w:cs="宋体"/>
        <w:color w:val="000000"/>
        <w:kern w:val="0"/>
        <w:szCs w:val="21"/>
      </w:rPr>
      <w:t>T/</w:t>
    </w:r>
    <w:r w:rsidRPr="00AD5AA8">
      <w:rPr>
        <w:rFonts w:ascii="Candara" w:hAnsi="Candara" w:cs="宋体"/>
        <w:color w:val="FF0000"/>
        <w:kern w:val="0"/>
        <w:szCs w:val="21"/>
      </w:rPr>
      <w:t>CSTE</w:t>
    </w:r>
    <w:r w:rsidRPr="00AD5AA8">
      <w:rPr>
        <w:rFonts w:ascii="Candara" w:hAnsi="Candara"/>
        <w:color w:val="FF0000"/>
        <w:sz w:val="21"/>
        <w:szCs w:val="21"/>
      </w:rPr>
      <w:t>00XX—20</w:t>
    </w:r>
    <w:r w:rsidR="002612C4">
      <w:rPr>
        <w:rFonts w:ascii="Candara" w:hAnsi="Candara" w:hint="eastAsia"/>
        <w:color w:val="FF0000"/>
        <w:sz w:val="21"/>
        <w:szCs w:val="21"/>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F92" w:rsidRPr="00A77F92" w:rsidRDefault="00A77F92" w:rsidP="00A77F92">
    <w:pPr>
      <w:pStyle w:val="ab"/>
      <w:pBdr>
        <w:bottom w:val="none" w:sz="0" w:space="0" w:color="auto"/>
      </w:pBdr>
      <w:jc w:val="right"/>
      <w:rPr>
        <w:rFonts w:ascii="Candara" w:hAnsi="Candara"/>
        <w:color w:val="FF0000"/>
        <w:sz w:val="21"/>
        <w:szCs w:val="21"/>
      </w:rPr>
    </w:pPr>
    <w:r w:rsidRPr="00AD5AA8">
      <w:rPr>
        <w:rFonts w:ascii="Candara" w:hAnsi="Candara" w:cs="宋体"/>
        <w:color w:val="000000"/>
        <w:kern w:val="0"/>
        <w:szCs w:val="21"/>
      </w:rPr>
      <w:t>T/</w:t>
    </w:r>
    <w:r w:rsidRPr="00AD5AA8">
      <w:rPr>
        <w:rFonts w:ascii="Candara" w:hAnsi="Candara" w:cs="宋体"/>
        <w:color w:val="FF0000"/>
        <w:kern w:val="0"/>
        <w:szCs w:val="21"/>
      </w:rPr>
      <w:t>CSTE</w:t>
    </w:r>
    <w:r w:rsidRPr="00AD5AA8">
      <w:rPr>
        <w:rFonts w:ascii="Candara" w:hAnsi="Candara"/>
        <w:color w:val="FF0000"/>
        <w:sz w:val="21"/>
        <w:szCs w:val="21"/>
      </w:rPr>
      <w:t>00XX—20</w:t>
    </w:r>
    <w:r w:rsidR="004B16F7">
      <w:rPr>
        <w:rFonts w:ascii="Candara" w:hAnsi="Candara" w:hint="eastAsia"/>
        <w:color w:val="FF0000"/>
        <w:sz w:val="21"/>
        <w:szCs w:val="21"/>
      </w:rPr>
      <w:t>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AA3" w:rsidRPr="00AD5AA8" w:rsidRDefault="00861AA3" w:rsidP="00BC4F90">
    <w:pPr>
      <w:pStyle w:val="ab"/>
      <w:pBdr>
        <w:bottom w:val="none" w:sz="0" w:space="0" w:color="auto"/>
      </w:pBdr>
      <w:jc w:val="right"/>
      <w:rPr>
        <w:rFonts w:ascii="Candara" w:hAnsi="Candara"/>
        <w:color w:val="FF0000"/>
        <w:sz w:val="21"/>
        <w:szCs w:val="21"/>
      </w:rPr>
    </w:pPr>
    <w:r w:rsidRPr="00AD5AA8">
      <w:rPr>
        <w:rFonts w:ascii="Candara" w:hAnsi="Candara" w:cs="宋体"/>
        <w:color w:val="000000"/>
        <w:kern w:val="0"/>
        <w:szCs w:val="21"/>
      </w:rPr>
      <w:t>T/</w:t>
    </w:r>
    <w:r w:rsidRPr="00AD5AA8">
      <w:rPr>
        <w:rFonts w:ascii="Candara" w:hAnsi="Candara" w:cs="宋体"/>
        <w:color w:val="FF0000"/>
        <w:kern w:val="0"/>
        <w:szCs w:val="21"/>
      </w:rPr>
      <w:t>CSTE</w:t>
    </w:r>
    <w:r w:rsidRPr="00AD5AA8">
      <w:rPr>
        <w:rFonts w:ascii="Candara" w:hAnsi="Candara"/>
        <w:color w:val="FF0000"/>
        <w:sz w:val="21"/>
        <w:szCs w:val="21"/>
      </w:rPr>
      <w:t>00XX—20</w:t>
    </w:r>
    <w:r w:rsidR="00C91B7D">
      <w:rPr>
        <w:rFonts w:ascii="Candara" w:hAnsi="Candara" w:hint="eastAsia"/>
        <w:color w:val="FF0000"/>
        <w:sz w:val="21"/>
        <w:szCs w:val="21"/>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AD0DFC"/>
    <w:multiLevelType w:val="hybridMultilevel"/>
    <w:tmpl w:val="79A924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multilevel"/>
    <w:tmpl w:val="00000009"/>
    <w:lvl w:ilvl="0" w:tentative="1">
      <w:start w:val="1"/>
      <w:numFmt w:val="decimal"/>
      <w:pStyle w:val="a"/>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2" w15:restartNumberingAfterBreak="0">
    <w:nsid w:val="05AA72C1"/>
    <w:multiLevelType w:val="hybridMultilevel"/>
    <w:tmpl w:val="EB98E30C"/>
    <w:lvl w:ilvl="0" w:tplc="18D4C4F2">
      <w:start w:val="1"/>
      <w:numFmt w:val="lowerLetter"/>
      <w:lvlText w:val="%1)"/>
      <w:lvlJc w:val="left"/>
      <w:pPr>
        <w:ind w:left="1930" w:hanging="108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15:restartNumberingAfterBreak="0">
    <w:nsid w:val="0AE367E9"/>
    <w:multiLevelType w:val="multilevel"/>
    <w:tmpl w:val="7CAE930C"/>
    <w:lvl w:ilvl="0">
      <w:start w:val="1"/>
      <w:numFmt w:val="none"/>
      <w:pStyle w:val="a0"/>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983844"/>
    <w:multiLevelType w:val="multilevel"/>
    <w:tmpl w:val="E54AD500"/>
    <w:lvl w:ilvl="0">
      <w:start w:val="1"/>
      <w:numFmt w:val="decimal"/>
      <w:pStyle w:val="a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10F77E82"/>
    <w:multiLevelType w:val="hybridMultilevel"/>
    <w:tmpl w:val="4580D26C"/>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15:restartNumberingAfterBreak="0">
    <w:nsid w:val="16764F2D"/>
    <w:multiLevelType w:val="multilevel"/>
    <w:tmpl w:val="16764F2D"/>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15:restartNumberingAfterBreak="0">
    <w:nsid w:val="1A207D6B"/>
    <w:multiLevelType w:val="hybridMultilevel"/>
    <w:tmpl w:val="273EF12C"/>
    <w:lvl w:ilvl="0" w:tplc="D8605654">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800579"/>
    <w:multiLevelType w:val="multilevel"/>
    <w:tmpl w:val="1C800579"/>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15:restartNumberingAfterBreak="0">
    <w:nsid w:val="1FC91163"/>
    <w:multiLevelType w:val="multilevel"/>
    <w:tmpl w:val="855EE140"/>
    <w:lvl w:ilvl="0">
      <w:start w:val="1"/>
      <w:numFmt w:val="decimal"/>
      <w:suff w:val="nothing"/>
      <w:lvlText w:val="%1　"/>
      <w:lvlJc w:val="left"/>
      <w:pPr>
        <w:ind w:left="142"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22827D5B"/>
    <w:multiLevelType w:val="multilevel"/>
    <w:tmpl w:val="BA6681E2"/>
    <w:lvl w:ilvl="0">
      <w:start w:val="1"/>
      <w:numFmt w:val="none"/>
      <w:pStyle w:val="a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15:restartNumberingAfterBreak="0">
    <w:nsid w:val="23B6470B"/>
    <w:multiLevelType w:val="multilevel"/>
    <w:tmpl w:val="23B6470B"/>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376E24C5"/>
    <w:multiLevelType w:val="multilevel"/>
    <w:tmpl w:val="975AB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C50F90"/>
    <w:multiLevelType w:val="multilevel"/>
    <w:tmpl w:val="ED0C9B78"/>
    <w:lvl w:ilvl="0">
      <w:start w:val="1"/>
      <w:numFmt w:val="lowerLetter"/>
      <w:pStyle w:val="a3"/>
      <w:lvlText w:val="%1)"/>
      <w:lvlJc w:val="left"/>
      <w:pPr>
        <w:tabs>
          <w:tab w:val="num" w:pos="840"/>
        </w:tabs>
        <w:ind w:left="839" w:hanging="419"/>
      </w:pPr>
      <w:rPr>
        <w:rFonts w:ascii="宋体" w:eastAsia="宋体" w:hint="eastAsia"/>
        <w:b w:val="0"/>
        <w:i w:val="0"/>
        <w:sz w:val="21"/>
        <w:szCs w:val="21"/>
      </w:rPr>
    </w:lvl>
    <w:lvl w:ilvl="1">
      <w:start w:val="1"/>
      <w:numFmt w:val="decimal"/>
      <w:pStyle w:val="a4"/>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58E25A3"/>
    <w:multiLevelType w:val="hybridMultilevel"/>
    <w:tmpl w:val="835E5660"/>
    <w:lvl w:ilvl="0" w:tplc="DD28C754">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5A7920F7"/>
    <w:multiLevelType w:val="hybridMultilevel"/>
    <w:tmpl w:val="260E629A"/>
    <w:lvl w:ilvl="0" w:tplc="FAD4215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B3C4E96"/>
    <w:multiLevelType w:val="hybridMultilevel"/>
    <w:tmpl w:val="52DC588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6B2DDD"/>
    <w:multiLevelType w:val="hybridMultilevel"/>
    <w:tmpl w:val="55EA4B3E"/>
    <w:lvl w:ilvl="0" w:tplc="CEBC8F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6260FA"/>
    <w:multiLevelType w:val="multilevel"/>
    <w:tmpl w:val="C9A8C35E"/>
    <w:lvl w:ilvl="0">
      <w:start w:val="1"/>
      <w:numFmt w:val="decimal"/>
      <w:pStyle w:val="a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6FF56CD6"/>
    <w:multiLevelType w:val="multilevel"/>
    <w:tmpl w:val="6FF56CD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742E53CA"/>
    <w:multiLevelType w:val="hybridMultilevel"/>
    <w:tmpl w:val="8BD8487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17"/>
  </w:num>
  <w:num w:numId="3">
    <w:abstractNumId w:val="5"/>
  </w:num>
  <w:num w:numId="4">
    <w:abstractNumId w:val="1"/>
  </w:num>
  <w:num w:numId="5">
    <w:abstractNumId w:val="3"/>
  </w:num>
  <w:num w:numId="6">
    <w:abstractNumId w:val="19"/>
  </w:num>
  <w:num w:numId="7">
    <w:abstractNumId w:val="13"/>
  </w:num>
  <w:num w:numId="8">
    <w:abstractNumId w:val="10"/>
  </w:num>
  <w:num w:numId="9">
    <w:abstractNumId w:val="4"/>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4"/>
  </w:num>
  <w:num w:numId="18">
    <w:abstractNumId w:val="2"/>
  </w:num>
  <w:num w:numId="19">
    <w:abstractNumId w:val="7"/>
  </w:num>
  <w:num w:numId="20">
    <w:abstractNumId w:val="16"/>
  </w:num>
  <w:num w:numId="21">
    <w:abstractNumId w:val="21"/>
  </w:num>
  <w:num w:numId="22">
    <w:abstractNumId w:val="15"/>
  </w:num>
  <w:num w:numId="23">
    <w:abstractNumId w:val="18"/>
  </w:num>
  <w:num w:numId="24">
    <w:abstractNumId w:val="9"/>
  </w:num>
  <w:num w:numId="25">
    <w:abstractNumId w:val="9"/>
  </w:num>
  <w:num w:numId="26">
    <w:abstractNumId w:val="9"/>
  </w:num>
  <w:num w:numId="27">
    <w:abstractNumId w:val="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17E4"/>
    <w:rsid w:val="00005C3D"/>
    <w:rsid w:val="00013766"/>
    <w:rsid w:val="0001592D"/>
    <w:rsid w:val="00015BCB"/>
    <w:rsid w:val="000269D7"/>
    <w:rsid w:val="0003107E"/>
    <w:rsid w:val="000318ED"/>
    <w:rsid w:val="000331BE"/>
    <w:rsid w:val="00033D03"/>
    <w:rsid w:val="00035650"/>
    <w:rsid w:val="00050A01"/>
    <w:rsid w:val="00061C63"/>
    <w:rsid w:val="00064252"/>
    <w:rsid w:val="00072D2B"/>
    <w:rsid w:val="00084401"/>
    <w:rsid w:val="00084F34"/>
    <w:rsid w:val="00085A39"/>
    <w:rsid w:val="000901BC"/>
    <w:rsid w:val="00091164"/>
    <w:rsid w:val="000944E6"/>
    <w:rsid w:val="000A022A"/>
    <w:rsid w:val="000A1035"/>
    <w:rsid w:val="000A3D2B"/>
    <w:rsid w:val="000A7082"/>
    <w:rsid w:val="000A741D"/>
    <w:rsid w:val="000B5BC2"/>
    <w:rsid w:val="000C0655"/>
    <w:rsid w:val="000C1BDB"/>
    <w:rsid w:val="000E5FAF"/>
    <w:rsid w:val="000F7DC6"/>
    <w:rsid w:val="00101729"/>
    <w:rsid w:val="00102C1F"/>
    <w:rsid w:val="00104AF1"/>
    <w:rsid w:val="00111B29"/>
    <w:rsid w:val="00116467"/>
    <w:rsid w:val="001238E4"/>
    <w:rsid w:val="0012795D"/>
    <w:rsid w:val="00131383"/>
    <w:rsid w:val="001349D1"/>
    <w:rsid w:val="00140491"/>
    <w:rsid w:val="00144F0E"/>
    <w:rsid w:val="0015111B"/>
    <w:rsid w:val="00154D7A"/>
    <w:rsid w:val="00157D06"/>
    <w:rsid w:val="001716BB"/>
    <w:rsid w:val="00171F1B"/>
    <w:rsid w:val="001932F7"/>
    <w:rsid w:val="001B0321"/>
    <w:rsid w:val="001B49EA"/>
    <w:rsid w:val="001B6719"/>
    <w:rsid w:val="001B717D"/>
    <w:rsid w:val="001C489F"/>
    <w:rsid w:val="001C58EE"/>
    <w:rsid w:val="001D3DAC"/>
    <w:rsid w:val="001D3FEC"/>
    <w:rsid w:val="001E374A"/>
    <w:rsid w:val="001E57FF"/>
    <w:rsid w:val="00201A8E"/>
    <w:rsid w:val="002026BF"/>
    <w:rsid w:val="00203B3E"/>
    <w:rsid w:val="002042DE"/>
    <w:rsid w:val="00206EE1"/>
    <w:rsid w:val="00227A0A"/>
    <w:rsid w:val="00232B34"/>
    <w:rsid w:val="002612C4"/>
    <w:rsid w:val="00264A9A"/>
    <w:rsid w:val="002663D2"/>
    <w:rsid w:val="002827D3"/>
    <w:rsid w:val="00282B64"/>
    <w:rsid w:val="00286912"/>
    <w:rsid w:val="00290B11"/>
    <w:rsid w:val="002912EC"/>
    <w:rsid w:val="002979BD"/>
    <w:rsid w:val="002A59FF"/>
    <w:rsid w:val="002A72F6"/>
    <w:rsid w:val="002B768B"/>
    <w:rsid w:val="002C0A04"/>
    <w:rsid w:val="002C29BC"/>
    <w:rsid w:val="002C2CBF"/>
    <w:rsid w:val="002C304E"/>
    <w:rsid w:val="002D00A1"/>
    <w:rsid w:val="002D0E80"/>
    <w:rsid w:val="002E7745"/>
    <w:rsid w:val="002F6DD8"/>
    <w:rsid w:val="003143AE"/>
    <w:rsid w:val="00316F16"/>
    <w:rsid w:val="00322FCB"/>
    <w:rsid w:val="00326845"/>
    <w:rsid w:val="00326B07"/>
    <w:rsid w:val="0033168A"/>
    <w:rsid w:val="00332D11"/>
    <w:rsid w:val="00333B1D"/>
    <w:rsid w:val="003352C0"/>
    <w:rsid w:val="0033775B"/>
    <w:rsid w:val="00337C2C"/>
    <w:rsid w:val="00342CBA"/>
    <w:rsid w:val="00344414"/>
    <w:rsid w:val="003459F2"/>
    <w:rsid w:val="00350777"/>
    <w:rsid w:val="00357A6E"/>
    <w:rsid w:val="003626B6"/>
    <w:rsid w:val="003657A1"/>
    <w:rsid w:val="003663CF"/>
    <w:rsid w:val="00367A6E"/>
    <w:rsid w:val="00373E28"/>
    <w:rsid w:val="00374825"/>
    <w:rsid w:val="00374F46"/>
    <w:rsid w:val="00377442"/>
    <w:rsid w:val="0038232F"/>
    <w:rsid w:val="003838B9"/>
    <w:rsid w:val="003942C5"/>
    <w:rsid w:val="003B15D4"/>
    <w:rsid w:val="003B15EF"/>
    <w:rsid w:val="003B2728"/>
    <w:rsid w:val="003B537F"/>
    <w:rsid w:val="003B5A8E"/>
    <w:rsid w:val="003B62EA"/>
    <w:rsid w:val="003C01F7"/>
    <w:rsid w:val="003C6B21"/>
    <w:rsid w:val="003D2F74"/>
    <w:rsid w:val="003E12CE"/>
    <w:rsid w:val="003E1AFD"/>
    <w:rsid w:val="003E1F7B"/>
    <w:rsid w:val="003F1C02"/>
    <w:rsid w:val="004034D1"/>
    <w:rsid w:val="004057C6"/>
    <w:rsid w:val="00406990"/>
    <w:rsid w:val="004105C1"/>
    <w:rsid w:val="00425737"/>
    <w:rsid w:val="00434103"/>
    <w:rsid w:val="0044420A"/>
    <w:rsid w:val="00444269"/>
    <w:rsid w:val="004452D0"/>
    <w:rsid w:val="00445354"/>
    <w:rsid w:val="00452A2A"/>
    <w:rsid w:val="00453A64"/>
    <w:rsid w:val="0045538F"/>
    <w:rsid w:val="004568D3"/>
    <w:rsid w:val="0046190F"/>
    <w:rsid w:val="00462D84"/>
    <w:rsid w:val="00476600"/>
    <w:rsid w:val="0049719A"/>
    <w:rsid w:val="004A3818"/>
    <w:rsid w:val="004A41F5"/>
    <w:rsid w:val="004A6DDF"/>
    <w:rsid w:val="004B16F7"/>
    <w:rsid w:val="004B2E81"/>
    <w:rsid w:val="004B2F88"/>
    <w:rsid w:val="004B59FA"/>
    <w:rsid w:val="004B60C2"/>
    <w:rsid w:val="004C40C3"/>
    <w:rsid w:val="004C66D3"/>
    <w:rsid w:val="004D10A4"/>
    <w:rsid w:val="004D29B4"/>
    <w:rsid w:val="004D2C7B"/>
    <w:rsid w:val="004F48EB"/>
    <w:rsid w:val="004F58F6"/>
    <w:rsid w:val="004F7FED"/>
    <w:rsid w:val="005037DC"/>
    <w:rsid w:val="00507B65"/>
    <w:rsid w:val="005151CD"/>
    <w:rsid w:val="00516EE6"/>
    <w:rsid w:val="00522A7B"/>
    <w:rsid w:val="0052585D"/>
    <w:rsid w:val="00526101"/>
    <w:rsid w:val="005407BA"/>
    <w:rsid w:val="00541FD2"/>
    <w:rsid w:val="00542BDE"/>
    <w:rsid w:val="00545411"/>
    <w:rsid w:val="005457ED"/>
    <w:rsid w:val="005637B4"/>
    <w:rsid w:val="00566BA7"/>
    <w:rsid w:val="00583B26"/>
    <w:rsid w:val="00593EA9"/>
    <w:rsid w:val="005A1608"/>
    <w:rsid w:val="005A5518"/>
    <w:rsid w:val="005B565E"/>
    <w:rsid w:val="005B64CD"/>
    <w:rsid w:val="005C7D20"/>
    <w:rsid w:val="005E25DB"/>
    <w:rsid w:val="005E2666"/>
    <w:rsid w:val="005E4C9A"/>
    <w:rsid w:val="005F380E"/>
    <w:rsid w:val="005F3A61"/>
    <w:rsid w:val="00607F98"/>
    <w:rsid w:val="00621507"/>
    <w:rsid w:val="00633378"/>
    <w:rsid w:val="00637DE4"/>
    <w:rsid w:val="0064066D"/>
    <w:rsid w:val="006443CB"/>
    <w:rsid w:val="006532CC"/>
    <w:rsid w:val="00653B01"/>
    <w:rsid w:val="00663BA4"/>
    <w:rsid w:val="00665124"/>
    <w:rsid w:val="006651C6"/>
    <w:rsid w:val="0067055C"/>
    <w:rsid w:val="00671F42"/>
    <w:rsid w:val="00675C00"/>
    <w:rsid w:val="00676681"/>
    <w:rsid w:val="00676BDA"/>
    <w:rsid w:val="00684DC1"/>
    <w:rsid w:val="0068588E"/>
    <w:rsid w:val="00695A44"/>
    <w:rsid w:val="006C60A0"/>
    <w:rsid w:val="006C7B10"/>
    <w:rsid w:val="006D6465"/>
    <w:rsid w:val="00710AFF"/>
    <w:rsid w:val="00711F12"/>
    <w:rsid w:val="00715594"/>
    <w:rsid w:val="00715BB1"/>
    <w:rsid w:val="00722275"/>
    <w:rsid w:val="00727004"/>
    <w:rsid w:val="00731A22"/>
    <w:rsid w:val="0073723B"/>
    <w:rsid w:val="007427FC"/>
    <w:rsid w:val="0075468D"/>
    <w:rsid w:val="00762DF6"/>
    <w:rsid w:val="007664DA"/>
    <w:rsid w:val="00766C23"/>
    <w:rsid w:val="0077217A"/>
    <w:rsid w:val="00780B45"/>
    <w:rsid w:val="007812D3"/>
    <w:rsid w:val="00790C5A"/>
    <w:rsid w:val="00792462"/>
    <w:rsid w:val="00795064"/>
    <w:rsid w:val="00796226"/>
    <w:rsid w:val="007A1DD2"/>
    <w:rsid w:val="007B3BF5"/>
    <w:rsid w:val="007C1A72"/>
    <w:rsid w:val="007C25AF"/>
    <w:rsid w:val="007C35C8"/>
    <w:rsid w:val="007D0A9C"/>
    <w:rsid w:val="007D0E90"/>
    <w:rsid w:val="007D4F1D"/>
    <w:rsid w:val="007D7680"/>
    <w:rsid w:val="007E2F69"/>
    <w:rsid w:val="007E5A09"/>
    <w:rsid w:val="007E645D"/>
    <w:rsid w:val="007F2861"/>
    <w:rsid w:val="007F3433"/>
    <w:rsid w:val="007F3838"/>
    <w:rsid w:val="007F4590"/>
    <w:rsid w:val="0080389B"/>
    <w:rsid w:val="00804F65"/>
    <w:rsid w:val="00815FCA"/>
    <w:rsid w:val="00817E9E"/>
    <w:rsid w:val="00834845"/>
    <w:rsid w:val="0084514C"/>
    <w:rsid w:val="0085774E"/>
    <w:rsid w:val="00861AA3"/>
    <w:rsid w:val="008654C7"/>
    <w:rsid w:val="00866CE6"/>
    <w:rsid w:val="008676CA"/>
    <w:rsid w:val="00867957"/>
    <w:rsid w:val="008740F7"/>
    <w:rsid w:val="00874284"/>
    <w:rsid w:val="00874922"/>
    <w:rsid w:val="00877529"/>
    <w:rsid w:val="008808A7"/>
    <w:rsid w:val="0088124C"/>
    <w:rsid w:val="0088587C"/>
    <w:rsid w:val="008A5C8D"/>
    <w:rsid w:val="008A65C3"/>
    <w:rsid w:val="008B04D9"/>
    <w:rsid w:val="008B5FE3"/>
    <w:rsid w:val="008C53B3"/>
    <w:rsid w:val="008C62A4"/>
    <w:rsid w:val="008E2EF6"/>
    <w:rsid w:val="008E3885"/>
    <w:rsid w:val="008F1471"/>
    <w:rsid w:val="008F4B8E"/>
    <w:rsid w:val="00905B45"/>
    <w:rsid w:val="00910CB6"/>
    <w:rsid w:val="00916FAF"/>
    <w:rsid w:val="0092275D"/>
    <w:rsid w:val="00923963"/>
    <w:rsid w:val="00926154"/>
    <w:rsid w:val="00927E60"/>
    <w:rsid w:val="009305D5"/>
    <w:rsid w:val="00933BCF"/>
    <w:rsid w:val="009366B2"/>
    <w:rsid w:val="0093759D"/>
    <w:rsid w:val="0094684A"/>
    <w:rsid w:val="0094765A"/>
    <w:rsid w:val="009563AC"/>
    <w:rsid w:val="00957617"/>
    <w:rsid w:val="009604F5"/>
    <w:rsid w:val="009625CA"/>
    <w:rsid w:val="00967D13"/>
    <w:rsid w:val="009846D4"/>
    <w:rsid w:val="0099182C"/>
    <w:rsid w:val="009956D0"/>
    <w:rsid w:val="0099637E"/>
    <w:rsid w:val="0099710E"/>
    <w:rsid w:val="009A13EF"/>
    <w:rsid w:val="009A4EB7"/>
    <w:rsid w:val="009B01C8"/>
    <w:rsid w:val="009B694A"/>
    <w:rsid w:val="009C03ED"/>
    <w:rsid w:val="009D55B3"/>
    <w:rsid w:val="009E7E16"/>
    <w:rsid w:val="009F7BFD"/>
    <w:rsid w:val="00A00B3B"/>
    <w:rsid w:val="00A23C1A"/>
    <w:rsid w:val="00A269EF"/>
    <w:rsid w:val="00A40942"/>
    <w:rsid w:val="00A41642"/>
    <w:rsid w:val="00A524C6"/>
    <w:rsid w:val="00A61EEF"/>
    <w:rsid w:val="00A6766A"/>
    <w:rsid w:val="00A728A6"/>
    <w:rsid w:val="00A72D38"/>
    <w:rsid w:val="00A74440"/>
    <w:rsid w:val="00A77F92"/>
    <w:rsid w:val="00A83FAF"/>
    <w:rsid w:val="00A84A81"/>
    <w:rsid w:val="00A85CFF"/>
    <w:rsid w:val="00A95896"/>
    <w:rsid w:val="00AA048F"/>
    <w:rsid w:val="00AA48EC"/>
    <w:rsid w:val="00AA7091"/>
    <w:rsid w:val="00AB0568"/>
    <w:rsid w:val="00AB0CA8"/>
    <w:rsid w:val="00AB0ED8"/>
    <w:rsid w:val="00AB1BA4"/>
    <w:rsid w:val="00AC2CA4"/>
    <w:rsid w:val="00AC63DA"/>
    <w:rsid w:val="00AC75EF"/>
    <w:rsid w:val="00AD4223"/>
    <w:rsid w:val="00AD5AA8"/>
    <w:rsid w:val="00AD77DF"/>
    <w:rsid w:val="00AE005F"/>
    <w:rsid w:val="00AF4717"/>
    <w:rsid w:val="00AF4890"/>
    <w:rsid w:val="00AF4E15"/>
    <w:rsid w:val="00B00FF7"/>
    <w:rsid w:val="00B131C4"/>
    <w:rsid w:val="00B139C6"/>
    <w:rsid w:val="00B13ACC"/>
    <w:rsid w:val="00B2132A"/>
    <w:rsid w:val="00B213A5"/>
    <w:rsid w:val="00B24826"/>
    <w:rsid w:val="00B264A6"/>
    <w:rsid w:val="00B34D75"/>
    <w:rsid w:val="00B3662A"/>
    <w:rsid w:val="00B37616"/>
    <w:rsid w:val="00B40D05"/>
    <w:rsid w:val="00B43B1A"/>
    <w:rsid w:val="00B55EB5"/>
    <w:rsid w:val="00B56C13"/>
    <w:rsid w:val="00B61C19"/>
    <w:rsid w:val="00B67B9D"/>
    <w:rsid w:val="00B75375"/>
    <w:rsid w:val="00B755EB"/>
    <w:rsid w:val="00B7596E"/>
    <w:rsid w:val="00B8209A"/>
    <w:rsid w:val="00B87A99"/>
    <w:rsid w:val="00B975C6"/>
    <w:rsid w:val="00BA60D4"/>
    <w:rsid w:val="00BB0F75"/>
    <w:rsid w:val="00BC37FC"/>
    <w:rsid w:val="00BC53C4"/>
    <w:rsid w:val="00BC6601"/>
    <w:rsid w:val="00BC6889"/>
    <w:rsid w:val="00BC6930"/>
    <w:rsid w:val="00BC7E35"/>
    <w:rsid w:val="00BD7277"/>
    <w:rsid w:val="00BD7A1B"/>
    <w:rsid w:val="00BE19B1"/>
    <w:rsid w:val="00BF040F"/>
    <w:rsid w:val="00BF2A53"/>
    <w:rsid w:val="00BF3366"/>
    <w:rsid w:val="00C0774D"/>
    <w:rsid w:val="00C115CF"/>
    <w:rsid w:val="00C11C41"/>
    <w:rsid w:val="00C144DB"/>
    <w:rsid w:val="00C149B0"/>
    <w:rsid w:val="00C17BA8"/>
    <w:rsid w:val="00C20CCF"/>
    <w:rsid w:val="00C22ABC"/>
    <w:rsid w:val="00C241F8"/>
    <w:rsid w:val="00C24BD7"/>
    <w:rsid w:val="00C259BC"/>
    <w:rsid w:val="00C36E19"/>
    <w:rsid w:val="00C3767B"/>
    <w:rsid w:val="00C41494"/>
    <w:rsid w:val="00C46C2D"/>
    <w:rsid w:val="00C54510"/>
    <w:rsid w:val="00C56489"/>
    <w:rsid w:val="00C601C1"/>
    <w:rsid w:val="00C6525C"/>
    <w:rsid w:val="00C75B83"/>
    <w:rsid w:val="00C76DC3"/>
    <w:rsid w:val="00C81B74"/>
    <w:rsid w:val="00C91B7D"/>
    <w:rsid w:val="00C9363A"/>
    <w:rsid w:val="00CB4444"/>
    <w:rsid w:val="00CC55AA"/>
    <w:rsid w:val="00CC5E77"/>
    <w:rsid w:val="00CC7262"/>
    <w:rsid w:val="00CD0A4F"/>
    <w:rsid w:val="00CD42C2"/>
    <w:rsid w:val="00CD7965"/>
    <w:rsid w:val="00CE649E"/>
    <w:rsid w:val="00CE7C1A"/>
    <w:rsid w:val="00CF1526"/>
    <w:rsid w:val="00D05A14"/>
    <w:rsid w:val="00D10587"/>
    <w:rsid w:val="00D12608"/>
    <w:rsid w:val="00D13695"/>
    <w:rsid w:val="00D16C7F"/>
    <w:rsid w:val="00D17FCF"/>
    <w:rsid w:val="00D217E4"/>
    <w:rsid w:val="00D227BD"/>
    <w:rsid w:val="00D316E5"/>
    <w:rsid w:val="00D3713A"/>
    <w:rsid w:val="00D41A98"/>
    <w:rsid w:val="00D41F7F"/>
    <w:rsid w:val="00D440EA"/>
    <w:rsid w:val="00D47A99"/>
    <w:rsid w:val="00D51568"/>
    <w:rsid w:val="00D51BFF"/>
    <w:rsid w:val="00D5436E"/>
    <w:rsid w:val="00D55DDC"/>
    <w:rsid w:val="00D700BE"/>
    <w:rsid w:val="00D713FC"/>
    <w:rsid w:val="00D82865"/>
    <w:rsid w:val="00D836F5"/>
    <w:rsid w:val="00D84878"/>
    <w:rsid w:val="00D92767"/>
    <w:rsid w:val="00D97B28"/>
    <w:rsid w:val="00DA668F"/>
    <w:rsid w:val="00DA6FD4"/>
    <w:rsid w:val="00DA76A5"/>
    <w:rsid w:val="00DB4E01"/>
    <w:rsid w:val="00DD45A1"/>
    <w:rsid w:val="00DD4C05"/>
    <w:rsid w:val="00DD5B4E"/>
    <w:rsid w:val="00DF018D"/>
    <w:rsid w:val="00DF1057"/>
    <w:rsid w:val="00E00C3F"/>
    <w:rsid w:val="00E149FD"/>
    <w:rsid w:val="00E15114"/>
    <w:rsid w:val="00E15FD1"/>
    <w:rsid w:val="00E40263"/>
    <w:rsid w:val="00E412FD"/>
    <w:rsid w:val="00E44544"/>
    <w:rsid w:val="00E503E0"/>
    <w:rsid w:val="00E53414"/>
    <w:rsid w:val="00E54FF0"/>
    <w:rsid w:val="00E57903"/>
    <w:rsid w:val="00E63261"/>
    <w:rsid w:val="00E6381A"/>
    <w:rsid w:val="00E674D1"/>
    <w:rsid w:val="00E720A6"/>
    <w:rsid w:val="00E72A40"/>
    <w:rsid w:val="00E7315D"/>
    <w:rsid w:val="00E83755"/>
    <w:rsid w:val="00E839C5"/>
    <w:rsid w:val="00E84857"/>
    <w:rsid w:val="00E92CE3"/>
    <w:rsid w:val="00E94CC7"/>
    <w:rsid w:val="00EA0BE2"/>
    <w:rsid w:val="00EA44BA"/>
    <w:rsid w:val="00ED2070"/>
    <w:rsid w:val="00ED209A"/>
    <w:rsid w:val="00ED4AE1"/>
    <w:rsid w:val="00ED5964"/>
    <w:rsid w:val="00EE2A04"/>
    <w:rsid w:val="00EF181E"/>
    <w:rsid w:val="00EF2B20"/>
    <w:rsid w:val="00EF4A0C"/>
    <w:rsid w:val="00EF6C9A"/>
    <w:rsid w:val="00EF7B03"/>
    <w:rsid w:val="00F00A5B"/>
    <w:rsid w:val="00F07011"/>
    <w:rsid w:val="00F07305"/>
    <w:rsid w:val="00F1436D"/>
    <w:rsid w:val="00F22C3B"/>
    <w:rsid w:val="00F315E7"/>
    <w:rsid w:val="00F32298"/>
    <w:rsid w:val="00F36A3B"/>
    <w:rsid w:val="00F43F6C"/>
    <w:rsid w:val="00F445E6"/>
    <w:rsid w:val="00F461D4"/>
    <w:rsid w:val="00F50E2E"/>
    <w:rsid w:val="00F52E9F"/>
    <w:rsid w:val="00F637AE"/>
    <w:rsid w:val="00F76B12"/>
    <w:rsid w:val="00F80EAB"/>
    <w:rsid w:val="00F878E2"/>
    <w:rsid w:val="00F95A44"/>
    <w:rsid w:val="00F95CB7"/>
    <w:rsid w:val="00FA3AB1"/>
    <w:rsid w:val="00FB3771"/>
    <w:rsid w:val="00FC0E05"/>
    <w:rsid w:val="00FC2B95"/>
    <w:rsid w:val="00FC4ED8"/>
    <w:rsid w:val="00FD10B9"/>
    <w:rsid w:val="00FD39C0"/>
    <w:rsid w:val="00FD496F"/>
    <w:rsid w:val="00FE2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o:shapedefaults>
    <o:shapelayout v:ext="edit">
      <o:idmap v:ext="edit" data="1"/>
      <o:rules v:ext="edit">
        <o:r id="V:Rule3" type="connector" idref="#AutoShape 3"/>
        <o:r id="V:Rule4" type="connector" idref="#AutoShape 2"/>
      </o:rules>
    </o:shapelayout>
  </w:shapeDefaults>
  <w:decimalSymbol w:val="."/>
  <w:listSeparator w:val=","/>
  <w14:docId w14:val="65259E39"/>
  <w15:docId w15:val="{801EBBF1-7651-49A4-9320-E0136D2A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B64CD"/>
    <w:pPr>
      <w:widowControl w:val="0"/>
      <w:jc w:val="both"/>
    </w:pPr>
  </w:style>
  <w:style w:type="paragraph" w:styleId="1">
    <w:name w:val="heading 1"/>
    <w:basedOn w:val="a6"/>
    <w:next w:val="a6"/>
    <w:link w:val="10"/>
    <w:uiPriority w:val="9"/>
    <w:qFormat/>
    <w:rsid w:val="00BF3366"/>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3">
    <w:name w:val="heading 3"/>
    <w:basedOn w:val="a6"/>
    <w:next w:val="a6"/>
    <w:link w:val="30"/>
    <w:uiPriority w:val="9"/>
    <w:semiHidden/>
    <w:unhideWhenUsed/>
    <w:qFormat/>
    <w:rsid w:val="00BF3366"/>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59"/>
    <w:rsid w:val="00D2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6"/>
    <w:link w:val="ac"/>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7"/>
    <w:link w:val="ab"/>
    <w:rsid w:val="00CC7262"/>
    <w:rPr>
      <w:sz w:val="18"/>
      <w:szCs w:val="18"/>
    </w:rPr>
  </w:style>
  <w:style w:type="paragraph" w:styleId="ad">
    <w:name w:val="footer"/>
    <w:basedOn w:val="a6"/>
    <w:link w:val="ae"/>
    <w:uiPriority w:val="99"/>
    <w:unhideWhenUsed/>
    <w:rsid w:val="00CC7262"/>
    <w:pPr>
      <w:tabs>
        <w:tab w:val="center" w:pos="4153"/>
        <w:tab w:val="right" w:pos="8306"/>
      </w:tabs>
      <w:snapToGrid w:val="0"/>
      <w:jc w:val="left"/>
    </w:pPr>
    <w:rPr>
      <w:sz w:val="18"/>
      <w:szCs w:val="18"/>
    </w:rPr>
  </w:style>
  <w:style w:type="character" w:customStyle="1" w:styleId="ae">
    <w:name w:val="页脚 字符"/>
    <w:basedOn w:val="a7"/>
    <w:link w:val="ad"/>
    <w:uiPriority w:val="99"/>
    <w:rsid w:val="00CC7262"/>
    <w:rPr>
      <w:sz w:val="18"/>
      <w:szCs w:val="18"/>
    </w:rPr>
  </w:style>
  <w:style w:type="paragraph" w:styleId="af">
    <w:name w:val="Balloon Text"/>
    <w:basedOn w:val="a6"/>
    <w:link w:val="af0"/>
    <w:uiPriority w:val="99"/>
    <w:semiHidden/>
    <w:unhideWhenUsed/>
    <w:rsid w:val="00C144DB"/>
    <w:rPr>
      <w:sz w:val="18"/>
      <w:szCs w:val="18"/>
    </w:rPr>
  </w:style>
  <w:style w:type="character" w:customStyle="1" w:styleId="af0">
    <w:name w:val="批注框文本 字符"/>
    <w:basedOn w:val="a7"/>
    <w:link w:val="af"/>
    <w:uiPriority w:val="99"/>
    <w:semiHidden/>
    <w:rsid w:val="00C144DB"/>
    <w:rPr>
      <w:sz w:val="18"/>
      <w:szCs w:val="18"/>
    </w:rPr>
  </w:style>
  <w:style w:type="character" w:styleId="af1">
    <w:name w:val="Hyperlink"/>
    <w:basedOn w:val="a7"/>
    <w:uiPriority w:val="99"/>
    <w:unhideWhenUsed/>
    <w:rsid w:val="00861AA3"/>
    <w:rPr>
      <w:color w:val="0000FF" w:themeColor="hyperlink"/>
      <w:u w:val="single"/>
    </w:rPr>
  </w:style>
  <w:style w:type="paragraph" w:customStyle="1" w:styleId="af2">
    <w:name w:val="目次、标准名称标题"/>
    <w:basedOn w:val="a6"/>
    <w:next w:val="a6"/>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3">
    <w:name w:val="段"/>
    <w:link w:val="Char"/>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3"/>
    <w:rsid w:val="00861AA3"/>
    <w:rPr>
      <w:rFonts w:ascii="宋体" w:eastAsia="宋体" w:hAnsi="Times New Roman" w:cs="Times New Roman"/>
      <w:noProof/>
      <w:kern w:val="0"/>
      <w:szCs w:val="20"/>
    </w:rPr>
  </w:style>
  <w:style w:type="paragraph" w:customStyle="1" w:styleId="af4">
    <w:name w:val="一级条标题"/>
    <w:next w:val="af3"/>
    <w:rsid w:val="00861AA3"/>
    <w:pPr>
      <w:spacing w:beforeLines="50" w:afterLines="50"/>
      <w:outlineLvl w:val="2"/>
    </w:pPr>
    <w:rPr>
      <w:rFonts w:ascii="黑体" w:eastAsia="黑体" w:hAnsi="Times New Roman" w:cs="Times New Roman"/>
      <w:kern w:val="0"/>
      <w:szCs w:val="21"/>
    </w:rPr>
  </w:style>
  <w:style w:type="paragraph" w:customStyle="1" w:styleId="af5">
    <w:name w:val="章标题"/>
    <w:next w:val="af3"/>
    <w:rsid w:val="00861AA3"/>
    <w:pPr>
      <w:spacing w:beforeLines="100" w:afterLines="100"/>
      <w:jc w:val="both"/>
      <w:outlineLvl w:val="1"/>
    </w:pPr>
    <w:rPr>
      <w:rFonts w:ascii="黑体" w:eastAsia="黑体" w:hAnsi="Times New Roman" w:cs="Times New Roman"/>
      <w:kern w:val="0"/>
      <w:szCs w:val="20"/>
    </w:rPr>
  </w:style>
  <w:style w:type="paragraph" w:customStyle="1" w:styleId="af6">
    <w:name w:val="二级条标题"/>
    <w:basedOn w:val="af4"/>
    <w:next w:val="af3"/>
    <w:rsid w:val="00861AA3"/>
    <w:pPr>
      <w:spacing w:before="50" w:after="50"/>
      <w:outlineLvl w:val="3"/>
    </w:pPr>
  </w:style>
  <w:style w:type="paragraph" w:customStyle="1" w:styleId="af7">
    <w:name w:val="三级条标题"/>
    <w:basedOn w:val="af6"/>
    <w:next w:val="af3"/>
    <w:rsid w:val="00861AA3"/>
    <w:pPr>
      <w:numPr>
        <w:ilvl w:val="3"/>
      </w:numPr>
      <w:outlineLvl w:val="4"/>
    </w:pPr>
  </w:style>
  <w:style w:type="paragraph" w:customStyle="1" w:styleId="af8">
    <w:name w:val="四级条标题"/>
    <w:basedOn w:val="af7"/>
    <w:next w:val="af3"/>
    <w:rsid w:val="00861AA3"/>
    <w:pPr>
      <w:numPr>
        <w:ilvl w:val="4"/>
      </w:numPr>
      <w:outlineLvl w:val="5"/>
    </w:pPr>
  </w:style>
  <w:style w:type="paragraph" w:customStyle="1" w:styleId="af9">
    <w:name w:val="五级条标题"/>
    <w:basedOn w:val="af8"/>
    <w:next w:val="af3"/>
    <w:rsid w:val="00861AA3"/>
    <w:pPr>
      <w:numPr>
        <w:ilvl w:val="5"/>
      </w:numPr>
      <w:outlineLvl w:val="6"/>
    </w:pPr>
  </w:style>
  <w:style w:type="paragraph" w:customStyle="1" w:styleId="afa">
    <w:name w:val="前言、引言标题"/>
    <w:next w:val="af3"/>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b">
    <w:name w:val="List Paragraph"/>
    <w:basedOn w:val="a6"/>
    <w:uiPriority w:val="34"/>
    <w:qFormat/>
    <w:rsid w:val="00861AA3"/>
    <w:pPr>
      <w:ind w:firstLineChars="200" w:firstLine="420"/>
    </w:pPr>
    <w:rPr>
      <w:rFonts w:ascii="Calibri" w:eastAsia="宋体" w:hAnsi="Calibri" w:cs="Times New Roman"/>
      <w:szCs w:val="21"/>
    </w:rPr>
  </w:style>
  <w:style w:type="paragraph" w:customStyle="1" w:styleId="afc">
    <w:name w:val="封面标准名称"/>
    <w:qFormat/>
    <w:rsid w:val="007D0E90"/>
    <w:pPr>
      <w:widowControl w:val="0"/>
      <w:spacing w:line="680" w:lineRule="exact"/>
      <w:jc w:val="center"/>
      <w:textAlignment w:val="center"/>
    </w:pPr>
    <w:rPr>
      <w:rFonts w:ascii="黑体" w:eastAsia="黑体" w:hAnsi="Times New Roman" w:cs="Times New Roman"/>
      <w:kern w:val="0"/>
      <w:sz w:val="52"/>
      <w:szCs w:val="20"/>
    </w:rPr>
  </w:style>
  <w:style w:type="paragraph" w:styleId="a">
    <w:name w:val="footnote text"/>
    <w:basedOn w:val="a6"/>
    <w:link w:val="afd"/>
    <w:rsid w:val="005E4C9A"/>
    <w:pPr>
      <w:numPr>
        <w:numId w:val="4"/>
      </w:numPr>
      <w:snapToGrid w:val="0"/>
      <w:jc w:val="left"/>
    </w:pPr>
    <w:rPr>
      <w:rFonts w:ascii="宋体" w:eastAsia="宋体" w:hAnsi="Calibri" w:cs="黑体"/>
      <w:sz w:val="18"/>
      <w:szCs w:val="18"/>
    </w:rPr>
  </w:style>
  <w:style w:type="character" w:customStyle="1" w:styleId="afd">
    <w:name w:val="脚注文本 字符"/>
    <w:basedOn w:val="a7"/>
    <w:link w:val="a"/>
    <w:rsid w:val="005E4C9A"/>
    <w:rPr>
      <w:rFonts w:ascii="宋体" w:eastAsia="宋体" w:hAnsi="Calibri" w:cs="黑体"/>
      <w:sz w:val="18"/>
      <w:szCs w:val="18"/>
    </w:rPr>
  </w:style>
  <w:style w:type="paragraph" w:customStyle="1" w:styleId="afe">
    <w:name w:val="标准书脚_奇数页"/>
    <w:rsid w:val="00A77F92"/>
    <w:pPr>
      <w:spacing w:before="120"/>
      <w:ind w:right="198"/>
      <w:jc w:val="right"/>
    </w:pPr>
    <w:rPr>
      <w:rFonts w:ascii="宋体" w:eastAsia="宋体" w:hAnsi="Times New Roman" w:cs="Times New Roman"/>
      <w:kern w:val="0"/>
      <w:sz w:val="18"/>
      <w:szCs w:val="18"/>
    </w:rPr>
  </w:style>
  <w:style w:type="paragraph" w:customStyle="1" w:styleId="aff">
    <w:name w:val="标准书眉_奇数页"/>
    <w:next w:val="a6"/>
    <w:rsid w:val="00A77F92"/>
    <w:pPr>
      <w:tabs>
        <w:tab w:val="center" w:pos="4154"/>
        <w:tab w:val="right" w:pos="8306"/>
      </w:tabs>
      <w:spacing w:after="220"/>
      <w:jc w:val="right"/>
    </w:pPr>
    <w:rPr>
      <w:rFonts w:ascii="黑体" w:eastAsia="黑体" w:hAnsi="Times New Roman" w:cs="Times New Roman"/>
      <w:noProof/>
      <w:kern w:val="0"/>
      <w:szCs w:val="21"/>
    </w:rPr>
  </w:style>
  <w:style w:type="paragraph" w:customStyle="1" w:styleId="a0">
    <w:name w:val="示例"/>
    <w:next w:val="a6"/>
    <w:rsid w:val="00A77F92"/>
    <w:pPr>
      <w:widowControl w:val="0"/>
      <w:numPr>
        <w:numId w:val="5"/>
      </w:numPr>
      <w:jc w:val="both"/>
    </w:pPr>
    <w:rPr>
      <w:rFonts w:ascii="宋体" w:eastAsia="宋体" w:hAnsi="Times New Roman" w:cs="Times New Roman"/>
      <w:kern w:val="0"/>
      <w:sz w:val="18"/>
      <w:szCs w:val="18"/>
    </w:rPr>
  </w:style>
  <w:style w:type="paragraph" w:customStyle="1" w:styleId="a4">
    <w:name w:val="数字编号列项（二级）"/>
    <w:rsid w:val="00A77F92"/>
    <w:pPr>
      <w:numPr>
        <w:ilvl w:val="1"/>
        <w:numId w:val="7"/>
      </w:numPr>
      <w:jc w:val="both"/>
    </w:pPr>
    <w:rPr>
      <w:rFonts w:ascii="宋体" w:eastAsia="宋体" w:hAnsi="Times New Roman" w:cs="Times New Roman"/>
      <w:kern w:val="0"/>
      <w:szCs w:val="20"/>
    </w:rPr>
  </w:style>
  <w:style w:type="paragraph" w:customStyle="1" w:styleId="a3">
    <w:name w:val="字母编号列项（一级）"/>
    <w:rsid w:val="00A77F92"/>
    <w:pPr>
      <w:numPr>
        <w:numId w:val="7"/>
      </w:numPr>
      <w:jc w:val="both"/>
    </w:pPr>
    <w:rPr>
      <w:rFonts w:ascii="宋体" w:eastAsia="宋体" w:hAnsi="Times New Roman" w:cs="Times New Roman"/>
      <w:kern w:val="0"/>
      <w:szCs w:val="20"/>
    </w:rPr>
  </w:style>
  <w:style w:type="paragraph" w:customStyle="1" w:styleId="aff0">
    <w:name w:val="二级无"/>
    <w:basedOn w:val="af6"/>
    <w:rsid w:val="00A77F92"/>
    <w:pPr>
      <w:spacing w:beforeLines="0" w:afterLines="0"/>
    </w:pPr>
    <w:rPr>
      <w:rFonts w:ascii="宋体" w:eastAsia="宋体"/>
    </w:rPr>
  </w:style>
  <w:style w:type="paragraph" w:customStyle="1" w:styleId="a2">
    <w:name w:val="注：（正文）"/>
    <w:basedOn w:val="a6"/>
    <w:next w:val="af3"/>
    <w:rsid w:val="00A77F92"/>
    <w:pPr>
      <w:numPr>
        <w:numId w:val="8"/>
      </w:numPr>
      <w:autoSpaceDE w:val="0"/>
      <w:autoSpaceDN w:val="0"/>
    </w:pPr>
    <w:rPr>
      <w:rFonts w:ascii="宋体" w:eastAsia="宋体" w:hAnsi="Times New Roman" w:cs="Times New Roman"/>
      <w:kern w:val="0"/>
      <w:sz w:val="18"/>
      <w:szCs w:val="18"/>
    </w:rPr>
  </w:style>
  <w:style w:type="paragraph" w:customStyle="1" w:styleId="aff1">
    <w:name w:val="一级无"/>
    <w:basedOn w:val="af4"/>
    <w:rsid w:val="00A77F92"/>
    <w:pPr>
      <w:spacing w:beforeLines="0" w:afterLines="0"/>
    </w:pPr>
    <w:rPr>
      <w:rFonts w:ascii="宋体" w:eastAsia="宋体"/>
    </w:rPr>
  </w:style>
  <w:style w:type="paragraph" w:customStyle="1" w:styleId="a5">
    <w:name w:val="正文表标题"/>
    <w:next w:val="af3"/>
    <w:rsid w:val="00A77F92"/>
    <w:pPr>
      <w:numPr>
        <w:numId w:val="6"/>
      </w:numPr>
      <w:tabs>
        <w:tab w:val="num" w:pos="360"/>
      </w:tabs>
      <w:spacing w:beforeLines="50" w:afterLines="50"/>
      <w:jc w:val="center"/>
    </w:pPr>
    <w:rPr>
      <w:rFonts w:ascii="黑体" w:eastAsia="黑体" w:hAnsi="Times New Roman" w:cs="Times New Roman"/>
      <w:kern w:val="0"/>
      <w:szCs w:val="20"/>
    </w:rPr>
  </w:style>
  <w:style w:type="paragraph" w:customStyle="1" w:styleId="a1">
    <w:name w:val="正文图标题"/>
    <w:next w:val="af3"/>
    <w:rsid w:val="00A77F92"/>
    <w:pPr>
      <w:numPr>
        <w:numId w:val="9"/>
      </w:numPr>
      <w:spacing w:beforeLines="50" w:afterLines="50"/>
      <w:jc w:val="center"/>
    </w:pPr>
    <w:rPr>
      <w:rFonts w:ascii="黑体" w:eastAsia="黑体" w:hAnsi="Times New Roman" w:cs="Times New Roman"/>
      <w:kern w:val="0"/>
      <w:szCs w:val="20"/>
    </w:rPr>
  </w:style>
  <w:style w:type="character" w:customStyle="1" w:styleId="aff2">
    <w:name w:val="批注文字 字符"/>
    <w:link w:val="aff3"/>
    <w:uiPriority w:val="99"/>
    <w:rsid w:val="00A77F92"/>
    <w:rPr>
      <w:szCs w:val="24"/>
    </w:rPr>
  </w:style>
  <w:style w:type="paragraph" w:styleId="TOC1">
    <w:name w:val="toc 1"/>
    <w:basedOn w:val="a6"/>
    <w:next w:val="a6"/>
    <w:autoRedefine/>
    <w:uiPriority w:val="39"/>
    <w:rsid w:val="00E63261"/>
    <w:pPr>
      <w:tabs>
        <w:tab w:val="right" w:leader="dot" w:pos="9241"/>
      </w:tabs>
      <w:spacing w:beforeLines="25" w:before="78" w:afterLines="25" w:after="78"/>
      <w:jc w:val="left"/>
    </w:pPr>
    <w:rPr>
      <w:rFonts w:ascii="宋体" w:eastAsia="宋体" w:hAnsi="Times New Roman" w:cs="Times New Roman"/>
      <w:color w:val="000000" w:themeColor="text1"/>
      <w:szCs w:val="21"/>
    </w:rPr>
  </w:style>
  <w:style w:type="paragraph" w:styleId="aff3">
    <w:name w:val="annotation text"/>
    <w:basedOn w:val="a6"/>
    <w:link w:val="aff2"/>
    <w:uiPriority w:val="99"/>
    <w:rsid w:val="00A77F92"/>
    <w:pPr>
      <w:jc w:val="left"/>
    </w:pPr>
    <w:rPr>
      <w:szCs w:val="24"/>
    </w:rPr>
  </w:style>
  <w:style w:type="character" w:customStyle="1" w:styleId="Char1">
    <w:name w:val="批注文字 Char1"/>
    <w:basedOn w:val="a7"/>
    <w:uiPriority w:val="99"/>
    <w:semiHidden/>
    <w:rsid w:val="00A77F92"/>
  </w:style>
  <w:style w:type="character" w:customStyle="1" w:styleId="10">
    <w:name w:val="标题 1 字符"/>
    <w:basedOn w:val="a7"/>
    <w:link w:val="1"/>
    <w:uiPriority w:val="9"/>
    <w:rsid w:val="00BF3366"/>
    <w:rPr>
      <w:rFonts w:ascii="Times New Roman" w:eastAsia="宋体" w:hAnsi="Times New Roman" w:cs="Times New Roman"/>
      <w:b/>
      <w:bCs/>
      <w:kern w:val="44"/>
      <w:sz w:val="44"/>
      <w:szCs w:val="44"/>
      <w:lang w:val="x-none" w:eastAsia="x-none"/>
    </w:rPr>
  </w:style>
  <w:style w:type="character" w:customStyle="1" w:styleId="3Char">
    <w:name w:val="标题 3 Char"/>
    <w:basedOn w:val="a7"/>
    <w:uiPriority w:val="9"/>
    <w:semiHidden/>
    <w:rsid w:val="00BF3366"/>
    <w:rPr>
      <w:b/>
      <w:bCs/>
      <w:sz w:val="32"/>
      <w:szCs w:val="32"/>
    </w:rPr>
  </w:style>
  <w:style w:type="numbering" w:customStyle="1" w:styleId="11">
    <w:name w:val="无列表1"/>
    <w:next w:val="a9"/>
    <w:semiHidden/>
    <w:rsid w:val="00BF3366"/>
  </w:style>
  <w:style w:type="character" w:styleId="aff4">
    <w:name w:val="page number"/>
    <w:basedOn w:val="a7"/>
    <w:rsid w:val="00BF3366"/>
  </w:style>
  <w:style w:type="paragraph" w:styleId="aff5">
    <w:name w:val="Body Text Indent"/>
    <w:basedOn w:val="a6"/>
    <w:link w:val="aff6"/>
    <w:rsid w:val="00BF3366"/>
    <w:pPr>
      <w:spacing w:line="360" w:lineRule="auto"/>
      <w:ind w:firstLineChars="200" w:firstLine="480"/>
    </w:pPr>
    <w:rPr>
      <w:rFonts w:ascii="宋体" w:eastAsia="宋体" w:hAnsi="宋体" w:cs="Times New Roman"/>
      <w:color w:val="FF0000"/>
      <w:sz w:val="24"/>
      <w:szCs w:val="24"/>
    </w:rPr>
  </w:style>
  <w:style w:type="character" w:customStyle="1" w:styleId="aff6">
    <w:name w:val="正文文本缩进 字符"/>
    <w:basedOn w:val="a7"/>
    <w:link w:val="aff5"/>
    <w:rsid w:val="00BF3366"/>
    <w:rPr>
      <w:rFonts w:ascii="宋体" w:eastAsia="宋体" w:hAnsi="宋体" w:cs="Times New Roman"/>
      <w:color w:val="FF0000"/>
      <w:sz w:val="24"/>
      <w:szCs w:val="24"/>
    </w:rPr>
  </w:style>
  <w:style w:type="paragraph" w:styleId="31">
    <w:name w:val="Body Text Indent 3"/>
    <w:basedOn w:val="a6"/>
    <w:link w:val="32"/>
    <w:rsid w:val="00BF3366"/>
    <w:pPr>
      <w:spacing w:line="360" w:lineRule="auto"/>
      <w:ind w:firstLineChars="200" w:firstLine="480"/>
    </w:pPr>
    <w:rPr>
      <w:rFonts w:ascii="宋体" w:eastAsia="宋体" w:hAnsi="Times New Roman" w:cs="Times New Roman"/>
      <w:sz w:val="24"/>
      <w:szCs w:val="24"/>
    </w:rPr>
  </w:style>
  <w:style w:type="character" w:customStyle="1" w:styleId="32">
    <w:name w:val="正文文本缩进 3 字符"/>
    <w:basedOn w:val="a7"/>
    <w:link w:val="31"/>
    <w:rsid w:val="00BF3366"/>
    <w:rPr>
      <w:rFonts w:ascii="宋体" w:eastAsia="宋体" w:hAnsi="Times New Roman" w:cs="Times New Roman"/>
      <w:sz w:val="24"/>
      <w:szCs w:val="24"/>
    </w:rPr>
  </w:style>
  <w:style w:type="paragraph" w:styleId="aff7">
    <w:name w:val="Body Text"/>
    <w:basedOn w:val="a6"/>
    <w:link w:val="aff8"/>
    <w:rsid w:val="00BF3366"/>
    <w:pPr>
      <w:jc w:val="center"/>
    </w:pPr>
    <w:rPr>
      <w:rFonts w:ascii="Times New Roman" w:eastAsia="宋体" w:hAnsi="Times New Roman" w:cs="Times New Roman"/>
      <w:szCs w:val="24"/>
      <w:lang w:val="x-none" w:eastAsia="x-none"/>
    </w:rPr>
  </w:style>
  <w:style w:type="character" w:customStyle="1" w:styleId="aff8">
    <w:name w:val="正文文本 字符"/>
    <w:basedOn w:val="a7"/>
    <w:link w:val="aff7"/>
    <w:rsid w:val="00BF3366"/>
    <w:rPr>
      <w:rFonts w:ascii="Times New Roman" w:eastAsia="宋体" w:hAnsi="Times New Roman" w:cs="Times New Roman"/>
      <w:szCs w:val="24"/>
      <w:lang w:val="x-none" w:eastAsia="x-none"/>
    </w:rPr>
  </w:style>
  <w:style w:type="paragraph" w:customStyle="1" w:styleId="aff9">
    <w:name w:val="文献分类号"/>
    <w:rsid w:val="00BF3366"/>
    <w:pPr>
      <w:widowControl w:val="0"/>
      <w:textAlignment w:val="center"/>
    </w:pPr>
    <w:rPr>
      <w:rFonts w:ascii="Times New Roman" w:eastAsia="黑体" w:hAnsi="Times New Roman" w:cs="Times New Roman"/>
      <w:kern w:val="0"/>
      <w:szCs w:val="20"/>
    </w:rPr>
  </w:style>
  <w:style w:type="paragraph" w:customStyle="1" w:styleId="affa">
    <w:name w:val="标准书眉_偶数页"/>
    <w:basedOn w:val="aff"/>
    <w:next w:val="a6"/>
    <w:rsid w:val="00BF3366"/>
    <w:pPr>
      <w:spacing w:after="120"/>
      <w:jc w:val="left"/>
    </w:pPr>
    <w:rPr>
      <w:rFonts w:ascii="Times New Roman" w:eastAsia="宋体"/>
      <w:noProof w:val="0"/>
      <w:szCs w:val="20"/>
    </w:rPr>
  </w:style>
  <w:style w:type="paragraph" w:customStyle="1" w:styleId="affb">
    <w:name w:val="发布日期"/>
    <w:rsid w:val="00BF3366"/>
    <w:rPr>
      <w:rFonts w:ascii="Times New Roman" w:eastAsia="黑体" w:hAnsi="Times New Roman" w:cs="Times New Roman"/>
      <w:kern w:val="0"/>
      <w:sz w:val="28"/>
      <w:szCs w:val="20"/>
    </w:rPr>
  </w:style>
  <w:style w:type="paragraph" w:customStyle="1" w:styleId="affc">
    <w:name w:val="封面标准文稿编辑信息"/>
    <w:rsid w:val="00BF3366"/>
    <w:pPr>
      <w:spacing w:before="180" w:line="180" w:lineRule="exact"/>
      <w:jc w:val="center"/>
    </w:pPr>
    <w:rPr>
      <w:rFonts w:ascii="宋体" w:eastAsia="宋体" w:hAnsi="Times New Roman" w:cs="Times New Roman"/>
      <w:kern w:val="0"/>
      <w:szCs w:val="20"/>
    </w:rPr>
  </w:style>
  <w:style w:type="paragraph" w:customStyle="1" w:styleId="affd">
    <w:name w:val="封面正文"/>
    <w:rsid w:val="00BF3366"/>
    <w:pPr>
      <w:jc w:val="both"/>
    </w:pPr>
    <w:rPr>
      <w:rFonts w:ascii="Times New Roman" w:eastAsia="宋体" w:hAnsi="Times New Roman" w:cs="Times New Roman"/>
      <w:kern w:val="0"/>
      <w:sz w:val="20"/>
      <w:szCs w:val="20"/>
    </w:rPr>
  </w:style>
  <w:style w:type="paragraph" w:customStyle="1" w:styleId="affe">
    <w:name w:val="实施日期"/>
    <w:basedOn w:val="affb"/>
    <w:rsid w:val="00BF3366"/>
    <w:pPr>
      <w:jc w:val="right"/>
    </w:pPr>
  </w:style>
  <w:style w:type="paragraph" w:customStyle="1" w:styleId="afff">
    <w:name w:val="标准书脚_偶数页"/>
    <w:rsid w:val="00BF3366"/>
    <w:pPr>
      <w:spacing w:before="120"/>
    </w:pPr>
    <w:rPr>
      <w:rFonts w:ascii="Times New Roman" w:eastAsia="宋体" w:hAnsi="Times New Roman" w:cs="Times New Roman"/>
      <w:kern w:val="0"/>
      <w:sz w:val="18"/>
      <w:szCs w:val="20"/>
    </w:rPr>
  </w:style>
  <w:style w:type="paragraph" w:customStyle="1" w:styleId="afff0">
    <w:name w:val="封面标准英文名称"/>
    <w:rsid w:val="00BF3366"/>
    <w:pPr>
      <w:widowControl w:val="0"/>
      <w:spacing w:before="370" w:line="400" w:lineRule="exact"/>
      <w:jc w:val="center"/>
    </w:pPr>
    <w:rPr>
      <w:rFonts w:ascii="Times New Roman" w:eastAsia="宋体" w:hAnsi="Times New Roman" w:cs="Times New Roman"/>
      <w:kern w:val="0"/>
      <w:sz w:val="28"/>
      <w:szCs w:val="20"/>
    </w:rPr>
  </w:style>
  <w:style w:type="paragraph" w:customStyle="1" w:styleId="afff1">
    <w:name w:val="发布部门"/>
    <w:next w:val="a6"/>
    <w:rsid w:val="00BF3366"/>
    <w:pPr>
      <w:jc w:val="center"/>
    </w:pPr>
    <w:rPr>
      <w:rFonts w:ascii="宋体" w:eastAsia="宋体" w:hAnsi="Times New Roman" w:cs="Times New Roman"/>
      <w:b/>
      <w:spacing w:val="20"/>
      <w:w w:val="135"/>
      <w:kern w:val="0"/>
      <w:sz w:val="36"/>
      <w:szCs w:val="20"/>
    </w:rPr>
  </w:style>
  <w:style w:type="paragraph" w:customStyle="1" w:styleId="12">
    <w:name w:val="封面标准号1"/>
    <w:rsid w:val="00BF3366"/>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2">
    <w:name w:val="标准书眉一"/>
    <w:rsid w:val="00BF3366"/>
    <w:pPr>
      <w:jc w:val="both"/>
    </w:pPr>
    <w:rPr>
      <w:rFonts w:ascii="Times New Roman" w:eastAsia="宋体" w:hAnsi="Times New Roman" w:cs="Times New Roman"/>
      <w:kern w:val="0"/>
      <w:sz w:val="20"/>
      <w:szCs w:val="20"/>
    </w:rPr>
  </w:style>
  <w:style w:type="paragraph" w:customStyle="1" w:styleId="afff3">
    <w:name w:val="封面一致性程度标识"/>
    <w:rsid w:val="00BF3366"/>
    <w:pPr>
      <w:spacing w:before="440" w:line="400" w:lineRule="exact"/>
      <w:jc w:val="center"/>
    </w:pPr>
    <w:rPr>
      <w:rFonts w:ascii="宋体" w:eastAsia="宋体" w:hAnsi="Times New Roman" w:cs="Times New Roman"/>
      <w:kern w:val="0"/>
      <w:sz w:val="28"/>
      <w:szCs w:val="20"/>
    </w:rPr>
  </w:style>
  <w:style w:type="paragraph" w:customStyle="1" w:styleId="afff4">
    <w:name w:val="标准称谓"/>
    <w:next w:val="a6"/>
    <w:rsid w:val="00BF3366"/>
    <w:pPr>
      <w:widowControl w:val="0"/>
      <w:kinsoku w:val="0"/>
      <w:overflowPunct w:val="0"/>
      <w:autoSpaceDE w:val="0"/>
      <w:autoSpaceDN w:val="0"/>
      <w:spacing w:line="0" w:lineRule="atLeast"/>
      <w:jc w:val="distribute"/>
    </w:pPr>
    <w:rPr>
      <w:rFonts w:ascii="宋体" w:eastAsia="宋体" w:hAnsi="Times New Roman" w:cs="Times New Roman"/>
      <w:b/>
      <w:spacing w:val="20"/>
      <w:w w:val="148"/>
      <w:kern w:val="0"/>
      <w:sz w:val="52"/>
      <w:szCs w:val="20"/>
    </w:rPr>
  </w:style>
  <w:style w:type="paragraph" w:styleId="afff5">
    <w:name w:val="Document Map"/>
    <w:basedOn w:val="a6"/>
    <w:link w:val="afff6"/>
    <w:uiPriority w:val="99"/>
    <w:semiHidden/>
    <w:unhideWhenUsed/>
    <w:rsid w:val="00BF3366"/>
    <w:rPr>
      <w:rFonts w:ascii="宋体" w:eastAsia="宋体" w:hAnsi="Times New Roman" w:cs="Times New Roman"/>
      <w:sz w:val="18"/>
      <w:szCs w:val="18"/>
      <w:lang w:val="x-none" w:eastAsia="x-none"/>
    </w:rPr>
  </w:style>
  <w:style w:type="character" w:customStyle="1" w:styleId="afff6">
    <w:name w:val="文档结构图 字符"/>
    <w:basedOn w:val="a7"/>
    <w:link w:val="afff5"/>
    <w:uiPriority w:val="99"/>
    <w:semiHidden/>
    <w:rsid w:val="00BF3366"/>
    <w:rPr>
      <w:rFonts w:ascii="宋体" w:eastAsia="宋体" w:hAnsi="Times New Roman" w:cs="Times New Roman"/>
      <w:sz w:val="18"/>
      <w:szCs w:val="18"/>
      <w:lang w:val="x-none" w:eastAsia="x-none"/>
    </w:rPr>
  </w:style>
  <w:style w:type="paragraph" w:customStyle="1" w:styleId="Default">
    <w:name w:val="Default"/>
    <w:rsid w:val="00BF3366"/>
    <w:pPr>
      <w:widowControl w:val="0"/>
      <w:autoSpaceDE w:val="0"/>
      <w:autoSpaceDN w:val="0"/>
      <w:adjustRightInd w:val="0"/>
    </w:pPr>
    <w:rPr>
      <w:rFonts w:ascii="EUAlbertina" w:eastAsia="EUAlbertina" w:hAnsi="Times New Roman" w:cs="EUAlbertina"/>
      <w:color w:val="000000"/>
      <w:kern w:val="0"/>
      <w:sz w:val="24"/>
      <w:szCs w:val="24"/>
    </w:rPr>
  </w:style>
  <w:style w:type="paragraph" w:customStyle="1" w:styleId="CM1">
    <w:name w:val="CM1"/>
    <w:basedOn w:val="Default"/>
    <w:next w:val="Default"/>
    <w:uiPriority w:val="99"/>
    <w:rsid w:val="00BF3366"/>
    <w:rPr>
      <w:rFonts w:cs="Times New Roman"/>
      <w:color w:val="auto"/>
    </w:rPr>
  </w:style>
  <w:style w:type="paragraph" w:customStyle="1" w:styleId="CM3">
    <w:name w:val="CM3"/>
    <w:basedOn w:val="Default"/>
    <w:next w:val="Default"/>
    <w:uiPriority w:val="99"/>
    <w:rsid w:val="00BF3366"/>
    <w:rPr>
      <w:rFonts w:cs="Times New Roman"/>
      <w:color w:val="auto"/>
    </w:rPr>
  </w:style>
  <w:style w:type="character" w:styleId="afff7">
    <w:name w:val="annotation reference"/>
    <w:uiPriority w:val="99"/>
    <w:semiHidden/>
    <w:unhideWhenUsed/>
    <w:rsid w:val="00BF3366"/>
    <w:rPr>
      <w:sz w:val="21"/>
      <w:szCs w:val="21"/>
    </w:rPr>
  </w:style>
  <w:style w:type="paragraph" w:styleId="afff8">
    <w:name w:val="annotation subject"/>
    <w:basedOn w:val="aff3"/>
    <w:next w:val="aff3"/>
    <w:link w:val="afff9"/>
    <w:uiPriority w:val="99"/>
    <w:semiHidden/>
    <w:unhideWhenUsed/>
    <w:rsid w:val="00BF3366"/>
    <w:rPr>
      <w:rFonts w:ascii="Times New Roman" w:eastAsia="宋体" w:hAnsi="Times New Roman" w:cs="Times New Roman"/>
      <w:b/>
      <w:bCs/>
      <w:lang w:val="x-none" w:eastAsia="x-none"/>
    </w:rPr>
  </w:style>
  <w:style w:type="character" w:customStyle="1" w:styleId="afff9">
    <w:name w:val="批注主题 字符"/>
    <w:basedOn w:val="aff2"/>
    <w:link w:val="afff8"/>
    <w:uiPriority w:val="99"/>
    <w:semiHidden/>
    <w:rsid w:val="00BF3366"/>
    <w:rPr>
      <w:rFonts w:ascii="Times New Roman" w:eastAsia="宋体" w:hAnsi="Times New Roman" w:cs="Times New Roman"/>
      <w:b/>
      <w:bCs/>
      <w:szCs w:val="24"/>
      <w:lang w:val="x-none" w:eastAsia="x-none"/>
    </w:rPr>
  </w:style>
  <w:style w:type="paragraph" w:styleId="afffa">
    <w:name w:val="Revision"/>
    <w:hidden/>
    <w:uiPriority w:val="99"/>
    <w:semiHidden/>
    <w:rsid w:val="00BF3366"/>
    <w:rPr>
      <w:rFonts w:ascii="Times New Roman" w:eastAsia="宋体" w:hAnsi="Times New Roman" w:cs="Times New Roman"/>
      <w:szCs w:val="24"/>
    </w:rPr>
  </w:style>
  <w:style w:type="character" w:styleId="afffb">
    <w:name w:val="Strong"/>
    <w:uiPriority w:val="22"/>
    <w:qFormat/>
    <w:rsid w:val="00BF3366"/>
    <w:rPr>
      <w:b/>
      <w:bCs/>
    </w:rPr>
  </w:style>
  <w:style w:type="paragraph" w:customStyle="1" w:styleId="CM4">
    <w:name w:val="CM4"/>
    <w:basedOn w:val="Default"/>
    <w:next w:val="Default"/>
    <w:uiPriority w:val="99"/>
    <w:rsid w:val="00BF3366"/>
    <w:pPr>
      <w:spacing w:before="60" w:after="60"/>
    </w:pPr>
    <w:rPr>
      <w:rFonts w:cs="Times New Roman"/>
      <w:color w:val="auto"/>
    </w:rPr>
  </w:style>
  <w:style w:type="paragraph" w:styleId="afffc">
    <w:name w:val="Normal (Web)"/>
    <w:basedOn w:val="a6"/>
    <w:uiPriority w:val="99"/>
    <w:semiHidden/>
    <w:unhideWhenUsed/>
    <w:rsid w:val="00BF3366"/>
    <w:pPr>
      <w:widowControl/>
      <w:jc w:val="left"/>
    </w:pPr>
    <w:rPr>
      <w:rFonts w:ascii="宋体" w:eastAsia="宋体" w:hAnsi="宋体" w:cs="宋体"/>
      <w:kern w:val="0"/>
      <w:sz w:val="24"/>
      <w:szCs w:val="24"/>
    </w:rPr>
  </w:style>
  <w:style w:type="table" w:customStyle="1" w:styleId="13">
    <w:name w:val="网格型1"/>
    <w:basedOn w:val="a8"/>
    <w:next w:val="aa"/>
    <w:uiPriority w:val="99"/>
    <w:rsid w:val="00BF336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141">
    <w:name w:val="sh141"/>
    <w:rsid w:val="00BF3366"/>
    <w:rPr>
      <w:b w:val="0"/>
      <w:bCs w:val="0"/>
      <w:color w:val="2B2B2B"/>
      <w:sz w:val="21"/>
      <w:szCs w:val="21"/>
    </w:rPr>
  </w:style>
  <w:style w:type="paragraph" w:styleId="TOC">
    <w:name w:val="TOC Heading"/>
    <w:basedOn w:val="1"/>
    <w:next w:val="a6"/>
    <w:uiPriority w:val="39"/>
    <w:semiHidden/>
    <w:unhideWhenUsed/>
    <w:qFormat/>
    <w:rsid w:val="00BF3366"/>
    <w:pPr>
      <w:widowControl/>
      <w:spacing w:before="480" w:after="0" w:line="276" w:lineRule="auto"/>
      <w:jc w:val="left"/>
      <w:outlineLvl w:val="9"/>
    </w:pPr>
    <w:rPr>
      <w:rFonts w:ascii="Cambria" w:hAnsi="Cambria"/>
      <w:color w:val="365F91"/>
      <w:kern w:val="0"/>
      <w:sz w:val="28"/>
      <w:szCs w:val="28"/>
    </w:rPr>
  </w:style>
  <w:style w:type="paragraph" w:styleId="afffd">
    <w:name w:val="Date"/>
    <w:basedOn w:val="a6"/>
    <w:next w:val="a6"/>
    <w:link w:val="afffe"/>
    <w:uiPriority w:val="99"/>
    <w:semiHidden/>
    <w:unhideWhenUsed/>
    <w:rsid w:val="00BF3366"/>
    <w:pPr>
      <w:ind w:leftChars="2500" w:left="100"/>
    </w:pPr>
    <w:rPr>
      <w:rFonts w:ascii="Times New Roman" w:eastAsia="宋体" w:hAnsi="Times New Roman" w:cs="Times New Roman"/>
      <w:szCs w:val="24"/>
      <w:lang w:val="x-none" w:eastAsia="x-none"/>
    </w:rPr>
  </w:style>
  <w:style w:type="character" w:customStyle="1" w:styleId="afffe">
    <w:name w:val="日期 字符"/>
    <w:basedOn w:val="a7"/>
    <w:link w:val="afffd"/>
    <w:uiPriority w:val="99"/>
    <w:semiHidden/>
    <w:rsid w:val="00BF3366"/>
    <w:rPr>
      <w:rFonts w:ascii="Times New Roman" w:eastAsia="宋体" w:hAnsi="Times New Roman" w:cs="Times New Roman"/>
      <w:szCs w:val="24"/>
      <w:lang w:val="x-none" w:eastAsia="x-none"/>
    </w:rPr>
  </w:style>
  <w:style w:type="paragraph" w:customStyle="1" w:styleId="affff">
    <w:name w:val="标准标志"/>
    <w:next w:val="a6"/>
    <w:rsid w:val="00BF3366"/>
    <w:pPr>
      <w:framePr w:w="2546" w:h="1389"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0">
    <w:name w:val="其他标准称谓"/>
    <w:next w:val="a6"/>
    <w:rsid w:val="00BF3366"/>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2">
    <w:name w:val="封面标准号2"/>
    <w:rsid w:val="00BF3366"/>
    <w:pPr>
      <w:framePr w:w="9140" w:h="1242"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f1">
    <w:name w:val="封面标准代替信息"/>
    <w:rsid w:val="00BF3366"/>
    <w:pPr>
      <w:framePr w:w="9140" w:h="1242"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affff2">
    <w:name w:val="其他发布部门"/>
    <w:basedOn w:val="a6"/>
    <w:rsid w:val="00BF3366"/>
    <w:pPr>
      <w:framePr w:w="7938" w:h="1134" w:hSpace="125" w:vSpace="181" w:wrap="around" w:vAnchor="page" w:hAnchor="page" w:x="2150" w:y="15310" w:anchorLock="1"/>
      <w:widowControl/>
      <w:spacing w:line="0" w:lineRule="atLeast"/>
      <w:jc w:val="center"/>
    </w:pPr>
    <w:rPr>
      <w:rFonts w:ascii="黑体" w:eastAsia="黑体" w:hAnsi="Times New Roman" w:cs="Times New Roman"/>
      <w:spacing w:val="20"/>
      <w:w w:val="135"/>
      <w:kern w:val="0"/>
      <w:sz w:val="28"/>
      <w:szCs w:val="20"/>
    </w:rPr>
  </w:style>
  <w:style w:type="character" w:customStyle="1" w:styleId="affff3">
    <w:name w:val="发布"/>
    <w:rsid w:val="00BF3366"/>
    <w:rPr>
      <w:rFonts w:ascii="黑体" w:eastAsia="黑体" w:hint="eastAsia"/>
      <w:spacing w:val="85"/>
      <w:w w:val="100"/>
      <w:position w:val="3"/>
      <w:sz w:val="28"/>
      <w:szCs w:val="28"/>
    </w:rPr>
  </w:style>
  <w:style w:type="character" w:customStyle="1" w:styleId="30">
    <w:name w:val="标题 3 字符"/>
    <w:link w:val="3"/>
    <w:uiPriority w:val="9"/>
    <w:semiHidden/>
    <w:rsid w:val="00BF3366"/>
    <w:rPr>
      <w:rFonts w:ascii="Times New Roman" w:eastAsia="宋体" w:hAnsi="Times New Roman" w:cs="Times New Roman"/>
      <w:b/>
      <w:bCs/>
      <w:sz w:val="32"/>
      <w:szCs w:val="32"/>
    </w:rPr>
  </w:style>
  <w:style w:type="table" w:customStyle="1" w:styleId="110">
    <w:name w:val="网格型11"/>
    <w:basedOn w:val="a8"/>
    <w:next w:val="aa"/>
    <w:uiPriority w:val="39"/>
    <w:rsid w:val="00BF3366"/>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8"/>
    <w:next w:val="aa"/>
    <w:uiPriority w:val="39"/>
    <w:rsid w:val="00BF3366"/>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llowedHyperlink"/>
    <w:basedOn w:val="a7"/>
    <w:uiPriority w:val="99"/>
    <w:semiHidden/>
    <w:unhideWhenUsed/>
    <w:rsid w:val="009A4E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23DB0-7692-4165-B1D4-8095BFE6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zhiyuan wang</cp:lastModifiedBy>
  <cp:revision>476</cp:revision>
  <dcterms:created xsi:type="dcterms:W3CDTF">2019-08-12T02:48:00Z</dcterms:created>
  <dcterms:modified xsi:type="dcterms:W3CDTF">2020-03-02T00:55:00Z</dcterms:modified>
</cp:coreProperties>
</file>