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C375" w14:textId="0F28DA46" w:rsidR="002072D8" w:rsidRPr="00740CDF" w:rsidRDefault="003A59EF" w:rsidP="003A59EF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740CDF">
        <w:rPr>
          <w:rFonts w:ascii="Times New Roman" w:eastAsia="仿宋_GB2312" w:hAnsi="Times New Roman" w:cs="Times New Roman"/>
          <w:b/>
          <w:sz w:val="36"/>
          <w:szCs w:val="36"/>
        </w:rPr>
        <w:t>《燃料氢气中痕量一氧化碳的测定》编制说明</w:t>
      </w:r>
    </w:p>
    <w:p w14:paraId="2D4A7005" w14:textId="568547AC" w:rsidR="003A59EF" w:rsidRPr="00740CDF" w:rsidRDefault="003A59EF" w:rsidP="003A59EF">
      <w:pPr>
        <w:pStyle w:val="2"/>
        <w:numPr>
          <w:ilvl w:val="0"/>
          <w:numId w:val="1"/>
        </w:numPr>
        <w:snapToGrid w:val="0"/>
        <w:spacing w:line="240" w:lineRule="auto"/>
        <w:rPr>
          <w:rFonts w:ascii="Times New Roman" w:eastAsia="宋体" w:hAnsi="Times New Roman" w:cs="Times New Roman"/>
          <w:bCs w:val="0"/>
        </w:rPr>
      </w:pPr>
      <w:r w:rsidRPr="00740CDF">
        <w:rPr>
          <w:rFonts w:ascii="Times New Roman" w:eastAsia="宋体" w:hAnsi="Times New Roman" w:cs="Times New Roman"/>
          <w:bCs w:val="0"/>
        </w:rPr>
        <w:t>标准制定背景</w:t>
      </w:r>
    </w:p>
    <w:p w14:paraId="7D9BA13B" w14:textId="33BEEC6D" w:rsidR="003A59EF" w:rsidRPr="00740CDF" w:rsidRDefault="00162992" w:rsidP="0016299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随着生产氢气、提纯氢气和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氢燃料电池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技术的不断发展，氢能有望成为传统化石能源的替代品。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进入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“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”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时期后，我国多个部委密集出台了支持氢能产业发展的政策。科技部和交通运输部出台的《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“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”</w:t>
      </w:r>
      <w:r w:rsidR="001C1AFB" w:rsidRPr="00740CDF">
        <w:rPr>
          <w:rFonts w:ascii="Times New Roman" w:eastAsia="仿宋_GB2312" w:hAnsi="Times New Roman" w:cs="Times New Roman"/>
          <w:sz w:val="32"/>
          <w:szCs w:val="32"/>
        </w:rPr>
        <w:t>交通领域科技创新专项规划》明确提出，推进氢气储运技术发展，加氢站建设和燃料电池汽车规模示范，形成较完整的加氢设施配套技术与标准体系。</w:t>
      </w:r>
    </w:p>
    <w:p w14:paraId="0E80257C" w14:textId="5C34C98E" w:rsidR="008470E2" w:rsidRPr="00740CDF" w:rsidRDefault="0005673E" w:rsidP="008470E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在国家和地方政策的支持下，氢能产业发展迅速，基础设施加氢站建设明显提速，但</w:t>
      </w:r>
      <w:r w:rsidR="008470E2">
        <w:rPr>
          <w:rFonts w:ascii="Times New Roman" w:eastAsia="仿宋_GB2312" w:hAnsi="Times New Roman" w:cs="Times New Roman" w:hint="eastAsia"/>
          <w:sz w:val="32"/>
          <w:szCs w:val="32"/>
        </w:rPr>
        <w:t>是氢气中痕量</w:t>
      </w:r>
      <w:r w:rsidR="008470E2" w:rsidRPr="008470E2">
        <w:rPr>
          <w:rFonts w:ascii="Times New Roman" w:eastAsia="仿宋_GB2312" w:hAnsi="Times New Roman" w:cs="Times New Roman" w:hint="eastAsia"/>
          <w:sz w:val="32"/>
          <w:szCs w:val="32"/>
        </w:rPr>
        <w:t>一氧化碳</w:t>
      </w:r>
      <w:r w:rsidR="008470E2">
        <w:rPr>
          <w:rFonts w:ascii="Times New Roman" w:eastAsia="仿宋_GB2312" w:hAnsi="Times New Roman" w:cs="Times New Roman" w:hint="eastAsia"/>
          <w:sz w:val="32"/>
          <w:szCs w:val="32"/>
        </w:rPr>
        <w:t>并没有准确的检测方法。目前</w:t>
      </w:r>
      <w:r w:rsidR="008470E2" w:rsidRPr="008470E2">
        <w:rPr>
          <w:rFonts w:ascii="Times New Roman" w:eastAsia="仿宋_GB2312" w:hAnsi="Times New Roman" w:cs="Times New Roman" w:hint="eastAsia"/>
          <w:sz w:val="32"/>
          <w:szCs w:val="32"/>
        </w:rPr>
        <w:t>测定方法采用《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 xml:space="preserve">GB/T 8984-2008 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>气体中一氧化碳、二氧化碳和碳氢化合物的测定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>气相色谱法》。该方法需要先将样品气中一氧化碳经甲烷化转化器转化为甲烷，再用氢火焰离子化检测器（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>FID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>）进行测定，整个过程较为繁琐，一氧化碳很难完全转化为甲烷，精度很难达到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>ppb</w:t>
      </w:r>
      <w:r w:rsidR="008470E2" w:rsidRPr="008470E2">
        <w:rPr>
          <w:rFonts w:ascii="Times New Roman" w:eastAsia="仿宋_GB2312" w:hAnsi="Times New Roman" w:cs="Times New Roman"/>
          <w:sz w:val="32"/>
          <w:szCs w:val="32"/>
        </w:rPr>
        <w:t>级。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为此，编写</w:t>
      </w:r>
      <w:r w:rsidR="008470E2" w:rsidRPr="008470E2">
        <w:rPr>
          <w:rFonts w:ascii="Times New Roman" w:eastAsia="仿宋_GB2312" w:hAnsi="Times New Roman" w:cs="Times New Roman" w:hint="eastAsia"/>
          <w:sz w:val="32"/>
          <w:szCs w:val="32"/>
        </w:rPr>
        <w:t>燃料氢气中痕量一氧化碳的测定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标准很有必要。</w:t>
      </w:r>
    </w:p>
    <w:p w14:paraId="073EDB46" w14:textId="46160594" w:rsidR="0005673E" w:rsidRPr="00740CDF" w:rsidRDefault="0005673E" w:rsidP="0005673E">
      <w:pPr>
        <w:pStyle w:val="2"/>
        <w:numPr>
          <w:ilvl w:val="0"/>
          <w:numId w:val="1"/>
        </w:numPr>
        <w:snapToGrid w:val="0"/>
        <w:spacing w:line="240" w:lineRule="auto"/>
        <w:rPr>
          <w:rFonts w:ascii="Times New Roman" w:eastAsia="宋体" w:hAnsi="Times New Roman" w:cs="Times New Roman"/>
          <w:bCs w:val="0"/>
        </w:rPr>
      </w:pPr>
      <w:r w:rsidRPr="00740CDF">
        <w:rPr>
          <w:rFonts w:ascii="Times New Roman" w:eastAsia="宋体" w:hAnsi="Times New Roman" w:cs="Times New Roman"/>
          <w:bCs w:val="0"/>
        </w:rPr>
        <w:t>标准制定目的意义</w:t>
      </w:r>
    </w:p>
    <w:p w14:paraId="55E0E98A" w14:textId="5E1D563A" w:rsidR="0005673E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为解决燃料氢气中一氧化碳检测的难题，保证燃料氢气的品质，本项目所采用的中红外激光光谱法具有精度高、响应速度快、取样量小等特点，能够直接测量，免去样品处理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lastRenderedPageBreak/>
        <w:t>过程，并可以实现在线实时测量，检测精度达到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1</w:t>
      </w:r>
      <w:r w:rsidR="000C6EC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 xml:space="preserve"> ppb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（体积含量），显著降低燃料氢气中一氧化碳的检测难度，对燃料氢气中一氧化碳的检测具有指导作用，对保证燃料氢气的品质具有重要的现实意义。</w:t>
      </w:r>
    </w:p>
    <w:p w14:paraId="079E413B" w14:textId="306C26C1" w:rsidR="0005673E" w:rsidRPr="00740CDF" w:rsidRDefault="0005673E" w:rsidP="0005673E">
      <w:pPr>
        <w:pStyle w:val="2"/>
        <w:numPr>
          <w:ilvl w:val="0"/>
          <w:numId w:val="1"/>
        </w:numPr>
        <w:snapToGrid w:val="0"/>
        <w:spacing w:line="240" w:lineRule="auto"/>
        <w:rPr>
          <w:rFonts w:ascii="Times New Roman" w:eastAsia="宋体" w:hAnsi="Times New Roman" w:cs="Times New Roman"/>
          <w:bCs w:val="0"/>
        </w:rPr>
      </w:pPr>
      <w:r w:rsidRPr="00740CDF">
        <w:rPr>
          <w:rFonts w:ascii="Times New Roman" w:eastAsia="宋体" w:hAnsi="Times New Roman" w:cs="Times New Roman"/>
          <w:bCs w:val="0"/>
        </w:rPr>
        <w:t>标准的编写原则</w:t>
      </w:r>
    </w:p>
    <w:p w14:paraId="401788DD" w14:textId="321DC938" w:rsidR="0005673E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本标准在编制过程中，主要遵循了科学性、可操作性、规范性的原则。</w:t>
      </w:r>
    </w:p>
    <w:p w14:paraId="14D295E3" w14:textId="7CE029A5" w:rsidR="00740CDF" w:rsidRDefault="00B22B6D" w:rsidP="00047FE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、科学性。</w:t>
      </w:r>
      <w:r w:rsidRPr="00B22B6D"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根据《中华人民共和国标准化法》相关法律法规，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主要参照了</w:t>
      </w:r>
      <w:r w:rsidR="00047FED" w:rsidRPr="00047FED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 xml:space="preserve">GB/T 37244-2018 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>质子交换膜燃料电池汽车用燃料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>氢气》</w:t>
      </w:r>
      <w:r w:rsidR="00047FED">
        <w:rPr>
          <w:rFonts w:ascii="Times New Roman" w:eastAsia="仿宋_GB2312" w:hAnsi="Times New Roman" w:cs="Times New Roman" w:hint="eastAsia"/>
          <w:sz w:val="32"/>
          <w:szCs w:val="32"/>
        </w:rPr>
        <w:t>、参照了《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 xml:space="preserve">GB/T 3723  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>工业用化学产品采样安全通则</w:t>
      </w:r>
      <w:r w:rsidR="00047FED">
        <w:rPr>
          <w:rFonts w:ascii="Times New Roman" w:eastAsia="仿宋_GB2312" w:hAnsi="Times New Roman" w:cs="Times New Roman" w:hint="eastAsia"/>
          <w:sz w:val="32"/>
          <w:szCs w:val="32"/>
        </w:rPr>
        <w:t>》和《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 xml:space="preserve">GB/T 6681  </w:t>
      </w:r>
      <w:r w:rsidR="00047FED" w:rsidRPr="00047FED">
        <w:rPr>
          <w:rFonts w:ascii="Times New Roman" w:eastAsia="仿宋_GB2312" w:hAnsi="Times New Roman" w:cs="Times New Roman"/>
          <w:sz w:val="32"/>
          <w:szCs w:val="32"/>
        </w:rPr>
        <w:t>气体化工产品采样通则</w:t>
      </w:r>
      <w:r w:rsidR="00047FED">
        <w:rPr>
          <w:rFonts w:ascii="Times New Roman" w:eastAsia="仿宋_GB2312" w:hAnsi="Times New Roman" w:cs="Times New Roman" w:hint="eastAsia"/>
          <w:sz w:val="32"/>
          <w:szCs w:val="32"/>
        </w:rPr>
        <w:t>》等相关标准，</w:t>
      </w:r>
      <w:r w:rsidR="00047FED" w:rsidRPr="00047FED">
        <w:rPr>
          <w:rFonts w:ascii="Times New Roman" w:eastAsia="仿宋_GB2312" w:hAnsi="Times New Roman" w:cs="Times New Roman" w:hint="eastAsia"/>
          <w:sz w:val="32"/>
          <w:szCs w:val="32"/>
        </w:rPr>
        <w:t>确定了标准条款。</w:t>
      </w:r>
    </w:p>
    <w:p w14:paraId="203EAB4C" w14:textId="77777777" w:rsidR="00740CDF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、可操作性。标准内容经过起草编制小组反复讨论，语言表达力求准确、精炼，条理清晰，实用性强。</w:t>
      </w:r>
    </w:p>
    <w:p w14:paraId="1F3E4BE4" w14:textId="77777777" w:rsidR="00740CDF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、规范性。标准格式按照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GB/T 1.1-2009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《标准化工作导则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第一部分：标准的结构和编写规则》编写。</w:t>
      </w:r>
    </w:p>
    <w:p w14:paraId="432B217C" w14:textId="61EA5C73" w:rsidR="0005673E" w:rsidRPr="00740CDF" w:rsidRDefault="0005673E" w:rsidP="0005673E">
      <w:pPr>
        <w:pStyle w:val="2"/>
        <w:numPr>
          <w:ilvl w:val="0"/>
          <w:numId w:val="1"/>
        </w:numPr>
        <w:snapToGrid w:val="0"/>
        <w:spacing w:line="240" w:lineRule="auto"/>
        <w:rPr>
          <w:rFonts w:ascii="Times New Roman" w:eastAsia="宋体" w:hAnsi="Times New Roman" w:cs="Times New Roman"/>
          <w:bCs w:val="0"/>
        </w:rPr>
      </w:pPr>
      <w:r w:rsidRPr="00740CDF">
        <w:rPr>
          <w:rFonts w:ascii="Times New Roman" w:eastAsia="宋体" w:hAnsi="Times New Roman" w:cs="Times New Roman"/>
          <w:bCs w:val="0"/>
        </w:rPr>
        <w:t>主要工作过程</w:t>
      </w:r>
    </w:p>
    <w:p w14:paraId="64266373" w14:textId="4F98E42B" w:rsidR="00740CDF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筹备阶段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------2019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年</w:t>
      </w:r>
      <w:r w:rsidR="00B22B6D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月，组建项目工作小组，制定工作方案和进程安排，明确小组成员工作任务。成员包括标准化专业人员、行业协会和加氢</w:t>
      </w:r>
      <w:proofErr w:type="gramStart"/>
      <w:r w:rsidRPr="00740CDF">
        <w:rPr>
          <w:rFonts w:ascii="Times New Roman" w:eastAsia="仿宋_GB2312" w:hAnsi="Times New Roman" w:cs="Times New Roman"/>
          <w:sz w:val="32"/>
          <w:szCs w:val="32"/>
        </w:rPr>
        <w:t>站企业</w:t>
      </w:r>
      <w:proofErr w:type="gramEnd"/>
      <w:r w:rsidRPr="00740CDF">
        <w:rPr>
          <w:rFonts w:ascii="Times New Roman" w:eastAsia="仿宋_GB2312" w:hAnsi="Times New Roman" w:cs="Times New Roman"/>
          <w:sz w:val="32"/>
          <w:szCs w:val="32"/>
        </w:rPr>
        <w:t>代表，确保了标准的制定规范化。</w:t>
      </w:r>
    </w:p>
    <w:p w14:paraId="2FC2220C" w14:textId="644BAB99" w:rsidR="00740CDF" w:rsidRPr="00B22B6D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lastRenderedPageBreak/>
        <w:t>调研阶段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------2019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年</w:t>
      </w:r>
      <w:r w:rsidR="00B22B6D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月，</w:t>
      </w:r>
      <w:r w:rsidR="00B22B6D" w:rsidRPr="00B22B6D">
        <w:rPr>
          <w:rFonts w:ascii="Times New Roman" w:eastAsia="仿宋_GB2312" w:hAnsi="Times New Roman" w:cs="Times New Roman" w:hint="eastAsia"/>
          <w:sz w:val="32"/>
          <w:szCs w:val="32"/>
        </w:rPr>
        <w:t>查阅国内外相关标准和文献资料，确定检测方法的可行性，为制定标准提供理论依据和制定思路。根据文献调研结果，进行中红外激光检测痕量一氧化碳含量的实验，为制定标准提供基础实验数据，进一步</w:t>
      </w:r>
      <w:proofErr w:type="gramStart"/>
      <w:r w:rsidR="00B22B6D" w:rsidRPr="00B22B6D">
        <w:rPr>
          <w:rFonts w:ascii="Times New Roman" w:eastAsia="仿宋_GB2312" w:hAnsi="Times New Roman" w:cs="Times New Roman" w:hint="eastAsia"/>
          <w:sz w:val="32"/>
          <w:szCs w:val="32"/>
        </w:rPr>
        <w:t>验证此</w:t>
      </w:r>
      <w:proofErr w:type="gramEnd"/>
      <w:r w:rsidR="00B22B6D" w:rsidRPr="00B22B6D">
        <w:rPr>
          <w:rFonts w:ascii="Times New Roman" w:eastAsia="仿宋_GB2312" w:hAnsi="Times New Roman" w:cs="Times New Roman" w:hint="eastAsia"/>
          <w:sz w:val="32"/>
          <w:szCs w:val="32"/>
        </w:rPr>
        <w:t>方法的可行性、准确性、重复性和通用性。在实验过程中，探索检测仪器的操作条件，以此作为检测设备使用方法的参考。</w:t>
      </w:r>
    </w:p>
    <w:p w14:paraId="45A0F615" w14:textId="6C7FEDAA" w:rsidR="00740CDF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标准研制阶段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------20</w:t>
      </w:r>
      <w:r w:rsidR="008470E2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年</w:t>
      </w:r>
      <w:r w:rsidR="00C43287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bookmarkStart w:id="0" w:name="_GoBack"/>
      <w:bookmarkEnd w:id="0"/>
      <w:r w:rsidRPr="00740CDF">
        <w:rPr>
          <w:rFonts w:ascii="Times New Roman" w:eastAsia="仿宋_GB2312" w:hAnsi="Times New Roman" w:cs="Times New Roman"/>
          <w:sz w:val="32"/>
          <w:szCs w:val="32"/>
        </w:rPr>
        <w:t>月，以现行文件为依据，根据调研情况，编写标准，公开征求政府部门、加氢站等相关方对标准文本的意见，形成标准送审稿</w:t>
      </w:r>
    </w:p>
    <w:p w14:paraId="4B0D67A8" w14:textId="7937CB44" w:rsidR="00740CDF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标准评审阶段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------20</w:t>
      </w:r>
      <w:r w:rsidR="008470E2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,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召开了专家审查会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,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专家组一致同意通过本标准的审定，工作小组根据专家意见修改后形成了标准发布稿。</w:t>
      </w:r>
    </w:p>
    <w:p w14:paraId="76E9A3A1" w14:textId="7B8E9AA1" w:rsidR="0005673E" w:rsidRP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/>
          <w:sz w:val="32"/>
          <w:szCs w:val="32"/>
        </w:rPr>
        <w:t>标准发布阶段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------20</w:t>
      </w:r>
      <w:r w:rsidR="008470E2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0CDF">
        <w:rPr>
          <w:rFonts w:ascii="Times New Roman" w:eastAsia="仿宋_GB2312" w:hAnsi="Times New Roman" w:cs="Times New Roman"/>
          <w:sz w:val="32"/>
          <w:szCs w:val="32"/>
        </w:rPr>
        <w:t>月，召开标准发布会，引导加氢</w:t>
      </w:r>
      <w:proofErr w:type="gramStart"/>
      <w:r w:rsidRPr="00740CDF">
        <w:rPr>
          <w:rFonts w:ascii="Times New Roman" w:eastAsia="仿宋_GB2312" w:hAnsi="Times New Roman" w:cs="Times New Roman"/>
          <w:sz w:val="32"/>
          <w:szCs w:val="32"/>
        </w:rPr>
        <w:t>站企业</w:t>
      </w:r>
      <w:proofErr w:type="gramEnd"/>
      <w:r w:rsidRPr="00740CDF">
        <w:rPr>
          <w:rFonts w:ascii="Times New Roman" w:eastAsia="仿宋_GB2312" w:hAnsi="Times New Roman" w:cs="Times New Roman"/>
          <w:sz w:val="32"/>
          <w:szCs w:val="32"/>
        </w:rPr>
        <w:t>按标准实施，促进行业规范，扩大标准影响力。</w:t>
      </w:r>
    </w:p>
    <w:p w14:paraId="3A3DA145" w14:textId="56884D9B" w:rsidR="0005673E" w:rsidRPr="00740CDF" w:rsidRDefault="0005673E" w:rsidP="0005673E">
      <w:pPr>
        <w:pStyle w:val="2"/>
        <w:numPr>
          <w:ilvl w:val="0"/>
          <w:numId w:val="1"/>
        </w:numPr>
        <w:snapToGrid w:val="0"/>
        <w:spacing w:line="240" w:lineRule="auto"/>
        <w:rPr>
          <w:rFonts w:ascii="Times New Roman" w:eastAsia="宋体" w:hAnsi="Times New Roman" w:cs="Times New Roman"/>
          <w:bCs w:val="0"/>
        </w:rPr>
      </w:pPr>
      <w:r w:rsidRPr="00740CDF">
        <w:rPr>
          <w:rFonts w:ascii="Times New Roman" w:eastAsia="宋体" w:hAnsi="Times New Roman" w:cs="Times New Roman"/>
          <w:bCs w:val="0"/>
        </w:rPr>
        <w:t>标准主要内容说明</w:t>
      </w:r>
    </w:p>
    <w:p w14:paraId="6ED466A0" w14:textId="1C7E65AE" w:rsidR="00740CDF" w:rsidRDefault="00740CDF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0CDF">
        <w:rPr>
          <w:rFonts w:ascii="Times New Roman" w:eastAsia="仿宋_GB2312" w:hAnsi="Times New Roman" w:cs="Times New Roman" w:hint="eastAsia"/>
          <w:sz w:val="32"/>
          <w:szCs w:val="32"/>
        </w:rPr>
        <w:t>本标准在编制过程中，严格遵照国家标准和团体标准管理规定的程序进行。本标准中主要条款编制说明如下：</w:t>
      </w:r>
    </w:p>
    <w:p w14:paraId="4729ED2F" w14:textId="7234B60C" w:rsidR="00740CDF" w:rsidRPr="00AA4927" w:rsidRDefault="00AA4927" w:rsidP="00AA492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E16DE1" w:rsidRPr="00AA4927">
        <w:rPr>
          <w:rFonts w:ascii="Times New Roman" w:eastAsia="仿宋_GB2312" w:hAnsi="Times New Roman" w:cs="Times New Roman" w:hint="eastAsia"/>
          <w:sz w:val="32"/>
          <w:szCs w:val="32"/>
        </w:rPr>
        <w:t>术语和定义</w:t>
      </w:r>
    </w:p>
    <w:p w14:paraId="1E0BFB8F" w14:textId="2C9B974B" w:rsidR="00E16DE1" w:rsidRDefault="00AA4927" w:rsidP="00E16DE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规定了本标准所提出的</w:t>
      </w:r>
      <w:r w:rsidR="00B22B6D">
        <w:rPr>
          <w:rFonts w:ascii="Times New Roman" w:eastAsia="仿宋_GB2312" w:hAnsi="Times New Roman" w:cs="Times New Roman" w:hint="eastAsia"/>
          <w:sz w:val="32"/>
          <w:szCs w:val="32"/>
        </w:rPr>
        <w:t>术语和定义。</w:t>
      </w:r>
    </w:p>
    <w:p w14:paraId="2AF7DFF4" w14:textId="0BAC54BD" w:rsidR="00E16DE1" w:rsidRDefault="00E16DE1" w:rsidP="00AA492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二、方法原理</w:t>
      </w:r>
    </w:p>
    <w:p w14:paraId="6D3B9440" w14:textId="258AF94D" w:rsidR="00AA4927" w:rsidRPr="00AA4927" w:rsidRDefault="00AA4927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介绍了分析方法的基本原理</w:t>
      </w:r>
      <w:r w:rsidRPr="00AA4927">
        <w:rPr>
          <w:rFonts w:ascii="Times New Roman" w:eastAsia="仿宋_GB2312" w:hAnsi="Times New Roman" w:cs="Times New Roman" w:hint="eastAsia"/>
          <w:sz w:val="32"/>
          <w:szCs w:val="32"/>
        </w:rPr>
        <w:t>朗伯</w:t>
      </w:r>
      <w:r w:rsidRPr="00AA4927">
        <w:rPr>
          <w:rFonts w:ascii="Times New Roman" w:eastAsia="仿宋_GB2312" w:hAnsi="Times New Roman" w:cs="Times New Roman"/>
          <w:sz w:val="32"/>
          <w:szCs w:val="32"/>
        </w:rPr>
        <w:t>-</w:t>
      </w:r>
      <w:r w:rsidRPr="00AA4927">
        <w:rPr>
          <w:rFonts w:ascii="Times New Roman" w:eastAsia="仿宋_GB2312" w:hAnsi="Times New Roman" w:cs="Times New Roman"/>
          <w:sz w:val="32"/>
          <w:szCs w:val="32"/>
        </w:rPr>
        <w:t>比尔定律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，又称为吸附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定律</w:t>
      </w:r>
      <w:r w:rsidR="00B22B6D">
        <w:rPr>
          <w:rFonts w:ascii="Times New Roman" w:eastAsia="仿宋_GB2312" w:hAnsi="Times New Roman" w:cs="Times New Roman" w:hint="eastAsia"/>
          <w:sz w:val="32"/>
          <w:szCs w:val="32"/>
        </w:rPr>
        <w:t>，包括公式和符号含义。</w:t>
      </w:r>
    </w:p>
    <w:p w14:paraId="5528D9BF" w14:textId="20CBF217" w:rsidR="00E16DE1" w:rsidRDefault="00E16DE1" w:rsidP="00AA492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Pr="00E16DE1">
        <w:rPr>
          <w:rFonts w:ascii="Times New Roman" w:eastAsia="仿宋_GB2312" w:hAnsi="Times New Roman" w:cs="Times New Roman" w:hint="eastAsia"/>
          <w:sz w:val="32"/>
          <w:szCs w:val="32"/>
        </w:rPr>
        <w:t>仪器一般要求</w:t>
      </w:r>
    </w:p>
    <w:p w14:paraId="4B13294E" w14:textId="31E0E4EE" w:rsidR="00AA4927" w:rsidRPr="00AA4927" w:rsidRDefault="00AA4927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规定了仪器的使用要求，包括空气前处理、调节压力和流量和仪器的检定和校准。</w:t>
      </w:r>
    </w:p>
    <w:p w14:paraId="433DB040" w14:textId="1BBB3D54" w:rsidR="00E16DE1" w:rsidRDefault="00E16DE1" w:rsidP="00AA492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</w:t>
      </w:r>
      <w:r w:rsidRPr="00E16DE1">
        <w:rPr>
          <w:rFonts w:ascii="Times New Roman" w:eastAsia="仿宋_GB2312" w:hAnsi="Times New Roman" w:cs="Times New Roman" w:hint="eastAsia"/>
          <w:sz w:val="32"/>
          <w:szCs w:val="32"/>
        </w:rPr>
        <w:t>试验步骤</w:t>
      </w:r>
    </w:p>
    <w:p w14:paraId="792C8233" w14:textId="00C88FFF" w:rsidR="00AA4927" w:rsidRDefault="00AA4927" w:rsidP="00740CD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规定了仪器试验步骤的采样方法和测定方法。</w:t>
      </w:r>
    </w:p>
    <w:p w14:paraId="1A55AE47" w14:textId="6B38CCE3" w:rsidR="00E16DE1" w:rsidRDefault="00E16DE1" w:rsidP="00AA492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五、</w:t>
      </w:r>
      <w:r w:rsidRPr="00E16DE1">
        <w:rPr>
          <w:rFonts w:ascii="Times New Roman" w:eastAsia="仿宋_GB2312" w:hAnsi="Times New Roman" w:cs="Times New Roman" w:hint="eastAsia"/>
          <w:sz w:val="32"/>
          <w:szCs w:val="32"/>
        </w:rPr>
        <w:t>结果处理</w:t>
      </w:r>
    </w:p>
    <w:p w14:paraId="7D191B45" w14:textId="26D271FE" w:rsidR="00AA4927" w:rsidRDefault="00AA4927" w:rsidP="00AA49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规定了检测数据的读取方法和处理方法，既可以间隔读取处理数据也可以自动连续读出处理数据。</w:t>
      </w:r>
    </w:p>
    <w:p w14:paraId="4641B0F0" w14:textId="726BDF5C" w:rsidR="00E16DE1" w:rsidRDefault="00E16DE1" w:rsidP="00AA492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六、</w:t>
      </w:r>
      <w:r w:rsidRPr="00E16DE1">
        <w:rPr>
          <w:rFonts w:ascii="Times New Roman" w:eastAsia="仿宋_GB2312" w:hAnsi="Times New Roman" w:cs="Times New Roman" w:hint="eastAsia"/>
          <w:sz w:val="32"/>
          <w:szCs w:val="32"/>
        </w:rPr>
        <w:t>报告</w:t>
      </w:r>
    </w:p>
    <w:p w14:paraId="1AB6DB52" w14:textId="355DE978" w:rsidR="0005673E" w:rsidRPr="00740CDF" w:rsidRDefault="00AA4927" w:rsidP="00047FE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规定了检测报告应包括的主要内容。</w:t>
      </w:r>
    </w:p>
    <w:sectPr w:rsidR="0005673E" w:rsidRPr="0074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A087" w14:textId="77777777" w:rsidR="008C4DE2" w:rsidRDefault="008C4DE2" w:rsidP="003A59EF">
      <w:r>
        <w:separator/>
      </w:r>
    </w:p>
  </w:endnote>
  <w:endnote w:type="continuationSeparator" w:id="0">
    <w:p w14:paraId="69715FF0" w14:textId="77777777" w:rsidR="008C4DE2" w:rsidRDefault="008C4DE2" w:rsidP="003A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3321" w14:textId="77777777" w:rsidR="008C4DE2" w:rsidRDefault="008C4DE2" w:rsidP="003A59EF">
      <w:r>
        <w:separator/>
      </w:r>
    </w:p>
  </w:footnote>
  <w:footnote w:type="continuationSeparator" w:id="0">
    <w:p w14:paraId="1F259998" w14:textId="77777777" w:rsidR="008C4DE2" w:rsidRDefault="008C4DE2" w:rsidP="003A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E7207"/>
    <w:multiLevelType w:val="hybridMultilevel"/>
    <w:tmpl w:val="785E322C"/>
    <w:lvl w:ilvl="0" w:tplc="B1C678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21A030D"/>
    <w:multiLevelType w:val="hybridMultilevel"/>
    <w:tmpl w:val="FF0029B0"/>
    <w:lvl w:ilvl="0" w:tplc="D5C46F0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4F"/>
    <w:rsid w:val="00047FED"/>
    <w:rsid w:val="0005673E"/>
    <w:rsid w:val="00096714"/>
    <w:rsid w:val="000C6ECF"/>
    <w:rsid w:val="00162992"/>
    <w:rsid w:val="001C1AFB"/>
    <w:rsid w:val="002072D8"/>
    <w:rsid w:val="003A59EF"/>
    <w:rsid w:val="006806F0"/>
    <w:rsid w:val="00740CDF"/>
    <w:rsid w:val="008470E2"/>
    <w:rsid w:val="008C4DE2"/>
    <w:rsid w:val="009E1FB2"/>
    <w:rsid w:val="00AA4927"/>
    <w:rsid w:val="00B22B6D"/>
    <w:rsid w:val="00C43287"/>
    <w:rsid w:val="00E16DE1"/>
    <w:rsid w:val="00E23576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3781C"/>
  <w15:chartTrackingRefBased/>
  <w15:docId w15:val="{BBEE8516-FE14-495B-BF54-7ABAFC4F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3A59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9EF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3A59E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16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哲男</dc:creator>
  <cp:keywords/>
  <dc:description/>
  <cp:lastModifiedBy>zhiyuan wang</cp:lastModifiedBy>
  <cp:revision>6</cp:revision>
  <dcterms:created xsi:type="dcterms:W3CDTF">2020-02-01T01:37:00Z</dcterms:created>
  <dcterms:modified xsi:type="dcterms:W3CDTF">2020-02-11T01:32:00Z</dcterms:modified>
</cp:coreProperties>
</file>