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rPr>
          <w:sz w:val="28"/>
        </w:rPr>
      </w:pPr>
      <w:r>
        <w:rPr>
          <w:rFonts w:ascii="Calibri" w:hAnsi="Calibri"/>
          <w:kern w:val="2"/>
          <w:sz w:val="28"/>
          <w:szCs w:val="28"/>
        </w:rPr>
        <w:fldChar w:fldCharType="begin"/>
      </w:r>
      <w:r>
        <w:rPr>
          <w:rFonts w:ascii="Calibri" w:hAnsi="Calibri"/>
          <w:kern w:val="2"/>
          <w:sz w:val="28"/>
          <w:szCs w:val="28"/>
        </w:rPr>
        <w:instrText xml:space="preserve"> MACROBUTTON MTEditEquationSection2 </w:instrText>
      </w:r>
      <w:r>
        <w:rPr>
          <w:rStyle w:val="79"/>
        </w:rPr>
        <w:instrText xml:space="preserve">Equation Chapter  1 Section 1</w:instrText>
      </w:r>
      <w:r>
        <w:rPr>
          <w:rFonts w:ascii="Calibri" w:hAnsi="Calibri"/>
          <w:kern w:val="2"/>
          <w:sz w:val="28"/>
          <w:szCs w:val="28"/>
        </w:rPr>
        <w:fldChar w:fldCharType="begin"/>
      </w:r>
      <w:r>
        <w:rPr>
          <w:rFonts w:ascii="Calibri" w:hAnsi="Calibri"/>
          <w:kern w:val="2"/>
          <w:sz w:val="28"/>
          <w:szCs w:val="28"/>
        </w:rPr>
        <w:instrText xml:space="preserve"> SEQ MTEqn \r \h \* MERGEFORMAT </w:instrText>
      </w:r>
      <w:r>
        <w:rPr>
          <w:rFonts w:ascii="Calibri" w:hAnsi="Calibri"/>
          <w:kern w:val="2"/>
          <w:sz w:val="28"/>
          <w:szCs w:val="28"/>
        </w:rPr>
        <w:fldChar w:fldCharType="end"/>
      </w:r>
      <w:r>
        <w:rPr>
          <w:rFonts w:ascii="Calibri" w:hAnsi="Calibri"/>
          <w:kern w:val="2"/>
          <w:sz w:val="28"/>
          <w:szCs w:val="28"/>
        </w:rPr>
        <w:fldChar w:fldCharType="begin"/>
      </w:r>
      <w:r>
        <w:rPr>
          <w:rFonts w:ascii="Calibri" w:hAnsi="Calibri"/>
          <w:kern w:val="2"/>
          <w:sz w:val="28"/>
          <w:szCs w:val="28"/>
        </w:rPr>
        <w:instrText xml:space="preserve"> SEQ MTSec \r 1 \h \* MERGEFORMAT </w:instrText>
      </w:r>
      <w:r>
        <w:rPr>
          <w:rFonts w:ascii="Calibri" w:hAnsi="Calibri"/>
          <w:kern w:val="2"/>
          <w:sz w:val="28"/>
          <w:szCs w:val="28"/>
        </w:rPr>
        <w:fldChar w:fldCharType="end"/>
      </w:r>
      <w:r>
        <w:rPr>
          <w:rFonts w:ascii="Calibri" w:hAnsi="Calibri"/>
          <w:kern w:val="2"/>
          <w:sz w:val="28"/>
          <w:szCs w:val="28"/>
        </w:rPr>
        <w:fldChar w:fldCharType="begin"/>
      </w:r>
      <w:r>
        <w:rPr>
          <w:rFonts w:ascii="Calibri" w:hAnsi="Calibri"/>
          <w:kern w:val="2"/>
          <w:sz w:val="28"/>
          <w:szCs w:val="28"/>
        </w:rPr>
        <w:instrText xml:space="preserve"> SEQ MTChap \r  1 \h \* MERGEFORMAT </w:instrText>
      </w:r>
      <w:r>
        <w:rPr>
          <w:rFonts w:ascii="Calibri" w:hAnsi="Calibri"/>
          <w:kern w:val="2"/>
          <w:sz w:val="28"/>
          <w:szCs w:val="28"/>
        </w:rPr>
        <w:fldChar w:fldCharType="end"/>
      </w:r>
      <w:r>
        <w:rPr>
          <w:rFonts w:ascii="Calibri" w:hAnsi="Calibri"/>
          <w:kern w:val="2"/>
          <w:sz w:val="28"/>
          <w:szCs w:val="28"/>
        </w:rPr>
        <w:fldChar w:fldCharType="end"/>
      </w:r>
      <w:r>
        <mc:AlternateContent>
          <mc:Choice Requires="wps">
            <w:drawing>
              <wp:anchor distT="45720" distB="45720" distL="114300" distR="114300" simplePos="0" relativeHeight="251661312" behindDoc="0" locked="0" layoutInCell="1" allowOverlap="1">
                <wp:simplePos x="0" y="0"/>
                <wp:positionH relativeFrom="column">
                  <wp:posOffset>-42545</wp:posOffset>
                </wp:positionH>
                <wp:positionV relativeFrom="paragraph">
                  <wp:posOffset>107950</wp:posOffset>
                </wp:positionV>
                <wp:extent cx="1263650" cy="534670"/>
                <wp:effectExtent l="0" t="0" r="0" b="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3650" cy="525780"/>
                        </a:xfrm>
                        <a:prstGeom prst="rect">
                          <a:avLst/>
                        </a:prstGeom>
                        <a:noFill/>
                        <a:ln>
                          <a:noFill/>
                        </a:ln>
                        <a:effectLst/>
                      </wps:spPr>
                      <wps:txbx>
                        <w:txbxContent>
                          <w:p>
                            <w:pPr>
                              <w:ind w:firstLine="0" w:firstLineChars="0"/>
                              <w:jc w:val="left"/>
                              <w:rPr>
                                <w:rFonts w:ascii="黑体" w:hAnsi="黑体" w:eastAsia="黑体"/>
                                <w:szCs w:val="21"/>
                              </w:rPr>
                            </w:pPr>
                            <w:r>
                              <w:rPr>
                                <w:rFonts w:hint="eastAsia" w:ascii="黑体" w:hAnsi="黑体" w:eastAsia="黑体"/>
                                <w:szCs w:val="21"/>
                              </w:rPr>
                              <w:t>ICS</w:t>
                            </w:r>
                          </w:p>
                          <w:p>
                            <w:pPr>
                              <w:ind w:firstLine="0" w:firstLineChars="0"/>
                              <w:jc w:val="left"/>
                              <w:rPr>
                                <w:rFonts w:ascii="黑体" w:hAnsi="黑体" w:eastAsia="黑体"/>
                                <w:szCs w:val="21"/>
                              </w:rPr>
                            </w:pPr>
                            <w:r>
                              <w:rPr>
                                <w:rFonts w:hint="eastAsia" w:ascii="黑体" w:hAnsi="黑体" w:eastAsia="黑体"/>
                                <w:szCs w:val="21"/>
                              </w:rPr>
                              <w:t>中国标准分类号</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5pt;margin-top:8.5pt;height:42.1pt;width:99.5pt;mso-wrap-distance-bottom:3.6pt;mso-wrap-distance-left:9pt;mso-wrap-distance-right:9pt;mso-wrap-distance-top:3.6pt;z-index:251661312;mso-width-relative:page;mso-height-relative:page;" filled="f" stroked="f" coordsize="21600,21600" o:gfxdata="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BGayHXAAAACQEA&#10;AA8AAAAAAAAAAQAgAAAAIgAAAGRycy9kb3ducmV2LnhtbFBLAQIUABQAAAAIAIdO4kD2JchDGwIA&#10;ACMEAAAOAAAAAAAAAAEAIAAAACYBAABkcnMvZTJvRG9jLnhtbFBLBQYAAAAABgAGAFkBAACzBQAA&#10;AAA=&#10;">
                <v:fill on="f" focussize="0,0"/>
                <v:stroke on="f"/>
                <v:imagedata o:title=""/>
                <o:lock v:ext="edit" aspectratio="f"/>
                <v:textbox>
                  <w:txbxContent>
                    <w:p>
                      <w:pPr>
                        <w:ind w:firstLine="0" w:firstLineChars="0"/>
                        <w:jc w:val="left"/>
                        <w:rPr>
                          <w:rFonts w:ascii="黑体" w:hAnsi="黑体" w:eastAsia="黑体"/>
                          <w:szCs w:val="21"/>
                        </w:rPr>
                      </w:pPr>
                      <w:r>
                        <w:rPr>
                          <w:rFonts w:hint="eastAsia" w:ascii="黑体" w:hAnsi="黑体" w:eastAsia="黑体"/>
                          <w:szCs w:val="21"/>
                        </w:rPr>
                        <w:t>ICS</w:t>
                      </w:r>
                    </w:p>
                    <w:p>
                      <w:pPr>
                        <w:ind w:firstLine="0" w:firstLineChars="0"/>
                        <w:jc w:val="left"/>
                        <w:rPr>
                          <w:rFonts w:ascii="黑体" w:hAnsi="黑体" w:eastAsia="黑体"/>
                          <w:szCs w:val="21"/>
                        </w:rPr>
                      </w:pPr>
                      <w:r>
                        <w:rPr>
                          <w:rFonts w:hint="eastAsia" w:ascii="黑体" w:hAnsi="黑体" w:eastAsia="黑体"/>
                          <w:szCs w:val="21"/>
                        </w:rPr>
                        <w:t>中国标准分类号</w:t>
                      </w:r>
                    </w:p>
                  </w:txbxContent>
                </v:textbox>
                <w10:wrap type="square"/>
              </v:shape>
            </w:pict>
          </mc:Fallback>
        </mc:AlternateContent>
      </w:r>
    </w:p>
    <w:p>
      <w:pPr>
        <w:ind w:firstLine="560"/>
        <w:jc w:val="center"/>
        <w:rPr>
          <w:rFonts w:ascii="黑体" w:hAnsi="黑体" w:eastAsia="黑体"/>
          <w:sz w:val="28"/>
          <w:szCs w:val="28"/>
        </w:rPr>
      </w:pPr>
    </w:p>
    <w:p>
      <w:pPr>
        <w:ind w:firstLine="560"/>
        <w:jc w:val="center"/>
        <w:rPr>
          <w:rFonts w:ascii="黑体" w:hAnsi="黑体" w:eastAsia="黑体"/>
          <w:sz w:val="28"/>
          <w:szCs w:val="28"/>
        </w:rPr>
      </w:pPr>
    </w:p>
    <w:p>
      <w:pPr>
        <w:ind w:firstLine="560"/>
        <w:jc w:val="center"/>
        <w:rPr>
          <w:rFonts w:ascii="黑体" w:hAnsi="黑体" w:eastAsia="黑体"/>
          <w:sz w:val="28"/>
          <w:szCs w:val="28"/>
        </w:rPr>
      </w:pPr>
    </w:p>
    <w:p>
      <w:pPr>
        <w:ind w:firstLine="560"/>
        <w:jc w:val="center"/>
        <w:rPr>
          <w:rFonts w:ascii="黑体" w:hAnsi="黑体" w:eastAsia="黑体"/>
          <w:sz w:val="28"/>
          <w:szCs w:val="28"/>
        </w:rPr>
      </w:pPr>
    </w:p>
    <w:p>
      <w:pPr>
        <w:ind w:firstLine="0" w:firstLineChars="0"/>
        <w:jc w:val="center"/>
        <w:rPr>
          <w:rFonts w:ascii="方正小标宋简体" w:hAnsi="黑体" w:eastAsia="方正小标宋简体"/>
          <w:sz w:val="84"/>
        </w:rPr>
      </w:pPr>
      <w:r>
        <w:rPr>
          <w:rFonts w:hint="eastAsia" w:ascii="方正小标宋简体" w:hAnsi="黑体" w:eastAsia="方正小标宋简体"/>
          <w:sz w:val="84"/>
        </w:rPr>
        <w:t>团   体   标   准</w:t>
      </w:r>
    </w:p>
    <w:p>
      <w:pPr>
        <w:ind w:right="-50" w:rightChars="-24" w:firstLine="560"/>
        <w:jc w:val="right"/>
        <w:rPr>
          <w:rFonts w:ascii="黑体" w:hAnsi="黑体" w:eastAsia="黑体"/>
          <w:sz w:val="28"/>
          <w:szCs w:val="28"/>
        </w:rPr>
      </w:pPr>
    </w:p>
    <w:p>
      <w:pPr>
        <w:ind w:right="-50" w:rightChars="-24" w:firstLine="560"/>
        <w:jc w:val="right"/>
        <w:rPr>
          <w:rFonts w:ascii="黑体" w:hAnsi="黑体" w:eastAsia="黑体"/>
          <w:sz w:val="28"/>
          <w:szCs w:val="28"/>
        </w:rPr>
      </w:pPr>
      <w:r>
        <w:rPr>
          <w:rFonts w:ascii="黑体" w:hAnsi="黑体" w:eastAsia="黑体"/>
          <w:sz w:val="28"/>
          <w:szCs w:val="28"/>
        </w:rPr>
        <w:t>T/CSTE 00</w:t>
      </w:r>
      <w:r>
        <w:rPr>
          <w:rFonts w:hint="eastAsia" w:ascii="黑体" w:hAnsi="黑体" w:eastAsia="黑体"/>
          <w:sz w:val="28"/>
          <w:szCs w:val="28"/>
        </w:rPr>
        <w:t>XX</w:t>
      </w:r>
      <w:r>
        <w:rPr>
          <w:rFonts w:ascii="黑体" w:hAnsi="黑体" w:eastAsia="黑体"/>
          <w:sz w:val="28"/>
          <w:szCs w:val="28"/>
        </w:rPr>
        <w:t>—20</w:t>
      </w:r>
      <w:r>
        <w:rPr>
          <w:rFonts w:hint="eastAsia" w:ascii="黑体" w:hAnsi="黑体" w:eastAsia="黑体"/>
          <w:sz w:val="28"/>
          <w:szCs w:val="28"/>
        </w:rPr>
        <w:t>XX</w:t>
      </w:r>
    </w:p>
    <w:p>
      <w:pPr>
        <w:rPr>
          <w:rFonts w:eastAsia="Times New Roman"/>
        </w:rPr>
      </w:pPr>
    </w:p>
    <w:p>
      <w:r>
        <w:rPr>
          <w:rFonts w:eastAsia="Times New Roman"/>
        </w:rPr>
        <mc:AlternateContent>
          <mc:Choice Requires="wps">
            <w:drawing>
              <wp:anchor distT="0" distB="0" distL="114300" distR="114300" simplePos="0" relativeHeight="251660288" behindDoc="0" locked="0" layoutInCell="1" allowOverlap="1">
                <wp:simplePos x="0" y="0"/>
                <wp:positionH relativeFrom="column">
                  <wp:posOffset>213995</wp:posOffset>
                </wp:positionH>
                <wp:positionV relativeFrom="paragraph">
                  <wp:posOffset>88900</wp:posOffset>
                </wp:positionV>
                <wp:extent cx="6120130" cy="635"/>
                <wp:effectExtent l="0" t="0" r="14605" b="37465"/>
                <wp:wrapNone/>
                <wp:docPr id="2" name="AutoShape 2"/>
                <wp:cNvGraphicFramePr/>
                <a:graphic xmlns:a="http://schemas.openxmlformats.org/drawingml/2006/main">
                  <a:graphicData uri="http://schemas.microsoft.com/office/word/2010/wordprocessingShape">
                    <wps:wsp>
                      <wps:cNvCnPr/>
                      <wps:spPr>
                        <a:xfrm>
                          <a:off x="0" y="0"/>
                          <a:ext cx="6120000" cy="635"/>
                        </a:xfrm>
                        <a:prstGeom prst="bentConnector3">
                          <a:avLst>
                            <a:gd name="adj1" fmla="val 49995"/>
                          </a:avLst>
                        </a:prstGeom>
                        <a:ln w="9525" cap="flat" cmpd="sng">
                          <a:solidFill>
                            <a:srgbClr val="000000"/>
                          </a:solidFill>
                          <a:prstDash val="solid"/>
                          <a:miter/>
                          <a:headEnd type="none" w="med" len="med"/>
                          <a:tailEnd type="none" w="med" len="med"/>
                        </a:ln>
                      </wps:spPr>
                      <wps:bodyPr/>
                    </wps:wsp>
                  </a:graphicData>
                </a:graphic>
              </wp:anchor>
            </w:drawing>
          </mc:Choice>
          <mc:Fallback>
            <w:pict>
              <v:shape id="AutoShape 2" o:spid="_x0000_s1026" o:spt="34" type="#_x0000_t34" style="position:absolute;left:0pt;margin-left:16.85pt;margin-top:7pt;height:0.05pt;width:481.9pt;z-index:251660288;mso-width-relative:page;mso-height-relative:page;" filled="f" stroked="t" coordsize="21600,21600" o:gfxdata="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EYLUPVAAAACAEAAA8AAAAAAAAAAQAgAAAAIgAAAGRycy9kb3ducmV2LnhtbFBL&#10;AQIUABQAAAAIAIdO4kBtMDOy+QEAABUEAAAOAAAAAAAAAAEAIAAAACQBAABkcnMvZTJvRG9jLnht&#10;bFBLBQYAAAAABgAGAFkBAACPBQAAAAA=&#10;" adj="10799">
                <v:fill on="f" focussize="0,0"/>
                <v:stroke color="#000000" joinstyle="miter"/>
                <v:imagedata o:title=""/>
                <o:lock v:ext="edit" aspectratio="f"/>
              </v:shape>
            </w:pict>
          </mc:Fallback>
        </mc:AlternateContent>
      </w:r>
    </w:p>
    <w:p>
      <w:pPr>
        <w:rPr>
          <w:rFonts w:eastAsia="Times New Roman"/>
        </w:rPr>
      </w:pPr>
    </w:p>
    <w:p>
      <w:pPr>
        <w:rPr>
          <w:rFonts w:eastAsia="Times New Roman"/>
        </w:rPr>
      </w:pPr>
    </w:p>
    <w:p>
      <w:pPr>
        <w:rPr>
          <w:rFonts w:eastAsia="Times New Roman"/>
        </w:rPr>
      </w:pPr>
    </w:p>
    <w:p>
      <w:pPr>
        <w:rPr>
          <w:rFonts w:eastAsia="Times New Roman"/>
        </w:rPr>
      </w:pPr>
    </w:p>
    <w:p/>
    <w:p/>
    <w:p>
      <w:r>
        <w:rPr>
          <w:rFonts w:eastAsia="Times New Roman"/>
        </w:rPr>
        <mc:AlternateContent>
          <mc:Choice Requires="wps">
            <w:drawing>
              <wp:anchor distT="45720" distB="45720" distL="114300" distR="114300" simplePos="0" relativeHeight="251663360" behindDoc="0" locked="0" layoutInCell="1" allowOverlap="1">
                <wp:simplePos x="0" y="0"/>
                <wp:positionH relativeFrom="column">
                  <wp:posOffset>575310</wp:posOffset>
                </wp:positionH>
                <wp:positionV relativeFrom="paragraph">
                  <wp:posOffset>76835</wp:posOffset>
                </wp:positionV>
                <wp:extent cx="5130800" cy="166370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663700"/>
                        </a:xfrm>
                        <a:prstGeom prst="rect">
                          <a:avLst/>
                        </a:prstGeom>
                        <a:noFill/>
                        <a:ln w="9525">
                          <a:noFill/>
                          <a:miter lim="800000"/>
                        </a:ln>
                        <a:effectLst/>
                      </wps:spPr>
                      <wps:txbx>
                        <w:txbxContent>
                          <w:p>
                            <w:pPr>
                              <w:pStyle w:val="81"/>
                              <w:spacing w:line="60" w:lineRule="atLeast"/>
                              <w:rPr>
                                <w:rFonts w:eastAsia="Times New Roman"/>
                              </w:rPr>
                            </w:pPr>
                            <w:r>
                              <w:rPr>
                                <w:rFonts w:hint="eastAsia"/>
                              </w:rPr>
                              <w:t>光伏发电站运营碳中和通用规范</w:t>
                            </w:r>
                          </w:p>
                          <w:p>
                            <w:pPr>
                              <w:spacing w:before="120" w:beforeLines="50" w:line="60" w:lineRule="atLeast"/>
                              <w:ind w:firstLine="0" w:firstLineChars="0"/>
                              <w:jc w:val="center"/>
                              <w:rPr>
                                <w:rFonts w:ascii="黑体" w:hAnsi="黑体" w:eastAsia="黑体"/>
                                <w:color w:val="000000"/>
                                <w:sz w:val="10"/>
                                <w:szCs w:val="10"/>
                                <w:shd w:val="clear" w:color="auto" w:fill="FFFFFF"/>
                              </w:rPr>
                            </w:pPr>
                          </w:p>
                          <w:p>
                            <w:pPr>
                              <w:spacing w:before="120" w:beforeLines="50" w:line="60" w:lineRule="atLeast"/>
                              <w:ind w:firstLine="0" w:firstLineChars="0"/>
                              <w:jc w:val="center"/>
                              <w:rPr>
                                <w:rFonts w:ascii="黑体" w:hAnsi="黑体" w:eastAsia="黑体"/>
                                <w:color w:val="000000"/>
                                <w:sz w:val="28"/>
                                <w:shd w:val="clear" w:color="auto" w:fill="FFFFFF"/>
                              </w:rPr>
                            </w:pPr>
                            <w:r>
                              <w:rPr>
                                <w:rFonts w:ascii="黑体" w:hAnsi="黑体" w:eastAsia="黑体"/>
                                <w:color w:val="000000"/>
                                <w:sz w:val="28"/>
                                <w:shd w:val="clear" w:color="auto" w:fill="FFFFFF"/>
                              </w:rPr>
                              <w:t>General specification for carbon neutralization of photovoltaic power station operation</w:t>
                            </w:r>
                          </w:p>
                          <w:p>
                            <w:pPr>
                              <w:spacing w:before="120" w:beforeLines="50" w:line="60" w:lineRule="atLeast"/>
                              <w:ind w:firstLine="0" w:firstLineChars="0"/>
                              <w:jc w:val="center"/>
                              <w:rPr>
                                <w:rFonts w:ascii="黑体" w:hAnsi="黑体" w:eastAsia="黑体"/>
                                <w:color w:val="000000"/>
                                <w:sz w:val="28"/>
                                <w:shd w:val="clear" w:color="auto" w:fill="FFFFFF"/>
                              </w:rPr>
                            </w:pPr>
                            <w:r>
                              <w:rPr>
                                <w:rFonts w:hint="eastAsia" w:ascii="黑体" w:hAnsi="黑体" w:eastAsia="黑体"/>
                                <w:color w:val="000000"/>
                                <w:sz w:val="28"/>
                                <w:shd w:val="clear" w:color="auto" w:fill="FFFFFF"/>
                              </w:rPr>
                              <w:t>（标准草案）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5.3pt;margin-top:6.05pt;height:131pt;width:404pt;mso-wrap-distance-bottom:3.6pt;mso-wrap-distance-left:9pt;mso-wrap-distance-right:9pt;mso-wrap-distance-top:3.6pt;z-index:251663360;mso-width-relative:page;mso-height-relative:page;" filled="f" stroked="f" coordsize="21600,21600" o:gfxdata="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QlrntYAAAAJAQAADwAAAAAAAAABACAAAAAiAAAAZHJzL2Rvd25yZXYueG1sUEsBAhQAFAAA&#10;AAgAh07iQC4FZkYqAgAAOgQAAA4AAAAAAAAAAQAgAAAAJQEAAGRycy9lMm9Eb2MueG1sUEsFBgAA&#10;AAAGAAYAWQEAAMEFAAAAAA==&#10;">
                <v:fill on="f" focussize="0,0"/>
                <v:stroke on="f" miterlimit="8" joinstyle="miter"/>
                <v:imagedata o:title=""/>
                <o:lock v:ext="edit" aspectratio="f"/>
                <v:textbox>
                  <w:txbxContent>
                    <w:p>
                      <w:pPr>
                        <w:pStyle w:val="81"/>
                        <w:spacing w:line="60" w:lineRule="atLeast"/>
                        <w:rPr>
                          <w:rFonts w:eastAsia="Times New Roman"/>
                        </w:rPr>
                      </w:pPr>
                      <w:r>
                        <w:rPr>
                          <w:rFonts w:hint="eastAsia"/>
                        </w:rPr>
                        <w:t>光伏发电站运营碳中和通用规范</w:t>
                      </w:r>
                    </w:p>
                    <w:p>
                      <w:pPr>
                        <w:spacing w:before="120" w:beforeLines="50" w:line="60" w:lineRule="atLeast"/>
                        <w:ind w:firstLine="0" w:firstLineChars="0"/>
                        <w:jc w:val="center"/>
                        <w:rPr>
                          <w:rFonts w:ascii="黑体" w:hAnsi="黑体" w:eastAsia="黑体"/>
                          <w:color w:val="000000"/>
                          <w:sz w:val="10"/>
                          <w:szCs w:val="10"/>
                          <w:shd w:val="clear" w:color="auto" w:fill="FFFFFF"/>
                        </w:rPr>
                      </w:pPr>
                    </w:p>
                    <w:p>
                      <w:pPr>
                        <w:spacing w:before="120" w:beforeLines="50" w:line="60" w:lineRule="atLeast"/>
                        <w:ind w:firstLine="0" w:firstLineChars="0"/>
                        <w:jc w:val="center"/>
                        <w:rPr>
                          <w:rFonts w:ascii="黑体" w:hAnsi="黑体" w:eastAsia="黑体"/>
                          <w:color w:val="000000"/>
                          <w:sz w:val="28"/>
                          <w:shd w:val="clear" w:color="auto" w:fill="FFFFFF"/>
                        </w:rPr>
                      </w:pPr>
                      <w:r>
                        <w:rPr>
                          <w:rFonts w:ascii="黑体" w:hAnsi="黑体" w:eastAsia="黑体"/>
                          <w:color w:val="000000"/>
                          <w:sz w:val="28"/>
                          <w:shd w:val="clear" w:color="auto" w:fill="FFFFFF"/>
                        </w:rPr>
                        <w:t>General specification for carbon neutralization of photovoltaic power station operation</w:t>
                      </w:r>
                    </w:p>
                    <w:p>
                      <w:pPr>
                        <w:spacing w:before="120" w:beforeLines="50" w:line="60" w:lineRule="atLeast"/>
                        <w:ind w:firstLine="0" w:firstLineChars="0"/>
                        <w:jc w:val="center"/>
                        <w:rPr>
                          <w:rFonts w:ascii="黑体" w:hAnsi="黑体" w:eastAsia="黑体"/>
                          <w:color w:val="000000"/>
                          <w:sz w:val="28"/>
                          <w:shd w:val="clear" w:color="auto" w:fill="FFFFFF"/>
                        </w:rPr>
                      </w:pPr>
                      <w:r>
                        <w:rPr>
                          <w:rFonts w:hint="eastAsia" w:ascii="黑体" w:hAnsi="黑体" w:eastAsia="黑体"/>
                          <w:color w:val="000000"/>
                          <w:sz w:val="28"/>
                          <w:shd w:val="clear" w:color="auto" w:fill="FFFFFF"/>
                        </w:rPr>
                        <w:t>（标准草案）</w:t>
                      </w:r>
                    </w:p>
                  </w:txbxContent>
                </v:textbox>
                <w10:wrap type="square"/>
              </v:shape>
            </w:pict>
          </mc:Fallback>
        </mc:AlternateContent>
      </w:r>
    </w:p>
    <w:p>
      <w:pPr>
        <w:rPr>
          <w:rFonts w:eastAsia="Times New Roman"/>
        </w:rPr>
      </w:pPr>
    </w:p>
    <w:p/>
    <w:p/>
    <w:p/>
    <w:p/>
    <w:p/>
    <w:p/>
    <w:p/>
    <w:p/>
    <w:p/>
    <w:p/>
    <w:p/>
    <w:p/>
    <w:p/>
    <w:p>
      <w:pPr>
        <w:rPr>
          <w:rFonts w:eastAsia="Times New Roman"/>
        </w:rPr>
      </w:pPr>
    </w:p>
    <w:p/>
    <w:p/>
    <w:p/>
    <w:p/>
    <w:p/>
    <w:p/>
    <w:p/>
    <w:p/>
    <w:p/>
    <w:p/>
    <w:p/>
    <w:p/>
    <w:p/>
    <w:p/>
    <w:p>
      <w:pPr>
        <w:ind w:left="-424" w:leftChars="-202" w:firstLine="551"/>
        <w:jc w:val="right"/>
        <w:rPr>
          <w:rFonts w:ascii="黑体" w:hAnsi="微软雅黑" w:eastAsia="黑体"/>
          <w:sz w:val="28"/>
        </w:rPr>
      </w:pPr>
      <w:r>
        <w:rPr>
          <w:rFonts w:hint="eastAsia" w:ascii="黑体" w:hAnsi="微软雅黑" w:eastAsia="黑体"/>
          <w:w w:val="99"/>
          <w:sz w:val="28"/>
        </w:rPr>
        <w:t xml:space="preserve">2021-XX-XX </w:t>
      </w:r>
      <w:r>
        <w:rPr>
          <w:rFonts w:hint="eastAsia" w:ascii="黑体" w:hAnsi="黑体" w:eastAsia="黑体"/>
          <w:w w:val="99"/>
          <w:sz w:val="28"/>
        </w:rPr>
        <w:t xml:space="preserve">发布                                  </w:t>
      </w:r>
      <w:bookmarkStart w:id="37" w:name="_GoBack"/>
      <w:bookmarkEnd w:id="37"/>
      <w:r>
        <w:rPr>
          <w:rFonts w:ascii="黑体" w:hAnsi="黑体" w:eastAsia="黑体"/>
          <w:w w:val="99"/>
          <w:sz w:val="28"/>
        </w:rPr>
        <w:t xml:space="preserve">   </w:t>
      </w:r>
      <w:r>
        <w:rPr>
          <w:rFonts w:hint="eastAsia" w:ascii="黑体" w:hAnsi="黑体" w:eastAsia="黑体"/>
          <w:w w:val="99"/>
          <w:sz w:val="28"/>
        </w:rPr>
        <w:t xml:space="preserve">  2021</w:t>
      </w:r>
      <w:r>
        <w:rPr>
          <w:rFonts w:hint="eastAsia" w:ascii="黑体" w:hAnsi="微软雅黑" w:eastAsia="黑体"/>
          <w:w w:val="99"/>
          <w:sz w:val="28"/>
        </w:rPr>
        <w:t xml:space="preserve">-XX-XX </w:t>
      </w:r>
      <w:r>
        <w:rPr>
          <w:rFonts w:hint="eastAsia" w:ascii="黑体" w:hAnsi="黑体" w:eastAsia="黑体"/>
          <w:w w:val="99"/>
          <w:sz w:val="28"/>
        </w:rPr>
        <w:t>实施</w:t>
      </w:r>
    </w:p>
    <w:p>
      <w:pPr>
        <w:spacing w:before="240" w:beforeLines="100"/>
        <w:jc w:val="center"/>
        <w:rPr>
          <w:rFonts w:eastAsia="Times New Roman"/>
        </w:rPr>
      </w:pPr>
      <w:r>
        <w:rPr>
          <w:rFonts w:eastAsia="Times New Roman"/>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3810</wp:posOffset>
                </wp:positionV>
                <wp:extent cx="6263005" cy="0"/>
                <wp:effectExtent l="0" t="0" r="0" b="0"/>
                <wp:wrapNone/>
                <wp:docPr id="1" name="自选图形 4"/>
                <wp:cNvGraphicFramePr/>
                <a:graphic xmlns:a="http://schemas.openxmlformats.org/drawingml/2006/main">
                  <a:graphicData uri="http://schemas.microsoft.com/office/word/2010/wordprocessingShape">
                    <wps:wsp>
                      <wps:cNvCnPr/>
                      <wps:spPr>
                        <a:xfrm>
                          <a:off x="0" y="0"/>
                          <a:ext cx="62630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2.5pt;margin-top:0.3pt;height:0pt;width:493.15pt;z-index:251662336;mso-width-relative:page;mso-height-relative:page;" filled="f" stroked="t" coordsize="21600,21600" o:gfxdata="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4ZOs0gAAAAMBAAAPAAAAAAAAAAEAIAAAACIAAABkcnMvZG93bnJldi54bWxQSwECFAAUAAAA&#10;CACHTuJArnSg3vQBAADjAwAADgAAAAAAAAABACAAAAAhAQAAZHJzL2Uyb0RvYy54bWxQSwUGAAAA&#10;AAYABgBZAQAAhwUAAAAA&#10;">
                <v:fill on="f" focussize="0,0"/>
                <v:stroke color="#000000" joinstyle="round"/>
                <v:imagedata o:title=""/>
                <o:lock v:ext="edit" aspectratio="f"/>
              </v:shape>
            </w:pict>
          </mc:Fallback>
        </mc:AlternateContent>
      </w:r>
      <w:r>
        <w:rPr>
          <w:rFonts w:hint="eastAsia" w:ascii="方正小标宋简体" w:eastAsia="方正小标宋简体"/>
          <w:sz w:val="52"/>
        </w:rPr>
        <w:t xml:space="preserve">中 国 技 术 经 济 学 会  </w:t>
      </w:r>
      <w:r>
        <w:rPr>
          <w:rFonts w:ascii="方正小标宋简体" w:eastAsia="方正小标宋简体"/>
          <w:sz w:val="52"/>
        </w:rPr>
        <w:t xml:space="preserve"> </w:t>
      </w:r>
      <w:r>
        <w:rPr>
          <w:rFonts w:hint="eastAsia" w:ascii="黑体" w:hAnsi="黑体" w:eastAsia="黑体"/>
          <w:sz w:val="28"/>
          <w:szCs w:val="28"/>
        </w:rPr>
        <w:t>发布</w:t>
      </w:r>
    </w:p>
    <w:p>
      <w:pPr>
        <w:jc w:val="left"/>
        <w:sectPr>
          <w:headerReference r:id="rId7" w:type="first"/>
          <w:footerReference r:id="rId10" w:type="first"/>
          <w:headerReference r:id="rId5" w:type="default"/>
          <w:footerReference r:id="rId8" w:type="default"/>
          <w:headerReference r:id="rId6" w:type="even"/>
          <w:footerReference r:id="rId9" w:type="even"/>
          <w:pgSz w:w="11907" w:h="16839"/>
          <w:pgMar w:top="567" w:right="850" w:bottom="1134" w:left="1134" w:header="992" w:footer="851" w:gutter="0"/>
          <w:pgNumType w:fmt="upperRoman"/>
          <w:cols w:space="425" w:num="1"/>
          <w:titlePg/>
          <w:docGrid w:linePitch="312" w:charSpace="0"/>
        </w:sect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ind w:firstLine="480"/>
        <w:jc w:val="left"/>
        <w:rPr>
          <w:rFonts w:ascii="仿宋_GB2312" w:hAnsi="仿宋_GB2312" w:eastAsia="仿宋_GB2312" w:cs="仿宋_GB2312"/>
          <w:szCs w:val="21"/>
        </w:rPr>
      </w:pPr>
      <w:r>
        <w:rPr>
          <w:rFonts w:ascii="宋体" w:hAnsi="宋体" w:cs="宋体"/>
          <w:sz w:val="24"/>
          <w:szCs w:val="21"/>
        </w:rPr>
        <w:drawing>
          <wp:anchor distT="0" distB="0" distL="0" distR="0" simplePos="0" relativeHeight="251664384"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4" name="图片 5" descr="IMG_256"/>
            <wp:cNvGraphicFramePr/>
            <a:graphic xmlns:a="http://schemas.openxmlformats.org/drawingml/2006/main">
              <a:graphicData uri="http://schemas.openxmlformats.org/drawingml/2006/picture">
                <pic:pic xmlns:pic="http://schemas.openxmlformats.org/drawingml/2006/picture">
                  <pic:nvPicPr>
                    <pic:cNvPr id="4" name="图片 5" descr="IMG_256"/>
                    <pic:cNvPicPr/>
                  </pic:nvPicPr>
                  <pic:blipFill>
                    <a:blip r:embed="rId19" cstate="print"/>
                    <a:srcRect/>
                    <a:stretch>
                      <a:fillRect/>
                    </a:stretch>
                  </pic:blipFill>
                  <pic:spPr>
                    <a:xfrm>
                      <a:off x="0" y="0"/>
                      <a:ext cx="809625" cy="771525"/>
                    </a:xfrm>
                    <a:prstGeom prst="rect">
                      <a:avLst/>
                    </a:prstGeom>
                    <a:ln>
                      <a:noFill/>
                    </a:ln>
                  </pic:spPr>
                </pic:pic>
              </a:graphicData>
            </a:graphic>
          </wp:anchor>
        </w:drawing>
      </w: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宋体" w:hAnsi="宋体" w:cs="仿宋_GB2312"/>
          <w:szCs w:val="21"/>
        </w:rPr>
      </w:pPr>
      <w:r>
        <w:rPr>
          <w:rFonts w:hint="eastAsia" w:ascii="仿宋_GB2312" w:hAnsi="仿宋_GB2312" w:eastAsia="仿宋_GB2312" w:cs="仿宋_GB2312"/>
          <w:szCs w:val="21"/>
        </w:rPr>
        <w:t xml:space="preserve">             </w:t>
      </w:r>
      <w:r>
        <w:rPr>
          <w:rFonts w:hint="eastAsia" w:ascii="宋体" w:hAnsi="宋体" w:cs="仿宋_GB2312"/>
          <w:szCs w:val="21"/>
        </w:rPr>
        <w:t>版权保护文件</w:t>
      </w:r>
    </w:p>
    <w:p>
      <w:pPr>
        <w:spacing w:line="340" w:lineRule="exact"/>
        <w:jc w:val="left"/>
        <w:rPr>
          <w:rFonts w:ascii="宋体" w:hAnsi="宋体" w:cs="仿宋_GB2312"/>
          <w:szCs w:val="21"/>
        </w:rPr>
      </w:pPr>
    </w:p>
    <w:p>
      <w:pPr>
        <w:spacing w:line="340" w:lineRule="exact"/>
        <w:jc w:val="left"/>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1417" w:footer="1134" w:gutter="0"/>
          <w:cols w:space="425" w:num="1"/>
          <w:docGrid w:type="lines" w:linePitch="312" w:charSpace="0"/>
        </w:sectPr>
      </w:pPr>
      <w:r>
        <w:rPr>
          <w:rFonts w:hint="eastAsia" w:ascii="宋体" w:hAnsi="宋体" w:cs="仿宋_GB2312"/>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sdt>
      <w:sdtPr>
        <w:rPr>
          <w:rFonts w:ascii="Times New Roman" w:eastAsia="宋体" w:hAnsiTheme="minorHAnsi" w:cstheme="minorHAnsi"/>
          <w:b/>
          <w:bCs/>
          <w:caps/>
          <w:sz w:val="21"/>
        </w:rPr>
        <w:id w:val="1829939541"/>
        <w:docPartObj>
          <w:docPartGallery w:val="Table of Contents"/>
          <w:docPartUnique/>
        </w:docPartObj>
      </w:sdtPr>
      <w:sdtEndPr>
        <w:rPr>
          <w:rFonts w:ascii="Times New Roman" w:hAnsi="Times New Roman" w:eastAsia="宋体" w:cs="Times New Roman"/>
          <w:b w:val="0"/>
          <w:bCs/>
          <w:caps w:val="0"/>
          <w:sz w:val="21"/>
          <w:szCs w:val="21"/>
        </w:rPr>
      </w:sdtEndPr>
      <w:sdtContent>
        <w:p>
          <w:pPr>
            <w:pStyle w:val="28"/>
            <w:ind w:firstLine="0" w:firstLineChars="0"/>
            <w:outlineLvl w:val="9"/>
            <w:rPr>
              <w:rFonts w:ascii="Times New Roman"/>
            </w:rPr>
          </w:pPr>
          <w:bookmarkStart w:id="0" w:name="_Hlk71186436"/>
          <w:r>
            <w:rPr>
              <w:rFonts w:ascii="Times New Roman"/>
            </w:rPr>
            <w:t>目　　次</w:t>
          </w:r>
        </w:p>
        <w:bookmarkEnd w:id="0"/>
        <w:p>
          <w:pPr>
            <w:pStyle w:val="12"/>
            <w:tabs>
              <w:tab w:val="right" w:leader="dot" w:pos="9344"/>
            </w:tabs>
            <w:rPr>
              <w:rFonts w:ascii="Times New Roman" w:hAnsi="Times New Roman" w:cs="Times New Roman"/>
              <w:b w:val="0"/>
              <w:bCs w:val="0"/>
              <w:caps w:val="0"/>
              <w:sz w:val="21"/>
              <w:szCs w:val="21"/>
            </w:rPr>
          </w:pPr>
          <w:r>
            <w:rPr>
              <w:rFonts w:ascii="Times New Roman" w:hAnsi="Times New Roman" w:cs="Times New Roman"/>
              <w:b w:val="0"/>
              <w:bCs w:val="0"/>
              <w:caps w:val="0"/>
              <w:sz w:val="21"/>
              <w:szCs w:val="21"/>
            </w:rPr>
            <w:t>前言</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t>II</w:t>
          </w:r>
        </w:p>
        <w:p>
          <w:pPr>
            <w:pStyle w:val="12"/>
            <w:tabs>
              <w:tab w:val="right" w:leader="dot" w:pos="9344"/>
            </w:tabs>
            <w:rPr>
              <w:rFonts w:ascii="Times New Roman" w:hAnsi="Times New Roman" w:cs="Times New Roman"/>
              <w:b w:val="0"/>
              <w:bCs w:val="0"/>
              <w:caps w:val="0"/>
              <w:sz w:val="21"/>
              <w:szCs w:val="21"/>
            </w:rPr>
          </w:pP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TOC \o "1-1" \h \z \u </w:instrText>
          </w:r>
          <w:r>
            <w:rPr>
              <w:rFonts w:ascii="Times New Roman" w:hAnsi="Times New Roman" w:cs="Times New Roman"/>
              <w:b w:val="0"/>
              <w:bCs w:val="0"/>
              <w:caps w:val="0"/>
              <w:sz w:val="21"/>
              <w:szCs w:val="21"/>
            </w:rPr>
            <w:fldChar w:fldCharType="separate"/>
          </w:r>
          <w:r>
            <w:fldChar w:fldCharType="begin"/>
          </w:r>
          <w:r>
            <w:instrText xml:space="preserve"> HYPERLINK \l "_Toc72933291" </w:instrText>
          </w:r>
          <w:r>
            <w:fldChar w:fldCharType="separate"/>
          </w:r>
          <w:r>
            <w:rPr>
              <w:rFonts w:ascii="Times New Roman" w:hAnsi="Times New Roman" w:cs="Times New Roman"/>
              <w:b w:val="0"/>
              <w:bCs w:val="0"/>
              <w:caps w:val="0"/>
              <w:sz w:val="21"/>
            </w:rPr>
            <w:t>1 范围</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_Toc72933291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1</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"_Toc72933292" </w:instrText>
          </w:r>
          <w:r>
            <w:fldChar w:fldCharType="separate"/>
          </w:r>
          <w:r>
            <w:rPr>
              <w:rFonts w:ascii="Times New Roman" w:hAnsi="Times New Roman" w:cs="Times New Roman"/>
              <w:b w:val="0"/>
              <w:bCs w:val="0"/>
              <w:caps w:val="0"/>
              <w:sz w:val="21"/>
            </w:rPr>
            <w:t>2 规范性引用文件</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_Toc72933292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1</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"_Toc72933293" </w:instrText>
          </w:r>
          <w:r>
            <w:fldChar w:fldCharType="separate"/>
          </w:r>
          <w:r>
            <w:rPr>
              <w:rFonts w:ascii="Times New Roman" w:hAnsi="Times New Roman" w:cs="Times New Roman"/>
              <w:b w:val="0"/>
              <w:bCs w:val="0"/>
              <w:caps w:val="0"/>
              <w:sz w:val="21"/>
            </w:rPr>
            <w:t>3 术语和定义</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_Toc72933293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1</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"_Toc72933294" </w:instrText>
          </w:r>
          <w:r>
            <w:fldChar w:fldCharType="separate"/>
          </w:r>
          <w:r>
            <w:rPr>
              <w:rFonts w:ascii="Times New Roman" w:hAnsi="Times New Roman" w:cs="Times New Roman"/>
              <w:b w:val="0"/>
              <w:bCs w:val="0"/>
              <w:caps w:val="0"/>
              <w:sz w:val="21"/>
            </w:rPr>
            <w:t>4 温室气体排放量化</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_Toc72933294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3</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"_Toc72933295" </w:instrText>
          </w:r>
          <w:r>
            <w:fldChar w:fldCharType="separate"/>
          </w:r>
          <w:r>
            <w:rPr>
              <w:rFonts w:ascii="Times New Roman" w:hAnsi="Times New Roman" w:cs="Times New Roman"/>
              <w:b w:val="0"/>
              <w:bCs w:val="0"/>
              <w:caps w:val="0"/>
              <w:sz w:val="21"/>
            </w:rPr>
            <w:t>5 碳中和承诺</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_Toc72933295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4</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"_Toc72933296" </w:instrText>
          </w:r>
          <w:r>
            <w:fldChar w:fldCharType="separate"/>
          </w:r>
          <w:r>
            <w:rPr>
              <w:rFonts w:ascii="Times New Roman" w:hAnsi="Times New Roman" w:cs="Times New Roman"/>
              <w:b w:val="0"/>
              <w:bCs w:val="0"/>
              <w:caps w:val="0"/>
              <w:sz w:val="21"/>
            </w:rPr>
            <w:t>6 温室气体减排</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_Toc72933296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4</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"_Toc72933297" </w:instrText>
          </w:r>
          <w:r>
            <w:fldChar w:fldCharType="separate"/>
          </w:r>
          <w:r>
            <w:rPr>
              <w:rFonts w:ascii="Times New Roman" w:hAnsi="Times New Roman" w:cs="Times New Roman"/>
              <w:b w:val="0"/>
              <w:bCs w:val="0"/>
              <w:caps w:val="0"/>
              <w:sz w:val="21"/>
            </w:rPr>
            <w:t>7 温室气体排放抵消</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_Toc72933297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5</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"_Toc72933298" </w:instrText>
          </w:r>
          <w:r>
            <w:fldChar w:fldCharType="separate"/>
          </w:r>
          <w:r>
            <w:rPr>
              <w:rFonts w:ascii="Times New Roman" w:hAnsi="Times New Roman" w:cs="Times New Roman"/>
              <w:b w:val="0"/>
              <w:bCs w:val="0"/>
              <w:caps w:val="0"/>
              <w:sz w:val="21"/>
            </w:rPr>
            <w:t>8 碳中和评价</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_Toc72933298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5</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"_Toc72933299" </w:instrText>
          </w:r>
          <w:r>
            <w:fldChar w:fldCharType="separate"/>
          </w:r>
          <w:r>
            <w:rPr>
              <w:rFonts w:ascii="Times New Roman" w:hAnsi="Times New Roman" w:cs="Times New Roman"/>
              <w:b w:val="0"/>
              <w:bCs w:val="0"/>
              <w:caps w:val="0"/>
              <w:sz w:val="21"/>
            </w:rPr>
            <w:t>9 碳中和声明</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_Toc72933299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5</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"_Toc72933300" </w:instrText>
          </w:r>
          <w:r>
            <w:fldChar w:fldCharType="separate"/>
          </w:r>
          <w:r>
            <w:rPr>
              <w:rFonts w:ascii="Times New Roman" w:hAnsi="Times New Roman" w:cs="Times New Roman"/>
              <w:b w:val="0"/>
              <w:bCs w:val="0"/>
              <w:caps w:val="0"/>
              <w:sz w:val="21"/>
            </w:rPr>
            <w:t>附录A（规范性）光伏发电站运营活动温室气体排放核算方法</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_Toc72933300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7</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ind w:firstLine="402"/>
            <w:rPr>
              <w:rFonts w:ascii="Times New Roman" w:hAnsi="Times New Roman" w:cs="Times New Roman"/>
              <w:b w:val="0"/>
              <w:bCs w:val="0"/>
              <w:caps w:val="0"/>
              <w:sz w:val="21"/>
              <w:szCs w:val="21"/>
            </w:rPr>
          </w:pPr>
          <w:r>
            <w:fldChar w:fldCharType="begin"/>
          </w:r>
          <w:r>
            <w:instrText xml:space="preserve"> HYPERLINK \l "_Toc72933301" </w:instrText>
          </w:r>
          <w:r>
            <w:fldChar w:fldCharType="separate"/>
          </w:r>
          <w:r>
            <w:rPr>
              <w:rFonts w:ascii="Times New Roman" w:hAnsi="Times New Roman" w:cs="Times New Roman"/>
              <w:b w:val="0"/>
              <w:bCs w:val="0"/>
              <w:caps w:val="0"/>
              <w:sz w:val="21"/>
            </w:rPr>
            <w:t>参考文献</w:t>
          </w:r>
          <w:r>
            <w:rPr>
              <w:rFonts w:ascii="Times New Roman" w:hAnsi="Times New Roman" w:cs="Times New Roman"/>
              <w:b w:val="0"/>
              <w:bCs w:val="0"/>
              <w:caps w:val="0"/>
              <w:sz w:val="21"/>
              <w:szCs w:val="21"/>
            </w:rPr>
            <w:tab/>
          </w: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PAGEREF _Toc72933301 \h </w:instrText>
          </w:r>
          <w:r>
            <w:rPr>
              <w:rFonts w:ascii="Times New Roman" w:hAnsi="Times New Roman" w:cs="Times New Roman"/>
              <w:b w:val="0"/>
              <w:bCs w:val="0"/>
              <w:caps w:val="0"/>
              <w:sz w:val="21"/>
              <w:szCs w:val="21"/>
            </w:rPr>
            <w:fldChar w:fldCharType="separate"/>
          </w:r>
          <w:r>
            <w:rPr>
              <w:rFonts w:ascii="Times New Roman" w:hAnsi="Times New Roman" w:cs="Times New Roman"/>
              <w:b w:val="0"/>
              <w:bCs w:val="0"/>
              <w:caps w:val="0"/>
              <w:sz w:val="21"/>
              <w:szCs w:val="21"/>
            </w:rPr>
            <w:t>16</w:t>
          </w:r>
          <w:r>
            <w:rPr>
              <w:rFonts w:ascii="Times New Roman" w:hAnsi="Times New Roman" w:cs="Times New Roman"/>
              <w:b w:val="0"/>
              <w:bCs w:val="0"/>
              <w:caps w:val="0"/>
              <w:sz w:val="21"/>
              <w:szCs w:val="21"/>
            </w:rPr>
            <w:fldChar w:fldCharType="end"/>
          </w:r>
          <w:r>
            <w:rPr>
              <w:rFonts w:ascii="Times New Roman" w:hAnsi="Times New Roman" w:cs="Times New Roman"/>
              <w:b w:val="0"/>
              <w:bCs w:val="0"/>
              <w:caps w:val="0"/>
              <w:sz w:val="21"/>
              <w:szCs w:val="21"/>
            </w:rPr>
            <w:fldChar w:fldCharType="end"/>
          </w:r>
        </w:p>
        <w:p>
          <w:pPr>
            <w:pStyle w:val="12"/>
            <w:tabs>
              <w:tab w:val="right" w:leader="dot" w:pos="9344"/>
            </w:tabs>
            <w:rPr>
              <w:rFonts w:ascii="Times New Roman" w:hAnsi="Times New Roman" w:cs="Times New Roman"/>
              <w:b w:val="0"/>
              <w:caps w:val="0"/>
              <w:sz w:val="21"/>
              <w:szCs w:val="21"/>
            </w:rPr>
          </w:pPr>
          <w:r>
            <w:rPr>
              <w:rFonts w:ascii="Times New Roman" w:hAnsi="Times New Roman" w:cs="Times New Roman"/>
              <w:b w:val="0"/>
              <w:bCs w:val="0"/>
              <w:caps w:val="0"/>
              <w:sz w:val="21"/>
              <w:szCs w:val="21"/>
            </w:rPr>
            <w:fldChar w:fldCharType="end"/>
          </w:r>
        </w:p>
      </w:sdtContent>
    </w:sdt>
    <w:p>
      <w:pPr>
        <w:tabs>
          <w:tab w:val="clear" w:pos="4201"/>
          <w:tab w:val="clear" w:pos="9298"/>
        </w:tabs>
        <w:autoSpaceDE/>
        <w:autoSpaceDN/>
        <w:ind w:firstLine="0" w:firstLineChars="0"/>
        <w:jc w:val="left"/>
        <w:rPr>
          <w:rFonts w:ascii="宋体"/>
        </w:rPr>
      </w:pPr>
      <w:r>
        <w:br w:type="page"/>
      </w:r>
    </w:p>
    <w:p>
      <w:pPr>
        <w:pStyle w:val="28"/>
        <w:ind w:firstLine="0" w:firstLineChars="0"/>
        <w:outlineLvl w:val="9"/>
      </w:pPr>
      <w:r>
        <w:rPr>
          <w:rFonts w:hint="eastAsia"/>
        </w:rPr>
        <w:t>前　　言</w:t>
      </w:r>
    </w:p>
    <w:p>
      <w:pPr>
        <w:pStyle w:val="29"/>
        <w:rPr>
          <w:rFonts w:ascii="Times New Roman"/>
        </w:rPr>
      </w:pPr>
      <w:r>
        <w:rPr>
          <w:rFonts w:ascii="Times New Roman"/>
        </w:rPr>
        <w:t>本文件按照GB/T 1.1—2020《标准化工作导则 第1部分：标准化文件的结构和起草规则》的规定起草。</w:t>
      </w:r>
    </w:p>
    <w:p>
      <w:pPr>
        <w:pStyle w:val="29"/>
        <w:rPr>
          <w:rFonts w:ascii="Times New Roman"/>
        </w:rPr>
      </w:pPr>
      <w:bookmarkStart w:id="1" w:name="_Hlk71186470"/>
      <w:r>
        <w:rPr>
          <w:rFonts w:hint="eastAsia" w:ascii="Times New Roman"/>
        </w:rPr>
        <w:t>本文件的某些内容可能涉及专利，本文件的发布机构不承担识别这些专利的责任。</w:t>
      </w:r>
    </w:p>
    <w:p>
      <w:pPr>
        <w:pStyle w:val="29"/>
        <w:rPr>
          <w:rFonts w:ascii="Times New Roman"/>
        </w:rPr>
      </w:pPr>
      <w:r>
        <w:rPr>
          <w:rFonts w:hint="eastAsia" w:ascii="Times New Roman"/>
        </w:rPr>
        <w:t>本文件由中国船级社质量认证公司提出。</w:t>
      </w:r>
    </w:p>
    <w:p>
      <w:pPr>
        <w:pStyle w:val="29"/>
        <w:rPr>
          <w:rFonts w:ascii="Times New Roman"/>
        </w:rPr>
      </w:pPr>
      <w:r>
        <w:rPr>
          <w:rFonts w:hint="eastAsia" w:ascii="Times New Roman"/>
        </w:rPr>
        <w:t>本文件由中国技术经济学会归口。</w:t>
      </w:r>
      <w:bookmarkEnd w:id="1"/>
    </w:p>
    <w:p>
      <w:pPr>
        <w:pStyle w:val="29"/>
        <w:rPr>
          <w:rFonts w:ascii="Times New Roman"/>
        </w:rPr>
      </w:pPr>
      <w:r>
        <w:rPr>
          <w:rFonts w:hint="eastAsia" w:ascii="Times New Roman"/>
        </w:rPr>
        <w:t>本文件起草单位：</w:t>
      </w:r>
      <w:r>
        <w:t>通威股份有限公司</w:t>
      </w:r>
      <w:r>
        <w:rPr>
          <w:rFonts w:hint="eastAsia"/>
        </w:rPr>
        <w:t>、</w:t>
      </w:r>
      <w:r>
        <w:t>通威新能源有限公司</w:t>
      </w:r>
      <w:r>
        <w:rPr>
          <w:rFonts w:hint="eastAsia"/>
        </w:rPr>
        <w:t>、</w:t>
      </w:r>
      <w:r>
        <w:t>中国船级社质量认证公司</w:t>
      </w:r>
      <w:r>
        <w:rPr>
          <w:rFonts w:hint="eastAsia"/>
        </w:rPr>
        <w:t>……</w:t>
      </w:r>
    </w:p>
    <w:p>
      <w:pPr>
        <w:pStyle w:val="29"/>
        <w:rPr>
          <w:szCs w:val="21"/>
        </w:rPr>
      </w:pPr>
      <w:r>
        <w:rPr>
          <w:rFonts w:hint="eastAsia"/>
          <w:szCs w:val="21"/>
        </w:rPr>
        <w:t>本文件主要起草人：</w:t>
      </w:r>
      <w:r>
        <w:rPr>
          <w:rFonts w:hint="eastAsia" w:ascii="Times New Roman"/>
        </w:rPr>
        <w:t>……</w:t>
      </w:r>
    </w:p>
    <w:p>
      <w:pPr>
        <w:pStyle w:val="29"/>
        <w:rPr>
          <w:rFonts w:ascii="Times New Roman"/>
        </w:rPr>
      </w:pPr>
      <w:r>
        <w:rPr>
          <w:rFonts w:hint="eastAsia" w:ascii="Times New Roman"/>
        </w:rPr>
        <w:t>本文件于202</w:t>
      </w:r>
      <w:r>
        <w:rPr>
          <w:rFonts w:ascii="Times New Roman"/>
        </w:rPr>
        <w:t>1</w:t>
      </w:r>
      <w:r>
        <w:rPr>
          <w:rFonts w:hint="eastAsia" w:ascii="Times New Roman"/>
        </w:rPr>
        <w:t>年首次制定。</w:t>
      </w:r>
    </w:p>
    <w:p>
      <w:pPr>
        <w:pStyle w:val="29"/>
        <w:rPr>
          <w:rFonts w:ascii="Times New Roman"/>
        </w:rPr>
      </w:pPr>
    </w:p>
    <w:p>
      <w:pPr>
        <w:pStyle w:val="29"/>
        <w:rPr>
          <w:rFonts w:ascii="Times New Roman"/>
        </w:rPr>
        <w:sectPr>
          <w:footerReference r:id="rId17" w:type="default"/>
          <w:pgSz w:w="11906" w:h="16838"/>
          <w:pgMar w:top="1418" w:right="1134" w:bottom="1134" w:left="1418" w:header="1417" w:footer="1134" w:gutter="0"/>
          <w:pgNumType w:fmt="upperRoman" w:start="1"/>
          <w:cols w:space="425" w:num="1"/>
          <w:docGrid w:type="lines" w:linePitch="312" w:charSpace="0"/>
        </w:sectPr>
      </w:pPr>
    </w:p>
    <w:p>
      <w:pPr>
        <w:pStyle w:val="28"/>
        <w:spacing w:before="851" w:after="680" w:line="240" w:lineRule="auto"/>
        <w:ind w:firstLine="0" w:firstLineChars="0"/>
        <w:outlineLvl w:val="9"/>
      </w:pPr>
      <w:r>
        <w:rPr>
          <w:rFonts w:hint="eastAsia"/>
        </w:rPr>
        <w:t>光伏发电站运营碳中和通用规范</w:t>
      </w:r>
    </w:p>
    <w:p>
      <w:pPr>
        <w:pStyle w:val="32"/>
        <w:outlineLvl w:val="0"/>
      </w:pPr>
      <w:bookmarkStart w:id="2" w:name="_Toc72933373"/>
      <w:bookmarkStart w:id="3" w:name="_Toc72933291"/>
      <w:bookmarkStart w:id="4" w:name="_Toc92100301"/>
      <w:r>
        <w:rPr>
          <w:rFonts w:hint="eastAsia"/>
        </w:rPr>
        <w:t>范围</w:t>
      </w:r>
      <w:bookmarkEnd w:id="2"/>
      <w:bookmarkEnd w:id="3"/>
    </w:p>
    <w:p>
      <w:pPr>
        <w:pStyle w:val="29"/>
      </w:pPr>
      <w:r>
        <w:rPr>
          <w:rFonts w:hint="eastAsia"/>
        </w:rPr>
        <w:t>本标准规定了光伏发电站运营活动碳中和的温室气体排放量化、碳中和承诺、温室气体减排、温室气体排放核算、温室气体排放抵消、碳中和评价以及碳中和声明等方面的要求。</w:t>
      </w:r>
    </w:p>
    <w:p>
      <w:pPr>
        <w:pStyle w:val="29"/>
      </w:pPr>
      <w:r>
        <w:rPr>
          <w:rFonts w:hint="eastAsia"/>
        </w:rPr>
        <w:t>本标准适用于已并网的新建、改建和扩建光伏发电站运营，包括与渔业、农业和牧业结合建设的光伏发电站，不适用于建筑一体化光伏发电站。</w:t>
      </w:r>
    </w:p>
    <w:p>
      <w:pPr>
        <w:pStyle w:val="32"/>
        <w:outlineLvl w:val="0"/>
      </w:pPr>
      <w:bookmarkStart w:id="5" w:name="_Toc72933374"/>
      <w:bookmarkStart w:id="6" w:name="_Toc72933292"/>
      <w:r>
        <w:rPr>
          <w:rFonts w:hint="eastAsia"/>
        </w:rPr>
        <w:t>规范性引用文件</w:t>
      </w:r>
      <w:bookmarkEnd w:id="4"/>
      <w:bookmarkEnd w:id="5"/>
      <w:bookmarkEnd w:id="6"/>
    </w:p>
    <w:p>
      <w:pPr>
        <w:pStyle w:val="29"/>
      </w:pPr>
      <w:bookmarkStart w:id="7" w:name="_Toc92100302"/>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9"/>
        <w:rPr>
          <w:rFonts w:ascii="Times New Roman"/>
        </w:rPr>
      </w:pPr>
      <w:r>
        <w:rPr>
          <w:rFonts w:ascii="Times New Roman"/>
        </w:rPr>
        <w:t>ISO 14065</w:t>
      </w:r>
      <w:r>
        <w:rPr>
          <w:rFonts w:hint="eastAsia" w:ascii="Times New Roman"/>
        </w:rPr>
        <w:t>　温室气体用于认可或其他形式承认的温室气体审定/核查机构要求</w:t>
      </w:r>
    </w:p>
    <w:p>
      <w:pPr>
        <w:pStyle w:val="32"/>
        <w:outlineLvl w:val="0"/>
      </w:pPr>
      <w:bookmarkStart w:id="8" w:name="_Toc72933293"/>
      <w:bookmarkStart w:id="9" w:name="_Toc72933375"/>
      <w:r>
        <w:rPr>
          <w:rFonts w:hint="eastAsia"/>
        </w:rPr>
        <w:t>术语和定义</w:t>
      </w:r>
      <w:bookmarkEnd w:id="7"/>
      <w:bookmarkEnd w:id="8"/>
      <w:bookmarkEnd w:id="9"/>
    </w:p>
    <w:p>
      <w:pPr>
        <w:pStyle w:val="29"/>
        <w:rPr>
          <w:rFonts w:ascii="Times New Roman"/>
        </w:rPr>
      </w:pPr>
      <w:r>
        <w:rPr>
          <w:rFonts w:hint="eastAsia" w:ascii="Times New Roman"/>
        </w:rPr>
        <w:t>下列术语和定义适用于本文件。</w:t>
      </w:r>
    </w:p>
    <w:p>
      <w:pPr>
        <w:pStyle w:val="31"/>
        <w:spacing w:before="156" w:after="156"/>
        <w:rPr>
          <w:rFonts w:ascii="Times New Roman" w:eastAsia="宋体"/>
          <w:kern w:val="2"/>
          <w:lang w:bidi="ar"/>
        </w:rPr>
      </w:pPr>
    </w:p>
    <w:p>
      <w:pPr>
        <w:pStyle w:val="31"/>
        <w:numPr>
          <w:ilvl w:val="1"/>
          <w:numId w:val="0"/>
        </w:numPr>
        <w:spacing w:before="156" w:after="156"/>
        <w:ind w:firstLine="420" w:firstLineChars="200"/>
        <w:rPr>
          <w:rFonts w:ascii="Times New Roman"/>
        </w:rPr>
      </w:pPr>
      <w:r>
        <w:rPr>
          <w:rFonts w:ascii="Times New Roman"/>
        </w:rPr>
        <w:t>光伏发电站</w:t>
      </w:r>
      <w:r>
        <w:rPr>
          <w:rFonts w:hint="eastAsia" w:ascii="Times New Roman"/>
        </w:rPr>
        <w:t>　</w:t>
      </w:r>
      <w:r>
        <w:rPr>
          <w:rFonts w:ascii="Times New Roman"/>
        </w:rPr>
        <w:t>photovoltaic power station</w:t>
      </w:r>
    </w:p>
    <w:p>
      <w:pPr>
        <w:rPr>
          <w:lang w:bidi="ar"/>
        </w:rPr>
      </w:pPr>
      <w:r>
        <w:rPr>
          <w:rFonts w:hint="eastAsia"/>
          <w:lang w:bidi="ar"/>
        </w:rPr>
        <w:t>将太阳辐射能直接转换成电能的发电站。</w:t>
      </w:r>
    </w:p>
    <w:p>
      <w:pPr>
        <w:ind w:firstLine="425" w:firstLineChars="0"/>
        <w:rPr>
          <w:sz w:val="18"/>
          <w:szCs w:val="16"/>
        </w:rPr>
      </w:pPr>
      <w:r>
        <w:rPr>
          <w:rFonts w:hint="eastAsia" w:ascii="黑体" w:hAnsi="黑体" w:eastAsia="黑体"/>
          <w:sz w:val="18"/>
          <w:szCs w:val="16"/>
          <w:lang w:bidi="ar"/>
        </w:rPr>
        <w:t>注</w:t>
      </w:r>
      <w:r>
        <w:rPr>
          <w:rFonts w:hint="eastAsia"/>
          <w:sz w:val="18"/>
          <w:szCs w:val="16"/>
          <w:lang w:bidi="ar"/>
        </w:rPr>
        <w:t>：光伏发电站包括光伏发电系统，以及各类建（构）筑物和检修、维护、生活等辅助设施。</w:t>
      </w:r>
    </w:p>
    <w:p>
      <w:pPr>
        <w:pStyle w:val="31"/>
        <w:spacing w:before="156" w:after="156"/>
        <w:rPr>
          <w:rFonts w:ascii="Times New Roman" w:eastAsia="宋体"/>
          <w:kern w:val="2"/>
          <w:lang w:bidi="ar"/>
        </w:rPr>
      </w:pPr>
    </w:p>
    <w:p>
      <w:pPr>
        <w:pStyle w:val="31"/>
        <w:numPr>
          <w:ilvl w:val="1"/>
          <w:numId w:val="0"/>
        </w:numPr>
        <w:spacing w:before="156" w:after="156"/>
        <w:ind w:firstLine="420" w:firstLineChars="200"/>
        <w:rPr>
          <w:rFonts w:ascii="Times New Roman"/>
        </w:rPr>
      </w:pPr>
      <w:r>
        <w:rPr>
          <w:rFonts w:hint="eastAsia" w:ascii="Times New Roman"/>
        </w:rPr>
        <w:t>光伏发电站运营　</w:t>
      </w:r>
      <w:r>
        <w:rPr>
          <w:rFonts w:ascii="Times New Roman"/>
        </w:rPr>
        <w:t>operation of photovoltaic power station</w:t>
      </w:r>
    </w:p>
    <w:p>
      <w:pPr>
        <w:pStyle w:val="29"/>
        <w:rPr>
          <w:rFonts w:ascii="Times New Roman"/>
        </w:rPr>
      </w:pPr>
      <w:r>
        <w:rPr>
          <w:rFonts w:hint="eastAsia" w:ascii="Times New Roman"/>
        </w:rPr>
        <w:t>光伏发电站运营包括运行控制、巡检和日常维护、异常运行及故障处理等；如与渔、农、草结合建设的光伏电站，也包括该渔、农、草部分的生产运营。</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ascii="Times New Roman"/>
        </w:rPr>
        <w:t>温室气体</w:t>
      </w:r>
      <w:r>
        <w:rPr>
          <w:rFonts w:hint="eastAsia" w:ascii="Times New Roman"/>
        </w:rPr>
        <w:t>　</w:t>
      </w:r>
      <w:r>
        <w:rPr>
          <w:rFonts w:ascii="Times New Roman"/>
        </w:rPr>
        <w:t>greenhouse gas</w:t>
      </w:r>
    </w:p>
    <w:p>
      <w:r>
        <w:rPr>
          <w:lang w:bidi="ar"/>
        </w:rPr>
        <w:t>大气层中自然存在的和由于人类活动产生的能够吸收和散发由地球表面、大气层和云层所产生的、波长在红外光谱内的辐射的气态成份。</w:t>
      </w:r>
    </w:p>
    <w:p>
      <w:pPr>
        <w:pStyle w:val="31"/>
        <w:spacing w:before="156" w:after="156"/>
      </w:pPr>
    </w:p>
    <w:p>
      <w:pPr>
        <w:pStyle w:val="31"/>
        <w:numPr>
          <w:ilvl w:val="1"/>
          <w:numId w:val="0"/>
        </w:numPr>
        <w:spacing w:before="156" w:after="156"/>
        <w:ind w:firstLine="420" w:firstLineChars="200"/>
        <w:rPr>
          <w:rFonts w:ascii="Times New Roman"/>
        </w:rPr>
      </w:pPr>
      <w:r>
        <w:rPr>
          <w:rFonts w:ascii="Times New Roman"/>
        </w:rPr>
        <w:t>温室气体源</w:t>
      </w:r>
      <w:r>
        <w:rPr>
          <w:rFonts w:hint="eastAsia" w:ascii="Times New Roman"/>
        </w:rPr>
        <w:t>　</w:t>
      </w:r>
      <w:r>
        <w:rPr>
          <w:rFonts w:ascii="Times New Roman"/>
        </w:rPr>
        <w:t>greenhouse gas source</w:t>
      </w:r>
    </w:p>
    <w:p>
      <w:r>
        <w:rPr>
          <w:lang w:bidi="ar"/>
        </w:rPr>
        <w:t>向大气中排放温室气体的物理单元或过程。</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bookmarkStart w:id="10" w:name="_Hlk71187978"/>
      <w:r>
        <w:rPr>
          <w:rFonts w:hint="eastAsia" w:ascii="Times New Roman"/>
        </w:rPr>
        <w:t>温室气体</w:t>
      </w:r>
      <w:r>
        <w:rPr>
          <w:rFonts w:ascii="Times New Roman"/>
        </w:rPr>
        <w:t>排放</w:t>
      </w:r>
      <w:r>
        <w:rPr>
          <w:rFonts w:hint="eastAsia" w:ascii="Times New Roman"/>
        </w:rPr>
        <w:t>　</w:t>
      </w:r>
      <w:r>
        <w:rPr>
          <w:rFonts w:ascii="Times New Roman"/>
        </w:rPr>
        <w:t>greenhouse gas emission</w:t>
      </w:r>
    </w:p>
    <w:bookmarkEnd w:id="10"/>
    <w:p>
      <w:r>
        <w:rPr>
          <w:lang w:bidi="ar"/>
        </w:rPr>
        <w:t>在特定的时段内释放到大气中的温室气体总量（以质量单位计算）。</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ascii="Times New Roman"/>
        </w:rPr>
        <w:t>活动数据</w:t>
      </w:r>
      <w:r>
        <w:rPr>
          <w:rFonts w:hint="eastAsia" w:ascii="Times New Roman"/>
        </w:rPr>
        <w:t>　</w:t>
      </w:r>
      <w:r>
        <w:rPr>
          <w:rFonts w:ascii="Times New Roman"/>
        </w:rPr>
        <w:t>activity data</w:t>
      </w:r>
    </w:p>
    <w:p>
      <w:r>
        <w:rPr>
          <w:lang w:bidi="ar"/>
        </w:rPr>
        <w:t>导致温室气体排放的生产或消费活动量的表征值。</w:t>
      </w:r>
    </w:p>
    <w:p>
      <w:pPr>
        <w:ind w:firstLine="425" w:firstLineChars="0"/>
        <w:rPr>
          <w:sz w:val="18"/>
          <w:szCs w:val="16"/>
          <w:lang w:bidi="ar"/>
        </w:rPr>
      </w:pPr>
      <w:r>
        <w:rPr>
          <w:rFonts w:hint="eastAsia" w:ascii="黑体" w:hAnsi="黑体" w:eastAsia="黑体"/>
          <w:sz w:val="18"/>
          <w:szCs w:val="16"/>
          <w:lang w:bidi="ar"/>
        </w:rPr>
        <w:t>注：</w:t>
      </w:r>
      <w:r>
        <w:rPr>
          <w:rFonts w:hint="eastAsia"/>
          <w:sz w:val="18"/>
          <w:szCs w:val="16"/>
          <w:lang w:bidi="ar"/>
        </w:rPr>
        <w:t>如各种化石燃料的消耗量、原材料的使用量、购入的电量、购入的热量等。</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ascii="Times New Roman"/>
        </w:rPr>
        <w:t>排放因子</w:t>
      </w:r>
      <w:r>
        <w:rPr>
          <w:rFonts w:hint="eastAsia" w:ascii="Times New Roman"/>
        </w:rPr>
        <w:t>　</w:t>
      </w:r>
      <w:r>
        <w:rPr>
          <w:rFonts w:ascii="Times New Roman"/>
        </w:rPr>
        <w:t>emission factor</w:t>
      </w:r>
    </w:p>
    <w:p>
      <w:pPr>
        <w:rPr>
          <w:lang w:bidi="ar"/>
        </w:rPr>
      </w:pPr>
      <w:r>
        <w:rPr>
          <w:lang w:bidi="ar"/>
        </w:rPr>
        <w:t>表征单位生产或消费活动量的温室气体排放的系数。</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直接排放　</w:t>
      </w:r>
      <w:r>
        <w:rPr>
          <w:rFonts w:ascii="Times New Roman"/>
        </w:rPr>
        <w:t>direct emission</w:t>
      </w:r>
    </w:p>
    <w:p>
      <w:r>
        <w:rPr>
          <w:rFonts w:hint="eastAsia"/>
        </w:rPr>
        <w:t>光伏发电站建设过程中使用化石燃料燃烧产生的温室气体排放。</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能源间接排放　energy</w:t>
      </w:r>
      <w:r>
        <w:rPr>
          <w:rFonts w:ascii="Times New Roman"/>
        </w:rPr>
        <w:t xml:space="preserve"> </w:t>
      </w:r>
      <w:r>
        <w:rPr>
          <w:rFonts w:hint="eastAsia" w:ascii="Times New Roman"/>
        </w:rPr>
        <w:t>in</w:t>
      </w:r>
      <w:r>
        <w:rPr>
          <w:rFonts w:ascii="Times New Roman"/>
        </w:rPr>
        <w:t>direct emission</w:t>
      </w:r>
    </w:p>
    <w:p>
      <w:r>
        <w:rPr>
          <w:rFonts w:hint="eastAsia"/>
        </w:rPr>
        <w:t>光伏发电站建设过程中使用外部电力、热力产生的温室气体排放。</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其他间接排放　</w:t>
      </w:r>
      <w:r>
        <w:rPr>
          <w:rFonts w:ascii="Times New Roman"/>
        </w:rPr>
        <w:t xml:space="preserve">other </w:t>
      </w:r>
      <w:r>
        <w:rPr>
          <w:rFonts w:hint="eastAsia" w:ascii="Times New Roman"/>
        </w:rPr>
        <w:t>in</w:t>
      </w:r>
      <w:r>
        <w:rPr>
          <w:rFonts w:ascii="Times New Roman"/>
        </w:rPr>
        <w:t>direct emission</w:t>
      </w:r>
    </w:p>
    <w:p>
      <w:r>
        <w:rPr>
          <w:rFonts w:hint="eastAsia"/>
        </w:rPr>
        <w:t>因光伏发电站运营活动引起的，而被其他组织拥有或控制的温室气体排放源所产生的温室气体排放，但不包括能源间接排放。</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ascii="Times New Roman"/>
        </w:rPr>
        <w:t>全球变暖潜值　global warming potential（GWP）</w:t>
      </w:r>
    </w:p>
    <w:p>
      <w:pPr>
        <w:rPr>
          <w:lang w:bidi="ar"/>
        </w:rPr>
      </w:pPr>
      <w:r>
        <w:rPr>
          <w:lang w:bidi="ar"/>
        </w:rPr>
        <w:t>将单位质量的某种温室气体在给定时间段内辐射强度的影响与等量二氧化碳辐射强度影响相关联的系数。</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ascii="Times New Roman"/>
        </w:rPr>
        <w:t>二氧化碳当量　carbon dioxide equivalent（CO</w:t>
      </w:r>
      <w:r>
        <w:rPr>
          <w:rFonts w:ascii="Times New Roman"/>
          <w:vertAlign w:val="subscript"/>
        </w:rPr>
        <w:t>2</w:t>
      </w:r>
      <w:r>
        <w:rPr>
          <w:rFonts w:ascii="Times New Roman"/>
        </w:rPr>
        <w:t>e）</w:t>
      </w:r>
    </w:p>
    <w:p>
      <w:r>
        <w:rPr>
          <w:lang w:bidi="ar"/>
        </w:rPr>
        <w:t>在辐射强度上与某种温室气体质量相当的二氧化碳的量。</w:t>
      </w:r>
    </w:p>
    <w:p>
      <w:pPr>
        <w:ind w:firstLine="360"/>
        <w:rPr>
          <w:sz w:val="18"/>
          <w:szCs w:val="16"/>
        </w:rPr>
      </w:pPr>
      <w:r>
        <w:rPr>
          <w:rFonts w:hint="eastAsia" w:ascii="黑体" w:hAnsi="黑体" w:eastAsia="黑体"/>
          <w:sz w:val="18"/>
          <w:szCs w:val="16"/>
          <w:lang w:bidi="ar"/>
        </w:rPr>
        <w:t>注</w:t>
      </w:r>
      <w:r>
        <w:rPr>
          <w:rFonts w:hint="eastAsia"/>
          <w:sz w:val="18"/>
          <w:szCs w:val="16"/>
          <w:lang w:bidi="ar"/>
        </w:rPr>
        <w:t>：二氧化碳当量等于给定气体的质量乘以它的全球变暖潜值。</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温室气体减排</w:t>
      </w:r>
      <w:r>
        <w:rPr>
          <w:rFonts w:ascii="Times New Roman"/>
        </w:rPr>
        <w:t xml:space="preserve">　greenhouse gas </w:t>
      </w:r>
      <w:r>
        <w:rPr>
          <w:rFonts w:hint="eastAsia" w:ascii="Times New Roman"/>
        </w:rPr>
        <w:t>r</w:t>
      </w:r>
      <w:r>
        <w:rPr>
          <w:rFonts w:ascii="Times New Roman"/>
        </w:rPr>
        <w:t>eduction</w:t>
      </w:r>
    </w:p>
    <w:p>
      <w:pPr>
        <w:rPr>
          <w:lang w:bidi="ar"/>
        </w:rPr>
      </w:pPr>
      <w:r>
        <w:rPr>
          <w:rFonts w:hint="eastAsia"/>
          <w:lang w:bidi="ar"/>
        </w:rPr>
        <w:t>引起光伏发电站温室气体排放量减少的过程或活动。</w:t>
      </w:r>
    </w:p>
    <w:p>
      <w:pPr>
        <w:pStyle w:val="31"/>
        <w:spacing w:before="156" w:after="156"/>
        <w:rPr>
          <w:rFonts w:ascii="Times New Roman" w:eastAsia="宋体"/>
          <w:kern w:val="2"/>
          <w:lang w:bidi="ar"/>
        </w:rPr>
      </w:pPr>
    </w:p>
    <w:p>
      <w:pPr>
        <w:pStyle w:val="31"/>
        <w:numPr>
          <w:ilvl w:val="1"/>
          <w:numId w:val="0"/>
        </w:numPr>
        <w:spacing w:before="156" w:after="156"/>
        <w:ind w:firstLine="420" w:firstLineChars="200"/>
        <w:rPr>
          <w:rFonts w:ascii="Times New Roman"/>
        </w:rPr>
      </w:pPr>
      <w:r>
        <w:rPr>
          <w:rFonts w:hint="eastAsia" w:ascii="Times New Roman"/>
        </w:rPr>
        <w:t>碳配额　carbon allowance</w:t>
      </w:r>
    </w:p>
    <w:p>
      <w:pPr>
        <w:rPr>
          <w:lang w:bidi="ar"/>
        </w:rPr>
      </w:pPr>
      <w:r>
        <w:rPr>
          <w:rFonts w:hint="eastAsia"/>
          <w:lang w:bidi="ar"/>
        </w:rPr>
        <w:t>在碳排放权交易市场下，参与碳排放权交易的单位和个人依法取得，可用于交易和碳市场重点排放单位温室气体排放量抵扣的指标。1个单位碳配额相当于1吨二氧化碳当量。</w:t>
      </w:r>
    </w:p>
    <w:p>
      <w:pPr>
        <w:pStyle w:val="31"/>
        <w:spacing w:before="156" w:after="156"/>
        <w:rPr>
          <w:rFonts w:ascii="Times New Roman" w:eastAsia="宋体"/>
          <w:kern w:val="2"/>
          <w:lang w:bidi="ar"/>
        </w:rPr>
      </w:pPr>
    </w:p>
    <w:p>
      <w:pPr>
        <w:pStyle w:val="31"/>
        <w:numPr>
          <w:ilvl w:val="1"/>
          <w:numId w:val="0"/>
        </w:numPr>
        <w:spacing w:before="156" w:after="156"/>
        <w:ind w:firstLine="420" w:firstLineChars="200"/>
        <w:rPr>
          <w:rFonts w:ascii="Times New Roman"/>
        </w:rPr>
      </w:pPr>
      <w:r>
        <w:rPr>
          <w:rFonts w:hint="eastAsia" w:ascii="Times New Roman"/>
        </w:rPr>
        <w:t>碳信用　</w:t>
      </w:r>
      <w:r>
        <w:rPr>
          <w:rFonts w:ascii="Times New Roman"/>
        </w:rPr>
        <w:t xml:space="preserve">carbon </w:t>
      </w:r>
      <w:r>
        <w:rPr>
          <w:rFonts w:hint="eastAsia" w:ascii="Times New Roman"/>
        </w:rPr>
        <w:t>credit</w:t>
      </w:r>
    </w:p>
    <w:p>
      <w:pPr>
        <w:rPr>
          <w:lang w:bidi="ar"/>
        </w:rPr>
      </w:pPr>
      <w:r>
        <w:rPr>
          <w:rFonts w:hint="eastAsia"/>
          <w:lang w:bidi="ar"/>
        </w:rPr>
        <w:t>温室气体减排项目按照有关技术标准和认定程序确认减排量化效果后，由政府部门或国际组织签发或其授权机构签发的碳减排指标。碳信用的计量单位为碳信用额，1个碳信用额相当于1吨二氧化碳当量。</w:t>
      </w:r>
    </w:p>
    <w:p>
      <w:pPr>
        <w:pStyle w:val="31"/>
        <w:spacing w:before="156" w:after="156"/>
        <w:rPr>
          <w:rFonts w:ascii="Times New Roman" w:eastAsia="宋体"/>
          <w:kern w:val="2"/>
          <w:lang w:bidi="ar"/>
        </w:rPr>
      </w:pPr>
    </w:p>
    <w:p>
      <w:pPr>
        <w:pStyle w:val="31"/>
        <w:numPr>
          <w:ilvl w:val="1"/>
          <w:numId w:val="0"/>
        </w:numPr>
        <w:spacing w:before="156" w:after="156"/>
        <w:ind w:firstLine="420" w:firstLineChars="200"/>
        <w:rPr>
          <w:rFonts w:ascii="Times New Roman"/>
        </w:rPr>
      </w:pPr>
      <w:r>
        <w:rPr>
          <w:rFonts w:hint="eastAsia" w:ascii="Times New Roman"/>
        </w:rPr>
        <w:t>碳中和　</w:t>
      </w:r>
      <w:r>
        <w:rPr>
          <w:rFonts w:ascii="Times New Roman"/>
        </w:rPr>
        <w:t>carbon neutrality</w:t>
      </w:r>
    </w:p>
    <w:p>
      <w:pPr>
        <w:rPr>
          <w:lang w:bidi="ar"/>
        </w:rPr>
      </w:pPr>
      <w:r>
        <w:rPr>
          <w:rFonts w:hint="eastAsia"/>
          <w:lang w:bidi="ar"/>
        </w:rPr>
        <w:t>在一定范围内，进入大气的二氧化碳量与清除的量相等，达到“净零排放”状态。</w:t>
      </w:r>
    </w:p>
    <w:p>
      <w:pPr>
        <w:pStyle w:val="32"/>
        <w:outlineLvl w:val="0"/>
      </w:pPr>
      <w:bookmarkStart w:id="11" w:name="_Toc72933294"/>
      <w:bookmarkStart w:id="12" w:name="_Toc72933376"/>
      <w:bookmarkStart w:id="13" w:name="_Toc382570709"/>
      <w:r>
        <w:rPr>
          <w:rFonts w:hint="eastAsia"/>
        </w:rPr>
        <w:t>温室气体排放量化</w:t>
      </w:r>
      <w:bookmarkEnd w:id="11"/>
      <w:bookmarkEnd w:id="12"/>
    </w:p>
    <w:p>
      <w:pPr>
        <w:pStyle w:val="31"/>
        <w:spacing w:before="156" w:after="156"/>
      </w:pPr>
      <w:r>
        <w:t>核算边界</w:t>
      </w:r>
    </w:p>
    <w:p>
      <w:pPr>
        <w:rPr>
          <w:lang w:bidi="ar"/>
        </w:rPr>
      </w:pPr>
      <w:r>
        <w:rPr>
          <w:rFonts w:hint="eastAsia"/>
          <w:lang w:bidi="ar"/>
        </w:rPr>
        <w:t>核算边界应包括光伏发电站运营控制范围，时间范围应以一年为期。</w:t>
      </w:r>
    </w:p>
    <w:p>
      <w:pPr>
        <w:pStyle w:val="31"/>
        <w:spacing w:before="156" w:after="156"/>
      </w:pPr>
      <w:r>
        <w:t>核算步骤与方法</w:t>
      </w:r>
    </w:p>
    <w:p>
      <w:pPr>
        <w:pStyle w:val="33"/>
        <w:spacing w:before="156" w:after="156"/>
      </w:pPr>
      <w:r>
        <w:t>识别温室气体源与温室气体种类</w:t>
      </w:r>
    </w:p>
    <w:p>
      <w:pPr>
        <w:rPr>
          <w:lang w:bidi="ar"/>
        </w:rPr>
      </w:pPr>
      <w:r>
        <w:rPr>
          <w:lang w:bidi="ar"/>
        </w:rPr>
        <w:t>在核算边界内，</w:t>
      </w:r>
      <w:r>
        <w:rPr>
          <w:rFonts w:hint="eastAsia"/>
          <w:lang w:bidi="ar"/>
        </w:rPr>
        <w:t>应参照附录A对</w:t>
      </w:r>
      <w:r>
        <w:rPr>
          <w:lang w:bidi="ar"/>
        </w:rPr>
        <w:t>温室气体源与温室气体种类</w:t>
      </w:r>
      <w:r>
        <w:rPr>
          <w:rFonts w:hint="eastAsia"/>
          <w:lang w:bidi="ar"/>
        </w:rPr>
        <w:t>进行识别，包括</w:t>
      </w:r>
      <w:r>
        <w:rPr>
          <w:lang w:bidi="ar"/>
        </w:rPr>
        <w:t>直接排放、能源间接排放、其他间接排放</w:t>
      </w:r>
      <w:r>
        <w:rPr>
          <w:rFonts w:hint="eastAsia"/>
          <w:lang w:bidi="ar"/>
        </w:rPr>
        <w:t>与其对应的温室气体种类</w:t>
      </w:r>
      <w:r>
        <w:rPr>
          <w:lang w:bidi="ar"/>
        </w:rPr>
        <w:t>。</w:t>
      </w:r>
    </w:p>
    <w:p>
      <w:pPr>
        <w:pStyle w:val="33"/>
        <w:spacing w:before="156" w:after="156"/>
      </w:pPr>
      <w:r>
        <w:rPr>
          <w:rFonts w:hint="eastAsia"/>
        </w:rPr>
        <w:t>核算方法</w:t>
      </w:r>
    </w:p>
    <w:p>
      <w:pPr>
        <w:pStyle w:val="29"/>
      </w:pPr>
      <w:r>
        <w:rPr>
          <w:rFonts w:hint="eastAsia"/>
        </w:rPr>
        <w:t>项目业主应根据</w:t>
      </w:r>
      <w:r>
        <w:t>温室气体源与温室气体种类</w:t>
      </w:r>
      <w:r>
        <w:rPr>
          <w:rFonts w:hint="eastAsia"/>
        </w:rPr>
        <w:t>，参考附录</w:t>
      </w:r>
      <w:r>
        <w:rPr>
          <w:rFonts w:hint="eastAsia" w:ascii="Times New Roman"/>
        </w:rPr>
        <w:t>A采</w:t>
      </w:r>
      <w:r>
        <w:rPr>
          <w:rFonts w:hint="eastAsia"/>
        </w:rPr>
        <w:t>用排放因子法核算光伏发电站运营活动所产生的温室气体排放量，见公式（</w:t>
      </w:r>
      <w:r>
        <w:t>1</w:t>
      </w:r>
      <w:r>
        <w:rPr>
          <w:rFonts w:hint="eastAsia"/>
        </w:rPr>
        <w:t>）：</w:t>
      </w:r>
    </w:p>
    <w:p>
      <w:pPr>
        <w:pStyle w:val="74"/>
        <w:ind w:firstLine="0" w:firstLineChars="0"/>
      </w:pPr>
      <w:r>
        <w:rPr>
          <w:position w:val="-28"/>
        </w:rPr>
        <w:object>
          <v:shape id="_x0000_i1025" o:spt="75" type="#_x0000_t75" style="height:34.8pt;width:130.8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5" r:id="rId20">
            <o:LockedField>false</o:LockedField>
          </o:OLEObject>
        </w:object>
      </w:r>
      <w:r>
        <w:rPr>
          <w:rFonts w:hint="eastAsia"/>
        </w:rPr>
        <w:t>………………………………</w:t>
      </w:r>
      <w:r>
        <w:rPr>
          <w:rFonts w:ascii="Times New Roman"/>
        </w:rPr>
        <w:t>（1）</w:t>
      </w:r>
    </w:p>
    <w:p>
      <w:pPr>
        <w:pStyle w:val="29"/>
        <w:ind w:firstLine="0" w:firstLineChars="0"/>
      </w:pPr>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74" w:type="pct"/>
            <w:shd w:val="clear" w:color="auto" w:fill="auto"/>
            <w:vAlign w:val="center"/>
          </w:tcPr>
          <w:p>
            <w:pPr>
              <w:ind w:firstLine="0" w:firstLineChars="0"/>
              <w:rPr>
                <w:rFonts w:hint="default" w:ascii="Times New Roman" w:hAnsi="Times New Roman" w:cs="Times New Roman" w:eastAsiaTheme="majorEastAsia"/>
                <w:i/>
                <w:kern w:val="2"/>
                <w:szCs w:val="22"/>
              </w:rPr>
            </w:pPr>
            <w:r>
              <w:rPr>
                <w:rFonts w:hint="default" w:ascii="Times New Roman" w:hAnsi="Times New Roman" w:eastAsia="等线" w:cs="Times New Roman"/>
                <w:i/>
                <w:kern w:val="2"/>
                <w:szCs w:val="22"/>
              </w:rPr>
              <w:t>E</w:t>
            </w:r>
          </w:p>
        </w:tc>
        <w:tc>
          <w:tcPr>
            <w:tcW w:w="4526"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——温室气体排放量，单位为吨二氧化碳当量（tCO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4" w:type="pct"/>
            <w:shd w:val="clear" w:color="auto" w:fill="auto"/>
            <w:vAlign w:val="center"/>
          </w:tcPr>
          <w:p>
            <w:pPr>
              <w:ind w:firstLine="0" w:firstLineChars="0"/>
              <w:rPr>
                <w:rFonts w:hint="default" w:ascii="Times New Roman" w:hAnsi="Times New Roman" w:cs="Times New Roman" w:eastAsiaTheme="majorEastAsia"/>
                <w:i/>
                <w:kern w:val="2"/>
                <w:szCs w:val="22"/>
              </w:rPr>
            </w:pPr>
            <w:r>
              <w:rPr>
                <w:rFonts w:hint="default" w:ascii="Times New Roman" w:hAnsi="Times New Roman" w:eastAsia="等线" w:cs="Times New Roman"/>
                <w:i/>
                <w:kern w:val="2"/>
                <w:szCs w:val="22"/>
              </w:rPr>
              <w:t>A</w:t>
            </w:r>
            <w:r>
              <w:rPr>
                <w:rFonts w:hint="eastAsia" w:ascii="Times New Roman" w:hAnsi="Times New Roman" w:eastAsia="等线" w:cs="Times New Roman"/>
                <w:i/>
                <w:kern w:val="2"/>
                <w:szCs w:val="22"/>
              </w:rPr>
              <w:t>D</w:t>
            </w:r>
            <w:r>
              <w:rPr>
                <w:rFonts w:hint="eastAsia" w:ascii="Times New Roman" w:hAnsi="Times New Roman" w:eastAsia="等线" w:cs="Times New Roman"/>
                <w:i/>
                <w:kern w:val="2"/>
                <w:szCs w:val="22"/>
                <w:vertAlign w:val="subscript"/>
              </w:rPr>
              <w:t>i</w:t>
            </w:r>
          </w:p>
        </w:tc>
        <w:tc>
          <w:tcPr>
            <w:tcW w:w="4526"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w:t>
            </w:r>
            <w:r>
              <w:rPr>
                <w:rFonts w:hint="default" w:ascii="Times New Roman" w:hAnsi="Times New Roman" w:cs="Times New Roman" w:eastAsiaTheme="majorEastAsia"/>
                <w:kern w:val="2"/>
                <w:szCs w:val="22"/>
              </w:rPr>
              <w:t>温室气体活动数据，单位根据具体排放源确定</w:t>
            </w:r>
            <w:r>
              <w:rPr>
                <w:rFonts w:hint="eastAsia" w:ascii="Times New Roman" w:hAnsi="Times New Roman" w:cs="Times New Roman" w:eastAsiaTheme="majorEastAsia"/>
                <w:kern w:val="2"/>
                <w:szCs w:val="22"/>
              </w:rPr>
              <w:t>（t或MWh）</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474" w:type="pct"/>
            <w:shd w:val="clear" w:color="auto" w:fill="auto"/>
          </w:tcPr>
          <w:p>
            <w:pPr>
              <w:ind w:firstLine="0" w:firstLineChars="0"/>
              <w:rPr>
                <w:rFonts w:hint="default" w:ascii="Times New Roman" w:hAnsi="Times New Roman" w:cs="Times New Roman" w:eastAsiaTheme="majorEastAsia"/>
                <w:i/>
                <w:kern w:val="2"/>
                <w:szCs w:val="22"/>
              </w:rPr>
            </w:pPr>
            <w:r>
              <w:rPr>
                <w:rFonts w:hint="default" w:ascii="Times New Roman" w:hAnsi="Times New Roman" w:eastAsia="等线" w:cs="Times New Roman"/>
                <w:i/>
                <w:kern w:val="2"/>
                <w:szCs w:val="22"/>
              </w:rPr>
              <w:t>EF</w:t>
            </w:r>
            <w:r>
              <w:rPr>
                <w:rFonts w:hint="eastAsia" w:ascii="Times New Roman" w:hAnsi="Times New Roman" w:eastAsia="等线" w:cs="Times New Roman"/>
                <w:i/>
                <w:kern w:val="2"/>
                <w:szCs w:val="22"/>
                <w:vertAlign w:val="subscript"/>
              </w:rPr>
              <w:t>i</w:t>
            </w:r>
          </w:p>
        </w:tc>
        <w:tc>
          <w:tcPr>
            <w:tcW w:w="4526" w:type="pct"/>
            <w:shd w:val="clear" w:color="auto" w:fill="auto"/>
            <w:vAlign w:val="center"/>
          </w:tcPr>
          <w:p>
            <w:pPr>
              <w:ind w:left="420" w:hanging="420" w:hangingChars="20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w:t>
            </w:r>
            <w:r>
              <w:rPr>
                <w:rFonts w:hint="default" w:ascii="Times New Roman" w:hAnsi="Times New Roman" w:cs="Times New Roman" w:eastAsiaTheme="majorEastAsia"/>
                <w:kern w:val="2"/>
                <w:szCs w:val="22"/>
              </w:rPr>
              <w:t>温室气体排放因子，单位与活动数据的单位相匹配</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w:t>
            </w:r>
            <w:r>
              <w:rPr>
                <w:rFonts w:hint="eastAsia" w:ascii="Times New Roman" w:hAnsi="Times New Roman" w:cs="Times New Roman" w:eastAsiaTheme="majorEastAsia"/>
                <w:kern w:val="2"/>
                <w:szCs w:val="22"/>
              </w:rPr>
              <w:t>t或</w:t>
            </w:r>
            <w:r>
              <w:rPr>
                <w:rFonts w:hint="default" w:ascii="Times New Roman" w:hAnsi="Times New Roman" w:cs="Times New Roman" w:eastAsiaTheme="majorEastAsia"/>
                <w:kern w:val="2"/>
                <w:szCs w:val="22"/>
              </w:rPr>
              <w:t>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w:t>
            </w:r>
            <w:r>
              <w:rPr>
                <w:rFonts w:hint="eastAsia" w:ascii="Times New Roman" w:hAnsi="Times New Roman" w:cs="Times New Roman" w:eastAsiaTheme="majorEastAsia"/>
                <w:kern w:val="2"/>
                <w:szCs w:val="22"/>
              </w:rPr>
              <w:t>MWh）</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474" w:type="pct"/>
            <w:shd w:val="clear" w:color="auto" w:fill="auto"/>
          </w:tcPr>
          <w:p>
            <w:pPr>
              <w:ind w:firstLine="0" w:firstLineChars="0"/>
              <w:rPr>
                <w:rFonts w:hint="default" w:ascii="Times New Roman" w:hAnsi="Times New Roman" w:cs="Times New Roman" w:eastAsiaTheme="majorEastAsia"/>
                <w:i/>
                <w:kern w:val="2"/>
                <w:szCs w:val="22"/>
              </w:rPr>
            </w:pPr>
            <w:r>
              <w:rPr>
                <w:rFonts w:hint="default" w:ascii="Times New Roman" w:hAnsi="Times New Roman" w:eastAsia="等线" w:cs="Times New Roman"/>
                <w:i/>
                <w:kern w:val="2"/>
                <w:szCs w:val="22"/>
              </w:rPr>
              <w:t>GWP</w:t>
            </w:r>
            <w:r>
              <w:rPr>
                <w:rFonts w:hint="eastAsia" w:ascii="Times New Roman" w:hAnsi="Times New Roman" w:eastAsia="等线" w:cs="Times New Roman"/>
                <w:i/>
                <w:kern w:val="2"/>
                <w:szCs w:val="22"/>
                <w:vertAlign w:val="subscript"/>
              </w:rPr>
              <w:t>i</w:t>
            </w:r>
          </w:p>
        </w:tc>
        <w:tc>
          <w:tcPr>
            <w:tcW w:w="4526" w:type="pct"/>
            <w:shd w:val="clear" w:color="auto" w:fill="auto"/>
            <w:vAlign w:val="center"/>
          </w:tcPr>
          <w:p>
            <w:pPr>
              <w:ind w:left="420" w:hanging="420" w:hangingChars="20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种温室气体的</w:t>
            </w:r>
            <w:r>
              <w:rPr>
                <w:rFonts w:hint="default" w:ascii="Times New Roman" w:hAnsi="Times New Roman" w:cs="Times New Roman" w:eastAsiaTheme="majorEastAsia"/>
                <w:kern w:val="2"/>
                <w:szCs w:val="22"/>
              </w:rPr>
              <w:t>全球变暖潜</w:t>
            </w:r>
            <w:r>
              <w:rPr>
                <w:rFonts w:hint="eastAsia" w:ascii="Times New Roman" w:hAnsi="Times New Roman" w:cs="Times New Roman" w:eastAsiaTheme="majorEastAsia"/>
                <w:kern w:val="2"/>
                <w:szCs w:val="22"/>
              </w:rPr>
              <w:t>值</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数值可参考政府间气候变化专门委员会（IPCC）提供的数据。</w:t>
            </w:r>
          </w:p>
        </w:tc>
      </w:tr>
    </w:tbl>
    <w:p>
      <w:pPr>
        <w:pStyle w:val="33"/>
        <w:spacing w:before="156" w:after="156"/>
      </w:pPr>
      <w:r>
        <w:rPr>
          <w:rFonts w:hint="eastAsia"/>
        </w:rPr>
        <w:t>获取活动水平与排放因子数据</w:t>
      </w:r>
    </w:p>
    <w:p>
      <w:pPr>
        <w:ind w:firstLineChars="0"/>
        <w:rPr>
          <w:lang w:bidi="ar"/>
        </w:rPr>
      </w:pPr>
      <w:r>
        <w:rPr>
          <w:rFonts w:hint="eastAsia"/>
          <w:lang w:bidi="ar"/>
        </w:rPr>
        <w:t>项目业主在获取活动水平和排放因子数据时应满足以下要求。</w:t>
      </w:r>
    </w:p>
    <w:p>
      <w:pPr>
        <w:pStyle w:val="63"/>
        <w:numPr>
          <w:ilvl w:val="0"/>
          <w:numId w:val="7"/>
        </w:numPr>
        <w:ind w:firstLineChars="0"/>
        <w:rPr>
          <w:lang w:bidi="ar"/>
        </w:rPr>
      </w:pPr>
      <w:r>
        <w:rPr>
          <w:rFonts w:hint="eastAsia"/>
          <w:lang w:bidi="ar"/>
        </w:rPr>
        <w:t>活动水平数据</w:t>
      </w:r>
    </w:p>
    <w:p>
      <w:pPr>
        <w:pStyle w:val="29"/>
      </w:pPr>
      <w:r>
        <w:rPr>
          <w:rFonts w:hint="eastAsia"/>
        </w:rPr>
        <w:t>根据选定的核算方法收集相应的温室气体活动水平数据，记录数据来源并保存相关证据文件。</w:t>
      </w:r>
    </w:p>
    <w:p>
      <w:pPr>
        <w:pStyle w:val="63"/>
        <w:numPr>
          <w:ilvl w:val="0"/>
          <w:numId w:val="7"/>
        </w:numPr>
        <w:ind w:firstLineChars="0"/>
        <w:rPr>
          <w:lang w:bidi="ar"/>
        </w:rPr>
      </w:pPr>
      <w:r>
        <w:rPr>
          <w:rFonts w:hint="eastAsia"/>
          <w:lang w:bidi="ar"/>
        </w:rPr>
        <w:t>排放因子</w:t>
      </w:r>
    </w:p>
    <w:p>
      <w:pPr>
        <w:pStyle w:val="29"/>
      </w:pPr>
      <w:r>
        <w:rPr>
          <w:rFonts w:hint="eastAsia" w:ascii="Times New Roman"/>
        </w:rPr>
        <w:t>应参考本标准附录A提供的排放因子。在获取其他来源温室气</w:t>
      </w:r>
      <w:r>
        <w:rPr>
          <w:rFonts w:hint="eastAsia"/>
        </w:rPr>
        <w:t>体排放因子时，应考虑如下因素：</w:t>
      </w:r>
    </w:p>
    <w:p>
      <w:pPr>
        <w:pStyle w:val="29"/>
        <w:rPr>
          <w:rFonts w:ascii="Times New Roman"/>
        </w:rPr>
      </w:pPr>
      <w:r>
        <w:rPr>
          <w:rFonts w:ascii="Times New Roman"/>
        </w:rPr>
        <w:t>——来源明确，有公信力；</w:t>
      </w:r>
    </w:p>
    <w:p>
      <w:pPr>
        <w:pStyle w:val="29"/>
        <w:rPr>
          <w:rFonts w:ascii="Times New Roman"/>
        </w:rPr>
      </w:pPr>
      <w:r>
        <w:rPr>
          <w:rFonts w:ascii="Times New Roman"/>
        </w:rPr>
        <w:t>——适用性；</w:t>
      </w:r>
    </w:p>
    <w:p>
      <w:pPr>
        <w:pStyle w:val="29"/>
        <w:rPr>
          <w:rFonts w:ascii="Times New Roman"/>
        </w:rPr>
      </w:pPr>
      <w:r>
        <w:rPr>
          <w:rFonts w:ascii="Times New Roman"/>
        </w:rPr>
        <w:t>——时效性。</w:t>
      </w:r>
    </w:p>
    <w:p>
      <w:pPr>
        <w:pStyle w:val="33"/>
        <w:spacing w:before="156" w:after="156"/>
      </w:pPr>
      <w:r>
        <w:rPr>
          <w:rFonts w:hint="eastAsia"/>
        </w:rPr>
        <w:t>计算与汇总温室气体排放量</w:t>
      </w:r>
    </w:p>
    <w:p>
      <w:pPr>
        <w:pStyle w:val="29"/>
      </w:pPr>
      <w:r>
        <w:rPr>
          <w:rFonts w:hint="eastAsia"/>
        </w:rPr>
        <w:t>项目业主应根据选定的核算方法核算直接排放、能源间接排放、其他间接排放并汇总。所有温室气体排放量均应折算为二氧化碳当量。</w:t>
      </w:r>
    </w:p>
    <w:p>
      <w:pPr>
        <w:pStyle w:val="32"/>
        <w:outlineLvl w:val="0"/>
      </w:pPr>
      <w:bookmarkStart w:id="14" w:name="_Toc72933377"/>
      <w:bookmarkStart w:id="15" w:name="_Toc72933295"/>
      <w:r>
        <w:rPr>
          <w:rFonts w:hint="eastAsia"/>
        </w:rPr>
        <w:t>碳中和承诺</w:t>
      </w:r>
      <w:bookmarkEnd w:id="14"/>
      <w:bookmarkEnd w:id="15"/>
    </w:p>
    <w:p>
      <w:pPr>
        <w:pStyle w:val="31"/>
        <w:spacing w:before="156" w:after="156"/>
        <w:rPr>
          <w:rFonts w:asciiTheme="majorEastAsia" w:hAnsiTheme="majorEastAsia" w:eastAsiaTheme="majorEastAsia"/>
        </w:rPr>
      </w:pPr>
      <w:r>
        <w:rPr>
          <w:rFonts w:hint="eastAsia" w:asciiTheme="majorEastAsia" w:hAnsiTheme="majorEastAsia" w:eastAsiaTheme="majorEastAsia"/>
        </w:rPr>
        <w:t>项目最高管理者</w:t>
      </w:r>
      <w:r>
        <w:rPr>
          <w:rFonts w:asciiTheme="majorEastAsia" w:hAnsiTheme="majorEastAsia" w:eastAsiaTheme="majorEastAsia"/>
        </w:rPr>
        <w:t>应</w:t>
      </w:r>
      <w:r>
        <w:rPr>
          <w:rFonts w:hint="eastAsia" w:asciiTheme="majorEastAsia" w:hAnsiTheme="majorEastAsia" w:eastAsiaTheme="majorEastAsia"/>
        </w:rPr>
        <w:t>作出</w:t>
      </w:r>
      <w:r>
        <w:rPr>
          <w:rFonts w:asciiTheme="majorEastAsia" w:hAnsiTheme="majorEastAsia" w:eastAsiaTheme="majorEastAsia"/>
        </w:rPr>
        <w:t>碳中和</w:t>
      </w:r>
      <w:r>
        <w:rPr>
          <w:rFonts w:hint="eastAsia" w:asciiTheme="majorEastAsia" w:hAnsiTheme="majorEastAsia" w:eastAsiaTheme="majorEastAsia"/>
        </w:rPr>
        <w:t>承诺，分配相关的职责与权限，并确保相关资源的获得。</w:t>
      </w:r>
    </w:p>
    <w:p>
      <w:pPr>
        <w:pStyle w:val="31"/>
        <w:spacing w:before="156" w:after="156"/>
        <w:rPr>
          <w:rFonts w:asciiTheme="majorEastAsia" w:hAnsiTheme="majorEastAsia" w:eastAsiaTheme="majorEastAsia"/>
        </w:rPr>
      </w:pPr>
      <w:r>
        <w:rPr>
          <w:rFonts w:hint="eastAsia" w:asciiTheme="majorEastAsia" w:hAnsiTheme="majorEastAsia" w:eastAsiaTheme="majorEastAsia"/>
        </w:rPr>
        <w:t>项目业主应设有碳中和工作管理机构，负责有关制度建设、实施、考核及奖励工作，建立目标责任制。</w:t>
      </w:r>
    </w:p>
    <w:p>
      <w:pPr>
        <w:pStyle w:val="31"/>
        <w:spacing w:before="156" w:after="156"/>
        <w:rPr>
          <w:rFonts w:asciiTheme="majorEastAsia" w:hAnsiTheme="majorEastAsia" w:eastAsiaTheme="majorEastAsia"/>
        </w:rPr>
      </w:pPr>
      <w:r>
        <w:rPr>
          <w:rFonts w:hint="eastAsia" w:asciiTheme="majorEastAsia" w:hAnsiTheme="majorEastAsia" w:eastAsiaTheme="majorEastAsia"/>
        </w:rPr>
        <w:t>项目业主应根据温室气体量化结果选择基准年，制定中长期碳中和规划、目标及实施方案，并形成文件。</w:t>
      </w:r>
    </w:p>
    <w:p>
      <w:pPr>
        <w:pStyle w:val="32"/>
        <w:outlineLvl w:val="0"/>
      </w:pPr>
      <w:bookmarkStart w:id="16" w:name="_Toc72933296"/>
      <w:bookmarkStart w:id="17" w:name="_Toc72933378"/>
      <w:r>
        <w:rPr>
          <w:rFonts w:hint="eastAsia"/>
        </w:rPr>
        <w:t>温室气体减排</w:t>
      </w:r>
      <w:bookmarkEnd w:id="16"/>
      <w:bookmarkEnd w:id="17"/>
    </w:p>
    <w:p>
      <w:pPr>
        <w:pStyle w:val="31"/>
        <w:spacing w:before="156" w:after="156"/>
      </w:pPr>
      <w:r>
        <w:rPr>
          <w:rFonts w:hint="eastAsia"/>
        </w:rPr>
        <w:t>能源与资源节约</w:t>
      </w:r>
    </w:p>
    <w:p>
      <w:pPr>
        <w:pStyle w:val="33"/>
        <w:spacing w:before="156" w:after="156"/>
        <w:rPr>
          <w:rFonts w:hAnsi="黑体"/>
        </w:rPr>
      </w:pPr>
      <w:r>
        <w:rPr>
          <w:rFonts w:hint="eastAsia" w:hAnsi="黑体"/>
        </w:rPr>
        <w:t>光伏发电区</w:t>
      </w:r>
    </w:p>
    <w:p>
      <w:pPr>
        <w:pStyle w:val="63"/>
        <w:numPr>
          <w:ilvl w:val="0"/>
          <w:numId w:val="8"/>
        </w:numPr>
        <w:ind w:firstLineChars="0"/>
        <w:rPr>
          <w:lang w:bidi="ar"/>
        </w:rPr>
      </w:pPr>
      <w:r>
        <w:rPr>
          <w:rFonts w:hint="eastAsia"/>
          <w:lang w:bidi="ar"/>
        </w:rPr>
        <w:t>应及时更换故障或低效光伏组件并妥善处置废弃组件，更换组件宜选取技术先进、节能环保产品。</w:t>
      </w:r>
    </w:p>
    <w:p>
      <w:pPr>
        <w:pStyle w:val="63"/>
        <w:numPr>
          <w:ilvl w:val="0"/>
          <w:numId w:val="8"/>
        </w:numPr>
        <w:ind w:firstLineChars="0"/>
        <w:rPr>
          <w:lang w:bidi="ar"/>
        </w:rPr>
      </w:pPr>
      <w:r>
        <w:rPr>
          <w:rFonts w:hint="eastAsia"/>
          <w:lang w:bidi="ar"/>
        </w:rPr>
        <w:t>应建立含氟温室气体管理制度，对设备维修或退役过程中排放的含氟温室气体进行回收处理，记录购入、使用、回收、废弃量明细，。</w:t>
      </w:r>
    </w:p>
    <w:p>
      <w:pPr>
        <w:pStyle w:val="63"/>
        <w:numPr>
          <w:ilvl w:val="0"/>
          <w:numId w:val="8"/>
        </w:numPr>
        <w:ind w:firstLineChars="0"/>
        <w:rPr>
          <w:lang w:bidi="ar"/>
        </w:rPr>
      </w:pPr>
      <w:r>
        <w:rPr>
          <w:rFonts w:hint="eastAsia" w:eastAsiaTheme="majorEastAsia"/>
        </w:rPr>
        <w:t>利用雨水、中水清洁光伏面板，提高非传统水源利用率。</w:t>
      </w:r>
    </w:p>
    <w:p>
      <w:pPr>
        <w:pStyle w:val="33"/>
        <w:spacing w:before="156" w:after="156"/>
        <w:rPr>
          <w:rFonts w:hAnsi="黑体"/>
        </w:rPr>
      </w:pPr>
      <w:r>
        <w:rPr>
          <w:rFonts w:hint="eastAsia" w:hAnsi="黑体"/>
        </w:rPr>
        <w:t>农、牧、渔业</w:t>
      </w:r>
    </w:p>
    <w:p>
      <w:pPr>
        <w:pStyle w:val="63"/>
        <w:numPr>
          <w:ilvl w:val="0"/>
          <w:numId w:val="9"/>
        </w:numPr>
        <w:ind w:firstLineChars="0"/>
        <w:rPr>
          <w:lang w:bidi="ar"/>
        </w:rPr>
      </w:pPr>
      <w:r>
        <w:rPr>
          <w:rFonts w:hint="eastAsia"/>
          <w:lang w:bidi="ar"/>
        </w:rPr>
        <w:t>农、牧、渔业生产用电宜以光伏发电站自发电为主；</w:t>
      </w:r>
    </w:p>
    <w:p>
      <w:pPr>
        <w:pStyle w:val="63"/>
        <w:numPr>
          <w:ilvl w:val="0"/>
          <w:numId w:val="9"/>
        </w:numPr>
        <w:ind w:firstLineChars="0"/>
        <w:rPr>
          <w:lang w:bidi="ar"/>
        </w:rPr>
      </w:pPr>
      <w:r>
        <w:rPr>
          <w:rFonts w:hint="eastAsia"/>
          <w:lang w:bidi="ar"/>
        </w:rPr>
        <w:t>农业生产宜优化种植组合结构，生产过程清洁化、标准化，实现耕地养分循环；</w:t>
      </w:r>
    </w:p>
    <w:p>
      <w:pPr>
        <w:pStyle w:val="63"/>
        <w:numPr>
          <w:ilvl w:val="0"/>
          <w:numId w:val="9"/>
        </w:numPr>
        <w:ind w:firstLineChars="0"/>
        <w:rPr>
          <w:lang w:bidi="ar"/>
        </w:rPr>
      </w:pPr>
      <w:r>
        <w:rPr>
          <w:rFonts w:hint="eastAsia"/>
          <w:lang w:bidi="ar"/>
        </w:rPr>
        <w:t>农业生产宜进行测土配方施肥，合理施用秸秆等有机添加物，减少化肥施用；</w:t>
      </w:r>
    </w:p>
    <w:p>
      <w:pPr>
        <w:pStyle w:val="63"/>
        <w:widowControl w:val="0"/>
        <w:numPr>
          <w:ilvl w:val="0"/>
          <w:numId w:val="9"/>
        </w:numPr>
        <w:tabs>
          <w:tab w:val="clear" w:pos="4201"/>
          <w:tab w:val="clear" w:pos="9298"/>
        </w:tabs>
        <w:autoSpaceDE/>
        <w:autoSpaceDN/>
        <w:adjustRightInd w:val="0"/>
        <w:snapToGrid w:val="0"/>
        <w:spacing w:before="20" w:after="20"/>
        <w:ind w:firstLineChars="0"/>
        <w:rPr>
          <w:szCs w:val="21"/>
          <w:lang w:bidi="ar"/>
        </w:rPr>
      </w:pPr>
      <w:r>
        <w:rPr>
          <w:rFonts w:hint="eastAsia"/>
          <w:szCs w:val="21"/>
        </w:rPr>
        <w:t>畜牧业、渔业宜发展生态养殖，实现</w:t>
      </w:r>
      <w:r>
        <w:rPr>
          <w:rFonts w:hint="eastAsia"/>
          <w:lang w:bidi="ar"/>
        </w:rPr>
        <w:t>养殖品种共生互补、养殖系统内自然物质循环平衡；</w:t>
      </w:r>
    </w:p>
    <w:p>
      <w:pPr>
        <w:pStyle w:val="63"/>
        <w:numPr>
          <w:ilvl w:val="0"/>
          <w:numId w:val="9"/>
        </w:numPr>
        <w:ind w:firstLineChars="0"/>
        <w:rPr>
          <w:lang w:bidi="ar"/>
        </w:rPr>
      </w:pPr>
      <w:r>
        <w:rPr>
          <w:rFonts w:hint="eastAsia"/>
          <w:szCs w:val="21"/>
        </w:rPr>
        <w:t>畜牧业、渔业集约化养殖</w:t>
      </w:r>
      <w:r>
        <w:rPr>
          <w:rFonts w:hint="eastAsia"/>
          <w:lang w:bidi="ar"/>
        </w:rPr>
        <w:t>宜实施智慧化、自动化管理，精细化投喂饲料，提高饲料氮利用率；</w:t>
      </w:r>
    </w:p>
    <w:p>
      <w:pPr>
        <w:pStyle w:val="63"/>
        <w:numPr>
          <w:ilvl w:val="0"/>
          <w:numId w:val="9"/>
        </w:numPr>
        <w:ind w:firstLineChars="0"/>
        <w:rPr>
          <w:lang w:bidi="ar"/>
        </w:rPr>
      </w:pPr>
      <w:r>
        <w:rPr>
          <w:rFonts w:hint="eastAsia"/>
          <w:szCs w:val="21"/>
        </w:rPr>
        <w:t>畜牧业、水产</w:t>
      </w:r>
      <w:r>
        <w:rPr>
          <w:rFonts w:hint="eastAsia"/>
          <w:lang w:bidi="ar"/>
        </w:rPr>
        <w:t>养殖</w:t>
      </w:r>
      <w:r>
        <w:rPr>
          <w:rFonts w:hint="eastAsia"/>
          <w:color w:val="333333"/>
          <w:shd w:val="clear" w:color="auto" w:fill="FFFFFF"/>
        </w:rPr>
        <w:t>粪污宜开展有机肥还田利用、沼气和生物天然气生产使用等</w:t>
      </w:r>
      <w:r>
        <w:rPr>
          <w:rFonts w:hint="eastAsia"/>
          <w:lang w:bidi="ar"/>
        </w:rPr>
        <w:t>资源化利用</w:t>
      </w:r>
      <w:r>
        <w:rPr>
          <w:rFonts w:hint="eastAsia"/>
          <w:color w:val="333333"/>
          <w:shd w:val="clear" w:color="auto" w:fill="FFFFFF"/>
        </w:rPr>
        <w:t>；</w:t>
      </w:r>
    </w:p>
    <w:p>
      <w:pPr>
        <w:pStyle w:val="63"/>
        <w:numPr>
          <w:ilvl w:val="0"/>
          <w:numId w:val="9"/>
        </w:numPr>
        <w:ind w:firstLineChars="0"/>
        <w:rPr>
          <w:lang w:bidi="ar"/>
        </w:rPr>
      </w:pPr>
      <w:r>
        <w:rPr>
          <w:rFonts w:hint="eastAsia"/>
          <w:lang w:bidi="ar"/>
        </w:rPr>
        <w:t>渔业养殖宜增设曝气增氧设备，调节改善鱼塘养殖水质。</w:t>
      </w:r>
    </w:p>
    <w:p>
      <w:pPr>
        <w:pStyle w:val="33"/>
        <w:spacing w:before="156" w:after="156"/>
        <w:rPr>
          <w:rFonts w:hAnsi="黑体"/>
        </w:rPr>
      </w:pPr>
      <w:r>
        <w:rPr>
          <w:rFonts w:hint="eastAsia" w:hAnsi="黑体"/>
        </w:rPr>
        <w:t>办公与生活区</w:t>
      </w:r>
    </w:p>
    <w:p>
      <w:pPr>
        <w:pStyle w:val="63"/>
        <w:numPr>
          <w:ilvl w:val="0"/>
          <w:numId w:val="10"/>
        </w:numPr>
        <w:ind w:left="681" w:hanging="278" w:firstLineChars="0"/>
        <w:rPr>
          <w:rFonts w:eastAsiaTheme="majorEastAsia"/>
        </w:rPr>
      </w:pPr>
      <w:r>
        <w:rPr>
          <w:rFonts w:hint="eastAsia" w:eastAsiaTheme="majorEastAsia"/>
        </w:rPr>
        <w:t>巡检车辆宜以电力或清洁能源为动力；</w:t>
      </w:r>
    </w:p>
    <w:p>
      <w:pPr>
        <w:pStyle w:val="63"/>
        <w:numPr>
          <w:ilvl w:val="0"/>
          <w:numId w:val="10"/>
        </w:numPr>
        <w:ind w:left="681" w:hanging="278" w:firstLineChars="0"/>
        <w:rPr>
          <w:lang w:bidi="ar"/>
        </w:rPr>
      </w:pPr>
      <w:r>
        <w:rPr>
          <w:rFonts w:hint="eastAsia"/>
          <w:lang w:bidi="ar"/>
        </w:rPr>
        <w:t>宜因地制宜建设分布式可再生能源发电系统；</w:t>
      </w:r>
    </w:p>
    <w:p>
      <w:pPr>
        <w:pStyle w:val="63"/>
        <w:numPr>
          <w:ilvl w:val="0"/>
          <w:numId w:val="10"/>
        </w:numPr>
        <w:ind w:left="681" w:hanging="278" w:firstLineChars="0"/>
        <w:rPr>
          <w:lang w:bidi="ar"/>
        </w:rPr>
      </w:pPr>
      <w:r>
        <w:rPr>
          <w:rFonts w:hint="eastAsia"/>
          <w:lang w:bidi="ar"/>
        </w:rPr>
        <w:t>宜充分利用自然光照明，合理设置空调温度，采取适宜的节能节水措施。</w:t>
      </w:r>
    </w:p>
    <w:p>
      <w:pPr>
        <w:pStyle w:val="31"/>
        <w:spacing w:before="156" w:after="156"/>
      </w:pPr>
      <w:r>
        <w:t>环境保护</w:t>
      </w:r>
    </w:p>
    <w:p>
      <w:pPr>
        <w:pStyle w:val="33"/>
        <w:spacing w:before="156" w:after="156"/>
        <w:rPr>
          <w:rFonts w:ascii="Times New Roman" w:eastAsiaTheme="majorEastAsia"/>
        </w:rPr>
      </w:pPr>
      <w:r>
        <w:rPr>
          <w:rFonts w:hint="eastAsia" w:ascii="Times New Roman" w:eastAsiaTheme="majorEastAsia"/>
        </w:rPr>
        <w:t>宜在适当区域合理绿化。</w:t>
      </w:r>
    </w:p>
    <w:p>
      <w:pPr>
        <w:pStyle w:val="33"/>
        <w:spacing w:before="156" w:after="156"/>
        <w:rPr>
          <w:rFonts w:ascii="Times New Roman" w:eastAsiaTheme="majorEastAsia"/>
        </w:rPr>
      </w:pPr>
      <w:r>
        <w:rPr>
          <w:rFonts w:hint="eastAsia" w:ascii="Times New Roman" w:eastAsiaTheme="majorEastAsia"/>
        </w:rPr>
        <w:t>宜做好水土流失防护，减少对地表及植被的扰动。</w:t>
      </w:r>
    </w:p>
    <w:p>
      <w:pPr>
        <w:pStyle w:val="31"/>
        <w:spacing w:before="156" w:after="156"/>
      </w:pPr>
      <w:r>
        <w:rPr>
          <w:rFonts w:hint="eastAsia"/>
        </w:rPr>
        <w:t>绿色运营</w:t>
      </w:r>
    </w:p>
    <w:p>
      <w:pPr>
        <w:pStyle w:val="33"/>
        <w:spacing w:before="156" w:after="156"/>
        <w:rPr>
          <w:rFonts w:ascii="Times New Roman" w:eastAsiaTheme="majorEastAsia"/>
        </w:rPr>
      </w:pPr>
      <w:r>
        <w:rPr>
          <w:rFonts w:hint="eastAsia" w:ascii="Times New Roman" w:eastAsiaTheme="majorEastAsia"/>
        </w:rPr>
        <w:t>宜就近雇佣电站运营工作人员，减少通勤排放。</w:t>
      </w:r>
    </w:p>
    <w:p>
      <w:pPr>
        <w:pStyle w:val="33"/>
        <w:spacing w:before="156" w:after="156"/>
        <w:rPr>
          <w:rFonts w:ascii="Times New Roman" w:eastAsiaTheme="majorEastAsia"/>
        </w:rPr>
      </w:pPr>
      <w:r>
        <w:rPr>
          <w:rFonts w:hint="eastAsia" w:ascii="Times New Roman" w:eastAsiaTheme="majorEastAsia"/>
        </w:rPr>
        <w:t>宜采用无人机巡检、智能化少人值守，提高巡检效率，节约人工。</w:t>
      </w:r>
    </w:p>
    <w:p>
      <w:pPr>
        <w:pStyle w:val="33"/>
        <w:spacing w:before="156" w:after="156"/>
        <w:rPr>
          <w:rFonts w:ascii="Times New Roman" w:eastAsiaTheme="majorEastAsia"/>
        </w:rPr>
      </w:pPr>
      <w:r>
        <w:rPr>
          <w:rFonts w:hint="eastAsia" w:ascii="Times New Roman" w:eastAsiaTheme="majorEastAsia"/>
        </w:rPr>
        <w:t>日常办公宜推广无纸化、信息化办公。</w:t>
      </w:r>
    </w:p>
    <w:p>
      <w:pPr>
        <w:pStyle w:val="32"/>
        <w:outlineLvl w:val="0"/>
      </w:pPr>
      <w:bookmarkStart w:id="18" w:name="_Toc71033796"/>
      <w:bookmarkStart w:id="19" w:name="_Toc72933297"/>
      <w:bookmarkStart w:id="20" w:name="_Toc72933379"/>
      <w:r>
        <w:rPr>
          <w:rFonts w:hint="eastAsia"/>
        </w:rPr>
        <w:t>温室气体排放</w:t>
      </w:r>
      <w:bookmarkEnd w:id="18"/>
      <w:r>
        <w:rPr>
          <w:rFonts w:hint="eastAsia"/>
        </w:rPr>
        <w:t>抵消</w:t>
      </w:r>
      <w:bookmarkEnd w:id="19"/>
      <w:bookmarkEnd w:id="20"/>
    </w:p>
    <w:p>
      <w:pPr>
        <w:pStyle w:val="31"/>
        <w:spacing w:before="156" w:after="156"/>
      </w:pPr>
      <w:r>
        <w:rPr>
          <w:rFonts w:hint="eastAsia"/>
        </w:rPr>
        <w:t>抵消要求</w:t>
      </w:r>
    </w:p>
    <w:p>
      <w:pPr>
        <w:pStyle w:val="29"/>
      </w:pPr>
      <w:r>
        <w:rPr>
          <w:rFonts w:hint="eastAsia"/>
        </w:rPr>
        <w:t>项目业主应积极落实碳中和中长期规划，实施温室气体减排行动，实现年度减排目标，并通过新建林业项目产生碳汇量或（和）购买碳配额、碳信用的方式，抵消年度运营活动产生的温室气体排放。</w:t>
      </w:r>
    </w:p>
    <w:p>
      <w:pPr>
        <w:pStyle w:val="29"/>
      </w:pPr>
      <w:r>
        <w:rPr>
          <w:rFonts w:hint="eastAsia"/>
        </w:rPr>
        <w:t>新建林业项目产生碳汇量、碳配额、碳信用应满足如下要求：</w:t>
      </w:r>
    </w:p>
    <w:p>
      <w:pPr>
        <w:pStyle w:val="63"/>
        <w:numPr>
          <w:ilvl w:val="0"/>
          <w:numId w:val="11"/>
        </w:numPr>
        <w:ind w:firstLineChars="0"/>
      </w:pPr>
      <w:r>
        <w:rPr>
          <w:rFonts w:hint="eastAsia"/>
        </w:rPr>
        <w:t>新建林业项目碳汇</w:t>
      </w:r>
    </w:p>
    <w:p>
      <w:pPr>
        <w:ind w:left="400" w:firstLine="0" w:firstLineChars="0"/>
        <w:rPr>
          <w:lang w:bidi="ar"/>
        </w:rPr>
      </w:pPr>
      <w:r>
        <w:t>——</w:t>
      </w:r>
      <w:r>
        <w:rPr>
          <w:rFonts w:hint="eastAsia"/>
          <w:lang w:bidi="ar"/>
        </w:rPr>
        <w:t>新建林业项目开始时间不得早于光伏电站正式运营时间；</w:t>
      </w:r>
    </w:p>
    <w:p>
      <w:pPr>
        <w:ind w:left="400" w:firstLine="0" w:firstLineChars="0"/>
        <w:rPr>
          <w:lang w:bidi="ar"/>
        </w:rPr>
      </w:pPr>
      <w:r>
        <w:rPr>
          <w:lang w:bidi="ar"/>
        </w:rPr>
        <w:t>——</w:t>
      </w:r>
      <w:r>
        <w:rPr>
          <w:rFonts w:hint="eastAsia"/>
          <w:lang w:bidi="ar"/>
        </w:rPr>
        <w:t>碳汇量应参照国家应对气候变化主管部门公布的造林/再造林领域温室气体自愿减排方法学核算，并经具有相应资质的温室气体自愿减排交易审定与核证机构核证；</w:t>
      </w:r>
    </w:p>
    <w:p>
      <w:pPr>
        <w:ind w:left="400" w:firstLine="0" w:firstLineChars="0"/>
      </w:pPr>
      <w:r>
        <w:t>——</w:t>
      </w:r>
      <w:r>
        <w:rPr>
          <w:rFonts w:hint="eastAsia"/>
        </w:rPr>
        <w:t>新建林业项目用于碳中和之后，不得再作为温室气体自愿减排项目或者其他减排机制项目重复开发，也不可再用于开展其他活动或项目的碳中和。</w:t>
      </w:r>
    </w:p>
    <w:p>
      <w:pPr>
        <w:pStyle w:val="63"/>
        <w:numPr>
          <w:ilvl w:val="0"/>
          <w:numId w:val="11"/>
        </w:numPr>
        <w:ind w:firstLineChars="0"/>
      </w:pPr>
      <w:r>
        <w:rPr>
          <w:rFonts w:hint="eastAsia"/>
        </w:rPr>
        <w:t>碳配额、碳信用</w:t>
      </w:r>
    </w:p>
    <w:p>
      <w:pPr>
        <w:ind w:left="400" w:firstLine="0" w:firstLineChars="0"/>
        <w:rPr>
          <w:lang w:bidi="ar"/>
        </w:rPr>
      </w:pPr>
      <w:r>
        <w:t>——</w:t>
      </w:r>
      <w:r>
        <w:rPr>
          <w:rFonts w:hint="eastAsia"/>
          <w:lang w:bidi="ar"/>
        </w:rPr>
        <w:t>全国或试点碳排放权交易体系的碳配额；</w:t>
      </w:r>
    </w:p>
    <w:p>
      <w:pPr>
        <w:ind w:firstLineChars="0"/>
        <w:rPr>
          <w:lang w:bidi="ar"/>
        </w:rPr>
      </w:pPr>
      <w:r>
        <w:t>——</w:t>
      </w:r>
      <w:r>
        <w:rPr>
          <w:rFonts w:hint="eastAsia"/>
          <w:lang w:bidi="ar"/>
        </w:rPr>
        <w:t>中国温室气体自愿减排项目产生的“核证自愿减排量”（CCER）；</w:t>
      </w:r>
    </w:p>
    <w:p>
      <w:pPr>
        <w:ind w:firstLineChars="0"/>
        <w:rPr>
          <w:lang w:bidi="ar"/>
        </w:rPr>
      </w:pPr>
      <w:r>
        <w:t>——</w:t>
      </w:r>
      <w:r>
        <w:rPr>
          <w:rFonts w:hint="eastAsia"/>
          <w:lang w:bidi="ar"/>
        </w:rPr>
        <w:t>经市级及以上应对气候变化主管部门认可的碳减排或碳普惠项目产生的减排量；</w:t>
      </w:r>
    </w:p>
    <w:p>
      <w:pPr>
        <w:ind w:firstLineChars="0"/>
      </w:pPr>
      <w:r>
        <w:t>——</w:t>
      </w:r>
      <w:r>
        <w:rPr>
          <w:rFonts w:hint="eastAsia"/>
          <w:lang w:bidi="ar"/>
        </w:rPr>
        <w:t>经</w:t>
      </w:r>
      <w:r>
        <w:rPr>
          <w:rFonts w:hint="eastAsia"/>
        </w:rPr>
        <w:t>联合国清洁发展机制（CDM）或其他国际减排机制签发的中国项目温室气体减排量。</w:t>
      </w:r>
    </w:p>
    <w:p>
      <w:pPr>
        <w:pStyle w:val="31"/>
        <w:spacing w:before="156" w:after="156"/>
      </w:pPr>
      <w:r>
        <w:rPr>
          <w:rFonts w:hint="eastAsia"/>
        </w:rPr>
        <w:t>实现碳中和</w:t>
      </w:r>
    </w:p>
    <w:p>
      <w:pPr>
        <w:pStyle w:val="33"/>
        <w:spacing w:before="156" w:after="156"/>
        <w:rPr>
          <w:rFonts w:ascii="Times New Roman" w:eastAsiaTheme="majorEastAsia"/>
        </w:rPr>
      </w:pPr>
      <w:r>
        <w:rPr>
          <w:rFonts w:hint="eastAsia" w:ascii="Times New Roman" w:eastAsiaTheme="majorEastAsia"/>
        </w:rPr>
        <w:t>用于抵消的碳汇、碳配额、碳信用或其组合应大于等于年度运营活动所产生的温室气体排放总量，抵消时间不得晚于碳中和承诺期限。</w:t>
      </w:r>
    </w:p>
    <w:p>
      <w:pPr>
        <w:pStyle w:val="33"/>
        <w:spacing w:before="156" w:after="156"/>
        <w:rPr>
          <w:rFonts w:ascii="Times New Roman" w:eastAsiaTheme="majorEastAsia"/>
        </w:rPr>
      </w:pPr>
      <w:r>
        <w:rPr>
          <w:rFonts w:hint="eastAsia" w:ascii="Times New Roman" w:eastAsiaTheme="majorEastAsia"/>
        </w:rPr>
        <w:t>项目业主应主动公开新建碳汇项目信息，保存碳配额、碳信用购买凭证和（或）注销凭证，确保抵消过程可追溯。</w:t>
      </w:r>
    </w:p>
    <w:p>
      <w:pPr>
        <w:pStyle w:val="32"/>
        <w:outlineLvl w:val="0"/>
      </w:pPr>
      <w:bookmarkStart w:id="21" w:name="_Toc72933298"/>
      <w:bookmarkStart w:id="22" w:name="_Toc72933380"/>
      <w:r>
        <w:rPr>
          <w:rFonts w:hint="eastAsia"/>
        </w:rPr>
        <w:t>碳中和评价</w:t>
      </w:r>
      <w:bookmarkEnd w:id="21"/>
      <w:bookmarkEnd w:id="22"/>
    </w:p>
    <w:p>
      <w:pPr>
        <w:pStyle w:val="31"/>
        <w:spacing w:before="156" w:after="156"/>
        <w:rPr>
          <w:rFonts w:ascii="Times New Roman" w:eastAsia="宋体"/>
        </w:rPr>
      </w:pPr>
      <w:r>
        <w:rPr>
          <w:rFonts w:hint="eastAsia" w:ascii="Times New Roman" w:eastAsia="宋体"/>
        </w:rPr>
        <w:t>项目业主</w:t>
      </w:r>
      <w:r>
        <w:rPr>
          <w:rFonts w:ascii="Times New Roman" w:eastAsia="宋体"/>
        </w:rPr>
        <w:t>应委托第三方机构开展</w:t>
      </w:r>
      <w:r>
        <w:rPr>
          <w:rFonts w:hint="eastAsia" w:ascii="Times New Roman" w:eastAsia="宋体"/>
        </w:rPr>
        <w:t>碳中和</w:t>
      </w:r>
      <w:r>
        <w:rPr>
          <w:rFonts w:ascii="Times New Roman" w:eastAsia="宋体"/>
        </w:rPr>
        <w:t>评价，确认符合本标准要求</w:t>
      </w:r>
      <w:r>
        <w:rPr>
          <w:rFonts w:hint="eastAsia" w:ascii="Times New Roman" w:eastAsia="宋体"/>
        </w:rPr>
        <w:t>，保存相关证据文件并对真实性负责</w:t>
      </w:r>
      <w:r>
        <w:rPr>
          <w:rFonts w:ascii="Times New Roman" w:eastAsia="宋体"/>
        </w:rPr>
        <w:t>。</w:t>
      </w:r>
    </w:p>
    <w:p>
      <w:pPr>
        <w:pStyle w:val="31"/>
        <w:spacing w:before="156" w:after="156"/>
        <w:rPr>
          <w:rFonts w:ascii="Times New Roman" w:eastAsia="宋体"/>
        </w:rPr>
      </w:pPr>
      <w:r>
        <w:rPr>
          <w:rFonts w:ascii="Times New Roman" w:eastAsia="宋体"/>
        </w:rPr>
        <w:t>从事本标准所述评价活动的第三方机构，应符合</w:t>
      </w:r>
      <w:r>
        <w:rPr>
          <w:rFonts w:hint="eastAsia" w:ascii="Times New Roman" w:eastAsia="宋体"/>
        </w:rPr>
        <w:t>ISO 14065中相关要求</w:t>
      </w:r>
      <w:r>
        <w:rPr>
          <w:rFonts w:ascii="Times New Roman" w:eastAsia="宋体"/>
        </w:rPr>
        <w:t>。</w:t>
      </w:r>
    </w:p>
    <w:p>
      <w:pPr>
        <w:pStyle w:val="31"/>
        <w:spacing w:before="156" w:after="156"/>
        <w:rPr>
          <w:rFonts w:ascii="Times New Roman" w:eastAsia="宋体"/>
        </w:rPr>
      </w:pPr>
      <w:r>
        <w:rPr>
          <w:rFonts w:ascii="Times New Roman" w:eastAsia="宋体"/>
        </w:rPr>
        <w:t>第三方机构应保持独立于</w:t>
      </w:r>
      <w:r>
        <w:rPr>
          <w:rFonts w:hint="eastAsia" w:ascii="Times New Roman" w:eastAsia="宋体"/>
        </w:rPr>
        <w:t>项目业主</w:t>
      </w:r>
      <w:r>
        <w:rPr>
          <w:rFonts w:ascii="Times New Roman" w:eastAsia="宋体"/>
        </w:rPr>
        <w:t>，避免偏见及利益冲突，在整个评价活动中保持客观。</w:t>
      </w:r>
    </w:p>
    <w:p>
      <w:pPr>
        <w:pStyle w:val="31"/>
        <w:spacing w:before="156" w:after="156"/>
        <w:rPr>
          <w:rFonts w:ascii="Times New Roman" w:eastAsia="宋体"/>
        </w:rPr>
      </w:pPr>
      <w:r>
        <w:rPr>
          <w:rFonts w:ascii="Times New Roman" w:eastAsia="宋体"/>
        </w:rPr>
        <w:t>第三方机构的评价程序宜包括：工作评估、评价准备、文件审核、现场访问、报告编制、报告复核、报告</w:t>
      </w:r>
      <w:r>
        <w:rPr>
          <w:rFonts w:hint="eastAsia" w:ascii="Times New Roman" w:eastAsia="宋体"/>
        </w:rPr>
        <w:t>批准</w:t>
      </w:r>
      <w:r>
        <w:rPr>
          <w:rFonts w:ascii="Times New Roman" w:eastAsia="宋体"/>
        </w:rPr>
        <w:t>、记录保存等步骤；第三方机构可根据评价工作的实际情况对评价程序进行适当的调整。</w:t>
      </w:r>
    </w:p>
    <w:p>
      <w:pPr>
        <w:pStyle w:val="31"/>
        <w:spacing w:before="156" w:after="156"/>
        <w:rPr>
          <w:rFonts w:ascii="Times New Roman" w:eastAsia="宋体"/>
        </w:rPr>
      </w:pPr>
      <w:r>
        <w:rPr>
          <w:rFonts w:hint="eastAsia" w:ascii="Times New Roman" w:eastAsia="宋体"/>
        </w:rPr>
        <w:t>第三方机构应对温室气体减排行动的真实性，温室气体排放量化的保守性，温室气体排放抵消的有效性进行评价，并作出是否实现碳中和的评价结论。</w:t>
      </w:r>
    </w:p>
    <w:p>
      <w:pPr>
        <w:pStyle w:val="32"/>
        <w:outlineLvl w:val="0"/>
      </w:pPr>
      <w:bookmarkStart w:id="23" w:name="_Toc72933381"/>
      <w:bookmarkStart w:id="24" w:name="_Toc72933299"/>
      <w:r>
        <w:rPr>
          <w:rFonts w:hint="eastAsia"/>
        </w:rPr>
        <w:t>碳中和声明</w:t>
      </w:r>
      <w:bookmarkEnd w:id="23"/>
      <w:bookmarkEnd w:id="24"/>
    </w:p>
    <w:p>
      <w:pPr>
        <w:pStyle w:val="31"/>
        <w:spacing w:before="156" w:after="156"/>
        <w:rPr>
          <w:rFonts w:ascii="Times New Roman" w:eastAsia="宋体"/>
        </w:rPr>
      </w:pPr>
      <w:r>
        <w:rPr>
          <w:rFonts w:hint="eastAsia" w:ascii="Times New Roman" w:eastAsia="宋体"/>
        </w:rPr>
        <w:t>通过第三方机构评价之后，项目业主可发布碳中和公开声明。</w:t>
      </w:r>
    </w:p>
    <w:p>
      <w:pPr>
        <w:pStyle w:val="31"/>
        <w:spacing w:before="156" w:after="156"/>
        <w:rPr>
          <w:rFonts w:ascii="Times New Roman" w:eastAsia="宋体"/>
        </w:rPr>
      </w:pPr>
      <w:r>
        <w:rPr>
          <w:rFonts w:hint="eastAsia" w:ascii="Times New Roman" w:eastAsia="宋体"/>
        </w:rPr>
        <w:t>声明的内容应包括：</w:t>
      </w:r>
    </w:p>
    <w:p>
      <w:pPr>
        <w:pStyle w:val="64"/>
        <w:rPr>
          <w:rFonts w:hint="default" w:ascii="宋体" w:hAnsi="宋体" w:eastAsia="宋体"/>
          <w:lang w:bidi="ar"/>
        </w:rPr>
      </w:pPr>
      <w:r>
        <w:rPr>
          <w:lang w:bidi="ar"/>
        </w:rPr>
        <w:t>——</w:t>
      </w:r>
      <w:r>
        <w:rPr>
          <w:rFonts w:ascii="宋体" w:hAnsi="宋体" w:eastAsia="宋体"/>
          <w:lang w:bidi="ar"/>
        </w:rPr>
        <w:t>项目业主名称；</w:t>
      </w:r>
    </w:p>
    <w:p>
      <w:pPr>
        <w:pStyle w:val="64"/>
        <w:rPr>
          <w:rFonts w:hint="default" w:ascii="宋体" w:hAnsi="宋体" w:eastAsia="宋体"/>
          <w:lang w:bidi="ar"/>
        </w:rPr>
      </w:pPr>
      <w:r>
        <w:rPr>
          <w:lang w:bidi="ar"/>
        </w:rPr>
        <w:t>——</w:t>
      </w:r>
      <w:r>
        <w:rPr>
          <w:rFonts w:ascii="宋体" w:hAnsi="宋体" w:eastAsia="宋体"/>
          <w:lang w:bidi="ar"/>
        </w:rPr>
        <w:t>光伏发电站基本信息；</w:t>
      </w:r>
    </w:p>
    <w:p>
      <w:pPr>
        <w:pStyle w:val="64"/>
        <w:rPr>
          <w:rFonts w:hint="default" w:ascii="宋体" w:hAnsi="宋体" w:eastAsia="宋体"/>
          <w:lang w:bidi="ar"/>
        </w:rPr>
      </w:pPr>
      <w:r>
        <w:rPr>
          <w:lang w:bidi="ar"/>
        </w:rPr>
        <w:t>——</w:t>
      </w:r>
      <w:r>
        <w:rPr>
          <w:rFonts w:ascii="宋体" w:hAnsi="宋体" w:eastAsia="宋体"/>
          <w:lang w:bidi="ar"/>
        </w:rPr>
        <w:t>实施的温室气体减排行动；</w:t>
      </w:r>
    </w:p>
    <w:p>
      <w:pPr>
        <w:pStyle w:val="64"/>
        <w:rPr>
          <w:rFonts w:hint="default" w:ascii="宋体" w:hAnsi="宋体" w:eastAsia="宋体"/>
          <w:lang w:bidi="ar"/>
        </w:rPr>
      </w:pPr>
      <w:r>
        <w:rPr>
          <w:lang w:bidi="ar"/>
        </w:rPr>
        <w:t>——</w:t>
      </w:r>
      <w:r>
        <w:rPr>
          <w:rFonts w:ascii="宋体" w:hAnsi="宋体" w:eastAsia="宋体"/>
          <w:lang w:bidi="ar"/>
        </w:rPr>
        <w:t>温室气体排放核算边界</w:t>
      </w:r>
      <w:r>
        <w:rPr>
          <w:rFonts w:hint="default" w:ascii="宋体" w:hAnsi="宋体" w:eastAsia="宋体"/>
          <w:lang w:bidi="ar"/>
        </w:rPr>
        <w:t>、时间范围</w:t>
      </w:r>
      <w:r>
        <w:rPr>
          <w:rFonts w:ascii="宋体" w:hAnsi="宋体" w:eastAsia="宋体"/>
          <w:lang w:bidi="ar"/>
        </w:rPr>
        <w:t>；</w:t>
      </w:r>
    </w:p>
    <w:p>
      <w:pPr>
        <w:pStyle w:val="64"/>
        <w:rPr>
          <w:rFonts w:hint="default" w:ascii="宋体" w:hAnsi="宋体" w:eastAsia="宋体"/>
          <w:lang w:bidi="ar"/>
        </w:rPr>
      </w:pPr>
      <w:r>
        <w:rPr>
          <w:lang w:bidi="ar"/>
        </w:rPr>
        <w:t>——</w:t>
      </w:r>
      <w:r>
        <w:rPr>
          <w:rFonts w:ascii="宋体" w:hAnsi="宋体" w:eastAsia="宋体"/>
          <w:lang w:bidi="ar"/>
        </w:rPr>
        <w:t>包括的温室气体排放源与气体种类；</w:t>
      </w:r>
    </w:p>
    <w:p>
      <w:pPr>
        <w:pStyle w:val="64"/>
        <w:rPr>
          <w:rFonts w:hint="default" w:ascii="宋体" w:hAnsi="宋体" w:eastAsia="宋体"/>
          <w:lang w:bidi="ar"/>
        </w:rPr>
      </w:pPr>
      <w:r>
        <w:rPr>
          <w:lang w:bidi="ar"/>
        </w:rPr>
        <w:t>——</w:t>
      </w:r>
      <w:r>
        <w:rPr>
          <w:rFonts w:ascii="宋体" w:hAnsi="宋体" w:eastAsia="宋体"/>
          <w:lang w:bidi="ar"/>
        </w:rPr>
        <w:t>温室气体排放量化结果；</w:t>
      </w:r>
    </w:p>
    <w:p>
      <w:pPr>
        <w:pStyle w:val="64"/>
        <w:rPr>
          <w:rFonts w:hint="default" w:ascii="宋体" w:hAnsi="宋体" w:eastAsia="宋体"/>
          <w:lang w:bidi="ar"/>
        </w:rPr>
      </w:pPr>
      <w:r>
        <w:rPr>
          <w:lang w:bidi="ar"/>
        </w:rPr>
        <w:t>——</w:t>
      </w:r>
      <w:r>
        <w:rPr>
          <w:rFonts w:ascii="宋体" w:hAnsi="宋体" w:eastAsia="宋体"/>
          <w:lang w:bidi="ar"/>
        </w:rPr>
        <w:t>温室气体排放抵消方式；</w:t>
      </w:r>
    </w:p>
    <w:p>
      <w:pPr>
        <w:pStyle w:val="64"/>
        <w:rPr>
          <w:rFonts w:hint="default" w:ascii="宋体" w:hAnsi="宋体" w:eastAsia="宋体"/>
          <w:lang w:bidi="ar"/>
        </w:rPr>
      </w:pPr>
      <w:r>
        <w:rPr>
          <w:lang w:bidi="ar"/>
        </w:rPr>
        <w:t>——</w:t>
      </w:r>
      <w:r>
        <w:rPr>
          <w:rFonts w:ascii="宋体" w:hAnsi="宋体" w:eastAsia="宋体"/>
          <w:lang w:bidi="ar"/>
        </w:rPr>
        <w:t>实现碳中和日期；</w:t>
      </w:r>
    </w:p>
    <w:p>
      <w:pPr>
        <w:pStyle w:val="64"/>
        <w:rPr>
          <w:rFonts w:hint="default" w:ascii="宋体" w:hAnsi="宋体" w:eastAsia="宋体"/>
          <w:lang w:bidi="ar"/>
        </w:rPr>
      </w:pPr>
      <w:r>
        <w:rPr>
          <w:lang w:bidi="ar"/>
        </w:rPr>
        <w:t>——</w:t>
      </w:r>
      <w:r>
        <w:rPr>
          <w:rFonts w:ascii="宋体" w:hAnsi="宋体" w:eastAsia="宋体"/>
          <w:lang w:bidi="ar"/>
        </w:rPr>
        <w:t>第三方机构名称及评价结论。</w:t>
      </w:r>
    </w:p>
    <w:p>
      <w:pPr>
        <w:pStyle w:val="31"/>
        <w:spacing w:before="156" w:after="156"/>
        <w:rPr>
          <w:rFonts w:ascii="Times New Roman" w:eastAsia="宋体"/>
        </w:rPr>
      </w:pPr>
      <w:r>
        <w:rPr>
          <w:rFonts w:hint="eastAsia" w:ascii="Times New Roman" w:eastAsia="宋体"/>
        </w:rPr>
        <w:t>声明应由项目业主最高管理者或授权代表签署并注明日期。</w:t>
      </w:r>
    </w:p>
    <w:p>
      <w:r>
        <w:br w:type="page"/>
      </w:r>
    </w:p>
    <w:p>
      <w:pPr>
        <w:pStyle w:val="37"/>
      </w:pPr>
      <w:r>
        <w:rPr>
          <w:rFonts w:ascii="Times New Roman"/>
        </w:rPr>
        <w:br w:type="textWrapping"/>
      </w:r>
      <w:bookmarkStart w:id="25" w:name="_Toc381271016"/>
      <w:bookmarkStart w:id="26" w:name="_Toc381270934"/>
      <w:bookmarkStart w:id="27" w:name="_Toc72933382"/>
      <w:bookmarkStart w:id="28" w:name="_Toc72933300"/>
      <w:r>
        <w:rPr>
          <w:rFonts w:hint="eastAsia"/>
        </w:rPr>
        <w:t>（规范性）</w:t>
      </w:r>
      <w:bookmarkEnd w:id="13"/>
      <w:bookmarkEnd w:id="25"/>
      <w:bookmarkEnd w:id="26"/>
      <w:r>
        <w:rPr>
          <w:rFonts w:hint="eastAsia"/>
        </w:rPr>
        <w:br w:type="textWrapping"/>
      </w:r>
      <w:r>
        <w:rPr>
          <w:rFonts w:hint="eastAsia"/>
        </w:rPr>
        <w:t>光伏发电站运营活动温室气体排放核算方法</w:t>
      </w:r>
      <w:bookmarkEnd w:id="27"/>
      <w:bookmarkEnd w:id="28"/>
    </w:p>
    <w:p>
      <w:pPr>
        <w:pStyle w:val="46"/>
        <w:spacing w:before="312" w:after="312"/>
      </w:pPr>
      <w:r>
        <w:rPr>
          <w:rFonts w:hint="eastAsia"/>
        </w:rPr>
        <w:t>温室气体源与温室气体种类识别</w:t>
      </w:r>
    </w:p>
    <w:p>
      <w:r>
        <w:rPr>
          <w:rFonts w:hint="eastAsia"/>
        </w:rPr>
        <w:t>光伏发电站运营活动温室气体排放源与温室气体种类应至少包含表A.1列出的内容。</w:t>
      </w:r>
    </w:p>
    <w:p>
      <w:pPr>
        <w:pStyle w:val="39"/>
        <w:spacing w:before="156" w:after="156"/>
      </w:pPr>
      <w:r>
        <w:rPr>
          <w:rFonts w:hint="eastAsia"/>
        </w:rPr>
        <w:t>光伏发电站运营活动温室气体排放源</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2542"/>
        <w:gridCol w:w="3501"/>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pct"/>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核算范围</w:t>
            </w:r>
          </w:p>
        </w:tc>
        <w:tc>
          <w:tcPr>
            <w:tcW w:w="1328" w:type="pct"/>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温室气体源类型</w:t>
            </w: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等线" w:hAnsi="等线" w:cs="等线" w:eastAsiaTheme="majorEastAsia"/>
                <w:kern w:val="2"/>
                <w:szCs w:val="22"/>
              </w:rPr>
            </w:pPr>
            <w:r>
              <w:rPr>
                <w:rFonts w:hint="eastAsia" w:ascii="等线" w:hAnsi="等线" w:cs="等线" w:eastAsiaTheme="majorEastAsia"/>
                <w:kern w:val="2"/>
                <w:szCs w:val="22"/>
              </w:rPr>
              <w:t>排放源</w:t>
            </w:r>
          </w:p>
        </w:tc>
        <w:tc>
          <w:tcPr>
            <w:tcW w:w="947" w:type="pct"/>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温室气体种类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restart"/>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直接排放</w:t>
            </w:r>
          </w:p>
        </w:tc>
        <w:tc>
          <w:tcPr>
            <w:tcW w:w="1328"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化石燃料燃烧</w:t>
            </w: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化石燃料燃烧排放</w:t>
            </w:r>
          </w:p>
        </w:tc>
        <w:tc>
          <w:tcPr>
            <w:tcW w:w="947" w:type="pct"/>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Merge w:val="restar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运营过程其他排放</w:t>
            </w: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农牧种植用地氧化亚氮排放</w:t>
            </w:r>
          </w:p>
        </w:tc>
        <w:tc>
          <w:tcPr>
            <w:tcW w:w="947" w:type="pct"/>
            <w:vAlign w:val="center"/>
          </w:tcPr>
          <w:p>
            <w:pPr>
              <w:ind w:firstLine="0" w:firstLineChars="0"/>
              <w:rPr>
                <w:rFonts w:hint="default" w:ascii="等线" w:hAnsi="等线" w:cs="等线" w:eastAsiaTheme="majorEastAsia"/>
                <w:kern w:val="2"/>
                <w:szCs w:val="22"/>
              </w:rPr>
            </w:pPr>
            <w:r>
              <w:rPr>
                <w:rFonts w:hint="eastAsia" w:ascii="Times New Roman" w:hAnsi="Times New Roman" w:cs="Times New Roman" w:eastAsiaTheme="majorEastAsia"/>
                <w:kern w:val="2"/>
                <w:szCs w:val="22"/>
              </w:rPr>
              <w:t>N</w:t>
            </w:r>
            <w:r>
              <w:rPr>
                <w:rFonts w:hint="eastAsia" w:ascii="等线" w:hAnsi="等线" w:cs="等线" w:eastAsiaTheme="majorEastAsia"/>
                <w:kern w:val="2"/>
                <w:szCs w:val="22"/>
                <w:vertAlign w:val="subscript"/>
              </w:rPr>
              <w:t>2</w:t>
            </w:r>
            <w:r>
              <w:rPr>
                <w:rFonts w:hint="eastAsia" w:ascii="Times New Roman" w:hAnsi="Times New Roman" w:cs="Times New Roman" w:eastAsiaTheme="majorEastAsia"/>
                <w:kern w:val="2"/>
                <w:szCs w:val="22"/>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Merge w:val="continue"/>
            <w:vAlign w:val="center"/>
          </w:tcPr>
          <w:p>
            <w:pPr>
              <w:ind w:firstLine="0" w:firstLineChars="0"/>
              <w:rPr>
                <w:rFonts w:hint="default" w:ascii="等线" w:hAnsi="等线" w:cs="等线" w:eastAsiaTheme="majorEastAsia"/>
                <w:kern w:val="2"/>
                <w:szCs w:val="22"/>
              </w:rPr>
            </w:pP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动物肠道发酵甲烷排放</w:t>
            </w:r>
          </w:p>
        </w:tc>
        <w:tc>
          <w:tcPr>
            <w:tcW w:w="947" w:type="pct"/>
            <w:vAlign w:val="center"/>
          </w:tcPr>
          <w:p>
            <w:pPr>
              <w:ind w:firstLine="0" w:firstLineChars="0"/>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CH</w:t>
            </w:r>
            <w:r>
              <w:rPr>
                <w:rFonts w:hint="eastAsia" w:ascii="等线" w:hAnsi="等线" w:cs="等线" w:eastAsiaTheme="majorEastAsia"/>
                <w:kern w:val="2"/>
                <w:szCs w:val="22"/>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Merge w:val="continue"/>
            <w:vAlign w:val="center"/>
          </w:tcPr>
          <w:p>
            <w:pPr>
              <w:ind w:firstLine="0" w:firstLineChars="0"/>
              <w:rPr>
                <w:rFonts w:hint="default" w:ascii="等线" w:hAnsi="等线" w:cs="等线" w:eastAsiaTheme="majorEastAsia"/>
                <w:kern w:val="2"/>
                <w:szCs w:val="22"/>
              </w:rPr>
            </w:pP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畜禽粪便管理甲烷和氧化亚氮排放</w:t>
            </w:r>
          </w:p>
        </w:tc>
        <w:tc>
          <w:tcPr>
            <w:tcW w:w="947" w:type="pct"/>
            <w:vAlign w:val="center"/>
          </w:tcPr>
          <w:p>
            <w:pPr>
              <w:ind w:firstLine="0" w:firstLineChars="0"/>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CH</w:t>
            </w:r>
            <w:r>
              <w:rPr>
                <w:rFonts w:hint="eastAsia" w:ascii="等线" w:hAnsi="等线" w:cs="等线" w:eastAsiaTheme="majorEastAsia"/>
                <w:kern w:val="2"/>
                <w:szCs w:val="22"/>
                <w:vertAlign w:val="subscript"/>
              </w:rPr>
              <w:t>4</w:t>
            </w:r>
            <w:r>
              <w:rPr>
                <w:rFonts w:hint="eastAsia" w:ascii="Times New Roman" w:hAnsi="Times New Roman" w:cs="Times New Roman" w:eastAsiaTheme="majorEastAsia"/>
                <w:kern w:val="2"/>
                <w:szCs w:val="22"/>
              </w:rPr>
              <w:t>、N</w:t>
            </w:r>
            <w:r>
              <w:rPr>
                <w:rFonts w:hint="eastAsia" w:ascii="等线" w:hAnsi="等线" w:cs="等线" w:eastAsiaTheme="majorEastAsia"/>
                <w:kern w:val="2"/>
                <w:szCs w:val="22"/>
                <w:vertAlign w:val="subscript"/>
              </w:rPr>
              <w:t>2</w:t>
            </w:r>
            <w:r>
              <w:rPr>
                <w:rFonts w:hint="eastAsia" w:ascii="Times New Roman" w:hAnsi="Times New Roman" w:cs="Times New Roman" w:eastAsiaTheme="majorEastAsia"/>
                <w:kern w:val="2"/>
                <w:szCs w:val="22"/>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Merge w:val="continue"/>
            <w:vAlign w:val="center"/>
          </w:tcPr>
          <w:p>
            <w:pPr>
              <w:ind w:firstLine="0" w:firstLineChars="0"/>
              <w:rPr>
                <w:rFonts w:hint="default" w:ascii="等线" w:hAnsi="等线" w:cs="等线" w:eastAsiaTheme="majorEastAsia"/>
                <w:kern w:val="2"/>
                <w:szCs w:val="22"/>
              </w:rPr>
            </w:pP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水产养殖过程二氧化碳、甲烷和氧化亚氮排放</w:t>
            </w:r>
          </w:p>
        </w:tc>
        <w:tc>
          <w:tcPr>
            <w:tcW w:w="947" w:type="pct"/>
            <w:vAlign w:val="center"/>
          </w:tcPr>
          <w:p>
            <w:pPr>
              <w:ind w:firstLine="0" w:firstLineChars="0"/>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r>
              <w:rPr>
                <w:rFonts w:hint="eastAsia" w:ascii="Times New Roman" w:hAnsi="Times New Roman" w:cs="Times New Roman" w:eastAsiaTheme="majorEastAsia"/>
                <w:kern w:val="2"/>
                <w:szCs w:val="22"/>
              </w:rPr>
              <w:t>、CH</w:t>
            </w:r>
            <w:r>
              <w:rPr>
                <w:rFonts w:hint="eastAsia" w:ascii="等线" w:hAnsi="等线" w:cs="等线" w:eastAsiaTheme="majorEastAsia"/>
                <w:kern w:val="2"/>
                <w:szCs w:val="22"/>
                <w:vertAlign w:val="subscript"/>
              </w:rPr>
              <w:t>4</w:t>
            </w:r>
            <w:r>
              <w:rPr>
                <w:rFonts w:hint="eastAsia" w:ascii="Times New Roman" w:hAnsi="Times New Roman" w:cs="Times New Roman" w:eastAsiaTheme="majorEastAsia"/>
                <w:kern w:val="2"/>
                <w:szCs w:val="22"/>
              </w:rPr>
              <w:t>、N</w:t>
            </w:r>
            <w:r>
              <w:rPr>
                <w:rFonts w:hint="eastAsia" w:ascii="等线" w:hAnsi="等线" w:cs="等线" w:eastAsiaTheme="majorEastAsia"/>
                <w:kern w:val="2"/>
                <w:szCs w:val="22"/>
                <w:vertAlign w:val="subscript"/>
              </w:rPr>
              <w:t>2</w:t>
            </w:r>
            <w:r>
              <w:rPr>
                <w:rFonts w:hint="eastAsia" w:ascii="Times New Roman" w:hAnsi="Times New Roman" w:cs="Times New Roman" w:eastAsiaTheme="majorEastAsia"/>
                <w:kern w:val="2"/>
                <w:szCs w:val="22"/>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废弃物处理处置过程</w:t>
            </w: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污水处理反应产生的排放</w:t>
            </w:r>
          </w:p>
        </w:tc>
        <w:tc>
          <w:tcPr>
            <w:tcW w:w="947" w:type="pct"/>
            <w:vAlign w:val="center"/>
          </w:tcPr>
          <w:p>
            <w:pPr>
              <w:ind w:firstLine="0" w:firstLineChars="0"/>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r>
              <w:rPr>
                <w:rFonts w:hint="eastAsia" w:ascii="等线" w:hAnsi="等线" w:cs="等线" w:eastAsiaTheme="majorEastAsia"/>
                <w:kern w:val="2"/>
                <w:szCs w:val="22"/>
              </w:rPr>
              <w:t>、</w:t>
            </w:r>
            <w:r>
              <w:rPr>
                <w:rFonts w:hint="eastAsia" w:ascii="Times New Roman" w:hAnsi="Times New Roman" w:cs="Times New Roman" w:eastAsiaTheme="majorEastAsia"/>
                <w:kern w:val="2"/>
                <w:szCs w:val="22"/>
              </w:rPr>
              <w:t>CH</w:t>
            </w:r>
            <w:r>
              <w:rPr>
                <w:rFonts w:hint="eastAsia" w:ascii="等线" w:hAnsi="等线" w:cs="等线" w:eastAsiaTheme="majorEastAsia"/>
                <w:kern w:val="2"/>
                <w:szCs w:val="22"/>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Merge w:val="restar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逸散排放</w:t>
            </w: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使用六氟化硫设备检修与退役过程的排放</w:t>
            </w:r>
          </w:p>
        </w:tc>
        <w:tc>
          <w:tcPr>
            <w:tcW w:w="947" w:type="pct"/>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SF</w:t>
            </w:r>
            <w:r>
              <w:rPr>
                <w:rFonts w:hint="default" w:ascii="Times New Roman" w:hAnsi="Times New Roman" w:cs="Times New Roman" w:eastAsiaTheme="majorEastAsia"/>
                <w:kern w:val="2"/>
                <w:szCs w:val="22"/>
                <w:vertAlign w:val="sub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Merge w:val="continue"/>
            <w:vAlign w:val="center"/>
          </w:tcPr>
          <w:p>
            <w:pPr>
              <w:ind w:firstLine="0" w:firstLineChars="0"/>
              <w:rPr>
                <w:rFonts w:hint="default" w:ascii="等线" w:hAnsi="等线" w:cs="等线" w:eastAsiaTheme="majorEastAsia"/>
                <w:kern w:val="2"/>
                <w:szCs w:val="22"/>
              </w:rPr>
            </w:pP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使用七氟丙烷灭火系统的排放</w:t>
            </w:r>
          </w:p>
        </w:tc>
        <w:tc>
          <w:tcPr>
            <w:tcW w:w="947" w:type="pct"/>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HFCs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pct"/>
            <w:vMerge w:val="restart"/>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能源间接排放</w:t>
            </w:r>
          </w:p>
        </w:tc>
        <w:tc>
          <w:tcPr>
            <w:tcW w:w="1328"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使用电网电力</w:t>
            </w: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电站主体外输入电力的排放</w:t>
            </w:r>
          </w:p>
        </w:tc>
        <w:tc>
          <w:tcPr>
            <w:tcW w:w="947" w:type="pct"/>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使用外购热力</w:t>
            </w: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电站主体外输入热力、热水或蒸汽的排放</w:t>
            </w:r>
          </w:p>
        </w:tc>
        <w:tc>
          <w:tcPr>
            <w:tcW w:w="947" w:type="pct"/>
            <w:vAlign w:val="center"/>
          </w:tcPr>
          <w:p>
            <w:pPr>
              <w:ind w:firstLine="0" w:firstLineChars="0"/>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restart"/>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其他间接排放</w:t>
            </w:r>
          </w:p>
        </w:tc>
        <w:tc>
          <w:tcPr>
            <w:tcW w:w="1328"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员工通勤、商务差旅</w:t>
            </w:r>
          </w:p>
        </w:tc>
        <w:tc>
          <w:tcPr>
            <w:tcW w:w="1829" w:type="pct"/>
            <w:tcBorders>
              <w:top w:val="single" w:color="auto" w:sz="4" w:space="0"/>
              <w:left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交通工具化石燃料燃烧排放</w:t>
            </w:r>
          </w:p>
        </w:tc>
        <w:tc>
          <w:tcPr>
            <w:tcW w:w="947" w:type="pct"/>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由其他组织负责的产品、原料、人员或废物的运输</w:t>
            </w:r>
          </w:p>
        </w:tc>
        <w:tc>
          <w:tcPr>
            <w:tcW w:w="1829" w:type="pct"/>
            <w:tcBorders>
              <w:top w:val="single" w:color="auto" w:sz="4" w:space="0"/>
              <w:left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运输车辆化石能源燃烧排放</w:t>
            </w:r>
          </w:p>
        </w:tc>
        <w:tc>
          <w:tcPr>
            <w:tcW w:w="947" w:type="pct"/>
            <w:vAlign w:val="center"/>
          </w:tcPr>
          <w:p>
            <w:pPr>
              <w:ind w:firstLine="0" w:firstLineChars="0"/>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328"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由其他组织</w:t>
            </w:r>
            <w:r>
              <w:rPr>
                <w:rFonts w:hint="eastAsia" w:ascii="等线" w:hAnsi="等线" w:cs="等线" w:eastAsiaTheme="minorEastAsia"/>
                <w:kern w:val="2"/>
                <w:szCs w:val="22"/>
              </w:rPr>
              <w:t>按合同生产或特许经营产生的排放</w:t>
            </w:r>
          </w:p>
        </w:tc>
        <w:tc>
          <w:tcPr>
            <w:tcW w:w="182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inorEastAsia"/>
                <w:kern w:val="2"/>
                <w:szCs w:val="22"/>
              </w:rPr>
            </w:pPr>
            <w:r>
              <w:rPr>
                <w:rFonts w:hint="eastAsia" w:ascii="等线" w:hAnsi="等线" w:cs="等线" w:eastAsiaTheme="minorEastAsia"/>
                <w:kern w:val="2"/>
                <w:szCs w:val="22"/>
              </w:rPr>
              <w:t>委外施工、农牧渔业种植/养殖产生的排放</w:t>
            </w:r>
          </w:p>
        </w:tc>
        <w:tc>
          <w:tcPr>
            <w:tcW w:w="947" w:type="pct"/>
            <w:vAlign w:val="center"/>
          </w:tcPr>
          <w:p>
            <w:pPr>
              <w:ind w:firstLine="0" w:firstLineChars="0"/>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CH</w:t>
            </w:r>
            <w:r>
              <w:rPr>
                <w:rFonts w:hint="eastAsia" w:ascii="Times New Roman" w:hAnsi="Times New Roman" w:cs="Times New Roman" w:eastAsiaTheme="majorEastAsia"/>
                <w:kern w:val="2"/>
                <w:szCs w:val="22"/>
                <w:vertAlign w:val="subscript"/>
              </w:rPr>
              <w:t>4</w:t>
            </w:r>
            <w:r>
              <w:rPr>
                <w:rFonts w:hint="eastAsia" w:ascii="Times New Roman" w:hAnsi="Times New Roman" w:cs="Times New Roman" w:eastAsiaTheme="majorEastAsia"/>
                <w:kern w:val="2"/>
                <w:szCs w:val="22"/>
              </w:rPr>
              <w:t>、N</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O</w:t>
            </w:r>
          </w:p>
        </w:tc>
      </w:tr>
    </w:tbl>
    <w:p>
      <w:pPr>
        <w:pStyle w:val="46"/>
        <w:spacing w:before="312" w:after="312"/>
      </w:pPr>
      <w:r>
        <w:rPr>
          <w:rFonts w:hint="eastAsia"/>
        </w:rPr>
        <w:t>直接排放</w:t>
      </w:r>
    </w:p>
    <w:p>
      <w:pPr>
        <w:pStyle w:val="47"/>
        <w:spacing w:before="156" w:after="156"/>
        <w:rPr>
          <w:rFonts w:hAnsi="黑体"/>
        </w:rPr>
      </w:pPr>
      <w:r>
        <w:rPr>
          <w:rFonts w:hint="eastAsia" w:hAnsi="黑体"/>
        </w:rPr>
        <w:t>化石燃料燃烧排放</w:t>
      </w:r>
    </w:p>
    <w:p>
      <w:r>
        <w:rPr>
          <w:rFonts w:hint="eastAsia"/>
        </w:rPr>
        <w:t>化石燃料燃烧排放包括煤、石油、天然气等化石燃料在各种类型的固定或移动燃烧设备（如车辆、发电机等）中发生氧化燃烧过程产生的温室气体排放，按公式A.1计算。</w:t>
      </w:r>
    </w:p>
    <w:p>
      <w:pPr>
        <w:wordWrap w:val="0"/>
        <w:jc w:val="right"/>
      </w:pPr>
      <w:r>
        <w:rPr>
          <w:position w:val="-28"/>
        </w:rPr>
        <w:object>
          <v:shape id="_x0000_i1026" o:spt="75" type="#_x0000_t75" style="height:34.2pt;width:123pt;" o:ole="t" filled="f" o:preferrelative="t" stroked="f" coordsize="21600,21600">
            <v:path/>
            <v:fill on="f" focussize="0,0"/>
            <v:stroke on="f" joinstyle="miter"/>
            <v:imagedata r:id="rId23" o:title=""/>
            <o:lock v:ext="edit" aspectratio="t"/>
            <w10:wrap type="none"/>
            <w10:anchorlock/>
          </v:shape>
          <o:OLEObject Type="Embed" ProgID="Equation.DSMT4" ShapeID="_x0000_i1026" DrawAspect="Content" ObjectID="_1468075726" r:id="rId22">
            <o:LockedField>false</o:LockedField>
          </o:OLEObject>
        </w:object>
      </w:r>
      <w:r>
        <w:rPr>
          <w:rFonts w:hint="eastAsia"/>
        </w:rPr>
        <w:t>……………………………（A.1）</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4"/>
        <w:gridCol w:w="8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化石燃料</w:t>
            </w:r>
          </w:p>
        </w:tc>
        <w:tc>
          <w:tcPr>
            <w:tcW w:w="427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——消耗的化石燃料燃烧产生的CO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排放（tCO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AD</w:t>
            </w:r>
            <w:r>
              <w:rPr>
                <w:rFonts w:hint="default" w:ascii="Times New Roman" w:hAnsi="Times New Roman" w:cs="Times New Roman" w:eastAsiaTheme="majorEastAsia"/>
                <w:i/>
                <w:iCs/>
                <w:kern w:val="2"/>
                <w:szCs w:val="22"/>
                <w:vertAlign w:val="subscript"/>
              </w:rPr>
              <w:t>i</w:t>
            </w:r>
          </w:p>
        </w:tc>
        <w:tc>
          <w:tcPr>
            <w:tcW w:w="427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——消耗的第</w:t>
            </w:r>
            <w:r>
              <w:rPr>
                <w:rFonts w:hint="default" w:ascii="Times New Roman" w:hAnsi="Times New Roman" w:cs="Times New Roman" w:eastAsiaTheme="majorEastAsia"/>
                <w:i/>
                <w:iCs/>
                <w:kern w:val="2"/>
                <w:szCs w:val="22"/>
              </w:rPr>
              <w:t>i</w:t>
            </w:r>
            <w:r>
              <w:rPr>
                <w:rFonts w:hint="default" w:ascii="Times New Roman" w:hAnsi="Times New Roman" w:cs="Times New Roman" w:eastAsiaTheme="majorEastAsia"/>
                <w:kern w:val="2"/>
                <w:szCs w:val="22"/>
              </w:rPr>
              <w:t>中化石燃料的活动水平数据，是化石燃料燃烧的数量（GJ）；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EF</w:t>
            </w:r>
            <w:r>
              <w:rPr>
                <w:rFonts w:hint="default" w:ascii="Times New Roman" w:hAnsi="Times New Roman" w:cs="Times New Roman" w:eastAsiaTheme="majorEastAsia"/>
                <w:i/>
                <w:iCs/>
                <w:kern w:val="2"/>
                <w:szCs w:val="22"/>
                <w:vertAlign w:val="subscript"/>
              </w:rPr>
              <w:t>i</w:t>
            </w:r>
          </w:p>
        </w:tc>
        <w:tc>
          <w:tcPr>
            <w:tcW w:w="427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——第</w:t>
            </w:r>
            <w:r>
              <w:rPr>
                <w:rFonts w:hint="default" w:ascii="Times New Roman" w:hAnsi="Times New Roman" w:cs="Times New Roman" w:eastAsiaTheme="majorEastAsia"/>
                <w:i/>
                <w:iCs/>
                <w:kern w:val="2"/>
                <w:szCs w:val="22"/>
              </w:rPr>
              <w:t>i</w:t>
            </w:r>
            <w:r>
              <w:rPr>
                <w:rFonts w:hint="default" w:ascii="Times New Roman" w:hAnsi="Times New Roman" w:cs="Times New Roman" w:eastAsiaTheme="majorEastAsia"/>
                <w:kern w:val="2"/>
                <w:szCs w:val="22"/>
              </w:rPr>
              <w:t>种燃料的排放因子（tCO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/GJ）；</w:t>
            </w:r>
          </w:p>
        </w:tc>
      </w:tr>
    </w:tbl>
    <w:p>
      <w:r>
        <w:t>其中</w:t>
      </w:r>
      <w:r>
        <w:rPr>
          <w:rFonts w:hint="eastAsia"/>
        </w:rPr>
        <w:t>，消耗的化石燃料的活动水平数据</w:t>
      </w:r>
      <w:r>
        <w:rPr>
          <w:rFonts w:hint="eastAsia" w:eastAsiaTheme="majorEastAsia"/>
          <w:i/>
          <w:iCs/>
        </w:rPr>
        <w:t>AD</w:t>
      </w:r>
      <w:r>
        <w:rPr>
          <w:rFonts w:hint="eastAsia" w:eastAsiaTheme="majorEastAsia"/>
          <w:i/>
          <w:iCs/>
          <w:vertAlign w:val="subscript"/>
        </w:rPr>
        <w:t>i</w:t>
      </w:r>
      <w:r>
        <w:rPr>
          <w:rFonts w:hint="eastAsia" w:eastAsiaTheme="majorEastAsia"/>
        </w:rPr>
        <w:t>和</w:t>
      </w:r>
      <w:r>
        <w:rPr>
          <w:rFonts w:hint="eastAsia"/>
        </w:rPr>
        <w:t>排放因子</w:t>
      </w:r>
      <w:r>
        <w:rPr>
          <w:i/>
          <w:iCs/>
        </w:rPr>
        <w:t>EF</w:t>
      </w:r>
      <w:r>
        <w:rPr>
          <w:i/>
          <w:iCs/>
          <w:vertAlign w:val="subscript"/>
        </w:rPr>
        <w:t>i</w:t>
      </w:r>
      <w:r>
        <w:rPr>
          <w:rFonts w:hint="eastAsia"/>
        </w:rPr>
        <w:t>按照公式A.2和A.3计算：</w:t>
      </w:r>
    </w:p>
    <w:p>
      <w:pPr>
        <w:jc w:val="right"/>
      </w:pPr>
      <w:r>
        <w:rPr>
          <w:position w:val="-12"/>
        </w:rPr>
        <w:object>
          <v:shape id="_x0000_i1027" o:spt="75" type="#_x0000_t75" style="height:19.2pt;width:88.8pt;" o:ole="t" filled="f" o:preferrelative="t" stroked="f" coordsize="21600,21600">
            <v:path/>
            <v:fill on="f" focussize="0,0"/>
            <v:stroke on="f" joinstyle="miter"/>
            <v:imagedata r:id="rId25" o:title=""/>
            <o:lock v:ext="edit" aspectratio="t"/>
            <w10:wrap type="none"/>
            <w10:anchorlock/>
          </v:shape>
          <o:OLEObject Type="Embed" ProgID="Equation.DSMT4" ShapeID="_x0000_i1027" DrawAspect="Content" ObjectID="_1468075727" r:id="rId24">
            <o:LockedField>false</o:LockedField>
          </o:OLEObject>
        </w:object>
      </w:r>
      <w:r>
        <w:rPr>
          <w:rFonts w:hint="eastAsia"/>
        </w:rPr>
        <w:t>…………………………………（A.</w:t>
      </w:r>
      <w:r>
        <w:t>2</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1"/>
        <w:gridCol w:w="8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NCV</w:t>
            </w:r>
            <w:r>
              <w:rPr>
                <w:rFonts w:hint="eastAsia" w:ascii="等线" w:hAnsi="等线" w:cs="等线" w:eastAsiaTheme="majorEastAsia"/>
                <w:i/>
                <w:iCs/>
                <w:kern w:val="2"/>
                <w:szCs w:val="22"/>
                <w:vertAlign w:val="subscript"/>
              </w:rPr>
              <w:t>i</w:t>
            </w:r>
          </w:p>
        </w:tc>
        <w:tc>
          <w:tcPr>
            <w:tcW w:w="437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核算期第</w:t>
            </w:r>
            <w:r>
              <w:rPr>
                <w:rFonts w:hint="eastAsia" w:ascii="等线" w:hAnsi="等线" w:cs="等线" w:eastAsiaTheme="majorEastAsia"/>
                <w:i/>
                <w:iCs/>
                <w:kern w:val="2"/>
                <w:szCs w:val="22"/>
              </w:rPr>
              <w:t>i</w:t>
            </w:r>
            <w:r>
              <w:rPr>
                <w:rFonts w:hint="eastAsia" w:ascii="Times New Roman" w:hAnsi="Times New Roman" w:cs="Times New Roman" w:eastAsiaTheme="majorEastAsia"/>
                <w:kern w:val="2"/>
                <w:szCs w:val="22"/>
              </w:rPr>
              <w:t>种化石燃料的消耗量</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或万Nm</w:t>
            </w:r>
            <w:r>
              <w:rPr>
                <w:rFonts w:hint="eastAsia" w:ascii="等线" w:hAnsi="等线" w:cs="等线" w:eastAsiaTheme="majorEastAsia"/>
                <w:kern w:val="2"/>
                <w:szCs w:val="22"/>
                <w:vertAlign w:val="superscript"/>
              </w:rPr>
              <w:t>3</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FC</w:t>
            </w:r>
            <w:r>
              <w:rPr>
                <w:rFonts w:hint="eastAsia" w:ascii="Times New Roman" w:hAnsi="Times New Roman" w:cs="Times New Roman" w:eastAsiaTheme="majorEastAsia"/>
                <w:i/>
                <w:iCs/>
                <w:kern w:val="2"/>
                <w:szCs w:val="22"/>
                <w:vertAlign w:val="subscript"/>
              </w:rPr>
              <w:t>i</w:t>
            </w:r>
          </w:p>
        </w:tc>
        <w:tc>
          <w:tcPr>
            <w:tcW w:w="4379" w:type="pct"/>
            <w:shd w:val="clear" w:color="auto" w:fill="auto"/>
            <w:vAlign w:val="center"/>
          </w:tcPr>
          <w:p>
            <w:pPr>
              <w:ind w:left="420" w:hanging="420" w:hangingChars="20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种化石燃料的平均低位发热量（GJ/t或GJ/万Nm</w:t>
            </w:r>
            <w:r>
              <w:rPr>
                <w:rFonts w:hint="eastAsia" w:ascii="等线" w:hAnsi="等线" w:cs="等线" w:eastAsiaTheme="majorEastAsia"/>
                <w:kern w:val="2"/>
                <w:szCs w:val="22"/>
                <w:vertAlign w:val="superscript"/>
              </w:rPr>
              <w:t>3</w:t>
            </w:r>
            <w:r>
              <w:rPr>
                <w:rFonts w:hint="eastAsia" w:ascii="Times New Roman" w:hAnsi="Times New Roman" w:cs="Times New Roman" w:eastAsiaTheme="majorEastAsia"/>
                <w:kern w:val="2"/>
                <w:szCs w:val="22"/>
              </w:rPr>
              <w:t>），取值见表A.2</w:t>
            </w:r>
            <w:r>
              <w:rPr>
                <w:rFonts w:hint="default" w:ascii="Times New Roman" w:hAnsi="Times New Roman" w:cs="Times New Roman" w:eastAsiaTheme="majorEastAsia"/>
                <w:kern w:val="2"/>
                <w:szCs w:val="22"/>
              </w:rPr>
              <w:t>；</w:t>
            </w:r>
          </w:p>
        </w:tc>
      </w:tr>
    </w:tbl>
    <w:p>
      <w:pPr>
        <w:jc w:val="right"/>
      </w:pPr>
      <w:r>
        <w:rPr>
          <w:position w:val="-12"/>
        </w:rPr>
        <w:object>
          <v:shape id="_x0000_i1028" o:spt="75" type="#_x0000_t75" style="height:18.6pt;width:108.6pt;" o:ole="t" filled="f" o:preferrelative="t" stroked="f" coordsize="21600,21600">
            <v:path/>
            <v:fill on="f" focussize="0,0"/>
            <v:stroke on="f" joinstyle="miter"/>
            <v:imagedata r:id="rId27" o:title=""/>
            <o:lock v:ext="edit" aspectratio="t"/>
            <w10:wrap type="none"/>
            <w10:anchorlock/>
          </v:shape>
          <o:OLEObject Type="Embed" ProgID="Equation.DSMT4" ShapeID="_x0000_i1028" DrawAspect="Content" ObjectID="_1468075728" r:id="rId26">
            <o:LockedField>false</o:LockedField>
          </o:OLEObject>
        </w:object>
      </w:r>
      <w:r>
        <w:rPr>
          <w:rFonts w:hint="eastAsia"/>
        </w:rPr>
        <w:t>………………………………（A.</w:t>
      </w:r>
      <w:r>
        <w:t>3</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5"/>
        <w:gridCol w:w="8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7"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CC</w:t>
            </w:r>
            <w:r>
              <w:rPr>
                <w:rFonts w:hint="eastAsia" w:ascii="Times New Roman" w:hAnsi="Times New Roman" w:cs="Times New Roman" w:eastAsiaTheme="majorEastAsia"/>
                <w:i/>
                <w:iCs/>
                <w:kern w:val="2"/>
                <w:szCs w:val="22"/>
                <w:vertAlign w:val="subscript"/>
              </w:rPr>
              <w:t>i</w:t>
            </w:r>
          </w:p>
        </w:tc>
        <w:tc>
          <w:tcPr>
            <w:tcW w:w="4443"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燃料</w:t>
            </w:r>
            <w:r>
              <w:rPr>
                <w:rFonts w:hint="eastAsia" w:ascii="Times New Roman" w:hAnsi="Times New Roman" w:cs="Times New Roman" w:eastAsiaTheme="majorEastAsia"/>
                <w:i/>
                <w:kern w:val="2"/>
                <w:sz w:val="23"/>
                <w:szCs w:val="24"/>
              </w:rPr>
              <w:t>i</w:t>
            </w:r>
            <w:r>
              <w:rPr>
                <w:rFonts w:hint="eastAsia" w:ascii="Times New Roman" w:hAnsi="Times New Roman" w:cs="Times New Roman" w:eastAsiaTheme="majorEastAsia"/>
                <w:kern w:val="2"/>
                <w:szCs w:val="22"/>
              </w:rPr>
              <w:t>的单位热值含碳量</w:t>
            </w:r>
            <w:r>
              <w:rPr>
                <w:rFonts w:hint="default" w:ascii="Times New Roman" w:hAnsi="Times New Roman" w:cs="Times New Roman" w:eastAsiaTheme="majorEastAsia"/>
                <w:kern w:val="2"/>
                <w:szCs w:val="22"/>
              </w:rPr>
              <w:t>（tC/GJ</w:t>
            </w:r>
            <w:r>
              <w:rPr>
                <w:rFonts w:hint="eastAsia" w:ascii="Times New Roman" w:hAnsi="Times New Roman" w:cs="Times New Roman" w:eastAsiaTheme="majorEastAsia"/>
                <w:kern w:val="2"/>
                <w:szCs w:val="22"/>
              </w:rPr>
              <w:t>），取值见表A.2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 w:val="24"/>
                <w:szCs w:val="28"/>
              </w:rPr>
              <w:t>α</w:t>
            </w:r>
            <w:r>
              <w:rPr>
                <w:rFonts w:hint="default" w:ascii="Times New Roman" w:hAnsi="Times New Roman" w:cs="Times New Roman" w:eastAsiaTheme="majorEastAsia"/>
                <w:i/>
                <w:iCs/>
                <w:kern w:val="2"/>
                <w:sz w:val="24"/>
                <w:szCs w:val="28"/>
                <w:vertAlign w:val="subscript"/>
              </w:rPr>
              <w:t>i</w:t>
            </w:r>
          </w:p>
        </w:tc>
        <w:tc>
          <w:tcPr>
            <w:tcW w:w="4443"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燃料</w:t>
            </w:r>
            <w:r>
              <w:rPr>
                <w:rFonts w:hint="eastAsia" w:ascii="Times New Roman" w:hAnsi="Times New Roman" w:cs="Times New Roman" w:eastAsiaTheme="majorEastAsia"/>
                <w:i/>
                <w:kern w:val="2"/>
                <w:szCs w:val="22"/>
              </w:rPr>
              <w:t>i</w:t>
            </w:r>
            <w:r>
              <w:rPr>
                <w:rFonts w:hint="eastAsia" w:ascii="Times New Roman" w:hAnsi="Times New Roman" w:cs="Times New Roman" w:eastAsiaTheme="majorEastAsia"/>
                <w:kern w:val="2"/>
                <w:szCs w:val="22"/>
              </w:rPr>
              <w:t>的碳氧化率（%），取值见表A.2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auto"/>
            <w:vAlign w:val="center"/>
          </w:tcPr>
          <w:p>
            <w:pPr>
              <w:ind w:left="420" w:firstLine="0" w:firstLineChars="0"/>
              <w:jc w:val="left"/>
              <w:rPr>
                <w:rFonts w:hint="default" w:ascii="Times New Roman" w:hAnsi="Times New Roman" w:eastAsia="等线" w:cs="Times New Roman"/>
                <w:i/>
                <w:kern w:val="2"/>
                <w:szCs w:val="22"/>
              </w:rPr>
            </w:pPr>
            <w:r>
              <w:rPr>
                <w:rFonts w:hint="eastAsia" w:ascii="Times New Roman" w:hAnsi="Times New Roman" w:eastAsia="等线" w:cs="Times New Roman"/>
                <w:kern w:val="2"/>
                <w:szCs w:val="22"/>
              </w:rPr>
              <w:t>4</w:t>
            </w:r>
            <w:r>
              <w:rPr>
                <w:rFonts w:hint="default" w:ascii="Times New Roman" w:hAnsi="Times New Roman" w:eastAsia="等线" w:cs="Times New Roman"/>
                <w:kern w:val="2"/>
                <w:szCs w:val="22"/>
              </w:rPr>
              <w:t>4/12</w:t>
            </w:r>
          </w:p>
        </w:tc>
        <w:tc>
          <w:tcPr>
            <w:tcW w:w="4443"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CO</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与C的分子量之比，无量纲。</w:t>
            </w:r>
          </w:p>
        </w:tc>
      </w:tr>
    </w:tbl>
    <w:p>
      <w:pPr>
        <w:pStyle w:val="39"/>
        <w:spacing w:before="156" w:after="156"/>
      </w:pPr>
      <w:r>
        <w:rPr>
          <w:rFonts w:hint="eastAsia"/>
        </w:rPr>
        <w:t>化石燃料相关参数缺省值</w:t>
      </w:r>
    </w:p>
    <w:tbl>
      <w:tblPr>
        <w:tblStyle w:val="7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1841"/>
        <w:gridCol w:w="1116"/>
        <w:gridCol w:w="2073"/>
        <w:gridCol w:w="1914"/>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366" w:type="pct"/>
            <w:gridSpan w:val="2"/>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燃料品种</w:t>
            </w:r>
          </w:p>
        </w:tc>
        <w:tc>
          <w:tcPr>
            <w:tcW w:w="596" w:type="pc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计量单位</w:t>
            </w:r>
          </w:p>
        </w:tc>
        <w:tc>
          <w:tcPr>
            <w:tcW w:w="1107" w:type="pc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低位发热量</w:t>
            </w:r>
          </w:p>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GJ/ t 或 GJ/</w:t>
            </w:r>
            <w:r>
              <w:rPr>
                <w:rFonts w:hint="eastAsia" w:ascii="Times New Roman" w:hAnsi="Times New Roman" w:cs="Times New Roman" w:eastAsiaTheme="majorEastAsia"/>
                <w:szCs w:val="22"/>
                <w:lang w:eastAsia="zh-CN"/>
              </w:rPr>
              <w:t>万</w:t>
            </w:r>
            <w:r>
              <w:rPr>
                <w:rFonts w:ascii="Times New Roman" w:hAnsi="Times New Roman" w:cs="Times New Roman" w:eastAsiaTheme="majorEastAsia"/>
                <w:szCs w:val="22"/>
                <w:lang w:eastAsia="en-US"/>
              </w:rPr>
              <w:t>Nm</w:t>
            </w:r>
            <w:r>
              <w:rPr>
                <w:rFonts w:ascii="Times New Roman" w:hAnsi="Times New Roman" w:cs="Times New Roman" w:eastAsiaTheme="majorEastAsia"/>
                <w:szCs w:val="22"/>
                <w:vertAlign w:val="superscript"/>
                <w:lang w:eastAsia="en-US"/>
              </w:rPr>
              <w:t>3</w:t>
            </w:r>
          </w:p>
        </w:tc>
        <w:tc>
          <w:tcPr>
            <w:tcW w:w="1022" w:type="pct"/>
            <w:vAlign w:val="center"/>
          </w:tcPr>
          <w:p>
            <w:pPr>
              <w:widowControl w:val="0"/>
              <w:ind w:firstLine="0" w:firstLineChars="0"/>
              <w:jc w:val="center"/>
              <w:rPr>
                <w:rFonts w:ascii="Times New Roman" w:hAnsi="Times New Roman" w:cs="Times New Roman" w:eastAsiaTheme="majorEastAsia"/>
                <w:szCs w:val="22"/>
                <w:lang w:eastAsia="zh-CN"/>
              </w:rPr>
            </w:pPr>
            <w:r>
              <w:rPr>
                <w:rFonts w:ascii="Times New Roman" w:hAnsi="Times New Roman" w:cs="Times New Roman" w:eastAsiaTheme="majorEastAsia"/>
                <w:szCs w:val="22"/>
                <w:lang w:eastAsia="zh-CN"/>
              </w:rPr>
              <w:t>单位热值含碳量</w:t>
            </w:r>
          </w:p>
          <w:p>
            <w:pPr>
              <w:widowControl w:val="0"/>
              <w:ind w:firstLine="0" w:firstLineChars="0"/>
              <w:jc w:val="center"/>
              <w:rPr>
                <w:rFonts w:ascii="Times New Roman" w:hAnsi="Times New Roman" w:cs="Times New Roman" w:eastAsiaTheme="majorEastAsia"/>
                <w:szCs w:val="22"/>
                <w:lang w:eastAsia="zh-CN"/>
              </w:rPr>
            </w:pPr>
            <w:r>
              <w:rPr>
                <w:rFonts w:ascii="Times New Roman" w:hAnsi="Times New Roman" w:cs="Times New Roman" w:eastAsiaTheme="majorEastAsia"/>
                <w:szCs w:val="22"/>
                <w:lang w:eastAsia="zh-CN"/>
              </w:rPr>
              <w:t>tC/GJ</w:t>
            </w:r>
          </w:p>
        </w:tc>
        <w:tc>
          <w:tcPr>
            <w:tcW w:w="909" w:type="pct"/>
            <w:vAlign w:val="center"/>
          </w:tcPr>
          <w:p>
            <w:pPr>
              <w:widowControl w:val="0"/>
              <w:ind w:firstLine="0" w:firstLineChars="0"/>
              <w:jc w:val="center"/>
              <w:rPr>
                <w:rFonts w:ascii="Times New Roman" w:hAnsi="Times New Roman" w:cs="Times New Roman" w:eastAsiaTheme="majorEastAsia"/>
                <w:szCs w:val="22"/>
                <w:lang w:eastAsia="zh-CN"/>
              </w:rPr>
            </w:pPr>
            <w:r>
              <w:rPr>
                <w:rFonts w:hint="eastAsia" w:ascii="Times New Roman" w:hAnsi="Times New Roman" w:cs="Times New Roman" w:eastAsiaTheme="majorEastAsia"/>
                <w:szCs w:val="22"/>
                <w:lang w:eastAsia="zh-CN"/>
              </w:rPr>
              <w:t>燃料碳氧化率</w:t>
            </w:r>
          </w:p>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383" w:type="pct"/>
            <w:vMerge w:val="restar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固体燃料</w:t>
            </w:r>
          </w:p>
        </w:tc>
        <w:tc>
          <w:tcPr>
            <w:tcW w:w="983" w:type="pc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无烟煤</w:t>
            </w:r>
          </w:p>
        </w:tc>
        <w:tc>
          <w:tcPr>
            <w:tcW w:w="596"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t</w:t>
            </w:r>
          </w:p>
        </w:tc>
        <w:tc>
          <w:tcPr>
            <w:tcW w:w="1107"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26.7</w:t>
            </w:r>
            <w:r>
              <w:rPr>
                <w:rFonts w:hint="eastAsia" w:ascii="Times New Roman" w:hAnsi="Times New Roman" w:cs="Times New Roman" w:eastAsiaTheme="majorEastAsia"/>
                <w:szCs w:val="22"/>
                <w:vertAlign w:val="superscript"/>
                <w:lang w:eastAsia="zh-CN"/>
              </w:rPr>
              <w:t>c</w:t>
            </w:r>
          </w:p>
        </w:tc>
        <w:tc>
          <w:tcPr>
            <w:tcW w:w="1022"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27.4×10</w:t>
            </w:r>
            <w:r>
              <w:rPr>
                <w:rFonts w:ascii="Times New Roman" w:hAnsi="Times New Roman" w:cs="Times New Roman" w:eastAsiaTheme="majorEastAsia"/>
                <w:szCs w:val="22"/>
                <w:vertAlign w:val="superscript"/>
                <w:lang w:eastAsia="en-US"/>
              </w:rPr>
              <w:t>-3 b</w:t>
            </w:r>
          </w:p>
        </w:tc>
        <w:tc>
          <w:tcPr>
            <w:tcW w:w="909"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89.5</w:t>
            </w:r>
            <w:r>
              <w:rPr>
                <w:rFonts w:hint="eastAsia" w:ascii="Times New Roman" w:hAnsi="Times New Roman" w:cs="Times New Roman" w:eastAsiaTheme="majorEastAsia"/>
                <w:szCs w:val="22"/>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烟煤</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22.4</w:t>
            </w:r>
            <w:r>
              <w:rPr>
                <w:rFonts w:hint="eastAsia" w:ascii="Times New Roman" w:hAnsi="Times New Roman" w:cs="Times New Roman" w:eastAsiaTheme="majorEastAsia"/>
                <w:vertAlign w:val="superscript"/>
                <w:lang w:eastAsia="zh-CN"/>
              </w:rPr>
              <w:t>e</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26.1×10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83.6</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褐煤</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14.1</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28.0×10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83.6</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洗精煤</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26.334</w:t>
            </w:r>
            <w:r>
              <w:rPr>
                <w:rFonts w:hint="eastAsia" w:ascii="Times New Roman" w:hAnsi="Times New Roman" w:cs="Times New Roman" w:eastAsiaTheme="majorEastAsia"/>
                <w:sz w:val="21"/>
                <w:vertAlign w:val="superscript"/>
                <w:lang w:eastAsia="zh-CN"/>
              </w:rPr>
              <w:t>a</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25.41</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90</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其他洗煤</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12.545</w:t>
            </w:r>
            <w:r>
              <w:rPr>
                <w:rFonts w:hint="eastAsia" w:ascii="Times New Roman" w:hAnsi="Times New Roman" w:cs="Times New Roman" w:eastAsiaTheme="majorEastAsia"/>
                <w:sz w:val="21"/>
                <w:vertAlign w:val="superscript"/>
                <w:lang w:eastAsia="zh-CN"/>
              </w:rPr>
              <w:t xml:space="preserve"> a</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25.41</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90</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型煤</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17.460</w:t>
            </w:r>
            <w:r>
              <w:rPr>
                <w:rFonts w:ascii="Times New Roman" w:hAnsi="Times New Roman" w:cs="Times New Roman" w:eastAsiaTheme="majorEastAsia"/>
                <w:sz w:val="21"/>
                <w:szCs w:val="21"/>
                <w:vertAlign w:val="superscript"/>
              </w:rPr>
              <w:t>d</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33.6</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90</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其他煤制品</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17.460</w:t>
            </w:r>
            <w:r>
              <w:rPr>
                <w:rFonts w:ascii="Times New Roman" w:hAnsi="Times New Roman" w:cs="Times New Roman" w:eastAsiaTheme="majorEastAsia"/>
                <w:sz w:val="21"/>
                <w:szCs w:val="21"/>
                <w:vertAlign w:val="superscript"/>
              </w:rPr>
              <w:t>d</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33.6</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383" w:type="pct"/>
            <w:vMerge w:val="restart"/>
            <w:vAlign w:val="center"/>
          </w:tcPr>
          <w:p>
            <w:pPr>
              <w:widowControl/>
              <w:ind w:firstLine="0" w:firstLineChars="0"/>
              <w:jc w:val="center"/>
              <w:rPr>
                <w:rFonts w:ascii="Times New Roman" w:hAnsi="Times New Roman" w:cs="Times New Roman" w:eastAsiaTheme="majorEastAsia"/>
                <w:szCs w:val="21"/>
                <w:lang w:eastAsia="en-US"/>
              </w:rPr>
            </w:pPr>
            <w:r>
              <w:rPr>
                <w:rFonts w:hint="eastAsia" w:ascii="Times New Roman" w:hAnsi="Times New Roman" w:cs="Times New Roman" w:eastAsiaTheme="majorEastAsia"/>
                <w:szCs w:val="21"/>
                <w:lang w:eastAsia="zh-CN"/>
              </w:rPr>
              <w:t>液体燃料</w:t>
            </w:r>
          </w:p>
        </w:tc>
        <w:tc>
          <w:tcPr>
            <w:tcW w:w="983"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燃料油</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41.816</w:t>
            </w:r>
            <w:r>
              <w:rPr>
                <w:rFonts w:ascii="Times New Roman" w:hAnsi="Times New Roman" w:cs="Times New Roman" w:eastAsiaTheme="majorEastAsia"/>
                <w:sz w:val="21"/>
                <w:szCs w:val="21"/>
                <w:lang w:eastAsia="zh-CN"/>
              </w:rPr>
              <w:t>a</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21.1</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汽油</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44.8</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18.9×10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柴油</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43.3</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20.2×10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一般煤油</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44.8</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19.6×10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液化天然气</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41.9</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17.2×10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液化石油气</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47.3</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rPr>
              <w:t>17.2×10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6"/>
              <w:widowControl/>
              <w:spacing w:before="0"/>
              <w:ind w:left="0" w:right="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其他石油制品</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40.2</w:t>
            </w:r>
            <w:r>
              <w:rPr>
                <w:rFonts w:hint="eastAsia" w:ascii="Times New Roman" w:hAnsi="Times New Roman" w:cs="Times New Roman" w:eastAsiaTheme="majorEastAsia"/>
                <w:vertAlign w:val="superscript"/>
                <w:lang w:eastAsia="zh-CN"/>
              </w:rPr>
              <w:t xml:space="preserve"> c</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20.0</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383" w:type="pct"/>
            <w:vMerge w:val="restar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气体燃料</w:t>
            </w:r>
          </w:p>
        </w:tc>
        <w:tc>
          <w:tcPr>
            <w:tcW w:w="983"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天然气</w:t>
            </w:r>
          </w:p>
        </w:tc>
        <w:tc>
          <w:tcPr>
            <w:tcW w:w="596" w:type="pc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万</w:t>
            </w:r>
            <w:r>
              <w:rPr>
                <w:rFonts w:ascii="Times New Roman" w:hAnsi="Times New Roman" w:cs="Times New Roman" w:eastAsiaTheme="majorEastAsia"/>
                <w:szCs w:val="22"/>
                <w:lang w:eastAsia="en-US"/>
              </w:rPr>
              <w:t>Nm</w:t>
            </w:r>
            <w:r>
              <w:rPr>
                <w:rFonts w:ascii="Times New Roman" w:hAnsi="Times New Roman" w:cs="Times New Roman" w:eastAsiaTheme="majorEastAsia"/>
                <w:szCs w:val="22"/>
                <w:vertAlign w:val="superscript"/>
                <w:lang w:eastAsia="en-US"/>
              </w:rPr>
              <w:t>3</w:t>
            </w:r>
          </w:p>
        </w:tc>
        <w:tc>
          <w:tcPr>
            <w:tcW w:w="1107"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389.31</w:t>
            </w:r>
            <w:r>
              <w:rPr>
                <w:rFonts w:hint="eastAsia" w:ascii="Times New Roman" w:hAnsi="Times New Roman" w:cs="Times New Roman" w:eastAsiaTheme="majorEastAsia"/>
                <w:szCs w:val="22"/>
                <w:vertAlign w:val="superscript"/>
                <w:lang w:eastAsia="zh-CN"/>
              </w:rPr>
              <w:t xml:space="preserve"> a</w:t>
            </w:r>
          </w:p>
        </w:tc>
        <w:tc>
          <w:tcPr>
            <w:tcW w:w="1022"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15.3×10</w:t>
            </w:r>
            <w:r>
              <w:rPr>
                <w:rFonts w:ascii="Times New Roman" w:hAnsi="Times New Roman" w:cs="Times New Roman" w:eastAsiaTheme="majorEastAsia"/>
                <w:szCs w:val="22"/>
                <w:vertAlign w:val="superscript"/>
                <w:lang w:eastAsia="en-US"/>
              </w:rPr>
              <w:t>-3 b</w:t>
            </w:r>
          </w:p>
        </w:tc>
        <w:tc>
          <w:tcPr>
            <w:tcW w:w="909"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99</w:t>
            </w:r>
            <w:r>
              <w:rPr>
                <w:rFonts w:ascii="Times New Roman" w:hAnsi="Times New Roman" w:cs="Times New Roman" w:eastAsiaTheme="majorEastAsia"/>
                <w:szCs w:val="22"/>
                <w:vertAlign w:val="superscript"/>
                <w:lang w:eastAsia="en-US"/>
              </w:rPr>
              <w:t xml:space="preserve"> </w:t>
            </w:r>
            <w:r>
              <w:rPr>
                <w:rFonts w:hint="eastAsia" w:ascii="Times New Roman" w:hAnsi="Times New Roman" w:cs="Times New Roman" w:eastAsiaTheme="majorEastAsia"/>
                <w:szCs w:val="22"/>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焦炉煤气</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hint="eastAsia" w:ascii="Times New Roman" w:hAnsi="Times New Roman" w:cs="Times New Roman" w:eastAsiaTheme="majorEastAsia"/>
                <w:lang w:eastAsia="zh-CN"/>
              </w:rPr>
              <w:t>万</w:t>
            </w:r>
            <w:r>
              <w:rPr>
                <w:rFonts w:ascii="Times New Roman" w:hAnsi="Times New Roman" w:cs="Times New Roman" w:eastAsiaTheme="majorEastAsia"/>
              </w:rPr>
              <w:t>Nm</w:t>
            </w:r>
            <w:r>
              <w:rPr>
                <w:rFonts w:ascii="Times New Roman" w:hAnsi="Times New Roman" w:cs="Times New Roman" w:eastAsiaTheme="majorEastAsia"/>
                <w:vertAlign w:val="superscript"/>
              </w:rPr>
              <w:t>3</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179.81</w:t>
            </w:r>
            <w:r>
              <w:rPr>
                <w:rFonts w:hint="eastAsia" w:ascii="Times New Roman" w:hAnsi="Times New Roman" w:cs="Times New Roman" w:eastAsiaTheme="majorEastAsia"/>
                <w:sz w:val="21"/>
                <w:vertAlign w:val="superscript"/>
                <w:lang w:eastAsia="zh-CN"/>
              </w:rPr>
              <w:t xml:space="preserve"> a</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13.58</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99</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83" w:type="pct"/>
            <w:vMerge w:val="continue"/>
            <w:vAlign w:val="center"/>
          </w:tcPr>
          <w:p>
            <w:pPr>
              <w:widowControl w:val="0"/>
              <w:ind w:firstLine="0" w:firstLineChars="0"/>
              <w:jc w:val="center"/>
              <w:rPr>
                <w:rFonts w:asciiTheme="minorHAnsi" w:hAnsiTheme="minorHAnsi" w:eastAsiaTheme="majorEastAsia" w:cstheme="minorBidi"/>
                <w:szCs w:val="21"/>
                <w:lang w:eastAsia="en-US"/>
              </w:rPr>
            </w:pPr>
          </w:p>
        </w:tc>
        <w:tc>
          <w:tcPr>
            <w:tcW w:w="983" w:type="pct"/>
            <w:vAlign w:val="center"/>
          </w:tcPr>
          <w:p>
            <w:pPr>
              <w:pStyle w:val="76"/>
              <w:widowControl/>
              <w:spacing w:before="0"/>
              <w:ind w:left="0" w:right="0"/>
              <w:rPr>
                <w:rFonts w:eastAsiaTheme="majorEastAsia"/>
                <w:sz w:val="21"/>
                <w:lang w:eastAsia="zh-CN"/>
              </w:rPr>
            </w:pPr>
            <w:r>
              <w:rPr>
                <w:rFonts w:hint="eastAsia" w:eastAsiaTheme="majorEastAsia"/>
                <w:sz w:val="21"/>
                <w:lang w:eastAsia="zh-CN"/>
              </w:rPr>
              <w:t>管道煤气</w:t>
            </w:r>
          </w:p>
        </w:tc>
        <w:tc>
          <w:tcPr>
            <w:tcW w:w="596" w:type="pct"/>
            <w:vAlign w:val="center"/>
          </w:tcPr>
          <w:p>
            <w:pPr>
              <w:pStyle w:val="76"/>
              <w:widowControl/>
              <w:spacing w:before="0"/>
              <w:ind w:left="0" w:right="0"/>
              <w:rPr>
                <w:rFonts w:eastAsiaTheme="majorEastAsia"/>
                <w:lang w:eastAsia="zh-CN"/>
              </w:rPr>
            </w:pPr>
            <w:r>
              <w:rPr>
                <w:rFonts w:hint="eastAsia" w:ascii="Times New Roman" w:hAnsi="Times New Roman" w:cs="Times New Roman" w:eastAsiaTheme="majorEastAsia"/>
                <w:lang w:eastAsia="zh-CN"/>
              </w:rPr>
              <w:t>万</w:t>
            </w:r>
            <w:r>
              <w:rPr>
                <w:rFonts w:ascii="Times New Roman" w:hAnsi="Times New Roman" w:cs="Times New Roman" w:eastAsiaTheme="majorEastAsia"/>
              </w:rPr>
              <w:t>Nm</w:t>
            </w:r>
            <w:r>
              <w:rPr>
                <w:rFonts w:ascii="Times New Roman" w:hAnsi="Times New Roman" w:cs="Times New Roman" w:eastAsiaTheme="majorEastAsia"/>
                <w:vertAlign w:val="superscript"/>
              </w:rPr>
              <w:t>3</w:t>
            </w:r>
          </w:p>
        </w:tc>
        <w:tc>
          <w:tcPr>
            <w:tcW w:w="1107" w:type="pct"/>
            <w:vAlign w:val="center"/>
          </w:tcPr>
          <w:p>
            <w:pPr>
              <w:pStyle w:val="76"/>
              <w:widowControl/>
              <w:spacing w:before="0"/>
              <w:ind w:left="0" w:right="0"/>
              <w:rPr>
                <w:rFonts w:eastAsiaTheme="majorEastAsia"/>
                <w:sz w:val="21"/>
                <w:szCs w:val="21"/>
              </w:rPr>
            </w:pPr>
            <w:r>
              <w:rPr>
                <w:rFonts w:ascii="Times New Roman" w:hAnsi="Times New Roman" w:cs="Times New Roman" w:eastAsiaTheme="majorEastAsia"/>
              </w:rPr>
              <w:t>158.0</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6"/>
              <w:widowControl/>
              <w:spacing w:before="0"/>
              <w:ind w:left="0" w:right="0"/>
              <w:rPr>
                <w:rFonts w:eastAsiaTheme="majorEastAsia"/>
                <w:sz w:val="21"/>
                <w:lang w:eastAsia="zh-CN"/>
              </w:rPr>
            </w:pPr>
            <w:r>
              <w:rPr>
                <w:rFonts w:ascii="Times New Roman" w:hAnsi="Times New Roman" w:cs="Times New Roman" w:eastAsiaTheme="majorEastAsia"/>
              </w:rPr>
              <w:t>12.2×10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6"/>
              <w:widowControl/>
              <w:spacing w:before="0"/>
              <w:ind w:left="0" w:right="0"/>
              <w:rPr>
                <w:rFonts w:eastAsiaTheme="majorEastAsia"/>
                <w:sz w:val="21"/>
                <w:lang w:eastAsia="zh-CN"/>
              </w:rPr>
            </w:pPr>
            <w:r>
              <w:rPr>
                <w:rFonts w:hint="eastAsia" w:ascii="Times New Roman" w:hAnsi="Times New Roman" w:cs="Times New Roman" w:eastAsiaTheme="majorEastAsia"/>
                <w:sz w:val="21"/>
                <w:lang w:eastAsia="zh-CN"/>
              </w:rPr>
              <w:t>9</w:t>
            </w:r>
            <w:r>
              <w:rPr>
                <w:rFonts w:ascii="Times New Roman" w:hAnsi="Times New Roman" w:cs="Times New Roman" w:eastAsiaTheme="majorEastAsia"/>
                <w:sz w:val="21"/>
                <w:lang w:eastAsia="zh-CN"/>
              </w:rPr>
              <w:t>9</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其他煤气</w:t>
            </w:r>
          </w:p>
        </w:tc>
        <w:tc>
          <w:tcPr>
            <w:tcW w:w="596" w:type="pct"/>
            <w:vAlign w:val="center"/>
          </w:tcPr>
          <w:p>
            <w:pPr>
              <w:pStyle w:val="76"/>
              <w:widowControl/>
              <w:spacing w:before="0"/>
              <w:ind w:left="0" w:right="0"/>
              <w:rPr>
                <w:rFonts w:ascii="Times New Roman" w:hAnsi="Times New Roman" w:cs="Times New Roman" w:eastAsiaTheme="majorEastAsia"/>
                <w:sz w:val="21"/>
                <w:szCs w:val="21"/>
              </w:rPr>
            </w:pPr>
            <w:r>
              <w:rPr>
                <w:rFonts w:hint="eastAsia" w:ascii="Times New Roman" w:hAnsi="Times New Roman" w:cs="Times New Roman" w:eastAsiaTheme="majorEastAsia"/>
                <w:lang w:eastAsia="zh-CN"/>
              </w:rPr>
              <w:t>万</w:t>
            </w:r>
            <w:r>
              <w:rPr>
                <w:rFonts w:ascii="Times New Roman" w:hAnsi="Times New Roman" w:cs="Times New Roman" w:eastAsiaTheme="majorEastAsia"/>
              </w:rPr>
              <w:t>Nm</w:t>
            </w:r>
            <w:r>
              <w:rPr>
                <w:rFonts w:ascii="Times New Roman" w:hAnsi="Times New Roman" w:cs="Times New Roman" w:eastAsiaTheme="majorEastAsia"/>
                <w:vertAlign w:val="superscript"/>
              </w:rPr>
              <w:t>3</w:t>
            </w:r>
          </w:p>
        </w:tc>
        <w:tc>
          <w:tcPr>
            <w:tcW w:w="1107"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szCs w:val="21"/>
              </w:rPr>
              <w:t>52.270</w:t>
            </w:r>
            <w:r>
              <w:rPr>
                <w:rFonts w:hint="eastAsia" w:ascii="Times New Roman" w:hAnsi="Times New Roman" w:cs="Times New Roman" w:eastAsiaTheme="majorEastAsia"/>
                <w:sz w:val="21"/>
                <w:vertAlign w:val="superscript"/>
                <w:lang w:eastAsia="zh-CN"/>
              </w:rPr>
              <w:t xml:space="preserve"> a</w:t>
            </w:r>
          </w:p>
        </w:tc>
        <w:tc>
          <w:tcPr>
            <w:tcW w:w="1022"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12.2</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6"/>
              <w:widowControl/>
              <w:spacing w:before="0"/>
              <w:ind w:left="0" w:right="0"/>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99</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000" w:type="pct"/>
            <w:gridSpan w:val="6"/>
            <w:vAlign w:val="center"/>
          </w:tcPr>
          <w:p>
            <w:pPr>
              <w:widowControl w:val="0"/>
              <w:rPr>
                <w:rFonts w:ascii="Times New Roman" w:hAnsi="Times New Roman" w:cs="Times New Roman" w:eastAsiaTheme="majorEastAsia"/>
                <w:szCs w:val="22"/>
                <w:lang w:eastAsia="zh-CN"/>
              </w:rPr>
            </w:pPr>
            <w:r>
              <w:rPr>
                <w:rFonts w:hint="eastAsia" w:ascii="Times New Roman" w:hAnsi="Times New Roman" w:cs="Times New Roman" w:eastAsiaTheme="majorEastAsia"/>
                <w:szCs w:val="22"/>
                <w:vertAlign w:val="superscript"/>
                <w:lang w:eastAsia="zh-CN"/>
              </w:rPr>
              <w:t>a</w:t>
            </w:r>
            <w:r>
              <w:rPr>
                <w:rFonts w:ascii="Times New Roman" w:hAnsi="Times New Roman" w:cs="Times New Roman" w:eastAsiaTheme="majorEastAsia"/>
                <w:szCs w:val="22"/>
                <w:vertAlign w:val="superscript"/>
                <w:lang w:eastAsia="zh-CN"/>
              </w:rPr>
              <w:t xml:space="preserve"> </w:t>
            </w:r>
            <w:r>
              <w:rPr>
                <w:rFonts w:ascii="Times New Roman" w:hAnsi="Times New Roman" w:cs="Times New Roman" w:eastAsiaTheme="majorEastAsia"/>
                <w:szCs w:val="22"/>
                <w:lang w:eastAsia="zh-CN"/>
              </w:rPr>
              <w:t>数据取值来源为《中国能源统计年鉴2013》。</w:t>
            </w:r>
          </w:p>
          <w:p>
            <w:pPr>
              <w:widowControl w:val="0"/>
              <w:rPr>
                <w:rFonts w:ascii="Times New Roman" w:hAnsi="Times New Roman" w:cs="Times New Roman" w:eastAsiaTheme="majorEastAsia"/>
                <w:szCs w:val="22"/>
                <w:lang w:eastAsia="zh-CN"/>
              </w:rPr>
            </w:pPr>
            <w:r>
              <w:rPr>
                <w:rFonts w:ascii="Times New Roman" w:hAnsi="Times New Roman" w:cs="Times New Roman" w:eastAsiaTheme="majorEastAsia"/>
                <w:szCs w:val="22"/>
                <w:vertAlign w:val="superscript"/>
                <w:lang w:eastAsia="zh-CN"/>
              </w:rPr>
              <w:t xml:space="preserve">b </w:t>
            </w:r>
            <w:r>
              <w:rPr>
                <w:rFonts w:ascii="Times New Roman" w:hAnsi="Times New Roman" w:cs="Times New Roman" w:eastAsiaTheme="majorEastAsia"/>
                <w:szCs w:val="22"/>
                <w:lang w:eastAsia="zh-CN"/>
              </w:rPr>
              <w:t>数据取值来源为《省级温室气体清单指南（试行）》。</w:t>
            </w:r>
          </w:p>
          <w:p>
            <w:pPr>
              <w:widowControl w:val="0"/>
              <w:rPr>
                <w:rFonts w:ascii="Times New Roman" w:hAnsi="Times New Roman" w:cs="Times New Roman" w:eastAsiaTheme="majorEastAsia"/>
                <w:szCs w:val="22"/>
                <w:lang w:eastAsia="zh-CN"/>
              </w:rPr>
            </w:pPr>
            <w:r>
              <w:rPr>
                <w:rFonts w:hint="eastAsia" w:ascii="Times New Roman" w:hAnsi="Times New Roman" w:cs="Times New Roman" w:eastAsiaTheme="majorEastAsia"/>
                <w:szCs w:val="22"/>
                <w:vertAlign w:val="superscript"/>
                <w:lang w:eastAsia="zh-CN"/>
              </w:rPr>
              <w:t>c</w:t>
            </w:r>
            <w:r>
              <w:rPr>
                <w:rFonts w:ascii="Times New Roman" w:hAnsi="Times New Roman" w:cs="Times New Roman" w:eastAsiaTheme="majorEastAsia"/>
                <w:szCs w:val="22"/>
                <w:vertAlign w:val="superscript"/>
                <w:lang w:eastAsia="zh-CN"/>
              </w:rPr>
              <w:t xml:space="preserve"> </w:t>
            </w:r>
            <w:r>
              <w:rPr>
                <w:rFonts w:ascii="Times New Roman" w:hAnsi="Times New Roman" w:cs="Times New Roman" w:eastAsiaTheme="majorEastAsia"/>
                <w:szCs w:val="22"/>
                <w:lang w:eastAsia="zh-CN"/>
              </w:rPr>
              <w:t>数据取值来源为《2006年IPCC国家温室气体清单指南》。</w:t>
            </w:r>
          </w:p>
          <w:p>
            <w:pPr>
              <w:widowControl w:val="0"/>
              <w:rPr>
                <w:rFonts w:ascii="Times New Roman" w:hAnsi="Times New Roman" w:cs="Times New Roman" w:eastAsiaTheme="majorEastAsia"/>
                <w:szCs w:val="22"/>
                <w:lang w:eastAsia="zh-CN"/>
              </w:rPr>
            </w:pPr>
            <w:r>
              <w:rPr>
                <w:rFonts w:ascii="Times New Roman" w:hAnsi="Times New Roman" w:cs="Times New Roman" w:eastAsiaTheme="majorEastAsia"/>
                <w:szCs w:val="22"/>
                <w:vertAlign w:val="superscript"/>
                <w:lang w:eastAsia="zh-CN"/>
              </w:rPr>
              <w:t xml:space="preserve">d </w:t>
            </w:r>
            <w:r>
              <w:rPr>
                <w:rFonts w:ascii="Times New Roman" w:hAnsi="Times New Roman" w:cs="Times New Roman" w:eastAsiaTheme="majorEastAsia"/>
                <w:szCs w:val="22"/>
                <w:lang w:eastAsia="zh-CN"/>
              </w:rPr>
              <w:t>数据取值来源为《中国温室气体清单研究》</w:t>
            </w:r>
            <w:r>
              <w:rPr>
                <w:rFonts w:hint="eastAsia" w:ascii="Times New Roman" w:hAnsi="Times New Roman" w:cs="Times New Roman" w:eastAsiaTheme="majorEastAsia"/>
                <w:szCs w:val="22"/>
                <w:lang w:eastAsia="zh-CN"/>
              </w:rPr>
              <w:t>（2</w:t>
            </w:r>
            <w:r>
              <w:rPr>
                <w:rFonts w:ascii="Times New Roman" w:hAnsi="Times New Roman" w:cs="Times New Roman" w:eastAsiaTheme="majorEastAsia"/>
                <w:szCs w:val="22"/>
                <w:lang w:eastAsia="zh-CN"/>
              </w:rPr>
              <w:t>007</w:t>
            </w:r>
            <w:r>
              <w:rPr>
                <w:rFonts w:hint="eastAsia" w:ascii="Times New Roman" w:hAnsi="Times New Roman" w:cs="Times New Roman" w:eastAsiaTheme="majorEastAsia"/>
                <w:szCs w:val="22"/>
                <w:lang w:eastAsia="zh-CN"/>
              </w:rPr>
              <w:t>）</w:t>
            </w:r>
            <w:r>
              <w:rPr>
                <w:rFonts w:ascii="Times New Roman" w:hAnsi="Times New Roman" w:cs="Times New Roman" w:eastAsiaTheme="majorEastAsia"/>
                <w:szCs w:val="22"/>
                <w:lang w:eastAsia="zh-CN"/>
              </w:rPr>
              <w:t>。</w:t>
            </w:r>
          </w:p>
          <w:p>
            <w:pPr>
              <w:widowControl w:val="0"/>
              <w:rPr>
                <w:rFonts w:ascii="Times New Roman" w:hAnsi="Times New Roman" w:cs="Times New Roman" w:eastAsiaTheme="majorEastAsia"/>
                <w:szCs w:val="22"/>
                <w:lang w:eastAsia="zh-CN"/>
              </w:rPr>
            </w:pPr>
            <w:r>
              <w:rPr>
                <w:rFonts w:hint="eastAsia" w:ascii="Times New Roman" w:hAnsi="Times New Roman" w:cs="Times New Roman" w:eastAsiaTheme="majorEastAsia"/>
                <w:szCs w:val="22"/>
                <w:vertAlign w:val="superscript"/>
                <w:lang w:eastAsia="zh-CN"/>
              </w:rPr>
              <w:t>e</w:t>
            </w:r>
            <w:r>
              <w:rPr>
                <w:rFonts w:ascii="Times New Roman" w:hAnsi="Times New Roman" w:cs="Times New Roman" w:eastAsiaTheme="majorEastAsia"/>
                <w:szCs w:val="22"/>
                <w:vertAlign w:val="superscript"/>
                <w:lang w:eastAsia="zh-CN"/>
              </w:rPr>
              <w:t xml:space="preserve"> </w:t>
            </w:r>
            <w:r>
              <w:rPr>
                <w:rFonts w:hint="eastAsia" w:ascii="Times New Roman" w:hAnsi="Times New Roman" w:cs="Times New Roman" w:eastAsiaTheme="majorEastAsia"/>
                <w:szCs w:val="22"/>
                <w:lang w:eastAsia="zh-CN"/>
              </w:rPr>
              <w:t>数据取值来源为《公共建筑运营企业温室气体排放核算方法和报告指南（试行）》</w:t>
            </w:r>
          </w:p>
        </w:tc>
      </w:tr>
    </w:tbl>
    <w:p>
      <w:pPr>
        <w:pStyle w:val="47"/>
        <w:spacing w:before="156" w:after="156"/>
      </w:pPr>
      <w:bookmarkStart w:id="29" w:name="_bookmark0"/>
      <w:bookmarkEnd w:id="29"/>
      <w:r>
        <w:rPr>
          <w:rFonts w:hint="eastAsia"/>
        </w:rPr>
        <w:t>运营过程其他排放</w:t>
      </w:r>
    </w:p>
    <w:p>
      <w:pPr>
        <w:pStyle w:val="63"/>
        <w:numPr>
          <w:ilvl w:val="0"/>
          <w:numId w:val="12"/>
        </w:numPr>
        <w:ind w:firstLineChars="0"/>
      </w:pPr>
      <w:r>
        <w:rPr>
          <w:rFonts w:hint="eastAsia"/>
        </w:rPr>
        <w:t>农牧种植用地氧化亚氮排放</w:t>
      </w:r>
    </w:p>
    <w:p>
      <w:r>
        <w:rPr>
          <w:rFonts w:hint="eastAsia"/>
        </w:rPr>
        <w:t>农牧种植用地</w:t>
      </w:r>
      <w:r>
        <w:t>在施用氮肥、有机添加物情况下均会产生氧化亚氮排放。采用以下公式计算项目边界内施肥造成的氧化亚氮排放量：</w:t>
      </w:r>
    </w:p>
    <w:p>
      <w:pPr>
        <w:jc w:val="right"/>
      </w:pPr>
      <w:r>
        <w:rPr>
          <w:position w:val="-16"/>
        </w:rPr>
        <w:object>
          <v:shape id="_x0000_i1029" o:spt="75" type="#_x0000_t75" style="height:21pt;width:268.8pt;" o:ole="t" filled="f" o:preferrelative="t" stroked="f" coordsize="21600,21600">
            <v:path/>
            <v:fill on="f" focussize="0,0"/>
            <v:stroke on="f" joinstyle="miter"/>
            <v:imagedata r:id="rId29" o:title=""/>
            <o:lock v:ext="edit" aspectratio="t"/>
            <w10:wrap type="none"/>
            <w10:anchorlock/>
          </v:shape>
          <o:OLEObject Type="Embed" ProgID="Equation.DSMT4" ShapeID="_x0000_i1029" DrawAspect="Content" ObjectID="_1468075729" r:id="rId28">
            <o:LockedField>false</o:LockedField>
          </o:OLEObject>
        </w:object>
      </w:r>
      <w:r>
        <w:rPr>
          <w:rFonts w:hint="eastAsia"/>
        </w:rPr>
        <w:t>…………（A.</w:t>
      </w:r>
      <w:r>
        <w:t>4</w:t>
      </w:r>
      <w:r>
        <w:rPr>
          <w:rFonts w:hint="eastAsia"/>
        </w:rPr>
        <w:t>）</w:t>
      </w:r>
    </w:p>
    <w:p>
      <w:r>
        <w:t>式中：</w:t>
      </w:r>
    </w:p>
    <w:tbl>
      <w:tblPr>
        <w:tblStyle w:val="20"/>
        <w:tblW w:w="8647"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7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vAlign w:val="center"/>
          </w:tcPr>
          <w:p>
            <w:pPr>
              <w:rPr>
                <w:rFonts w:hint="default" w:ascii="Times New Roman" w:hAnsi="Times New Roman" w:cs="Times New Roman" w:eastAsiaTheme="majorEastAsia"/>
                <w:i/>
                <w:iCs/>
                <w:kern w:val="2"/>
                <w:szCs w:val="22"/>
              </w:rPr>
            </w:pPr>
            <w:r>
              <w:rPr>
                <w:rFonts w:hint="eastAsia" w:ascii="Times New Roman" w:hAnsi="Times New Roman" w:eastAsia="宋体" w:cs="Times New Roman"/>
                <w:i/>
                <w:iCs/>
                <w:kern w:val="0"/>
                <w:szCs w:val="20"/>
              </w:rPr>
              <w:t>E</w:t>
            </w:r>
            <w:r>
              <w:rPr>
                <w:rFonts w:hint="eastAsia" w:ascii="Times New Roman" w:hAnsi="Times New Roman" w:eastAsia="宋体" w:cs="Times New Roman"/>
                <w:kern w:val="0"/>
                <w:szCs w:val="20"/>
                <w:vertAlign w:val="subscript"/>
              </w:rPr>
              <w:t>种植用地N</w:t>
            </w:r>
            <w:r>
              <w:rPr>
                <w:rFonts w:hint="eastAsia" w:ascii="Times New Roman" w:hAnsi="Times New Roman" w:eastAsia="等线" w:cs="Times New Roman"/>
                <w:kern w:val="2"/>
                <w:sz w:val="15"/>
                <w:szCs w:val="16"/>
                <w:vertAlign w:val="subscript"/>
              </w:rPr>
              <w:t>2</w:t>
            </w:r>
            <w:r>
              <w:rPr>
                <w:rFonts w:hint="eastAsia" w:ascii="Times New Roman" w:hAnsi="Times New Roman" w:eastAsia="宋体" w:cs="Times New Roman"/>
                <w:kern w:val="0"/>
                <w:szCs w:val="20"/>
                <w:vertAlign w:val="subscript"/>
              </w:rPr>
              <w:t>O</w:t>
            </w:r>
          </w:p>
        </w:tc>
        <w:tc>
          <w:tcPr>
            <w:tcW w:w="7087"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——施用氮肥和有机添加物所产生的N</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O排放</w:t>
            </w:r>
            <w:r>
              <w:rPr>
                <w:rFonts w:hint="eastAsia" w:ascii="Times New Roman" w:hAnsi="Times New Roman" w:cs="Times New Roman" w:eastAsiaTheme="majorEastAsia"/>
                <w:kern w:val="2"/>
                <w:szCs w:val="22"/>
              </w:rPr>
              <w:t>，转化为</w:t>
            </w:r>
            <w:r>
              <w:rPr>
                <w:rFonts w:hint="default"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当量（</w:t>
            </w:r>
            <w:r>
              <w:rPr>
                <w:rFonts w:hint="default" w:ascii="Times New Roman" w:hAnsi="Times New Roman" w:cs="Times New Roman" w:eastAsiaTheme="majorEastAsia"/>
                <w:kern w:val="2"/>
                <w:szCs w:val="22"/>
              </w:rPr>
              <w:t>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60" w:type="dxa"/>
            <w:vAlign w:val="center"/>
          </w:tcPr>
          <w:p>
            <w:pPr>
              <w:rPr>
                <w:rFonts w:hint="default" w:ascii="Times New Roman" w:hAnsi="Times New Roman" w:cs="Times New Roman" w:eastAsiaTheme="majorEastAsia"/>
                <w:i/>
                <w:kern w:val="2"/>
                <w:szCs w:val="22"/>
              </w:rPr>
            </w:pPr>
            <w:r>
              <w:rPr>
                <w:rFonts w:hint="eastAsia" w:ascii="Times New Roman" w:hAnsi="Times New Roman" w:cs="Times New Roman" w:eastAsiaTheme="majorEastAsia"/>
                <w:i/>
                <w:iCs/>
                <w:kern w:val="0"/>
                <w:position w:val="-12"/>
                <w:szCs w:val="20"/>
              </w:rPr>
              <w:t>F</w:t>
            </w:r>
            <w:r>
              <w:rPr>
                <w:rFonts w:hint="eastAsia" w:ascii="Times New Roman" w:hAnsi="Times New Roman" w:cs="Times New Roman" w:eastAsiaTheme="majorEastAsia"/>
                <w:i/>
                <w:iCs/>
                <w:kern w:val="0"/>
                <w:position w:val="-12"/>
                <w:szCs w:val="20"/>
                <w:vertAlign w:val="subscript"/>
              </w:rPr>
              <w:t>SN</w:t>
            </w:r>
          </w:p>
        </w:tc>
        <w:tc>
          <w:tcPr>
            <w:tcW w:w="7087"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——扣除以NH</w:t>
            </w:r>
            <w:r>
              <w:rPr>
                <w:rFonts w:hint="default" w:ascii="Times New Roman" w:hAnsi="Times New Roman" w:cs="Times New Roman" w:eastAsiaTheme="majorEastAsia"/>
                <w:kern w:val="2"/>
                <w:szCs w:val="22"/>
                <w:vertAlign w:val="subscript"/>
              </w:rPr>
              <w:t>3</w:t>
            </w:r>
            <w:r>
              <w:rPr>
                <w:rFonts w:hint="default" w:ascii="Times New Roman" w:hAnsi="Times New Roman" w:cs="Times New Roman" w:eastAsiaTheme="majorEastAsia"/>
                <w:kern w:val="2"/>
                <w:szCs w:val="22"/>
              </w:rPr>
              <w:t>和NO</w:t>
            </w:r>
            <w:r>
              <w:rPr>
                <w:rFonts w:hint="default" w:ascii="Times New Roman" w:hAnsi="Times New Roman" w:cs="Times New Roman" w:eastAsiaTheme="majorEastAsia"/>
                <w:kern w:val="2"/>
                <w:szCs w:val="22"/>
                <w:vertAlign w:val="subscript"/>
              </w:rPr>
              <w:t>x</w:t>
            </w:r>
            <w:r>
              <w:rPr>
                <w:rFonts w:hint="default" w:ascii="Times New Roman" w:hAnsi="Times New Roman" w:cs="Times New Roman" w:eastAsiaTheme="majorEastAsia"/>
                <w:kern w:val="2"/>
                <w:szCs w:val="22"/>
              </w:rPr>
              <w:t>形式挥发的N后</w:t>
            </w:r>
            <w:r>
              <w:rPr>
                <w:rFonts w:hint="eastAsia" w:ascii="Times New Roman" w:hAnsi="Times New Roman" w:cs="Times New Roman" w:eastAsiaTheme="majorEastAsia"/>
                <w:kern w:val="2"/>
                <w:szCs w:val="22"/>
              </w:rPr>
              <w:t>的</w:t>
            </w:r>
            <w:r>
              <w:rPr>
                <w:rFonts w:hint="default" w:ascii="Times New Roman" w:hAnsi="Times New Roman" w:cs="Times New Roman" w:eastAsiaTheme="majorEastAsia"/>
                <w:kern w:val="2"/>
                <w:szCs w:val="22"/>
              </w:rPr>
              <w:t>氮肥施用量</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t-N</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60" w:type="dxa"/>
            <w:vAlign w:val="center"/>
          </w:tcPr>
          <w:p>
            <w:pPr>
              <w:rPr>
                <w:rFonts w:hint="default" w:ascii="Times New Roman" w:hAnsi="Times New Roman" w:cs="Times New Roman" w:eastAsiaTheme="majorEastAsia"/>
                <w:i/>
                <w:kern w:val="2"/>
                <w:szCs w:val="22"/>
              </w:rPr>
            </w:pPr>
            <w:r>
              <w:rPr>
                <w:rFonts w:hint="eastAsia" w:ascii="Times New Roman" w:hAnsi="Times New Roman" w:cs="Times New Roman" w:eastAsiaTheme="majorEastAsia"/>
                <w:i/>
                <w:iCs/>
                <w:kern w:val="0"/>
                <w:position w:val="-12"/>
                <w:szCs w:val="20"/>
              </w:rPr>
              <w:t>F</w:t>
            </w:r>
            <w:r>
              <w:rPr>
                <w:rFonts w:hint="default" w:ascii="Times New Roman" w:hAnsi="Times New Roman" w:cs="Times New Roman" w:eastAsiaTheme="majorEastAsia"/>
                <w:i/>
                <w:iCs/>
                <w:kern w:val="0"/>
                <w:position w:val="-12"/>
                <w:szCs w:val="20"/>
                <w:vertAlign w:val="subscript"/>
              </w:rPr>
              <w:t>ON</w:t>
            </w:r>
          </w:p>
        </w:tc>
        <w:tc>
          <w:tcPr>
            <w:tcW w:w="7087"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——扣除以NH</w:t>
            </w:r>
            <w:r>
              <w:rPr>
                <w:rFonts w:hint="default" w:ascii="Times New Roman" w:hAnsi="Times New Roman" w:cs="Times New Roman" w:eastAsiaTheme="majorEastAsia"/>
                <w:kern w:val="2"/>
                <w:szCs w:val="22"/>
                <w:vertAlign w:val="subscript"/>
              </w:rPr>
              <w:t>3</w:t>
            </w:r>
            <w:r>
              <w:rPr>
                <w:rFonts w:hint="default" w:ascii="Times New Roman" w:hAnsi="Times New Roman" w:cs="Times New Roman" w:eastAsiaTheme="majorEastAsia"/>
                <w:kern w:val="2"/>
                <w:szCs w:val="22"/>
              </w:rPr>
              <w:t>和NO</w:t>
            </w:r>
            <w:r>
              <w:rPr>
                <w:rFonts w:hint="default" w:ascii="Times New Roman" w:hAnsi="Times New Roman" w:cs="Times New Roman" w:eastAsiaTheme="majorEastAsia"/>
                <w:kern w:val="2"/>
                <w:szCs w:val="22"/>
                <w:vertAlign w:val="subscript"/>
              </w:rPr>
              <w:t>x</w:t>
            </w:r>
            <w:r>
              <w:rPr>
                <w:rFonts w:hint="default" w:ascii="Times New Roman" w:hAnsi="Times New Roman" w:cs="Times New Roman" w:eastAsiaTheme="majorEastAsia"/>
                <w:kern w:val="2"/>
                <w:szCs w:val="22"/>
              </w:rPr>
              <w:t>形式挥发的N后</w:t>
            </w:r>
            <w:r>
              <w:rPr>
                <w:rFonts w:hint="eastAsia" w:ascii="Times New Roman" w:hAnsi="Times New Roman" w:cs="Times New Roman" w:eastAsiaTheme="majorEastAsia"/>
                <w:kern w:val="2"/>
                <w:szCs w:val="22"/>
              </w:rPr>
              <w:t>的</w:t>
            </w:r>
            <w:r>
              <w:rPr>
                <w:rFonts w:hint="default" w:ascii="Times New Roman" w:hAnsi="Times New Roman" w:cs="Times New Roman" w:eastAsiaTheme="majorEastAsia"/>
                <w:kern w:val="2"/>
                <w:szCs w:val="22"/>
              </w:rPr>
              <w:t>有机添加物施用量</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t-N</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60" w:type="dxa"/>
            <w:vAlign w:val="center"/>
          </w:tcPr>
          <w:p>
            <w:pPr>
              <w:rPr>
                <w:rFonts w:hint="default" w:ascii="Times New Roman" w:hAnsi="Times New Roman" w:cs="Times New Roman" w:eastAsiaTheme="majorEastAsia"/>
                <w:i/>
                <w:kern w:val="2"/>
                <w:szCs w:val="22"/>
              </w:rPr>
            </w:pPr>
            <w:r>
              <w:rPr>
                <w:rFonts w:hint="eastAsia" w:ascii="Times New Roman" w:hAnsi="Times New Roman" w:cs="Times New Roman" w:eastAsiaTheme="majorEastAsia"/>
                <w:i/>
                <w:iCs/>
                <w:kern w:val="0"/>
                <w:position w:val="-14"/>
                <w:szCs w:val="20"/>
              </w:rPr>
              <w:t>E</w:t>
            </w:r>
            <w:r>
              <w:rPr>
                <w:rFonts w:hint="default" w:ascii="Times New Roman" w:hAnsi="Times New Roman" w:cs="Times New Roman" w:eastAsiaTheme="majorEastAsia"/>
                <w:i/>
                <w:iCs/>
                <w:kern w:val="0"/>
                <w:position w:val="-14"/>
                <w:szCs w:val="20"/>
              </w:rPr>
              <w:t>F</w:t>
            </w:r>
            <w:r>
              <w:rPr>
                <w:rFonts w:hint="default" w:ascii="Times New Roman" w:hAnsi="Times New Roman" w:cs="Times New Roman" w:eastAsiaTheme="majorEastAsia"/>
                <w:i/>
                <w:iCs/>
                <w:kern w:val="0"/>
                <w:position w:val="-14"/>
                <w:szCs w:val="20"/>
                <w:vertAlign w:val="subscript"/>
              </w:rPr>
              <w:t>N</w:t>
            </w:r>
            <w:r>
              <w:rPr>
                <w:rFonts w:hint="default" w:ascii="Times New Roman" w:hAnsi="Times New Roman" w:cs="Times New Roman" w:eastAsiaTheme="majorEastAsia"/>
                <w:i/>
                <w:iCs/>
                <w:kern w:val="0"/>
                <w:position w:val="-14"/>
                <w:sz w:val="15"/>
                <w:szCs w:val="13"/>
                <w:vertAlign w:val="subscript"/>
              </w:rPr>
              <w:t>2</w:t>
            </w:r>
            <w:r>
              <w:rPr>
                <w:rFonts w:hint="default" w:ascii="Times New Roman" w:hAnsi="Times New Roman" w:cs="Times New Roman" w:eastAsiaTheme="majorEastAsia"/>
                <w:i/>
                <w:iCs/>
                <w:kern w:val="0"/>
                <w:position w:val="-14"/>
                <w:szCs w:val="20"/>
                <w:vertAlign w:val="subscript"/>
              </w:rPr>
              <w:t>O</w:t>
            </w:r>
          </w:p>
        </w:tc>
        <w:tc>
          <w:tcPr>
            <w:tcW w:w="7087"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——肥料的N</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O排放因子</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bCs/>
                <w:kern w:val="2"/>
                <w:szCs w:val="22"/>
              </w:rPr>
              <w:t>tN</w:t>
            </w:r>
            <w:r>
              <w:rPr>
                <w:rFonts w:hint="default" w:ascii="Times New Roman" w:hAnsi="Times New Roman" w:cs="Times New Roman" w:eastAsiaTheme="majorEastAsia"/>
                <w:bCs/>
                <w:kern w:val="2"/>
                <w:szCs w:val="22"/>
                <w:vertAlign w:val="subscript"/>
              </w:rPr>
              <w:t>2</w:t>
            </w:r>
            <w:r>
              <w:rPr>
                <w:rFonts w:hint="default" w:ascii="Times New Roman" w:hAnsi="Times New Roman" w:cs="Times New Roman" w:eastAsiaTheme="majorEastAsia"/>
                <w:bCs/>
                <w:kern w:val="2"/>
                <w:szCs w:val="22"/>
              </w:rPr>
              <w:t>O-N/ t-N</w:t>
            </w:r>
            <w:r>
              <w:rPr>
                <w:rFonts w:hint="eastAsia" w:ascii="Times New Roman" w:hAnsi="Times New Roman" w:cs="Times New Roman" w:eastAsiaTheme="majorEastAsia"/>
                <w:bCs/>
                <w:kern w:val="2"/>
                <w:szCs w:val="22"/>
              </w:rPr>
              <w:t>）</w:t>
            </w:r>
            <w:r>
              <w:rPr>
                <w:rFonts w:hint="default" w:ascii="Times New Roman" w:hAnsi="Times New Roman" w:cs="Times New Roman" w:eastAsiaTheme="majorEastAsia"/>
                <w:kern w:val="2"/>
                <w:szCs w:val="22"/>
              </w:rPr>
              <w:t>，取缺省</w:t>
            </w:r>
            <w:r>
              <w:rPr>
                <w:rFonts w:hint="eastAsia" w:ascii="Times New Roman" w:hAnsi="Times New Roman" w:cs="Times New Roman" w:eastAsiaTheme="majorEastAsia"/>
                <w:kern w:val="2"/>
                <w:szCs w:val="22"/>
              </w:rPr>
              <w:t>值</w:t>
            </w:r>
            <w:r>
              <w:rPr>
                <w:rFonts w:hint="default" w:ascii="Times New Roman" w:hAnsi="Times New Roman" w:cs="Times New Roman" w:eastAsiaTheme="majorEastAsia"/>
                <w:kern w:val="2"/>
                <w:szCs w:val="22"/>
              </w:rPr>
              <w:t>0.01</w:t>
            </w:r>
            <w:r>
              <w:rPr>
                <w:rFonts w:hint="eastAsia"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560" w:type="dxa"/>
            <w:vAlign w:val="center"/>
          </w:tcPr>
          <w:p>
            <w:pP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44/28</w:t>
            </w:r>
          </w:p>
        </w:tc>
        <w:tc>
          <w:tcPr>
            <w:tcW w:w="7087"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——N</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O和N分子量之比；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vAlign w:val="center"/>
          </w:tcPr>
          <w:p>
            <w:pPr>
              <w:rPr>
                <w:rFonts w:hint="default" w:ascii="Times New Roman" w:hAnsi="Times New Roman" w:cs="Times New Roman" w:eastAsiaTheme="majorEastAsia"/>
                <w:i/>
                <w:kern w:val="2"/>
                <w:szCs w:val="22"/>
              </w:rPr>
            </w:pPr>
            <w:r>
              <w:rPr>
                <w:rFonts w:hint="eastAsia" w:ascii="Times New Roman" w:hAnsi="Times New Roman" w:eastAsia="宋体" w:cs="Times New Roman"/>
                <w:i/>
                <w:iCs/>
                <w:kern w:val="0"/>
                <w:szCs w:val="20"/>
              </w:rPr>
              <w:t>G</w:t>
            </w:r>
            <w:r>
              <w:rPr>
                <w:rFonts w:hint="default" w:ascii="Times New Roman" w:hAnsi="Times New Roman" w:eastAsia="宋体" w:cs="Times New Roman"/>
                <w:i/>
                <w:iCs/>
                <w:kern w:val="0"/>
                <w:szCs w:val="20"/>
              </w:rPr>
              <w:t>WP</w:t>
            </w:r>
            <w:r>
              <w:rPr>
                <w:rFonts w:hint="default" w:ascii="Times New Roman" w:hAnsi="Times New Roman" w:eastAsia="宋体" w:cs="Times New Roman"/>
                <w:i/>
                <w:iCs/>
                <w:kern w:val="0"/>
                <w:szCs w:val="20"/>
                <w:vertAlign w:val="subscript"/>
              </w:rPr>
              <w:t>N</w:t>
            </w:r>
            <w:r>
              <w:rPr>
                <w:rFonts w:hint="default" w:ascii="Times New Roman" w:hAnsi="Times New Roman" w:eastAsia="宋体" w:cs="Times New Roman"/>
                <w:i/>
                <w:iCs/>
                <w:kern w:val="0"/>
                <w:sz w:val="15"/>
                <w:szCs w:val="13"/>
                <w:vertAlign w:val="subscript"/>
              </w:rPr>
              <w:t>2</w:t>
            </w:r>
            <w:r>
              <w:rPr>
                <w:rFonts w:hint="default" w:ascii="Times New Roman" w:hAnsi="Times New Roman" w:eastAsia="宋体" w:cs="Times New Roman"/>
                <w:i/>
                <w:iCs/>
                <w:kern w:val="0"/>
                <w:szCs w:val="20"/>
                <w:vertAlign w:val="subscript"/>
              </w:rPr>
              <w:t>O</w:t>
            </w:r>
          </w:p>
        </w:tc>
        <w:tc>
          <w:tcPr>
            <w:tcW w:w="7087"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——N</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O的全球</w:t>
            </w:r>
            <w:r>
              <w:rPr>
                <w:rFonts w:hint="eastAsia" w:ascii="Times New Roman" w:hAnsi="Times New Roman" w:cs="Times New Roman" w:eastAsiaTheme="majorEastAsia"/>
                <w:kern w:val="2"/>
                <w:szCs w:val="22"/>
              </w:rPr>
              <w:t>变暖</w:t>
            </w:r>
            <w:r>
              <w:rPr>
                <w:rFonts w:hint="default" w:ascii="Times New Roman" w:hAnsi="Times New Roman" w:cs="Times New Roman" w:eastAsiaTheme="majorEastAsia"/>
                <w:kern w:val="2"/>
                <w:szCs w:val="22"/>
              </w:rPr>
              <w:t>潜</w:t>
            </w:r>
            <w:r>
              <w:rPr>
                <w:rFonts w:hint="eastAsia" w:ascii="Times New Roman" w:hAnsi="Times New Roman" w:cs="Times New Roman" w:eastAsiaTheme="majorEastAsia"/>
                <w:kern w:val="2"/>
                <w:szCs w:val="22"/>
              </w:rPr>
              <w:t>值</w:t>
            </w:r>
            <w:r>
              <w:rPr>
                <w:rFonts w:hint="default" w:ascii="Times New Roman" w:hAnsi="Times New Roman" w:cs="Times New Roman" w:eastAsiaTheme="majorEastAsia"/>
                <w:kern w:val="2"/>
                <w:szCs w:val="22"/>
              </w:rPr>
              <w:t>，取缺省值310，无量纲。</w:t>
            </w:r>
          </w:p>
        </w:tc>
      </w:tr>
    </w:tbl>
    <w:p>
      <w:pPr>
        <w:rPr>
          <w:rFonts w:eastAsiaTheme="majorEastAsia"/>
          <w:szCs w:val="21"/>
        </w:rPr>
      </w:pPr>
      <w:r>
        <w:rPr>
          <w:rFonts w:eastAsiaTheme="majorEastAsia"/>
          <w:szCs w:val="21"/>
        </w:rPr>
        <w:t>扣除以NH</w:t>
      </w:r>
      <w:r>
        <w:rPr>
          <w:rFonts w:eastAsiaTheme="majorEastAsia"/>
          <w:szCs w:val="21"/>
          <w:vertAlign w:val="subscript"/>
        </w:rPr>
        <w:t>3</w:t>
      </w:r>
      <w:r>
        <w:rPr>
          <w:rFonts w:eastAsiaTheme="majorEastAsia"/>
          <w:szCs w:val="21"/>
        </w:rPr>
        <w:t>和NO</w:t>
      </w:r>
      <w:r>
        <w:rPr>
          <w:rFonts w:eastAsiaTheme="majorEastAsia"/>
          <w:szCs w:val="21"/>
          <w:vertAlign w:val="subscript"/>
        </w:rPr>
        <w:t>x</w:t>
      </w:r>
      <w:r>
        <w:rPr>
          <w:rFonts w:eastAsiaTheme="majorEastAsia"/>
          <w:szCs w:val="21"/>
        </w:rPr>
        <w:t>形式挥发的N外，氮肥施用量按如下计算：</w:t>
      </w:r>
    </w:p>
    <w:p>
      <w:pPr>
        <w:wordWrap w:val="0"/>
        <w:spacing w:line="600" w:lineRule="exact"/>
        <w:jc w:val="right"/>
      </w:pPr>
      <w:r>
        <w:rPr>
          <w:position w:val="-28"/>
        </w:rPr>
        <w:object>
          <v:shape id="_x0000_i1030" o:spt="75" type="#_x0000_t75" style="height:29.4pt;width:186pt;" o:ole="t" filled="f" o:preferrelative="t" stroked="f" coordsize="21600,21600">
            <v:path/>
            <v:fill on="f" focussize="0,0"/>
            <v:stroke on="f" joinstyle="miter"/>
            <v:imagedata r:id="rId31" o:title=""/>
            <o:lock v:ext="edit" aspectratio="t"/>
            <w10:wrap type="none"/>
            <w10:anchorlock/>
          </v:shape>
          <o:OLEObject Type="Embed" ProgID="Equation.DSMT4" ShapeID="_x0000_i1030" DrawAspect="Content" ObjectID="_1468075730" r:id="rId30">
            <o:LockedField>false</o:LockedField>
          </o:OLEObject>
        </w:object>
      </w:r>
      <w:r>
        <w:rPr>
          <w:rFonts w:hint="eastAsia"/>
        </w:rPr>
        <w:t>……………………（A.</w:t>
      </w:r>
      <w:r>
        <w:t>5</w:t>
      </w:r>
      <w:r>
        <w:rPr>
          <w:rFonts w:hint="eastAsia"/>
        </w:rPr>
        <w:t>）</w:t>
      </w:r>
    </w:p>
    <w:p>
      <w:r>
        <w:t>式中：</w:t>
      </w:r>
    </w:p>
    <w:tbl>
      <w:tblPr>
        <w:tblStyle w:val="20"/>
        <w:tblW w:w="8221"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2"/>
        <w:gridCol w:w="7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992" w:type="dxa"/>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i/>
                <w:iCs/>
                <w:kern w:val="0"/>
                <w:position w:val="-12"/>
                <w:szCs w:val="20"/>
              </w:rPr>
              <w:t>F</w:t>
            </w:r>
            <w:r>
              <w:rPr>
                <w:rFonts w:hint="eastAsia" w:ascii="Times New Roman" w:hAnsi="Times New Roman" w:cs="Times New Roman" w:eastAsiaTheme="majorEastAsia"/>
                <w:i/>
                <w:iCs/>
                <w:kern w:val="0"/>
                <w:position w:val="-12"/>
                <w:szCs w:val="20"/>
                <w:vertAlign w:val="subscript"/>
              </w:rPr>
              <w:t>SN</w:t>
            </w:r>
          </w:p>
        </w:tc>
        <w:tc>
          <w:tcPr>
            <w:tcW w:w="7229"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扣除以NH</w:t>
            </w:r>
            <w:r>
              <w:rPr>
                <w:rFonts w:hint="eastAsia" w:ascii="Times New Roman" w:hAnsi="Times New Roman" w:cs="Times New Roman" w:eastAsiaTheme="majorEastAsia"/>
                <w:kern w:val="2"/>
                <w:szCs w:val="22"/>
                <w:vertAlign w:val="subscript"/>
              </w:rPr>
              <w:t>3</w:t>
            </w:r>
            <w:r>
              <w:rPr>
                <w:rFonts w:hint="eastAsia" w:ascii="Times New Roman" w:hAnsi="Times New Roman" w:cs="Times New Roman" w:eastAsiaTheme="majorEastAsia"/>
                <w:kern w:val="2"/>
                <w:szCs w:val="22"/>
              </w:rPr>
              <w:t>和NO</w:t>
            </w:r>
            <w:r>
              <w:rPr>
                <w:rFonts w:hint="eastAsia" w:ascii="Times New Roman" w:hAnsi="Times New Roman" w:cs="Times New Roman" w:eastAsiaTheme="majorEastAsia"/>
                <w:kern w:val="2"/>
                <w:szCs w:val="22"/>
                <w:vertAlign w:val="subscript"/>
              </w:rPr>
              <w:t>x</w:t>
            </w:r>
            <w:r>
              <w:rPr>
                <w:rFonts w:hint="eastAsia" w:ascii="Times New Roman" w:hAnsi="Times New Roman" w:cs="Times New Roman" w:eastAsiaTheme="majorEastAsia"/>
                <w:kern w:val="2"/>
                <w:szCs w:val="22"/>
              </w:rPr>
              <w:t>形式挥发的N以外，氮肥施用量（t-N）；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2"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i/>
                <w:iCs/>
                <w:kern w:val="0"/>
                <w:position w:val="-12"/>
                <w:szCs w:val="20"/>
              </w:rPr>
              <w:t>M</w:t>
            </w:r>
            <w:r>
              <w:rPr>
                <w:rFonts w:hint="eastAsia" w:ascii="Times New Roman" w:hAnsi="Times New Roman" w:cs="Times New Roman" w:eastAsiaTheme="majorEastAsia"/>
                <w:i/>
                <w:iCs/>
                <w:kern w:val="0"/>
                <w:position w:val="-12"/>
                <w:szCs w:val="20"/>
                <w:vertAlign w:val="subscript"/>
              </w:rPr>
              <w:t>SN</w:t>
            </w:r>
            <w:r>
              <w:rPr>
                <w:rFonts w:hint="default" w:ascii="Times New Roman" w:hAnsi="Times New Roman" w:cs="Times New Roman" w:eastAsiaTheme="majorEastAsia"/>
                <w:i/>
                <w:iCs/>
                <w:kern w:val="0"/>
                <w:position w:val="-12"/>
                <w:szCs w:val="20"/>
                <w:vertAlign w:val="subscript"/>
              </w:rPr>
              <w:t>Fi</w:t>
            </w:r>
          </w:p>
        </w:tc>
        <w:tc>
          <w:tcPr>
            <w:tcW w:w="7229"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种氮肥施用量（t）；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2" w:type="dxa"/>
            <w:vAlign w:val="center"/>
          </w:tcPr>
          <w:p>
            <w:pPr>
              <w:ind w:firstLine="0" w:firstLineChars="0"/>
              <w:rPr>
                <w:rFonts w:hint="default" w:ascii="Times New Roman" w:hAnsi="Times New Roman" w:cs="Times New Roman" w:eastAsiaTheme="majorEastAsia"/>
                <w:i/>
                <w:kern w:val="2"/>
                <w:szCs w:val="22"/>
              </w:rPr>
            </w:pPr>
            <w:r>
              <w:rPr>
                <w:rFonts w:hint="eastAsia" w:ascii="Times New Roman" w:hAnsi="Times New Roman" w:cs="Times New Roman" w:eastAsiaTheme="majorEastAsia"/>
                <w:i/>
                <w:iCs/>
                <w:kern w:val="0"/>
                <w:szCs w:val="20"/>
              </w:rPr>
              <w:t>N</w:t>
            </w:r>
            <w:r>
              <w:rPr>
                <w:rFonts w:hint="default" w:ascii="Times New Roman" w:hAnsi="Times New Roman" w:cs="Times New Roman" w:eastAsiaTheme="majorEastAsia"/>
                <w:i/>
                <w:iCs/>
                <w:kern w:val="0"/>
                <w:szCs w:val="20"/>
              </w:rPr>
              <w:t>C</w:t>
            </w:r>
            <w:r>
              <w:rPr>
                <w:rFonts w:hint="default" w:ascii="Times New Roman" w:hAnsi="Times New Roman" w:cs="Times New Roman" w:eastAsiaTheme="majorEastAsia"/>
                <w:i/>
                <w:iCs/>
                <w:kern w:val="0"/>
                <w:szCs w:val="20"/>
                <w:vertAlign w:val="subscript"/>
              </w:rPr>
              <w:t>SFi</w:t>
            </w:r>
          </w:p>
        </w:tc>
        <w:tc>
          <w:tcPr>
            <w:tcW w:w="7229"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种氮肥的含氮量（t-N/t）；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2" w:type="dxa"/>
            <w:vAlign w:val="center"/>
          </w:tcPr>
          <w:p>
            <w:pPr>
              <w:ind w:firstLine="0" w:firstLineChars="0"/>
              <w:rPr>
                <w:rFonts w:hint="default" w:ascii="Times New Roman" w:hAnsi="Times New Roman" w:cs="Times New Roman" w:eastAsiaTheme="majorEastAsia"/>
                <w:i/>
                <w:kern w:val="2"/>
                <w:szCs w:val="22"/>
              </w:rPr>
            </w:pPr>
            <w:r>
              <w:rPr>
                <w:rFonts w:hint="eastAsia" w:ascii="Times New Roman" w:hAnsi="Times New Roman" w:cs="Times New Roman" w:eastAsiaTheme="majorEastAsia"/>
                <w:i/>
                <w:iCs/>
                <w:kern w:val="0"/>
                <w:szCs w:val="20"/>
              </w:rPr>
              <w:t>F</w:t>
            </w:r>
            <w:r>
              <w:rPr>
                <w:rFonts w:hint="default" w:ascii="Times New Roman" w:hAnsi="Times New Roman" w:cs="Times New Roman" w:eastAsiaTheme="majorEastAsia"/>
                <w:i/>
                <w:iCs/>
                <w:kern w:val="0"/>
                <w:szCs w:val="20"/>
              </w:rPr>
              <w:t>rac</w:t>
            </w:r>
            <w:r>
              <w:rPr>
                <w:rFonts w:hint="default" w:ascii="Times New Roman" w:hAnsi="Times New Roman" w:cs="Times New Roman" w:eastAsiaTheme="majorEastAsia"/>
                <w:i/>
                <w:iCs/>
                <w:kern w:val="0"/>
                <w:szCs w:val="20"/>
                <w:vertAlign w:val="subscript"/>
              </w:rPr>
              <w:t>GASF</w:t>
            </w:r>
          </w:p>
        </w:tc>
        <w:tc>
          <w:tcPr>
            <w:tcW w:w="7229"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氮肥以NH</w:t>
            </w:r>
            <w:r>
              <w:rPr>
                <w:rFonts w:hint="eastAsia" w:ascii="Times New Roman" w:hAnsi="Times New Roman" w:cs="Times New Roman" w:eastAsiaTheme="majorEastAsia"/>
                <w:kern w:val="2"/>
                <w:szCs w:val="22"/>
                <w:vertAlign w:val="subscript"/>
              </w:rPr>
              <w:t>3</w:t>
            </w:r>
            <w:r>
              <w:rPr>
                <w:rFonts w:hint="eastAsia" w:ascii="Times New Roman" w:hAnsi="Times New Roman" w:cs="Times New Roman" w:eastAsiaTheme="majorEastAsia"/>
                <w:kern w:val="2"/>
                <w:szCs w:val="22"/>
              </w:rPr>
              <w:t>和NO</w:t>
            </w:r>
            <w:r>
              <w:rPr>
                <w:rFonts w:hint="eastAsia" w:ascii="Times New Roman" w:hAnsi="Times New Roman" w:cs="Times New Roman" w:eastAsiaTheme="majorEastAsia"/>
                <w:kern w:val="2"/>
                <w:szCs w:val="22"/>
                <w:vertAlign w:val="subscript"/>
              </w:rPr>
              <w:t>x</w:t>
            </w:r>
            <w:r>
              <w:rPr>
                <w:rFonts w:hint="eastAsia" w:ascii="Times New Roman" w:hAnsi="Times New Roman" w:cs="Times New Roman" w:eastAsiaTheme="majorEastAsia"/>
                <w:kern w:val="2"/>
                <w:szCs w:val="22"/>
              </w:rPr>
              <w:t>形式挥发的比例，取</w:t>
            </w:r>
            <w:r>
              <w:rPr>
                <w:rFonts w:hint="default" w:ascii="Times New Roman" w:hAnsi="Times New Roman" w:cs="Times New Roman" w:eastAsiaTheme="majorEastAsia"/>
                <w:kern w:val="2"/>
                <w:szCs w:val="22"/>
              </w:rPr>
              <w:t>缺省</w:t>
            </w:r>
            <w:r>
              <w:rPr>
                <w:rFonts w:hint="eastAsia" w:ascii="Times New Roman" w:hAnsi="Times New Roman" w:cs="Times New Roman" w:eastAsiaTheme="majorEastAsia"/>
                <w:kern w:val="2"/>
                <w:szCs w:val="22"/>
              </w:rPr>
              <w:t>值0.1；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992" w:type="dxa"/>
            <w:vAlign w:val="center"/>
          </w:tcPr>
          <w:p>
            <w:pPr>
              <w:ind w:firstLine="0" w:firstLineChars="0"/>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i</w:t>
            </w:r>
          </w:p>
        </w:tc>
        <w:tc>
          <w:tcPr>
            <w:tcW w:w="7229" w:type="dxa"/>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扣除以NH</w:t>
            </w:r>
            <w:r>
              <w:rPr>
                <w:rFonts w:hint="eastAsia" w:ascii="Times New Roman" w:hAnsi="Times New Roman" w:cs="Times New Roman" w:eastAsiaTheme="majorEastAsia"/>
                <w:kern w:val="2"/>
                <w:szCs w:val="22"/>
                <w:vertAlign w:val="subscript"/>
              </w:rPr>
              <w:t>3</w:t>
            </w:r>
            <w:r>
              <w:rPr>
                <w:rFonts w:hint="eastAsia" w:ascii="Times New Roman" w:hAnsi="Times New Roman" w:cs="Times New Roman" w:eastAsiaTheme="majorEastAsia"/>
                <w:kern w:val="2"/>
                <w:szCs w:val="22"/>
              </w:rPr>
              <w:t>和NO</w:t>
            </w:r>
            <w:r>
              <w:rPr>
                <w:rFonts w:hint="eastAsia" w:ascii="Times New Roman" w:hAnsi="Times New Roman" w:cs="Times New Roman" w:eastAsiaTheme="majorEastAsia"/>
                <w:kern w:val="2"/>
                <w:szCs w:val="22"/>
                <w:vertAlign w:val="subscript"/>
              </w:rPr>
              <w:t>x</w:t>
            </w:r>
            <w:r>
              <w:rPr>
                <w:rFonts w:hint="eastAsia" w:ascii="Times New Roman" w:hAnsi="Times New Roman" w:cs="Times New Roman" w:eastAsiaTheme="majorEastAsia"/>
                <w:kern w:val="2"/>
                <w:szCs w:val="22"/>
              </w:rPr>
              <w:t>形式挥发的N以外，氮肥施用量（t-N）；</w:t>
            </w:r>
          </w:p>
        </w:tc>
      </w:tr>
    </w:tbl>
    <w:p>
      <w:pPr>
        <w:rPr>
          <w:rFonts w:eastAsiaTheme="majorEastAsia"/>
          <w:szCs w:val="21"/>
        </w:rPr>
      </w:pPr>
      <w:r>
        <w:rPr>
          <w:rFonts w:eastAsiaTheme="majorEastAsia"/>
          <w:szCs w:val="21"/>
        </w:rPr>
        <w:t>扣除以</w:t>
      </w:r>
      <w:r>
        <w:rPr>
          <w:rFonts w:eastAsiaTheme="majorEastAsia"/>
          <w:szCs w:val="22"/>
        </w:rPr>
        <w:t>NH</w:t>
      </w:r>
      <w:r>
        <w:rPr>
          <w:rFonts w:eastAsiaTheme="majorEastAsia"/>
          <w:szCs w:val="22"/>
          <w:vertAlign w:val="subscript"/>
        </w:rPr>
        <w:t>3</w:t>
      </w:r>
      <w:r>
        <w:rPr>
          <w:rFonts w:eastAsiaTheme="majorEastAsia"/>
          <w:szCs w:val="22"/>
        </w:rPr>
        <w:t>和NO</w:t>
      </w:r>
      <w:r>
        <w:rPr>
          <w:rFonts w:eastAsiaTheme="majorEastAsia"/>
          <w:szCs w:val="22"/>
          <w:vertAlign w:val="subscript"/>
        </w:rPr>
        <w:t>x</w:t>
      </w:r>
      <w:r>
        <w:rPr>
          <w:rFonts w:eastAsiaTheme="majorEastAsia"/>
          <w:szCs w:val="21"/>
        </w:rPr>
        <w:t>形式挥发的N外，有机添加物施用量按如下计算：</w:t>
      </w:r>
    </w:p>
    <w:p>
      <w:pPr>
        <w:jc w:val="right"/>
        <w:rPr>
          <w:rFonts w:eastAsiaTheme="majorEastAsia"/>
          <w:szCs w:val="21"/>
        </w:rPr>
      </w:pPr>
      <w:r>
        <w:rPr>
          <w:position w:val="-30"/>
        </w:rPr>
        <w:object>
          <v:shape id="_x0000_i1031" o:spt="75" type="#_x0000_t75" style="height:30.6pt;width:193.8pt;" o:ole="t" filled="f" o:preferrelative="t" stroked="f" coordsize="21600,21600">
            <v:path/>
            <v:fill on="f" focussize="0,0"/>
            <v:stroke on="f" joinstyle="miter"/>
            <v:imagedata r:id="rId33" o:title=""/>
            <o:lock v:ext="edit" aspectratio="t"/>
            <w10:wrap type="none"/>
            <w10:anchorlock/>
          </v:shape>
          <o:OLEObject Type="Embed" ProgID="Equation.DSMT4" ShapeID="_x0000_i1031" DrawAspect="Content" ObjectID="_1468075731" r:id="rId32">
            <o:LockedField>false</o:LockedField>
          </o:OLEObject>
        </w:object>
      </w:r>
      <w:r>
        <w:rPr>
          <w:rFonts w:hint="eastAsia"/>
        </w:rPr>
        <w:t>……………………（A.</w:t>
      </w:r>
      <w:r>
        <w:t>6</w:t>
      </w:r>
      <w:r>
        <w:rPr>
          <w:rFonts w:hint="eastAsia"/>
        </w:rPr>
        <w:t>）</w:t>
      </w:r>
    </w:p>
    <w:p>
      <w:r>
        <w:t>式中：</w:t>
      </w:r>
    </w:p>
    <w:tbl>
      <w:tblPr>
        <w:tblStyle w:val="20"/>
        <w:tblW w:w="8221"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7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34" w:type="dxa"/>
          </w:tcPr>
          <w:p>
            <w:pPr>
              <w:ind w:firstLine="0" w:firstLineChars="0"/>
              <w:rPr>
                <w:rFonts w:hint="default" w:ascii="Times New Roman" w:hAnsi="Times New Roman" w:cs="Times New Roman" w:eastAsiaTheme="majorEastAsia"/>
                <w:kern w:val="2"/>
                <w:szCs w:val="21"/>
              </w:rPr>
            </w:pPr>
            <w:r>
              <w:rPr>
                <w:rFonts w:hint="eastAsia" w:ascii="Times New Roman" w:hAnsi="Times New Roman" w:cs="Times New Roman" w:eastAsiaTheme="majorEastAsia"/>
                <w:i/>
                <w:iCs/>
                <w:kern w:val="0"/>
                <w:position w:val="-12"/>
                <w:szCs w:val="20"/>
              </w:rPr>
              <w:t>F</w:t>
            </w:r>
            <w:r>
              <w:rPr>
                <w:rFonts w:hint="default" w:ascii="Times New Roman" w:hAnsi="Times New Roman" w:cs="Times New Roman" w:eastAsiaTheme="majorEastAsia"/>
                <w:i/>
                <w:iCs/>
                <w:kern w:val="0"/>
                <w:position w:val="-12"/>
                <w:szCs w:val="20"/>
                <w:vertAlign w:val="subscript"/>
              </w:rPr>
              <w:t>ON</w:t>
            </w:r>
          </w:p>
        </w:tc>
        <w:tc>
          <w:tcPr>
            <w:tcW w:w="7087" w:type="dxa"/>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——扣除以NH</w:t>
            </w:r>
            <w:r>
              <w:rPr>
                <w:rFonts w:hint="default" w:ascii="Times New Roman" w:hAnsi="Times New Roman" w:cs="Times New Roman" w:eastAsiaTheme="majorEastAsia"/>
                <w:kern w:val="2"/>
                <w:szCs w:val="21"/>
                <w:vertAlign w:val="subscript"/>
              </w:rPr>
              <w:t>3</w:t>
            </w:r>
            <w:r>
              <w:rPr>
                <w:rFonts w:hint="default" w:ascii="Times New Roman" w:hAnsi="Times New Roman" w:cs="Times New Roman" w:eastAsiaTheme="majorEastAsia"/>
                <w:kern w:val="2"/>
                <w:szCs w:val="21"/>
              </w:rPr>
              <w:t>和NO</w:t>
            </w:r>
            <w:r>
              <w:rPr>
                <w:rFonts w:hint="default" w:ascii="Times New Roman" w:hAnsi="Times New Roman" w:cs="Times New Roman" w:eastAsiaTheme="majorEastAsia"/>
                <w:kern w:val="2"/>
                <w:szCs w:val="21"/>
                <w:vertAlign w:val="subscript"/>
              </w:rPr>
              <w:t>x</w:t>
            </w:r>
            <w:r>
              <w:rPr>
                <w:rFonts w:hint="default" w:ascii="Times New Roman" w:hAnsi="Times New Roman" w:cs="Times New Roman" w:eastAsiaTheme="majorEastAsia"/>
                <w:kern w:val="2"/>
                <w:szCs w:val="21"/>
              </w:rPr>
              <w:t>形式挥发的N以外，有机添加物施用量</w:t>
            </w:r>
            <w:r>
              <w:rPr>
                <w:rFonts w:hint="eastAsia" w:ascii="Times New Roman" w:hAnsi="Times New Roman" w:cs="Times New Roman" w:eastAsiaTheme="majorEastAsia"/>
                <w:kern w:val="2"/>
                <w:szCs w:val="21"/>
              </w:rPr>
              <w:t>（</w:t>
            </w:r>
            <w:r>
              <w:rPr>
                <w:rFonts w:hint="default" w:ascii="Times New Roman" w:hAnsi="Times New Roman" w:cs="Times New Roman" w:eastAsiaTheme="majorEastAsia"/>
                <w:kern w:val="2"/>
                <w:szCs w:val="21"/>
              </w:rPr>
              <w:t>t-N</w:t>
            </w:r>
            <w:r>
              <w:rPr>
                <w:rFonts w:hint="eastAsia" w:ascii="Times New Roman" w:hAnsi="Times New Roman" w:cs="Times New Roman" w:eastAsiaTheme="majorEastAsia"/>
                <w:kern w:val="2"/>
                <w:szCs w:val="21"/>
              </w:rPr>
              <w:t>）</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34" w:type="dxa"/>
            <w:vAlign w:val="center"/>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i/>
                <w:iCs/>
                <w:kern w:val="0"/>
                <w:position w:val="-12"/>
                <w:szCs w:val="20"/>
              </w:rPr>
              <w:t>M</w:t>
            </w:r>
            <w:r>
              <w:rPr>
                <w:rFonts w:hint="default" w:ascii="Times New Roman" w:hAnsi="Times New Roman" w:cs="Times New Roman" w:eastAsiaTheme="majorEastAsia"/>
                <w:i/>
                <w:iCs/>
                <w:kern w:val="0"/>
                <w:position w:val="-12"/>
                <w:szCs w:val="20"/>
                <w:vertAlign w:val="subscript"/>
              </w:rPr>
              <w:t>OFj</w:t>
            </w:r>
          </w:p>
        </w:tc>
        <w:tc>
          <w:tcPr>
            <w:tcW w:w="7087" w:type="dxa"/>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——第j种有机添加物施用量，t；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34" w:type="dxa"/>
            <w:vAlign w:val="center"/>
          </w:tcPr>
          <w:p>
            <w:pPr>
              <w:ind w:firstLine="0" w:firstLineChars="0"/>
              <w:rPr>
                <w:rFonts w:hint="default" w:ascii="Times New Roman" w:hAnsi="Times New Roman" w:cs="Times New Roman" w:eastAsiaTheme="majorEastAsia"/>
                <w:kern w:val="2"/>
                <w:szCs w:val="21"/>
              </w:rPr>
            </w:pPr>
            <w:r>
              <w:rPr>
                <w:rFonts w:hint="eastAsia" w:ascii="Times New Roman" w:hAnsi="Times New Roman" w:cs="Times New Roman" w:eastAsiaTheme="majorEastAsia"/>
                <w:i/>
                <w:iCs/>
                <w:kern w:val="0"/>
                <w:szCs w:val="20"/>
              </w:rPr>
              <w:t>N</w:t>
            </w:r>
            <w:r>
              <w:rPr>
                <w:rFonts w:hint="default" w:ascii="Times New Roman" w:hAnsi="Times New Roman" w:cs="Times New Roman" w:eastAsiaTheme="majorEastAsia"/>
                <w:i/>
                <w:iCs/>
                <w:kern w:val="0"/>
                <w:szCs w:val="20"/>
              </w:rPr>
              <w:t>C</w:t>
            </w:r>
            <w:r>
              <w:rPr>
                <w:rFonts w:hint="default" w:ascii="Times New Roman" w:hAnsi="Times New Roman" w:cs="Times New Roman" w:eastAsiaTheme="majorEastAsia"/>
                <w:i/>
                <w:iCs/>
                <w:kern w:val="0"/>
                <w:szCs w:val="20"/>
                <w:vertAlign w:val="subscript"/>
              </w:rPr>
              <w:t>OFi</w:t>
            </w:r>
          </w:p>
        </w:tc>
        <w:tc>
          <w:tcPr>
            <w:tcW w:w="7087" w:type="dxa"/>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——第j种有机添加物的含氮量，t-N/t；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34" w:type="dxa"/>
          </w:tcPr>
          <w:p>
            <w:pPr>
              <w:ind w:firstLine="0" w:firstLineChars="0"/>
              <w:rPr>
                <w:rFonts w:hint="default" w:ascii="Times New Roman" w:hAnsi="Times New Roman" w:cs="Times New Roman" w:eastAsiaTheme="majorEastAsia"/>
                <w:kern w:val="2"/>
                <w:szCs w:val="21"/>
              </w:rPr>
            </w:pPr>
            <w:r>
              <w:rPr>
                <w:rFonts w:hint="eastAsia" w:ascii="Times New Roman" w:hAnsi="Times New Roman" w:cs="Times New Roman" w:eastAsiaTheme="majorEastAsia"/>
                <w:i/>
                <w:iCs/>
                <w:kern w:val="0"/>
                <w:szCs w:val="20"/>
              </w:rPr>
              <w:t>F</w:t>
            </w:r>
            <w:r>
              <w:rPr>
                <w:rFonts w:hint="default" w:ascii="Times New Roman" w:hAnsi="Times New Roman" w:cs="Times New Roman" w:eastAsiaTheme="majorEastAsia"/>
                <w:i/>
                <w:iCs/>
                <w:kern w:val="0"/>
                <w:szCs w:val="20"/>
              </w:rPr>
              <w:t>rac</w:t>
            </w:r>
            <w:r>
              <w:rPr>
                <w:rFonts w:hint="default" w:ascii="Times New Roman" w:hAnsi="Times New Roman" w:cs="Times New Roman" w:eastAsiaTheme="majorEastAsia"/>
                <w:i/>
                <w:iCs/>
                <w:kern w:val="0"/>
                <w:szCs w:val="20"/>
                <w:vertAlign w:val="subscript"/>
              </w:rPr>
              <w:t>GASM</w:t>
            </w:r>
          </w:p>
        </w:tc>
        <w:tc>
          <w:tcPr>
            <w:tcW w:w="7087" w:type="dxa"/>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——有机添加物以NH</w:t>
            </w:r>
            <w:r>
              <w:rPr>
                <w:rFonts w:hint="default" w:ascii="Times New Roman" w:hAnsi="Times New Roman" w:cs="Times New Roman" w:eastAsiaTheme="majorEastAsia"/>
                <w:kern w:val="2"/>
                <w:szCs w:val="21"/>
                <w:vertAlign w:val="subscript"/>
              </w:rPr>
              <w:t>3</w:t>
            </w:r>
            <w:r>
              <w:rPr>
                <w:rFonts w:hint="default" w:ascii="Times New Roman" w:hAnsi="Times New Roman" w:cs="Times New Roman" w:eastAsiaTheme="majorEastAsia"/>
                <w:kern w:val="2"/>
                <w:szCs w:val="21"/>
              </w:rPr>
              <w:t>和NOx形式挥发的比例，取默认值0.2；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134" w:type="dxa"/>
          </w:tcPr>
          <w:p>
            <w:pPr>
              <w:ind w:firstLine="0" w:firstLineChars="0"/>
              <w:rPr>
                <w:rFonts w:hint="default" w:ascii="Times New Roman" w:hAnsi="Times New Roman" w:cs="Times New Roman" w:eastAsiaTheme="majorEastAsia"/>
                <w:i/>
                <w:iCs/>
                <w:kern w:val="2"/>
                <w:szCs w:val="21"/>
              </w:rPr>
            </w:pPr>
            <w:r>
              <w:rPr>
                <w:rFonts w:hint="default" w:ascii="Times New Roman" w:hAnsi="Times New Roman" w:cs="Times New Roman" w:eastAsiaTheme="majorEastAsia"/>
                <w:i/>
                <w:kern w:val="2"/>
                <w:szCs w:val="21"/>
              </w:rPr>
              <w:t>j</w:t>
            </w:r>
          </w:p>
        </w:tc>
        <w:tc>
          <w:tcPr>
            <w:tcW w:w="7087" w:type="dxa"/>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——有机添加物类型。</w:t>
            </w:r>
          </w:p>
        </w:tc>
      </w:tr>
    </w:tbl>
    <w:p>
      <w:pPr>
        <w:pStyle w:val="63"/>
        <w:numPr>
          <w:ilvl w:val="0"/>
          <w:numId w:val="12"/>
        </w:numPr>
        <w:ind w:firstLineChars="0"/>
      </w:pPr>
      <w:r>
        <w:t>动物肠道发酵甲烷</w:t>
      </w:r>
    </w:p>
    <w:p>
      <w:r>
        <w:rPr>
          <w:rFonts w:hint="eastAsia"/>
        </w:rPr>
        <w:t>动物肠道发酵甲烷排放等于动物的存栏数量乘以排放因子，然后将各种动物的排放量求和得到总排放量，不包括粪便的甲烷排放。</w:t>
      </w:r>
    </w:p>
    <w:p>
      <w:r>
        <w:rPr>
          <w:rFonts w:hint="eastAsia"/>
        </w:rPr>
        <w:t>动物肠道发酵甲烷排放源包括非奶牛、水牛、奶牛、山羊、绵羊、猪、马、驴、骡和骆驼。特定类型动物的年肠道发酵甲烷排放量，按照公式A.7进行计算。</w:t>
      </w:r>
    </w:p>
    <w:p>
      <w:pPr>
        <w:jc w:val="right"/>
      </w:pPr>
      <w:r>
        <w:rPr>
          <w:position w:val="-28"/>
        </w:rPr>
        <w:object>
          <v:shape id="_x0000_i1032" o:spt="75" type="#_x0000_t75" style="height:33.6pt;width:205.8pt;" o:ole="t" filled="f" o:preferrelative="t" stroked="f" coordsize="21600,21600">
            <v:path/>
            <v:fill on="f" focussize="0,0"/>
            <v:stroke on="f" joinstyle="miter"/>
            <v:imagedata r:id="rId35" o:title=""/>
            <o:lock v:ext="edit" aspectratio="t"/>
            <w10:wrap type="none"/>
            <w10:anchorlock/>
          </v:shape>
          <o:OLEObject Type="Embed" ProgID="Equation.DSMT4" ShapeID="_x0000_i1032" DrawAspect="Content" ObjectID="_1468075732" r:id="rId34">
            <o:LockedField>false</o:LockedField>
          </o:OLEObject>
        </w:object>
      </w:r>
      <w:r>
        <w:rPr>
          <w:rFonts w:hint="eastAsia"/>
        </w:rPr>
        <w:t>………………………（A</w:t>
      </w:r>
      <w:r>
        <w:t>.7</w:t>
      </w:r>
      <w:r>
        <w:rPr>
          <w:rFonts w:hint="eastAsia"/>
        </w:rPr>
        <w:t>）</w:t>
      </w:r>
    </w:p>
    <w:p>
      <w:r>
        <w:t>式中</w:t>
      </w:r>
      <w:r>
        <w:rPr>
          <w:rFonts w:hint="eastAsia"/>
        </w:rPr>
        <w:t>：</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6"/>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6" w:type="dxa"/>
            <w:vAlign w:val="center"/>
          </w:tcPr>
          <w:p>
            <w:pPr>
              <w:rPr>
                <w:rFonts w:hint="default" w:ascii="Times New Roman" w:hAnsi="Times New Roman" w:eastAsia="等线" w:cs="Times New Roman"/>
                <w:i/>
                <w:iCs/>
                <w:kern w:val="2"/>
                <w:szCs w:val="22"/>
              </w:rPr>
            </w:pPr>
            <w:r>
              <w:rPr>
                <w:rFonts w:hint="default" w:ascii="Times New Roman" w:hAnsi="Times New Roman" w:eastAsia="等线" w:cs="Times New Roman"/>
                <w:i/>
                <w:iCs/>
                <w:kern w:val="2"/>
                <w:szCs w:val="22"/>
              </w:rPr>
              <w:t>E</w:t>
            </w:r>
            <w:r>
              <w:rPr>
                <w:rFonts w:hint="eastAsia" w:ascii="Times New Roman" w:hAnsi="Times New Roman" w:eastAsia="等线" w:cs="Times New Roman"/>
                <w:kern w:val="2"/>
                <w:szCs w:val="22"/>
                <w:vertAlign w:val="subscript"/>
              </w:rPr>
              <w:t>肠道发酵CH</w:t>
            </w:r>
            <w:r>
              <w:rPr>
                <w:rFonts w:hint="default" w:ascii="Times New Roman" w:hAnsi="Times New Roman" w:eastAsia="等线" w:cs="Times New Roman"/>
                <w:kern w:val="2"/>
                <w:sz w:val="15"/>
                <w:szCs w:val="16"/>
                <w:vertAlign w:val="subscript"/>
              </w:rPr>
              <w:t>4</w:t>
            </w:r>
          </w:p>
        </w:tc>
        <w:tc>
          <w:tcPr>
            <w:tcW w:w="7002" w:type="dxa"/>
            <w:vAlign w:val="center"/>
          </w:tcPr>
          <w:p>
            <w:pPr>
              <w:ind w:firstLine="0" w:firstLineChars="0"/>
              <w:rPr>
                <w:rFonts w:hint="default" w:ascii="等线" w:hAnsi="等线" w:cs="等线" w:eastAsiaTheme="majorEastAsia"/>
                <w:kern w:val="2"/>
                <w:szCs w:val="21"/>
              </w:rPr>
            </w:pPr>
            <w:r>
              <w:rPr>
                <w:rFonts w:hint="default" w:ascii="Times New Roman" w:hAnsi="Times New Roman" w:cs="Times New Roman" w:eastAsiaTheme="majorEastAsia"/>
                <w:kern w:val="2"/>
                <w:szCs w:val="21"/>
              </w:rPr>
              <w:t>——</w:t>
            </w:r>
            <w:r>
              <w:rPr>
                <w:rFonts w:hint="eastAsia" w:ascii="等线" w:hAnsi="等线" w:cs="等线" w:eastAsiaTheme="majorEastAsia"/>
                <w:kern w:val="2"/>
                <w:szCs w:val="21"/>
              </w:rPr>
              <w:t>动物肠道发酵甲烷排放量，</w:t>
            </w:r>
            <w:r>
              <w:rPr>
                <w:rFonts w:hint="eastAsia" w:ascii="Times New Roman" w:hAnsi="Times New Roman" w:cs="Times New Roman" w:eastAsiaTheme="majorEastAsia"/>
                <w:kern w:val="2"/>
                <w:szCs w:val="22"/>
              </w:rPr>
              <w:t>转化为CO</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当量（</w:t>
            </w:r>
            <w:r>
              <w:rPr>
                <w:rFonts w:hint="eastAsia" w:ascii="Times New Roman" w:hAnsi="Times New Roman" w:cs="Times New Roman" w:eastAsiaTheme="majorEastAsia"/>
                <w:kern w:val="2"/>
                <w:szCs w:val="21"/>
              </w:rPr>
              <w:t>tCO</w:t>
            </w:r>
            <w:r>
              <w:rPr>
                <w:rFonts w:hint="default" w:ascii="Times New Roman" w:hAnsi="Times New Roman" w:cs="Times New Roman" w:eastAsiaTheme="majorEastAsia"/>
                <w:kern w:val="2"/>
                <w:szCs w:val="21"/>
                <w:vertAlign w:val="subscript"/>
              </w:rPr>
              <w:t>2</w:t>
            </w:r>
            <w:r>
              <w:rPr>
                <w:rFonts w:hint="eastAsia" w:ascii="Times New Roman" w:hAnsi="Times New Roman" w:cs="Times New Roman" w:eastAsiaTheme="majorEastAsia"/>
                <w:kern w:val="2"/>
                <w:szCs w:val="21"/>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6" w:type="dxa"/>
            <w:vAlign w:val="center"/>
          </w:tcPr>
          <w:p>
            <w:pPr>
              <w:rPr>
                <w:rFonts w:hint="default" w:ascii="Times New Roman" w:hAnsi="Times New Roman" w:cs="Times New Roman" w:eastAsiaTheme="majorEastAsia"/>
                <w:i/>
                <w:iCs/>
                <w:kern w:val="2"/>
                <w:szCs w:val="21"/>
              </w:rPr>
            </w:pPr>
            <w:r>
              <w:rPr>
                <w:rFonts w:hint="eastAsia" w:ascii="Times New Roman" w:hAnsi="Times New Roman" w:eastAsia="宋体" w:cs="Times New Roman"/>
                <w:i/>
                <w:iCs/>
                <w:kern w:val="0"/>
                <w:szCs w:val="20"/>
              </w:rPr>
              <w:t>EF</w:t>
            </w:r>
            <w:r>
              <w:rPr>
                <w:rFonts w:hint="eastAsia" w:ascii="Times New Roman" w:hAnsi="Times New Roman" w:eastAsia="宋体" w:cs="Times New Roman"/>
                <w:i/>
                <w:iCs/>
                <w:kern w:val="0"/>
                <w:szCs w:val="20"/>
                <w:vertAlign w:val="subscript"/>
              </w:rPr>
              <w:t>i</w:t>
            </w:r>
          </w:p>
        </w:tc>
        <w:tc>
          <w:tcPr>
            <w:tcW w:w="7002" w:type="dxa"/>
            <w:vAlign w:val="center"/>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第</w:t>
            </w:r>
            <w:r>
              <w:rPr>
                <w:rFonts w:hint="eastAsia" w:ascii="Times New Roman" w:hAnsi="Times New Roman" w:cs="Times New Roman" w:eastAsiaTheme="majorEastAsia"/>
                <w:i/>
                <w:iCs/>
                <w:kern w:val="2"/>
                <w:szCs w:val="21"/>
              </w:rPr>
              <w:t>i</w:t>
            </w:r>
            <w:r>
              <w:rPr>
                <w:rFonts w:hint="eastAsia" w:ascii="Times New Roman" w:hAnsi="Times New Roman" w:cs="Times New Roman" w:eastAsiaTheme="majorEastAsia"/>
                <w:kern w:val="2"/>
                <w:szCs w:val="21"/>
              </w:rPr>
              <w:t>种动物肠道发酵甲烷排放因子[kg/</w:t>
            </w: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头·a)</w:t>
            </w: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取值如表A.</w:t>
            </w:r>
            <w:r>
              <w:rPr>
                <w:rFonts w:hint="default" w:ascii="Times New Roman" w:hAnsi="Times New Roman" w:cs="Times New Roman" w:eastAsiaTheme="majorEastAsia"/>
                <w:kern w:val="2"/>
                <w:szCs w:val="21"/>
              </w:rPr>
              <w:t>3</w:t>
            </w:r>
            <w:r>
              <w:rPr>
                <w:rFonts w:hint="eastAsia" w:ascii="Times New Roman" w:hAnsi="Times New Roman" w:cs="Times New Roman" w:eastAsiaTheme="majorEastAsia"/>
                <w:kern w:val="2"/>
                <w:szCs w:val="21"/>
              </w:rPr>
              <w:t>所示</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6" w:type="dxa"/>
            <w:vAlign w:val="center"/>
          </w:tcPr>
          <w:p>
            <w:pPr>
              <w:rPr>
                <w:rFonts w:hint="default" w:ascii="Times New Roman" w:hAnsi="Times New Roman" w:cs="Times New Roman" w:eastAsiaTheme="majorEastAsia"/>
                <w:i/>
                <w:iCs/>
                <w:kern w:val="2"/>
                <w:szCs w:val="21"/>
              </w:rPr>
            </w:pPr>
            <w:r>
              <w:rPr>
                <w:rFonts w:hint="eastAsia" w:ascii="Times New Roman" w:hAnsi="Times New Roman" w:cs="Times New Roman" w:eastAsiaTheme="majorEastAsia"/>
                <w:i/>
                <w:iCs/>
                <w:kern w:val="0"/>
                <w:szCs w:val="21"/>
              </w:rPr>
              <w:t>AP</w:t>
            </w:r>
            <w:r>
              <w:rPr>
                <w:rFonts w:hint="eastAsia" w:ascii="Times New Roman" w:hAnsi="Times New Roman" w:cs="Times New Roman" w:eastAsiaTheme="majorEastAsia"/>
                <w:i/>
                <w:iCs/>
                <w:kern w:val="0"/>
                <w:szCs w:val="21"/>
                <w:vertAlign w:val="subscript"/>
              </w:rPr>
              <w:t>i</w:t>
            </w:r>
          </w:p>
        </w:tc>
        <w:tc>
          <w:tcPr>
            <w:tcW w:w="7002" w:type="dxa"/>
            <w:vAlign w:val="center"/>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第</w:t>
            </w:r>
            <w:r>
              <w:rPr>
                <w:rFonts w:hint="eastAsia" w:ascii="Times New Roman" w:hAnsi="Times New Roman" w:cs="Times New Roman" w:eastAsiaTheme="majorEastAsia"/>
                <w:i/>
                <w:iCs/>
                <w:kern w:val="2"/>
                <w:szCs w:val="21"/>
              </w:rPr>
              <w:t>i</w:t>
            </w:r>
            <w:r>
              <w:rPr>
                <w:rFonts w:hint="eastAsia" w:ascii="Times New Roman" w:hAnsi="Times New Roman" w:cs="Times New Roman" w:eastAsiaTheme="majorEastAsia"/>
                <w:kern w:val="2"/>
                <w:szCs w:val="21"/>
              </w:rPr>
              <w:t>种动物的数量（头/只）</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6" w:type="dxa"/>
            <w:vAlign w:val="center"/>
          </w:tcPr>
          <w:p>
            <w:pPr>
              <w:rPr>
                <w:rFonts w:hint="default" w:ascii="Times New Roman" w:hAnsi="Times New Roman" w:cs="Times New Roman" w:eastAsiaTheme="majorEastAsia"/>
                <w:i/>
                <w:iCs/>
                <w:kern w:val="2"/>
                <w:szCs w:val="21"/>
              </w:rPr>
            </w:pPr>
            <w:r>
              <w:rPr>
                <w:rFonts w:hint="default" w:ascii="Times New Roman" w:hAnsi="Times New Roman" w:cs="Times New Roman" w:eastAsiaTheme="majorEastAsia"/>
                <w:i/>
                <w:iCs/>
                <w:kern w:val="2"/>
                <w:szCs w:val="21"/>
              </w:rPr>
              <w:t>GWP</w:t>
            </w:r>
            <w:r>
              <w:rPr>
                <w:rFonts w:hint="default" w:ascii="Times New Roman" w:hAnsi="Times New Roman" w:cs="Times New Roman" w:eastAsiaTheme="majorEastAsia"/>
                <w:i/>
                <w:iCs/>
                <w:kern w:val="2"/>
                <w:szCs w:val="21"/>
                <w:vertAlign w:val="subscript"/>
              </w:rPr>
              <w:t>CH</w:t>
            </w:r>
            <w:r>
              <w:rPr>
                <w:rFonts w:hint="default" w:ascii="Times New Roman" w:hAnsi="Times New Roman" w:cs="Times New Roman" w:eastAsiaTheme="majorEastAsia"/>
                <w:i/>
                <w:iCs/>
                <w:kern w:val="2"/>
                <w:sz w:val="15"/>
                <w:szCs w:val="15"/>
                <w:vertAlign w:val="subscript"/>
              </w:rPr>
              <w:t>4</w:t>
            </w:r>
          </w:p>
        </w:tc>
        <w:tc>
          <w:tcPr>
            <w:tcW w:w="7002" w:type="dxa"/>
            <w:vAlign w:val="center"/>
          </w:tcPr>
          <w:p>
            <w:pPr>
              <w:ind w:firstLine="0" w:firstLineChars="0"/>
              <w:rPr>
                <w:rFonts w:hint="default" w:ascii="等线" w:hAnsi="等线" w:cs="等线" w:eastAsiaTheme="majorEastAsia"/>
                <w:kern w:val="2"/>
                <w:szCs w:val="21"/>
              </w:rPr>
            </w:pPr>
            <w:r>
              <w:rPr>
                <w:rFonts w:hint="default" w:ascii="Times New Roman" w:hAnsi="Times New Roman" w:cs="Times New Roman" w:eastAsiaTheme="majorEastAsia"/>
                <w:kern w:val="2"/>
                <w:szCs w:val="21"/>
              </w:rPr>
              <w:t>——</w:t>
            </w:r>
            <w:r>
              <w:rPr>
                <w:rFonts w:hint="default" w:ascii="Times New Roman" w:hAnsi="Times New Roman" w:cs="Times New Roman" w:eastAsiaTheme="majorEastAsia"/>
                <w:kern w:val="2"/>
                <w:szCs w:val="22"/>
              </w:rPr>
              <w:t>CH</w:t>
            </w:r>
            <w:r>
              <w:rPr>
                <w:rFonts w:hint="default" w:ascii="Times New Roman" w:hAnsi="Times New Roman" w:cs="Times New Roman" w:eastAsiaTheme="majorEastAsia"/>
                <w:kern w:val="2"/>
                <w:szCs w:val="22"/>
                <w:vertAlign w:val="subscript"/>
              </w:rPr>
              <w:t>4</w:t>
            </w:r>
            <w:r>
              <w:rPr>
                <w:rFonts w:hint="default" w:ascii="Times New Roman" w:hAnsi="Times New Roman" w:cs="Times New Roman" w:eastAsiaTheme="majorEastAsia"/>
                <w:kern w:val="2"/>
                <w:szCs w:val="22"/>
              </w:rPr>
              <w:t>的全球</w:t>
            </w:r>
            <w:r>
              <w:rPr>
                <w:rFonts w:hint="eastAsia" w:ascii="Times New Roman" w:hAnsi="Times New Roman" w:cs="Times New Roman" w:eastAsiaTheme="majorEastAsia"/>
                <w:kern w:val="2"/>
                <w:szCs w:val="22"/>
              </w:rPr>
              <w:t>变暖</w:t>
            </w:r>
            <w:r>
              <w:rPr>
                <w:rFonts w:hint="default" w:ascii="Times New Roman" w:hAnsi="Times New Roman" w:cs="Times New Roman" w:eastAsiaTheme="majorEastAsia"/>
                <w:kern w:val="2"/>
                <w:szCs w:val="22"/>
              </w:rPr>
              <w:t>潜</w:t>
            </w:r>
            <w:r>
              <w:rPr>
                <w:rFonts w:hint="eastAsia" w:ascii="Times New Roman" w:hAnsi="Times New Roman" w:cs="Times New Roman" w:eastAsiaTheme="majorEastAsia"/>
                <w:kern w:val="2"/>
                <w:szCs w:val="22"/>
              </w:rPr>
              <w:t>值</w:t>
            </w:r>
            <w:r>
              <w:rPr>
                <w:rFonts w:hint="default" w:ascii="Times New Roman" w:hAnsi="Times New Roman" w:cs="Times New Roman" w:eastAsiaTheme="majorEastAsia"/>
                <w:kern w:val="2"/>
                <w:szCs w:val="22"/>
              </w:rPr>
              <w:t>，取缺省值21，无量纲</w:t>
            </w:r>
            <w:r>
              <w:rPr>
                <w:rFonts w:hint="eastAsia" w:ascii="Times New Roman" w:hAnsi="Times New Roman" w:cs="Times New Roman" w:eastAsiaTheme="majorEastAsia"/>
                <w:kern w:val="2"/>
                <w:szCs w:val="21"/>
              </w:rPr>
              <w:t>。</w:t>
            </w:r>
          </w:p>
        </w:tc>
      </w:tr>
    </w:tbl>
    <w:p>
      <w:pPr>
        <w:pStyle w:val="39"/>
        <w:spacing w:before="156" w:after="156"/>
      </w:pPr>
      <w:r>
        <w:rPr>
          <w:rFonts w:hint="eastAsia"/>
        </w:rPr>
        <w:t>动物肠道发酵甲烷排放因子[kg/(头·a)]</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003"/>
        <w:gridCol w:w="1091"/>
        <w:gridCol w:w="896"/>
        <w:gridCol w:w="831"/>
        <w:gridCol w:w="831"/>
        <w:gridCol w:w="766"/>
        <w:gridCol w:w="591"/>
        <w:gridCol w:w="1026"/>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1" w:type="pct"/>
            <w:shd w:val="clear" w:color="auto" w:fill="auto"/>
            <w:noWrap/>
            <w:vAlign w:val="center"/>
          </w:tcPr>
          <w:p>
            <w:pPr>
              <w:ind w:firstLine="0" w:firstLineChars="0"/>
              <w:jc w:val="center"/>
              <w:rPr>
                <w:rFonts w:eastAsiaTheme="majorEastAsia"/>
                <w:szCs w:val="21"/>
              </w:rPr>
            </w:pPr>
            <w:r>
              <w:rPr>
                <w:rFonts w:eastAsiaTheme="majorEastAsia"/>
                <w:szCs w:val="21"/>
              </w:rPr>
              <w:t>饲养方式</w:t>
            </w:r>
          </w:p>
        </w:tc>
        <w:tc>
          <w:tcPr>
            <w:tcW w:w="524" w:type="pct"/>
            <w:shd w:val="clear" w:color="auto" w:fill="auto"/>
            <w:noWrap/>
            <w:vAlign w:val="center"/>
          </w:tcPr>
          <w:p>
            <w:pPr>
              <w:ind w:firstLine="0" w:firstLineChars="0"/>
              <w:jc w:val="center"/>
              <w:rPr>
                <w:rFonts w:eastAsiaTheme="majorEastAsia"/>
                <w:szCs w:val="21"/>
              </w:rPr>
            </w:pPr>
            <w:r>
              <w:rPr>
                <w:rFonts w:eastAsiaTheme="majorEastAsia"/>
                <w:szCs w:val="21"/>
              </w:rPr>
              <w:t>奶牛</w:t>
            </w:r>
          </w:p>
        </w:tc>
        <w:tc>
          <w:tcPr>
            <w:tcW w:w="570" w:type="pct"/>
            <w:shd w:val="clear" w:color="auto" w:fill="auto"/>
            <w:noWrap/>
            <w:vAlign w:val="center"/>
          </w:tcPr>
          <w:p>
            <w:pPr>
              <w:ind w:firstLine="0" w:firstLineChars="0"/>
              <w:jc w:val="center"/>
              <w:rPr>
                <w:rFonts w:eastAsiaTheme="majorEastAsia"/>
                <w:szCs w:val="21"/>
              </w:rPr>
            </w:pPr>
            <w:r>
              <w:rPr>
                <w:rFonts w:eastAsiaTheme="majorEastAsia"/>
                <w:szCs w:val="21"/>
              </w:rPr>
              <w:t>非奶牛</w:t>
            </w:r>
          </w:p>
        </w:tc>
        <w:tc>
          <w:tcPr>
            <w:tcW w:w="468" w:type="pct"/>
            <w:shd w:val="clear" w:color="auto" w:fill="auto"/>
            <w:noWrap/>
            <w:vAlign w:val="center"/>
          </w:tcPr>
          <w:p>
            <w:pPr>
              <w:ind w:firstLine="0" w:firstLineChars="0"/>
              <w:jc w:val="center"/>
              <w:rPr>
                <w:rFonts w:eastAsiaTheme="majorEastAsia"/>
                <w:szCs w:val="21"/>
              </w:rPr>
            </w:pPr>
            <w:r>
              <w:rPr>
                <w:rFonts w:eastAsiaTheme="majorEastAsia"/>
                <w:szCs w:val="21"/>
              </w:rPr>
              <w:t>水牛</w:t>
            </w:r>
          </w:p>
        </w:tc>
        <w:tc>
          <w:tcPr>
            <w:tcW w:w="434" w:type="pct"/>
            <w:shd w:val="clear" w:color="auto" w:fill="auto"/>
            <w:noWrap/>
            <w:vAlign w:val="center"/>
          </w:tcPr>
          <w:p>
            <w:pPr>
              <w:ind w:firstLine="0" w:firstLineChars="0"/>
              <w:jc w:val="center"/>
              <w:rPr>
                <w:rFonts w:eastAsiaTheme="majorEastAsia"/>
                <w:szCs w:val="21"/>
              </w:rPr>
            </w:pPr>
            <w:r>
              <w:rPr>
                <w:rFonts w:eastAsiaTheme="majorEastAsia"/>
                <w:szCs w:val="21"/>
              </w:rPr>
              <w:t>绵羊</w:t>
            </w:r>
          </w:p>
        </w:tc>
        <w:tc>
          <w:tcPr>
            <w:tcW w:w="434" w:type="pct"/>
            <w:shd w:val="clear" w:color="auto" w:fill="auto"/>
            <w:noWrap/>
            <w:vAlign w:val="center"/>
          </w:tcPr>
          <w:p>
            <w:pPr>
              <w:ind w:firstLine="0" w:firstLineChars="0"/>
              <w:jc w:val="center"/>
              <w:rPr>
                <w:rFonts w:eastAsiaTheme="majorEastAsia"/>
                <w:szCs w:val="21"/>
              </w:rPr>
            </w:pPr>
            <w:r>
              <w:rPr>
                <w:rFonts w:eastAsiaTheme="majorEastAsia"/>
                <w:szCs w:val="21"/>
              </w:rPr>
              <w:t>山羊</w:t>
            </w:r>
          </w:p>
        </w:tc>
        <w:tc>
          <w:tcPr>
            <w:tcW w:w="400" w:type="pct"/>
            <w:shd w:val="clear" w:color="auto" w:fill="auto"/>
            <w:noWrap/>
            <w:vAlign w:val="center"/>
          </w:tcPr>
          <w:p>
            <w:pPr>
              <w:ind w:firstLine="0" w:firstLineChars="0"/>
              <w:jc w:val="center"/>
              <w:rPr>
                <w:rFonts w:eastAsiaTheme="majorEastAsia"/>
                <w:szCs w:val="21"/>
              </w:rPr>
            </w:pPr>
            <w:r>
              <w:rPr>
                <w:rFonts w:eastAsiaTheme="majorEastAsia"/>
                <w:szCs w:val="21"/>
              </w:rPr>
              <w:t>猪</w:t>
            </w:r>
          </w:p>
        </w:tc>
        <w:tc>
          <w:tcPr>
            <w:tcW w:w="309" w:type="pct"/>
            <w:shd w:val="clear" w:color="auto" w:fill="auto"/>
            <w:noWrap/>
            <w:vAlign w:val="center"/>
          </w:tcPr>
          <w:p>
            <w:pPr>
              <w:ind w:firstLine="0" w:firstLineChars="0"/>
              <w:jc w:val="center"/>
              <w:rPr>
                <w:rFonts w:eastAsiaTheme="majorEastAsia"/>
                <w:szCs w:val="21"/>
              </w:rPr>
            </w:pPr>
            <w:r>
              <w:rPr>
                <w:rFonts w:eastAsiaTheme="majorEastAsia"/>
                <w:szCs w:val="21"/>
              </w:rPr>
              <w:t>马</w:t>
            </w:r>
          </w:p>
        </w:tc>
        <w:tc>
          <w:tcPr>
            <w:tcW w:w="536" w:type="pct"/>
            <w:shd w:val="clear" w:color="auto" w:fill="auto"/>
            <w:noWrap/>
            <w:vAlign w:val="center"/>
          </w:tcPr>
          <w:p>
            <w:pPr>
              <w:ind w:firstLine="0" w:firstLineChars="0"/>
              <w:jc w:val="center"/>
              <w:rPr>
                <w:rFonts w:eastAsiaTheme="majorEastAsia"/>
                <w:szCs w:val="21"/>
              </w:rPr>
            </w:pPr>
            <w:r>
              <w:rPr>
                <w:rFonts w:eastAsiaTheme="majorEastAsia"/>
                <w:szCs w:val="21"/>
              </w:rPr>
              <w:t>驴/骡</w:t>
            </w:r>
          </w:p>
        </w:tc>
        <w:tc>
          <w:tcPr>
            <w:tcW w:w="475" w:type="pct"/>
            <w:shd w:val="clear" w:color="auto" w:fill="auto"/>
            <w:noWrap/>
            <w:vAlign w:val="center"/>
          </w:tcPr>
          <w:p>
            <w:pPr>
              <w:ind w:firstLine="0" w:firstLineChars="0"/>
              <w:jc w:val="center"/>
              <w:rPr>
                <w:rFonts w:eastAsiaTheme="majorEastAsia"/>
                <w:szCs w:val="21"/>
              </w:rPr>
            </w:pPr>
            <w:r>
              <w:rPr>
                <w:rFonts w:eastAsiaTheme="majorEastAsia"/>
                <w:szCs w:val="21"/>
              </w:rPr>
              <w:t>骆驼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1" w:type="pct"/>
            <w:shd w:val="clear" w:color="auto" w:fill="auto"/>
            <w:noWrap/>
            <w:vAlign w:val="center"/>
          </w:tcPr>
          <w:p>
            <w:pPr>
              <w:ind w:firstLine="0" w:firstLineChars="0"/>
              <w:jc w:val="center"/>
              <w:rPr>
                <w:rFonts w:eastAsiaTheme="majorEastAsia"/>
                <w:szCs w:val="21"/>
              </w:rPr>
            </w:pPr>
            <w:r>
              <w:rPr>
                <w:rFonts w:eastAsiaTheme="majorEastAsia"/>
                <w:szCs w:val="21"/>
              </w:rPr>
              <w:t>规模化饲养</w:t>
            </w:r>
            <w:r>
              <w:rPr>
                <w:rFonts w:hint="eastAsia" w:eastAsiaTheme="majorEastAsia"/>
                <w:vertAlign w:val="superscript"/>
              </w:rPr>
              <w:t>a</w:t>
            </w:r>
          </w:p>
        </w:tc>
        <w:tc>
          <w:tcPr>
            <w:tcW w:w="52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88.1 </w:t>
            </w:r>
          </w:p>
        </w:tc>
        <w:tc>
          <w:tcPr>
            <w:tcW w:w="57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52.9 </w:t>
            </w:r>
          </w:p>
        </w:tc>
        <w:tc>
          <w:tcPr>
            <w:tcW w:w="468" w:type="pct"/>
            <w:shd w:val="clear" w:color="auto" w:fill="auto"/>
            <w:noWrap/>
            <w:vAlign w:val="center"/>
          </w:tcPr>
          <w:p>
            <w:pPr>
              <w:ind w:firstLine="0" w:firstLineChars="0"/>
              <w:jc w:val="center"/>
              <w:rPr>
                <w:rFonts w:eastAsiaTheme="majorEastAsia"/>
                <w:szCs w:val="21"/>
              </w:rPr>
            </w:pPr>
            <w:r>
              <w:rPr>
                <w:rFonts w:eastAsiaTheme="majorEastAsia"/>
                <w:szCs w:val="21"/>
              </w:rPr>
              <w:t>70.5</w:t>
            </w:r>
          </w:p>
        </w:tc>
        <w:tc>
          <w:tcPr>
            <w:tcW w:w="43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8.2 </w:t>
            </w:r>
          </w:p>
        </w:tc>
        <w:tc>
          <w:tcPr>
            <w:tcW w:w="43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8.9 </w:t>
            </w:r>
          </w:p>
        </w:tc>
        <w:tc>
          <w:tcPr>
            <w:tcW w:w="400" w:type="pct"/>
            <w:vMerge w:val="restart"/>
            <w:shd w:val="clear" w:color="auto" w:fill="auto"/>
            <w:noWrap/>
            <w:vAlign w:val="center"/>
          </w:tcPr>
          <w:p>
            <w:pPr>
              <w:ind w:firstLine="0" w:firstLineChars="0"/>
              <w:jc w:val="center"/>
              <w:rPr>
                <w:rFonts w:eastAsiaTheme="majorEastAsia"/>
                <w:szCs w:val="21"/>
              </w:rPr>
            </w:pPr>
            <w:r>
              <w:rPr>
                <w:rFonts w:eastAsiaTheme="majorEastAsia"/>
                <w:szCs w:val="21"/>
              </w:rPr>
              <w:t>1</w:t>
            </w:r>
          </w:p>
        </w:tc>
        <w:tc>
          <w:tcPr>
            <w:tcW w:w="309" w:type="pct"/>
            <w:vMerge w:val="restart"/>
            <w:shd w:val="clear" w:color="auto" w:fill="auto"/>
            <w:noWrap/>
            <w:vAlign w:val="center"/>
          </w:tcPr>
          <w:p>
            <w:pPr>
              <w:ind w:firstLine="0" w:firstLineChars="0"/>
              <w:jc w:val="center"/>
              <w:rPr>
                <w:rFonts w:eastAsiaTheme="majorEastAsia"/>
                <w:szCs w:val="21"/>
              </w:rPr>
            </w:pPr>
            <w:r>
              <w:rPr>
                <w:rFonts w:eastAsiaTheme="majorEastAsia"/>
                <w:szCs w:val="21"/>
              </w:rPr>
              <w:t>18</w:t>
            </w:r>
          </w:p>
        </w:tc>
        <w:tc>
          <w:tcPr>
            <w:tcW w:w="536" w:type="pct"/>
            <w:vMerge w:val="restart"/>
            <w:shd w:val="clear" w:color="auto" w:fill="auto"/>
            <w:noWrap/>
            <w:vAlign w:val="center"/>
          </w:tcPr>
          <w:p>
            <w:pPr>
              <w:ind w:firstLine="0" w:firstLineChars="0"/>
              <w:jc w:val="center"/>
              <w:rPr>
                <w:rFonts w:eastAsiaTheme="majorEastAsia"/>
                <w:szCs w:val="21"/>
              </w:rPr>
            </w:pPr>
            <w:r>
              <w:rPr>
                <w:rFonts w:eastAsiaTheme="majorEastAsia"/>
                <w:szCs w:val="21"/>
              </w:rPr>
              <w:t>10</w:t>
            </w:r>
          </w:p>
        </w:tc>
        <w:tc>
          <w:tcPr>
            <w:tcW w:w="475" w:type="pct"/>
            <w:vMerge w:val="restart"/>
            <w:shd w:val="clear" w:color="auto" w:fill="auto"/>
            <w:noWrap/>
            <w:vAlign w:val="center"/>
          </w:tcPr>
          <w:p>
            <w:pPr>
              <w:ind w:firstLine="0" w:firstLineChars="0"/>
              <w:jc w:val="center"/>
              <w:rPr>
                <w:rFonts w:eastAsiaTheme="majorEastAsia"/>
                <w:szCs w:val="21"/>
              </w:rPr>
            </w:pPr>
            <w:r>
              <w:rPr>
                <w:rFonts w:eastAsiaTheme="majorEastAsia"/>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1" w:type="pct"/>
            <w:shd w:val="clear" w:color="auto" w:fill="auto"/>
            <w:noWrap/>
            <w:vAlign w:val="center"/>
          </w:tcPr>
          <w:p>
            <w:pPr>
              <w:ind w:firstLine="0" w:firstLineChars="0"/>
              <w:jc w:val="center"/>
              <w:rPr>
                <w:rFonts w:eastAsiaTheme="majorEastAsia"/>
                <w:szCs w:val="21"/>
              </w:rPr>
            </w:pPr>
            <w:r>
              <w:rPr>
                <w:rFonts w:eastAsiaTheme="majorEastAsia"/>
                <w:szCs w:val="21"/>
              </w:rPr>
              <w:t>农户散养</w:t>
            </w:r>
            <w:r>
              <w:rPr>
                <w:rFonts w:hint="eastAsia" w:eastAsiaTheme="majorEastAsia"/>
                <w:vertAlign w:val="superscript"/>
              </w:rPr>
              <w:t>a</w:t>
            </w:r>
          </w:p>
        </w:tc>
        <w:tc>
          <w:tcPr>
            <w:tcW w:w="52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89.3 </w:t>
            </w:r>
          </w:p>
        </w:tc>
        <w:tc>
          <w:tcPr>
            <w:tcW w:w="57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67.9 </w:t>
            </w:r>
          </w:p>
        </w:tc>
        <w:tc>
          <w:tcPr>
            <w:tcW w:w="468" w:type="pct"/>
            <w:shd w:val="clear" w:color="auto" w:fill="auto"/>
            <w:noWrap/>
            <w:vAlign w:val="center"/>
          </w:tcPr>
          <w:p>
            <w:pPr>
              <w:ind w:firstLine="0" w:firstLineChars="0"/>
              <w:jc w:val="center"/>
              <w:rPr>
                <w:rFonts w:eastAsiaTheme="majorEastAsia"/>
                <w:szCs w:val="21"/>
              </w:rPr>
            </w:pPr>
            <w:r>
              <w:rPr>
                <w:rFonts w:eastAsiaTheme="majorEastAsia"/>
                <w:szCs w:val="21"/>
              </w:rPr>
              <w:t>87.7</w:t>
            </w:r>
          </w:p>
        </w:tc>
        <w:tc>
          <w:tcPr>
            <w:tcW w:w="43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8.7 </w:t>
            </w:r>
          </w:p>
        </w:tc>
        <w:tc>
          <w:tcPr>
            <w:tcW w:w="43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9.4 </w:t>
            </w:r>
          </w:p>
        </w:tc>
        <w:tc>
          <w:tcPr>
            <w:tcW w:w="400" w:type="pct"/>
            <w:vMerge w:val="continue"/>
            <w:vAlign w:val="center"/>
          </w:tcPr>
          <w:p>
            <w:pPr>
              <w:ind w:firstLine="0" w:firstLineChars="0"/>
              <w:jc w:val="center"/>
              <w:rPr>
                <w:rFonts w:eastAsiaTheme="majorEastAsia"/>
                <w:szCs w:val="21"/>
              </w:rPr>
            </w:pPr>
          </w:p>
        </w:tc>
        <w:tc>
          <w:tcPr>
            <w:tcW w:w="309" w:type="pct"/>
            <w:vMerge w:val="continue"/>
            <w:vAlign w:val="center"/>
          </w:tcPr>
          <w:p>
            <w:pPr>
              <w:ind w:firstLine="0" w:firstLineChars="0"/>
              <w:jc w:val="center"/>
              <w:rPr>
                <w:rFonts w:eastAsiaTheme="majorEastAsia"/>
                <w:szCs w:val="21"/>
              </w:rPr>
            </w:pPr>
          </w:p>
        </w:tc>
        <w:tc>
          <w:tcPr>
            <w:tcW w:w="536" w:type="pct"/>
            <w:vMerge w:val="continue"/>
            <w:vAlign w:val="center"/>
          </w:tcPr>
          <w:p>
            <w:pPr>
              <w:ind w:firstLine="0" w:firstLineChars="0"/>
              <w:jc w:val="center"/>
              <w:rPr>
                <w:rFonts w:eastAsiaTheme="majorEastAsia"/>
                <w:szCs w:val="21"/>
              </w:rPr>
            </w:pPr>
          </w:p>
        </w:tc>
        <w:tc>
          <w:tcPr>
            <w:tcW w:w="475" w:type="pct"/>
            <w:vMerge w:val="continue"/>
            <w:vAlign w:val="center"/>
          </w:tcPr>
          <w:p>
            <w:pPr>
              <w:ind w:firstLine="0" w:firstLineChars="0"/>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pct"/>
            <w:shd w:val="clear" w:color="auto" w:fill="auto"/>
            <w:noWrap/>
            <w:vAlign w:val="center"/>
          </w:tcPr>
          <w:p>
            <w:pPr>
              <w:ind w:firstLine="0" w:firstLineChars="0"/>
              <w:jc w:val="center"/>
              <w:rPr>
                <w:rFonts w:eastAsiaTheme="majorEastAsia"/>
                <w:szCs w:val="21"/>
              </w:rPr>
            </w:pPr>
            <w:r>
              <w:rPr>
                <w:rFonts w:eastAsiaTheme="majorEastAsia"/>
                <w:szCs w:val="21"/>
              </w:rPr>
              <w:t>放牧饲养</w:t>
            </w:r>
            <w:r>
              <w:rPr>
                <w:rFonts w:hint="eastAsia" w:eastAsiaTheme="majorEastAsia"/>
                <w:vertAlign w:val="superscript"/>
              </w:rPr>
              <w:t>a</w:t>
            </w:r>
          </w:p>
        </w:tc>
        <w:tc>
          <w:tcPr>
            <w:tcW w:w="52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99.3 </w:t>
            </w:r>
          </w:p>
        </w:tc>
        <w:tc>
          <w:tcPr>
            <w:tcW w:w="57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85.3 </w:t>
            </w:r>
          </w:p>
        </w:tc>
        <w:tc>
          <w:tcPr>
            <w:tcW w:w="468" w:type="pct"/>
            <w:shd w:val="clear" w:color="auto" w:fill="auto"/>
            <w:noWrap/>
            <w:vAlign w:val="center"/>
          </w:tcPr>
          <w:p>
            <w:pPr>
              <w:ind w:firstLine="0" w:firstLineChars="0"/>
              <w:jc w:val="center"/>
              <w:rPr>
                <w:rFonts w:eastAsiaTheme="majorEastAsia"/>
                <w:szCs w:val="21"/>
              </w:rPr>
            </w:pPr>
            <w:r>
              <w:rPr>
                <w:rFonts w:eastAsiaTheme="majorEastAsia"/>
                <w:szCs w:val="21"/>
              </w:rPr>
              <w:t>—</w:t>
            </w:r>
          </w:p>
        </w:tc>
        <w:tc>
          <w:tcPr>
            <w:tcW w:w="43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7.5 </w:t>
            </w:r>
          </w:p>
        </w:tc>
        <w:tc>
          <w:tcPr>
            <w:tcW w:w="43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6.7 </w:t>
            </w:r>
          </w:p>
        </w:tc>
        <w:tc>
          <w:tcPr>
            <w:tcW w:w="400" w:type="pct"/>
            <w:vMerge w:val="continue"/>
            <w:vAlign w:val="center"/>
          </w:tcPr>
          <w:p>
            <w:pPr>
              <w:ind w:firstLine="0" w:firstLineChars="0"/>
              <w:jc w:val="center"/>
              <w:rPr>
                <w:rFonts w:eastAsiaTheme="majorEastAsia"/>
                <w:szCs w:val="21"/>
              </w:rPr>
            </w:pPr>
          </w:p>
        </w:tc>
        <w:tc>
          <w:tcPr>
            <w:tcW w:w="309" w:type="pct"/>
            <w:vMerge w:val="continue"/>
            <w:vAlign w:val="center"/>
          </w:tcPr>
          <w:p>
            <w:pPr>
              <w:ind w:firstLine="0" w:firstLineChars="0"/>
              <w:jc w:val="center"/>
              <w:rPr>
                <w:rFonts w:eastAsiaTheme="majorEastAsia"/>
                <w:szCs w:val="21"/>
              </w:rPr>
            </w:pPr>
          </w:p>
        </w:tc>
        <w:tc>
          <w:tcPr>
            <w:tcW w:w="536" w:type="pct"/>
            <w:vMerge w:val="continue"/>
            <w:vAlign w:val="center"/>
          </w:tcPr>
          <w:p>
            <w:pPr>
              <w:ind w:firstLine="0" w:firstLineChars="0"/>
              <w:jc w:val="center"/>
              <w:rPr>
                <w:rFonts w:eastAsiaTheme="majorEastAsia"/>
                <w:szCs w:val="21"/>
              </w:rPr>
            </w:pPr>
          </w:p>
        </w:tc>
        <w:tc>
          <w:tcPr>
            <w:tcW w:w="475" w:type="pct"/>
            <w:vMerge w:val="continue"/>
            <w:vAlign w:val="center"/>
          </w:tcPr>
          <w:p>
            <w:pPr>
              <w:ind w:firstLine="0" w:firstLineChars="0"/>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000" w:type="pct"/>
            <w:gridSpan w:val="10"/>
            <w:shd w:val="clear" w:color="auto" w:fill="auto"/>
            <w:noWrap/>
            <w:vAlign w:val="center"/>
          </w:tcPr>
          <w:p>
            <w:pPr>
              <w:rPr>
                <w:rFonts w:eastAsiaTheme="majorEastAsia"/>
                <w:szCs w:val="21"/>
              </w:rPr>
            </w:pPr>
            <w:r>
              <w:rPr>
                <w:rFonts w:hint="eastAsia" w:eastAsiaTheme="majorEastAsia"/>
                <w:vertAlign w:val="superscript"/>
              </w:rPr>
              <w:t>a</w:t>
            </w:r>
            <w:r>
              <w:rPr>
                <w:rFonts w:eastAsiaTheme="majorEastAsia"/>
                <w:vertAlign w:val="superscript"/>
              </w:rPr>
              <w:t xml:space="preserve"> </w:t>
            </w:r>
            <w:r>
              <w:rPr>
                <w:rFonts w:eastAsiaTheme="majorEastAsia"/>
              </w:rPr>
              <w:t>数据取值来源为《省级温室气体清单指南（试行）》。</w:t>
            </w:r>
          </w:p>
        </w:tc>
      </w:tr>
    </w:tbl>
    <w:p>
      <w:pPr>
        <w:pStyle w:val="63"/>
        <w:numPr>
          <w:ilvl w:val="0"/>
          <w:numId w:val="12"/>
        </w:numPr>
        <w:ind w:firstLineChars="0"/>
      </w:pPr>
      <w:r>
        <w:rPr>
          <w:rFonts w:hint="eastAsia"/>
        </w:rPr>
        <w:t>畜禽粪便管理甲烷和氧化亚氮</w:t>
      </w:r>
    </w:p>
    <w:p>
      <w:r>
        <w:t>畜禽</w:t>
      </w:r>
      <w:r>
        <w:rPr>
          <w:rFonts w:hint="eastAsia"/>
        </w:rPr>
        <w:t>动物粪便管理甲烷排放源包括猪、非奶牛、水牛、奶牛、山羊、绵羊、家禽、马、驴、骡和骆驼。特定类型动物的年粪便管理甲烷和氧化亚氮排放量，按照公式A.</w:t>
      </w:r>
      <w:r>
        <w:t>8</w:t>
      </w:r>
      <w:r>
        <w:rPr>
          <w:rFonts w:hint="eastAsia"/>
        </w:rPr>
        <w:t>进行计算。</w:t>
      </w:r>
    </w:p>
    <w:p>
      <w:pPr>
        <w:pStyle w:val="63"/>
        <w:ind w:left="284" w:right="210" w:firstLine="0" w:firstLineChars="0"/>
        <w:jc w:val="right"/>
      </w:pPr>
      <w:r>
        <w:rPr>
          <w:position w:val="-30"/>
        </w:rPr>
        <w:object>
          <v:shape id="_x0000_i1033" o:spt="75" type="#_x0000_t75" style="height:32.4pt;width:364.8pt;" o:ole="t" filled="f" o:preferrelative="t" stroked="f" coordsize="21600,21600">
            <v:path/>
            <v:fill on="f" focussize="0,0"/>
            <v:stroke on="f" joinstyle="miter"/>
            <v:imagedata r:id="rId37" o:title=""/>
            <o:lock v:ext="edit" aspectratio="t"/>
            <w10:wrap type="none"/>
            <w10:anchorlock/>
          </v:shape>
          <o:OLEObject Type="Embed" ProgID="Equation.DSMT4" ShapeID="_x0000_i1033" DrawAspect="Content" ObjectID="_1468075733" r:id="rId36">
            <o:LockedField>false</o:LockedField>
          </o:OLEObject>
        </w:object>
      </w:r>
      <w:r>
        <w:rPr>
          <w:rFonts w:hint="eastAsia"/>
        </w:rPr>
        <w:t>…（A</w:t>
      </w:r>
      <w:r>
        <w:t>.8</w:t>
      </w:r>
      <w:r>
        <w:rPr>
          <w:rFonts w:hint="eastAsia"/>
        </w:rPr>
        <w:t>）</w:t>
      </w:r>
    </w:p>
    <w:p>
      <w:r>
        <w:t>式中</w:t>
      </w:r>
      <w:r>
        <w:rPr>
          <w:rFonts w:hint="eastAsia"/>
        </w:rPr>
        <w:t>：</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3"/>
        <w:gridCol w:w="7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5" w:type="pct"/>
            <w:vAlign w:val="center"/>
          </w:tcPr>
          <w:p>
            <w:pPr>
              <w:ind w:firstLine="0" w:firstLineChars="0"/>
              <w:rPr>
                <w:rFonts w:hint="default" w:ascii="Times New Roman" w:hAnsi="Times New Roman" w:eastAsia="等线" w:cs="Times New Roman"/>
                <w:i/>
                <w:iCs/>
                <w:kern w:val="2"/>
                <w:szCs w:val="22"/>
              </w:rPr>
            </w:pPr>
            <w:r>
              <w:rPr>
                <w:rFonts w:hint="default" w:ascii="Times New Roman" w:hAnsi="Times New Roman" w:eastAsia="等线" w:cs="Times New Roman"/>
                <w:i/>
                <w:iCs/>
                <w:kern w:val="2"/>
                <w:szCs w:val="22"/>
              </w:rPr>
              <w:t>E</w:t>
            </w:r>
            <w:r>
              <w:rPr>
                <w:rFonts w:hint="eastAsia" w:ascii="Times New Roman" w:hAnsi="Times New Roman" w:eastAsia="等线" w:cs="Times New Roman"/>
                <w:kern w:val="2"/>
                <w:szCs w:val="22"/>
                <w:vertAlign w:val="subscript"/>
              </w:rPr>
              <w:t>粪便管理CH</w:t>
            </w:r>
            <w:r>
              <w:rPr>
                <w:rFonts w:hint="default" w:ascii="Times New Roman" w:hAnsi="Times New Roman" w:eastAsia="等线" w:cs="Times New Roman"/>
                <w:kern w:val="2"/>
                <w:sz w:val="15"/>
                <w:szCs w:val="16"/>
                <w:vertAlign w:val="subscript"/>
              </w:rPr>
              <w:t>4</w:t>
            </w:r>
            <w:r>
              <w:rPr>
                <w:rFonts w:hint="eastAsia" w:ascii="Times New Roman" w:hAnsi="Times New Roman" w:eastAsia="等线" w:cs="Times New Roman"/>
                <w:kern w:val="2"/>
                <w:szCs w:val="22"/>
                <w:vertAlign w:val="subscript"/>
              </w:rPr>
              <w:t>和N</w:t>
            </w:r>
            <w:r>
              <w:rPr>
                <w:rFonts w:hint="eastAsia" w:ascii="Times New Roman" w:hAnsi="Times New Roman" w:eastAsia="等线" w:cs="Times New Roman"/>
                <w:kern w:val="2"/>
                <w:sz w:val="15"/>
                <w:szCs w:val="16"/>
                <w:vertAlign w:val="subscript"/>
              </w:rPr>
              <w:t>2</w:t>
            </w:r>
            <w:r>
              <w:rPr>
                <w:rFonts w:hint="eastAsia" w:ascii="Times New Roman" w:hAnsi="Times New Roman" w:eastAsia="等线" w:cs="Times New Roman"/>
                <w:kern w:val="2"/>
                <w:szCs w:val="22"/>
                <w:vertAlign w:val="subscript"/>
              </w:rPr>
              <w:t>O</w:t>
            </w:r>
          </w:p>
        </w:tc>
        <w:tc>
          <w:tcPr>
            <w:tcW w:w="4105" w:type="pct"/>
            <w:vAlign w:val="center"/>
          </w:tcPr>
          <w:p>
            <w:pPr>
              <w:ind w:firstLine="0" w:firstLineChars="0"/>
              <w:rPr>
                <w:rFonts w:hint="default" w:ascii="等线" w:hAnsi="等线" w:cs="等线" w:eastAsiaTheme="majorEastAsia"/>
                <w:kern w:val="2"/>
                <w:szCs w:val="21"/>
              </w:rPr>
            </w:pPr>
            <w:r>
              <w:rPr>
                <w:rFonts w:hint="default" w:ascii="Times New Roman" w:hAnsi="Times New Roman" w:cs="Times New Roman" w:eastAsiaTheme="majorEastAsia"/>
                <w:kern w:val="2"/>
                <w:szCs w:val="21"/>
              </w:rPr>
              <w:t>——</w:t>
            </w:r>
            <w:r>
              <w:rPr>
                <w:rFonts w:hint="eastAsia" w:ascii="等线" w:hAnsi="等线" w:cs="等线" w:eastAsiaTheme="majorEastAsia"/>
                <w:kern w:val="2"/>
                <w:szCs w:val="21"/>
              </w:rPr>
              <w:t>畜禽粪便管理</w:t>
            </w:r>
            <w:r>
              <w:rPr>
                <w:rFonts w:hint="default" w:ascii="Times New Roman" w:hAnsi="Times New Roman" w:cs="Times New Roman" w:eastAsiaTheme="majorEastAsia"/>
                <w:kern w:val="2"/>
                <w:szCs w:val="22"/>
              </w:rPr>
              <w:t>CH</w:t>
            </w:r>
            <w:r>
              <w:rPr>
                <w:rFonts w:hint="default" w:ascii="Times New Roman" w:hAnsi="Times New Roman" w:cs="Times New Roman" w:eastAsiaTheme="majorEastAsia"/>
                <w:kern w:val="2"/>
                <w:szCs w:val="22"/>
                <w:vertAlign w:val="subscript"/>
              </w:rPr>
              <w:t>4</w:t>
            </w:r>
            <w:r>
              <w:rPr>
                <w:rFonts w:hint="eastAsia" w:ascii="等线" w:hAnsi="等线" w:cs="等线" w:eastAsiaTheme="majorEastAsia"/>
                <w:kern w:val="2"/>
                <w:szCs w:val="21"/>
              </w:rPr>
              <w:t>和</w:t>
            </w:r>
            <w:r>
              <w:rPr>
                <w:rFonts w:hint="eastAsia" w:ascii="Times New Roman" w:hAnsi="Times New Roman" w:cs="Times New Roman" w:eastAsiaTheme="majorEastAsia"/>
                <w:kern w:val="2"/>
                <w:szCs w:val="22"/>
              </w:rPr>
              <w:t>N</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O</w:t>
            </w:r>
            <w:r>
              <w:rPr>
                <w:rFonts w:hint="eastAsia" w:ascii="等线" w:hAnsi="等线" w:cs="等线" w:eastAsiaTheme="majorEastAsia"/>
                <w:kern w:val="2"/>
                <w:szCs w:val="21"/>
              </w:rPr>
              <w:t>排放量，</w:t>
            </w:r>
            <w:r>
              <w:rPr>
                <w:rFonts w:hint="eastAsia" w:ascii="Times New Roman" w:hAnsi="Times New Roman" w:cs="Times New Roman" w:eastAsiaTheme="majorEastAsia"/>
                <w:kern w:val="2"/>
                <w:szCs w:val="22"/>
              </w:rPr>
              <w:t>转化为</w:t>
            </w:r>
            <w:r>
              <w:rPr>
                <w:rFonts w:hint="default"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当量（</w:t>
            </w:r>
            <w:r>
              <w:rPr>
                <w:rFonts w:hint="eastAsia" w:ascii="Times New Roman" w:hAnsi="Times New Roman" w:cs="Times New Roman" w:eastAsiaTheme="majorEastAsia"/>
                <w:kern w:val="2"/>
                <w:szCs w:val="21"/>
              </w:rPr>
              <w:t>tCO</w:t>
            </w:r>
            <w:r>
              <w:rPr>
                <w:rFonts w:hint="default" w:ascii="Times New Roman" w:hAnsi="Times New Roman" w:cs="Times New Roman" w:eastAsiaTheme="majorEastAsia"/>
                <w:kern w:val="2"/>
                <w:szCs w:val="21"/>
                <w:vertAlign w:val="subscript"/>
              </w:rPr>
              <w:t>2</w:t>
            </w:r>
            <w:r>
              <w:rPr>
                <w:rFonts w:hint="eastAsia" w:ascii="Times New Roman" w:hAnsi="Times New Roman" w:cs="Times New Roman" w:eastAsiaTheme="majorEastAsia"/>
                <w:kern w:val="2"/>
                <w:szCs w:val="21"/>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5" w:type="pct"/>
            <w:vAlign w:val="center"/>
          </w:tcPr>
          <w:p>
            <w:pPr>
              <w:ind w:firstLine="0" w:firstLineChars="0"/>
              <w:rPr>
                <w:rFonts w:hint="default" w:ascii="Times New Roman" w:hAnsi="Times New Roman" w:cs="Times New Roman" w:eastAsiaTheme="majorEastAsia"/>
                <w:i/>
                <w:iCs/>
                <w:kern w:val="2"/>
                <w:szCs w:val="21"/>
              </w:rPr>
            </w:pPr>
            <w:r>
              <w:rPr>
                <w:rFonts w:hint="eastAsia" w:ascii="Times New Roman" w:hAnsi="Times New Roman" w:eastAsia="宋体" w:cs="Times New Roman"/>
                <w:i/>
                <w:iCs/>
                <w:kern w:val="0"/>
                <w:szCs w:val="20"/>
              </w:rPr>
              <w:t>EF</w:t>
            </w:r>
            <w:r>
              <w:rPr>
                <w:rFonts w:hint="default" w:ascii="Times New Roman" w:hAnsi="Times New Roman" w:cs="Times New Roman" w:eastAsiaTheme="majorEastAsia"/>
                <w:i/>
                <w:iCs/>
                <w:kern w:val="2"/>
                <w:szCs w:val="21"/>
                <w:vertAlign w:val="subscript"/>
              </w:rPr>
              <w:t>CH</w:t>
            </w:r>
            <w:r>
              <w:rPr>
                <w:rFonts w:hint="default" w:ascii="Times New Roman" w:hAnsi="Times New Roman" w:cs="Times New Roman" w:eastAsiaTheme="majorEastAsia"/>
                <w:i/>
                <w:iCs/>
                <w:kern w:val="2"/>
                <w:sz w:val="15"/>
                <w:szCs w:val="15"/>
                <w:vertAlign w:val="subscript"/>
              </w:rPr>
              <w:t>4</w:t>
            </w:r>
            <w:r>
              <w:rPr>
                <w:rFonts w:hint="eastAsia" w:ascii="Times New Roman" w:hAnsi="Times New Roman" w:eastAsia="宋体" w:cs="Times New Roman"/>
                <w:i/>
                <w:iCs/>
                <w:kern w:val="0"/>
                <w:szCs w:val="20"/>
                <w:vertAlign w:val="subscript"/>
              </w:rPr>
              <w:t>,</w:t>
            </w:r>
            <w:r>
              <w:rPr>
                <w:rFonts w:hint="default" w:ascii="Times New Roman" w:hAnsi="Times New Roman" w:eastAsia="宋体" w:cs="Times New Roman"/>
                <w:i/>
                <w:iCs/>
                <w:kern w:val="0"/>
                <w:szCs w:val="20"/>
                <w:vertAlign w:val="subscript"/>
              </w:rPr>
              <w:t xml:space="preserve"> </w:t>
            </w:r>
            <w:r>
              <w:rPr>
                <w:rFonts w:hint="eastAsia" w:ascii="Times New Roman" w:hAnsi="Times New Roman" w:eastAsia="宋体" w:cs="Times New Roman"/>
                <w:i/>
                <w:iCs/>
                <w:kern w:val="0"/>
                <w:szCs w:val="20"/>
                <w:vertAlign w:val="subscript"/>
              </w:rPr>
              <w:t>i</w:t>
            </w:r>
          </w:p>
        </w:tc>
        <w:tc>
          <w:tcPr>
            <w:tcW w:w="4105" w:type="pct"/>
            <w:vAlign w:val="center"/>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第</w:t>
            </w:r>
            <w:r>
              <w:rPr>
                <w:rFonts w:hint="eastAsia" w:ascii="Times New Roman" w:hAnsi="Times New Roman" w:cs="Times New Roman" w:eastAsiaTheme="majorEastAsia"/>
                <w:i/>
                <w:iCs/>
                <w:kern w:val="2"/>
                <w:szCs w:val="21"/>
              </w:rPr>
              <w:t>i</w:t>
            </w:r>
            <w:r>
              <w:rPr>
                <w:rFonts w:hint="eastAsia" w:ascii="Times New Roman" w:hAnsi="Times New Roman" w:cs="Times New Roman" w:eastAsiaTheme="majorEastAsia"/>
                <w:kern w:val="2"/>
                <w:szCs w:val="21"/>
              </w:rPr>
              <w:t>种动物粪便管理</w:t>
            </w:r>
            <w:r>
              <w:rPr>
                <w:rFonts w:hint="default" w:ascii="Times New Roman" w:hAnsi="Times New Roman" w:cs="Times New Roman" w:eastAsiaTheme="majorEastAsia"/>
                <w:kern w:val="2"/>
                <w:szCs w:val="22"/>
              </w:rPr>
              <w:t>CH</w:t>
            </w:r>
            <w:r>
              <w:rPr>
                <w:rFonts w:hint="default" w:ascii="Times New Roman" w:hAnsi="Times New Roman" w:cs="Times New Roman" w:eastAsiaTheme="majorEastAsia"/>
                <w:kern w:val="2"/>
                <w:szCs w:val="22"/>
                <w:vertAlign w:val="subscript"/>
              </w:rPr>
              <w:t>4</w:t>
            </w:r>
            <w:r>
              <w:rPr>
                <w:rFonts w:hint="eastAsia" w:ascii="Times New Roman" w:hAnsi="Times New Roman" w:cs="Times New Roman" w:eastAsiaTheme="majorEastAsia"/>
                <w:kern w:val="2"/>
                <w:szCs w:val="21"/>
              </w:rPr>
              <w:t>排放因子[kg/(头·a)]取值如表A.</w:t>
            </w:r>
            <w:r>
              <w:rPr>
                <w:rFonts w:hint="default" w:ascii="Times New Roman" w:hAnsi="Times New Roman" w:cs="Times New Roman" w:eastAsiaTheme="majorEastAsia"/>
                <w:kern w:val="2"/>
                <w:szCs w:val="21"/>
              </w:rPr>
              <w:t>4</w:t>
            </w:r>
            <w:r>
              <w:rPr>
                <w:rFonts w:hint="eastAsia" w:ascii="Times New Roman" w:hAnsi="Times New Roman" w:cs="Times New Roman" w:eastAsiaTheme="majorEastAsia"/>
                <w:kern w:val="2"/>
                <w:szCs w:val="21"/>
              </w:rPr>
              <w:t>所示</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5" w:type="pct"/>
            <w:vAlign w:val="center"/>
          </w:tcPr>
          <w:p>
            <w:pPr>
              <w:ind w:firstLine="0" w:firstLineChars="0"/>
              <w:rPr>
                <w:rFonts w:hint="default" w:ascii="等线" w:hAnsi="等线" w:eastAsia="等线" w:cs="等线"/>
                <w:i/>
                <w:iCs/>
                <w:kern w:val="2"/>
                <w:szCs w:val="22"/>
              </w:rPr>
            </w:pPr>
            <w:r>
              <w:rPr>
                <w:rFonts w:hint="eastAsia" w:ascii="Times New Roman" w:hAnsi="Times New Roman" w:eastAsia="宋体" w:cs="Times New Roman"/>
                <w:i/>
                <w:iCs/>
                <w:kern w:val="0"/>
                <w:szCs w:val="20"/>
              </w:rPr>
              <w:t>EF</w:t>
            </w:r>
            <w:r>
              <w:rPr>
                <w:rFonts w:hint="default" w:ascii="Times New Roman" w:hAnsi="Times New Roman" w:eastAsia="宋体" w:cs="Times New Roman"/>
                <w:i/>
                <w:iCs/>
                <w:kern w:val="0"/>
                <w:szCs w:val="20"/>
                <w:vertAlign w:val="subscript"/>
              </w:rPr>
              <w:t>N</w:t>
            </w:r>
            <w:r>
              <w:rPr>
                <w:rFonts w:hint="default" w:ascii="Times New Roman" w:hAnsi="Times New Roman" w:eastAsia="宋体" w:cs="Times New Roman"/>
                <w:i/>
                <w:iCs/>
                <w:kern w:val="0"/>
                <w:sz w:val="15"/>
                <w:szCs w:val="13"/>
                <w:vertAlign w:val="subscript"/>
              </w:rPr>
              <w:t>2</w:t>
            </w:r>
            <w:r>
              <w:rPr>
                <w:rFonts w:hint="default" w:ascii="Times New Roman" w:hAnsi="Times New Roman" w:eastAsia="宋体" w:cs="Times New Roman"/>
                <w:i/>
                <w:iCs/>
                <w:kern w:val="0"/>
                <w:szCs w:val="20"/>
                <w:vertAlign w:val="subscript"/>
              </w:rPr>
              <w:t>O</w:t>
            </w:r>
            <w:r>
              <w:rPr>
                <w:rFonts w:hint="eastAsia" w:ascii="Times New Roman" w:hAnsi="Times New Roman" w:eastAsia="宋体" w:cs="Times New Roman"/>
                <w:i/>
                <w:iCs/>
                <w:kern w:val="0"/>
                <w:szCs w:val="20"/>
                <w:vertAlign w:val="subscript"/>
              </w:rPr>
              <w:t>,</w:t>
            </w:r>
            <w:r>
              <w:rPr>
                <w:rFonts w:hint="default" w:ascii="Times New Roman" w:hAnsi="Times New Roman" w:eastAsia="宋体" w:cs="Times New Roman"/>
                <w:i/>
                <w:iCs/>
                <w:kern w:val="0"/>
                <w:szCs w:val="20"/>
                <w:vertAlign w:val="subscript"/>
              </w:rPr>
              <w:t xml:space="preserve"> </w:t>
            </w:r>
            <w:r>
              <w:rPr>
                <w:rFonts w:hint="eastAsia" w:ascii="Times New Roman" w:hAnsi="Times New Roman" w:eastAsia="宋体" w:cs="Times New Roman"/>
                <w:i/>
                <w:iCs/>
                <w:kern w:val="0"/>
                <w:szCs w:val="20"/>
                <w:vertAlign w:val="subscript"/>
              </w:rPr>
              <w:t>i</w:t>
            </w:r>
          </w:p>
        </w:tc>
        <w:tc>
          <w:tcPr>
            <w:tcW w:w="4105" w:type="pct"/>
            <w:vAlign w:val="center"/>
          </w:tcPr>
          <w:p>
            <w:pPr>
              <w:ind w:firstLine="0" w:firstLineChars="0"/>
              <w:rPr>
                <w:rFonts w:hint="default" w:ascii="等线" w:hAnsi="等线" w:cs="等线"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第</w:t>
            </w:r>
            <w:r>
              <w:rPr>
                <w:rFonts w:hint="eastAsia" w:ascii="Times New Roman" w:hAnsi="Times New Roman" w:cs="Times New Roman" w:eastAsiaTheme="majorEastAsia"/>
                <w:i/>
                <w:iCs/>
                <w:kern w:val="2"/>
                <w:szCs w:val="21"/>
              </w:rPr>
              <w:t>i</w:t>
            </w:r>
            <w:r>
              <w:rPr>
                <w:rFonts w:hint="eastAsia" w:ascii="Times New Roman" w:hAnsi="Times New Roman" w:cs="Times New Roman" w:eastAsiaTheme="majorEastAsia"/>
                <w:kern w:val="2"/>
                <w:szCs w:val="21"/>
              </w:rPr>
              <w:t>种动物粪便管理</w:t>
            </w:r>
            <w:r>
              <w:rPr>
                <w:rFonts w:hint="eastAsia" w:ascii="Times New Roman" w:hAnsi="Times New Roman" w:cs="Times New Roman" w:eastAsiaTheme="majorEastAsia"/>
                <w:kern w:val="2"/>
                <w:szCs w:val="22"/>
              </w:rPr>
              <w:t>N</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O</w:t>
            </w:r>
            <w:r>
              <w:rPr>
                <w:rFonts w:hint="eastAsia" w:ascii="Times New Roman" w:hAnsi="Times New Roman" w:cs="Times New Roman" w:eastAsiaTheme="majorEastAsia"/>
                <w:kern w:val="2"/>
                <w:szCs w:val="21"/>
              </w:rPr>
              <w:t>排放因子[kg/(头·a)]取值如表A.</w:t>
            </w:r>
            <w:r>
              <w:rPr>
                <w:rFonts w:hint="default" w:ascii="Times New Roman" w:hAnsi="Times New Roman" w:cs="Times New Roman" w:eastAsiaTheme="majorEastAsia"/>
                <w:kern w:val="2"/>
                <w:szCs w:val="21"/>
              </w:rPr>
              <w:t>5</w:t>
            </w:r>
            <w:r>
              <w:rPr>
                <w:rFonts w:hint="eastAsia" w:ascii="Times New Roman" w:hAnsi="Times New Roman" w:cs="Times New Roman" w:eastAsiaTheme="majorEastAsia"/>
                <w:kern w:val="2"/>
                <w:szCs w:val="21"/>
              </w:rPr>
              <w:t>所示</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5" w:type="pct"/>
            <w:vAlign w:val="center"/>
          </w:tcPr>
          <w:p>
            <w:pPr>
              <w:ind w:firstLine="0" w:firstLineChars="0"/>
              <w:rPr>
                <w:rFonts w:hint="default" w:ascii="Times New Roman" w:hAnsi="Times New Roman" w:cs="Times New Roman" w:eastAsiaTheme="majorEastAsia"/>
                <w:i/>
                <w:iCs/>
                <w:kern w:val="2"/>
                <w:szCs w:val="21"/>
              </w:rPr>
            </w:pPr>
            <w:r>
              <w:rPr>
                <w:rFonts w:hint="eastAsia" w:ascii="Times New Roman" w:hAnsi="Times New Roman" w:cs="Times New Roman" w:eastAsiaTheme="majorEastAsia"/>
                <w:i/>
                <w:iCs/>
                <w:kern w:val="0"/>
                <w:szCs w:val="21"/>
              </w:rPr>
              <w:t>AP</w:t>
            </w:r>
            <w:r>
              <w:rPr>
                <w:rFonts w:hint="eastAsia" w:ascii="Times New Roman" w:hAnsi="Times New Roman" w:cs="Times New Roman" w:eastAsiaTheme="majorEastAsia"/>
                <w:i/>
                <w:iCs/>
                <w:kern w:val="0"/>
                <w:szCs w:val="21"/>
                <w:vertAlign w:val="subscript"/>
              </w:rPr>
              <w:t>i</w:t>
            </w:r>
          </w:p>
        </w:tc>
        <w:tc>
          <w:tcPr>
            <w:tcW w:w="4105" w:type="pct"/>
            <w:vAlign w:val="center"/>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第</w:t>
            </w:r>
            <w:r>
              <w:rPr>
                <w:rFonts w:hint="eastAsia" w:ascii="Times New Roman" w:hAnsi="Times New Roman" w:cs="Times New Roman" w:eastAsiaTheme="majorEastAsia"/>
                <w:i/>
                <w:iCs/>
                <w:kern w:val="2"/>
                <w:szCs w:val="21"/>
              </w:rPr>
              <w:t>i</w:t>
            </w:r>
            <w:r>
              <w:rPr>
                <w:rFonts w:hint="eastAsia" w:ascii="Times New Roman" w:hAnsi="Times New Roman" w:cs="Times New Roman" w:eastAsiaTheme="majorEastAsia"/>
                <w:kern w:val="2"/>
                <w:szCs w:val="21"/>
              </w:rPr>
              <w:t>种动物的数量（头/只）</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5" w:type="pct"/>
            <w:vAlign w:val="center"/>
          </w:tcPr>
          <w:p>
            <w:pPr>
              <w:ind w:firstLine="0" w:firstLineChars="0"/>
              <w:rPr>
                <w:rFonts w:hint="default" w:ascii="Times New Roman" w:hAnsi="Times New Roman" w:cs="Times New Roman" w:eastAsiaTheme="majorEastAsia"/>
                <w:i/>
                <w:iCs/>
                <w:kern w:val="2"/>
                <w:szCs w:val="21"/>
              </w:rPr>
            </w:pPr>
            <w:r>
              <w:rPr>
                <w:rFonts w:hint="default" w:ascii="Times New Roman" w:hAnsi="Times New Roman" w:cs="Times New Roman" w:eastAsiaTheme="majorEastAsia"/>
                <w:i/>
                <w:iCs/>
                <w:kern w:val="2"/>
                <w:szCs w:val="21"/>
              </w:rPr>
              <w:t>GWP</w:t>
            </w:r>
            <w:r>
              <w:rPr>
                <w:rFonts w:hint="default" w:ascii="Times New Roman" w:hAnsi="Times New Roman" w:cs="Times New Roman" w:eastAsiaTheme="majorEastAsia"/>
                <w:i/>
                <w:iCs/>
                <w:kern w:val="2"/>
                <w:szCs w:val="21"/>
                <w:vertAlign w:val="subscript"/>
              </w:rPr>
              <w:t>CH</w:t>
            </w:r>
            <w:r>
              <w:rPr>
                <w:rFonts w:hint="default" w:ascii="Times New Roman" w:hAnsi="Times New Roman" w:cs="Times New Roman" w:eastAsiaTheme="majorEastAsia"/>
                <w:i/>
                <w:iCs/>
                <w:kern w:val="2"/>
                <w:sz w:val="15"/>
                <w:szCs w:val="15"/>
                <w:vertAlign w:val="subscript"/>
              </w:rPr>
              <w:t>4</w:t>
            </w:r>
          </w:p>
        </w:tc>
        <w:tc>
          <w:tcPr>
            <w:tcW w:w="4105" w:type="pct"/>
            <w:vAlign w:val="center"/>
          </w:tcPr>
          <w:p>
            <w:pPr>
              <w:ind w:firstLine="0" w:firstLineChars="0"/>
              <w:rPr>
                <w:rFonts w:hint="default" w:ascii="等线" w:hAnsi="等线" w:cs="等线" w:eastAsiaTheme="majorEastAsia"/>
                <w:kern w:val="2"/>
                <w:szCs w:val="21"/>
              </w:rPr>
            </w:pPr>
            <w:r>
              <w:rPr>
                <w:rFonts w:hint="default" w:ascii="Times New Roman" w:hAnsi="Times New Roman" w:cs="Times New Roman" w:eastAsiaTheme="majorEastAsia"/>
                <w:kern w:val="2"/>
                <w:szCs w:val="21"/>
              </w:rPr>
              <w:t>——</w:t>
            </w:r>
            <w:r>
              <w:rPr>
                <w:rFonts w:hint="default" w:ascii="Times New Roman" w:hAnsi="Times New Roman" w:cs="Times New Roman" w:eastAsiaTheme="majorEastAsia"/>
                <w:kern w:val="2"/>
                <w:szCs w:val="22"/>
              </w:rPr>
              <w:t>CH</w:t>
            </w:r>
            <w:r>
              <w:rPr>
                <w:rFonts w:hint="default" w:ascii="Times New Roman" w:hAnsi="Times New Roman" w:cs="Times New Roman" w:eastAsiaTheme="majorEastAsia"/>
                <w:kern w:val="2"/>
                <w:szCs w:val="22"/>
                <w:vertAlign w:val="subscript"/>
              </w:rPr>
              <w:t>4</w:t>
            </w:r>
            <w:r>
              <w:rPr>
                <w:rFonts w:hint="default" w:ascii="Times New Roman" w:hAnsi="Times New Roman" w:cs="Times New Roman" w:eastAsiaTheme="majorEastAsia"/>
                <w:kern w:val="2"/>
                <w:szCs w:val="22"/>
              </w:rPr>
              <w:t>的全球</w:t>
            </w:r>
            <w:r>
              <w:rPr>
                <w:rFonts w:hint="eastAsia" w:ascii="Times New Roman" w:hAnsi="Times New Roman" w:cs="Times New Roman" w:eastAsiaTheme="majorEastAsia"/>
                <w:kern w:val="2"/>
                <w:szCs w:val="22"/>
              </w:rPr>
              <w:t>变暖</w:t>
            </w:r>
            <w:r>
              <w:rPr>
                <w:rFonts w:hint="default" w:ascii="Times New Roman" w:hAnsi="Times New Roman" w:cs="Times New Roman" w:eastAsiaTheme="majorEastAsia"/>
                <w:kern w:val="2"/>
                <w:szCs w:val="22"/>
              </w:rPr>
              <w:t>潜</w:t>
            </w:r>
            <w:r>
              <w:rPr>
                <w:rFonts w:hint="eastAsia" w:ascii="Times New Roman" w:hAnsi="Times New Roman" w:cs="Times New Roman" w:eastAsiaTheme="majorEastAsia"/>
                <w:kern w:val="2"/>
                <w:szCs w:val="22"/>
              </w:rPr>
              <w:t>值</w:t>
            </w:r>
            <w:r>
              <w:rPr>
                <w:rFonts w:hint="default" w:ascii="Times New Roman" w:hAnsi="Times New Roman" w:cs="Times New Roman" w:eastAsiaTheme="majorEastAsia"/>
                <w:kern w:val="2"/>
                <w:szCs w:val="22"/>
              </w:rPr>
              <w:t>，取缺省值21，无量纲</w:t>
            </w:r>
            <w:r>
              <w:rPr>
                <w:rFonts w:hint="eastAsia"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5" w:type="pct"/>
            <w:vAlign w:val="center"/>
          </w:tcPr>
          <w:p>
            <w:pPr>
              <w:ind w:firstLine="0" w:firstLineChars="0"/>
              <w:rPr>
                <w:rFonts w:hint="default" w:ascii="等线" w:hAnsi="等线" w:cs="等线" w:eastAsiaTheme="majorEastAsia"/>
                <w:i/>
                <w:iCs/>
                <w:kern w:val="2"/>
                <w:szCs w:val="21"/>
              </w:rPr>
            </w:pPr>
            <w:r>
              <w:rPr>
                <w:rFonts w:hint="default" w:ascii="Times New Roman" w:hAnsi="Times New Roman" w:cs="Times New Roman" w:eastAsiaTheme="majorEastAsia"/>
                <w:i/>
                <w:iCs/>
                <w:kern w:val="2"/>
                <w:szCs w:val="21"/>
              </w:rPr>
              <w:t>GWP</w:t>
            </w:r>
            <w:r>
              <w:rPr>
                <w:rFonts w:hint="eastAsia" w:ascii="Times New Roman" w:hAnsi="Times New Roman" w:cs="Times New Roman" w:eastAsiaTheme="majorEastAsia"/>
                <w:i/>
                <w:iCs/>
                <w:kern w:val="2"/>
                <w:szCs w:val="21"/>
                <w:vertAlign w:val="subscript"/>
              </w:rPr>
              <w:t>N</w:t>
            </w:r>
            <w:r>
              <w:rPr>
                <w:rFonts w:hint="eastAsia" w:ascii="Times New Roman" w:hAnsi="Times New Roman" w:cs="Times New Roman" w:eastAsiaTheme="majorEastAsia"/>
                <w:i/>
                <w:iCs/>
                <w:kern w:val="2"/>
                <w:sz w:val="15"/>
                <w:szCs w:val="15"/>
                <w:vertAlign w:val="subscript"/>
              </w:rPr>
              <w:t>2</w:t>
            </w:r>
            <w:r>
              <w:rPr>
                <w:rFonts w:hint="eastAsia" w:ascii="Times New Roman" w:hAnsi="Times New Roman" w:cs="Times New Roman" w:eastAsiaTheme="majorEastAsia"/>
                <w:i/>
                <w:iCs/>
                <w:kern w:val="2"/>
                <w:szCs w:val="21"/>
                <w:vertAlign w:val="subscript"/>
              </w:rPr>
              <w:t>O</w:t>
            </w:r>
          </w:p>
        </w:tc>
        <w:tc>
          <w:tcPr>
            <w:tcW w:w="4105" w:type="pct"/>
            <w:vAlign w:val="center"/>
          </w:tcPr>
          <w:p>
            <w:pPr>
              <w:ind w:firstLine="0" w:firstLineChars="0"/>
              <w:rPr>
                <w:rFonts w:hint="default" w:ascii="等线" w:hAnsi="等线" w:cs="等线"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2"/>
              </w:rPr>
              <w:t>N</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O</w:t>
            </w:r>
            <w:r>
              <w:rPr>
                <w:rFonts w:hint="default" w:ascii="Times New Roman" w:hAnsi="Times New Roman" w:cs="Times New Roman" w:eastAsiaTheme="majorEastAsia"/>
                <w:kern w:val="2"/>
                <w:szCs w:val="22"/>
              </w:rPr>
              <w:t>的全球</w:t>
            </w:r>
            <w:r>
              <w:rPr>
                <w:rFonts w:hint="eastAsia" w:ascii="Times New Roman" w:hAnsi="Times New Roman" w:cs="Times New Roman" w:eastAsiaTheme="majorEastAsia"/>
                <w:kern w:val="2"/>
                <w:szCs w:val="22"/>
              </w:rPr>
              <w:t>变暖</w:t>
            </w:r>
            <w:r>
              <w:rPr>
                <w:rFonts w:hint="default" w:ascii="Times New Roman" w:hAnsi="Times New Roman" w:cs="Times New Roman" w:eastAsiaTheme="majorEastAsia"/>
                <w:kern w:val="2"/>
                <w:szCs w:val="22"/>
              </w:rPr>
              <w:t>潜</w:t>
            </w:r>
            <w:r>
              <w:rPr>
                <w:rFonts w:hint="eastAsia" w:ascii="Times New Roman" w:hAnsi="Times New Roman" w:cs="Times New Roman" w:eastAsiaTheme="majorEastAsia"/>
                <w:kern w:val="2"/>
                <w:szCs w:val="22"/>
              </w:rPr>
              <w:t>值</w:t>
            </w:r>
            <w:r>
              <w:rPr>
                <w:rFonts w:hint="default" w:ascii="Times New Roman" w:hAnsi="Times New Roman" w:cs="Times New Roman" w:eastAsiaTheme="majorEastAsia"/>
                <w:kern w:val="2"/>
                <w:szCs w:val="22"/>
              </w:rPr>
              <w:t>，取缺省值310，无量纲</w:t>
            </w:r>
            <w:r>
              <w:rPr>
                <w:rFonts w:hint="eastAsia" w:ascii="Times New Roman" w:hAnsi="Times New Roman" w:cs="Times New Roman" w:eastAsiaTheme="majorEastAsia"/>
                <w:kern w:val="2"/>
                <w:szCs w:val="21"/>
              </w:rPr>
              <w:t>。</w:t>
            </w:r>
          </w:p>
        </w:tc>
      </w:tr>
    </w:tbl>
    <w:p>
      <w:pPr>
        <w:pStyle w:val="39"/>
        <w:spacing w:before="156" w:after="156"/>
      </w:pPr>
      <w:r>
        <w:t>粪便管理</w:t>
      </w:r>
      <w:r>
        <w:rPr>
          <w:rFonts w:hint="eastAsia"/>
        </w:rPr>
        <w:t>甲烷</w:t>
      </w:r>
      <w:r>
        <w:t>排放因子</w:t>
      </w:r>
      <w:r>
        <w:rPr>
          <w:rFonts w:hint="eastAsia"/>
        </w:rPr>
        <w:t>[kg/(头·a)]</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833"/>
        <w:gridCol w:w="1047"/>
        <w:gridCol w:w="815"/>
        <w:gridCol w:w="879"/>
        <w:gridCol w:w="838"/>
        <w:gridCol w:w="727"/>
        <w:gridCol w:w="991"/>
        <w:gridCol w:w="727"/>
        <w:gridCol w:w="940"/>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486" w:type="pct"/>
            <w:shd w:val="clear" w:color="auto" w:fill="auto"/>
            <w:noWrap/>
            <w:vAlign w:val="center"/>
          </w:tcPr>
          <w:p>
            <w:pPr>
              <w:ind w:firstLine="0" w:firstLineChars="0"/>
              <w:jc w:val="center"/>
              <w:rPr>
                <w:rFonts w:eastAsiaTheme="majorEastAsia"/>
                <w:szCs w:val="21"/>
              </w:rPr>
            </w:pPr>
            <w:r>
              <w:rPr>
                <w:rFonts w:eastAsiaTheme="majorEastAsia"/>
                <w:szCs w:val="21"/>
              </w:rPr>
              <w:t>区域</w:t>
            </w:r>
          </w:p>
        </w:tc>
        <w:tc>
          <w:tcPr>
            <w:tcW w:w="435" w:type="pct"/>
            <w:shd w:val="clear" w:color="auto" w:fill="auto"/>
            <w:noWrap/>
            <w:vAlign w:val="center"/>
          </w:tcPr>
          <w:p>
            <w:pPr>
              <w:ind w:firstLine="0" w:firstLineChars="0"/>
              <w:jc w:val="center"/>
              <w:rPr>
                <w:rFonts w:eastAsiaTheme="majorEastAsia"/>
                <w:szCs w:val="21"/>
              </w:rPr>
            </w:pPr>
            <w:r>
              <w:rPr>
                <w:rFonts w:eastAsiaTheme="majorEastAsia"/>
                <w:szCs w:val="21"/>
              </w:rPr>
              <w:t>奶牛</w:t>
            </w:r>
          </w:p>
        </w:tc>
        <w:tc>
          <w:tcPr>
            <w:tcW w:w="547" w:type="pct"/>
            <w:shd w:val="clear" w:color="auto" w:fill="auto"/>
            <w:noWrap/>
            <w:vAlign w:val="center"/>
          </w:tcPr>
          <w:p>
            <w:pPr>
              <w:ind w:firstLine="0" w:firstLineChars="0"/>
              <w:jc w:val="center"/>
              <w:rPr>
                <w:rFonts w:eastAsiaTheme="majorEastAsia"/>
                <w:szCs w:val="21"/>
              </w:rPr>
            </w:pPr>
            <w:r>
              <w:rPr>
                <w:rFonts w:eastAsiaTheme="majorEastAsia"/>
                <w:szCs w:val="21"/>
              </w:rPr>
              <w:t>非奶牛</w:t>
            </w:r>
          </w:p>
        </w:tc>
        <w:tc>
          <w:tcPr>
            <w:tcW w:w="426" w:type="pct"/>
            <w:shd w:val="clear" w:color="auto" w:fill="auto"/>
            <w:noWrap/>
            <w:vAlign w:val="center"/>
          </w:tcPr>
          <w:p>
            <w:pPr>
              <w:ind w:firstLine="0" w:firstLineChars="0"/>
              <w:jc w:val="center"/>
              <w:rPr>
                <w:rFonts w:eastAsiaTheme="majorEastAsia"/>
                <w:szCs w:val="21"/>
              </w:rPr>
            </w:pPr>
            <w:r>
              <w:rPr>
                <w:rFonts w:eastAsiaTheme="majorEastAsia"/>
                <w:szCs w:val="21"/>
              </w:rPr>
              <w:t>水牛</w:t>
            </w:r>
          </w:p>
        </w:tc>
        <w:tc>
          <w:tcPr>
            <w:tcW w:w="459" w:type="pct"/>
            <w:shd w:val="clear" w:color="auto" w:fill="auto"/>
            <w:noWrap/>
            <w:vAlign w:val="center"/>
          </w:tcPr>
          <w:p>
            <w:pPr>
              <w:ind w:firstLine="0" w:firstLineChars="0"/>
              <w:jc w:val="center"/>
              <w:rPr>
                <w:rFonts w:eastAsiaTheme="majorEastAsia"/>
                <w:szCs w:val="21"/>
              </w:rPr>
            </w:pPr>
            <w:r>
              <w:rPr>
                <w:rFonts w:eastAsiaTheme="majorEastAsia"/>
                <w:szCs w:val="21"/>
              </w:rPr>
              <w:t>绵羊</w:t>
            </w:r>
          </w:p>
        </w:tc>
        <w:tc>
          <w:tcPr>
            <w:tcW w:w="438" w:type="pct"/>
            <w:shd w:val="clear" w:color="auto" w:fill="auto"/>
            <w:noWrap/>
            <w:vAlign w:val="center"/>
          </w:tcPr>
          <w:p>
            <w:pPr>
              <w:ind w:firstLine="0" w:firstLineChars="0"/>
              <w:jc w:val="center"/>
              <w:rPr>
                <w:rFonts w:eastAsiaTheme="majorEastAsia"/>
                <w:szCs w:val="21"/>
              </w:rPr>
            </w:pPr>
            <w:r>
              <w:rPr>
                <w:rFonts w:eastAsiaTheme="majorEastAsia"/>
                <w:szCs w:val="21"/>
              </w:rPr>
              <w:t>山羊</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猪</w:t>
            </w:r>
          </w:p>
        </w:tc>
        <w:tc>
          <w:tcPr>
            <w:tcW w:w="518" w:type="pct"/>
            <w:shd w:val="clear" w:color="auto" w:fill="auto"/>
            <w:noWrap/>
            <w:vAlign w:val="center"/>
          </w:tcPr>
          <w:p>
            <w:pPr>
              <w:ind w:firstLine="0" w:firstLineChars="0"/>
              <w:jc w:val="center"/>
              <w:rPr>
                <w:rFonts w:eastAsiaTheme="majorEastAsia"/>
                <w:szCs w:val="21"/>
              </w:rPr>
            </w:pPr>
            <w:r>
              <w:rPr>
                <w:rFonts w:eastAsiaTheme="majorEastAsia"/>
                <w:szCs w:val="21"/>
              </w:rPr>
              <w:t>家禽</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马</w:t>
            </w:r>
          </w:p>
        </w:tc>
        <w:tc>
          <w:tcPr>
            <w:tcW w:w="491" w:type="pct"/>
            <w:shd w:val="clear" w:color="auto" w:fill="auto"/>
            <w:noWrap/>
            <w:vAlign w:val="center"/>
          </w:tcPr>
          <w:p>
            <w:pPr>
              <w:ind w:firstLine="0" w:firstLineChars="0"/>
              <w:jc w:val="center"/>
              <w:rPr>
                <w:rFonts w:eastAsiaTheme="majorEastAsia"/>
                <w:szCs w:val="21"/>
              </w:rPr>
            </w:pPr>
            <w:r>
              <w:rPr>
                <w:rFonts w:eastAsiaTheme="majorEastAsia"/>
                <w:szCs w:val="21"/>
              </w:rPr>
              <w:t>驴/骡</w:t>
            </w:r>
          </w:p>
        </w:tc>
        <w:tc>
          <w:tcPr>
            <w:tcW w:w="440" w:type="pct"/>
            <w:shd w:val="clear" w:color="auto" w:fill="auto"/>
            <w:noWrap/>
            <w:vAlign w:val="center"/>
          </w:tcPr>
          <w:p>
            <w:pPr>
              <w:ind w:firstLine="0" w:firstLineChars="0"/>
              <w:jc w:val="center"/>
              <w:rPr>
                <w:rFonts w:eastAsiaTheme="majorEastAsia"/>
                <w:szCs w:val="21"/>
              </w:rPr>
            </w:pPr>
            <w:r>
              <w:rPr>
                <w:rFonts w:eastAsiaTheme="majorEastAsia"/>
                <w:szCs w:val="21"/>
              </w:rPr>
              <w:t>骆驼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86" w:type="pct"/>
            <w:shd w:val="clear" w:color="auto" w:fill="auto"/>
            <w:noWrap/>
            <w:vAlign w:val="center"/>
          </w:tcPr>
          <w:p>
            <w:pPr>
              <w:ind w:firstLine="0" w:firstLineChars="0"/>
              <w:jc w:val="center"/>
              <w:rPr>
                <w:rFonts w:eastAsiaTheme="majorEastAsia"/>
                <w:szCs w:val="21"/>
              </w:rPr>
            </w:pPr>
            <w:r>
              <w:rPr>
                <w:rFonts w:eastAsiaTheme="majorEastAsia"/>
                <w:szCs w:val="21"/>
              </w:rPr>
              <w:t>华北</w:t>
            </w:r>
            <w:r>
              <w:rPr>
                <w:rFonts w:hint="eastAsia" w:eastAsiaTheme="majorEastAsia"/>
                <w:vertAlign w:val="superscript"/>
              </w:rPr>
              <w:t>a</w:t>
            </w:r>
          </w:p>
        </w:tc>
        <w:tc>
          <w:tcPr>
            <w:tcW w:w="435"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7.46 </w:t>
            </w:r>
          </w:p>
        </w:tc>
        <w:tc>
          <w:tcPr>
            <w:tcW w:w="54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2.82 </w:t>
            </w:r>
          </w:p>
        </w:tc>
        <w:tc>
          <w:tcPr>
            <w:tcW w:w="426" w:type="pct"/>
            <w:shd w:val="clear" w:color="auto" w:fill="auto"/>
            <w:noWrap/>
            <w:vAlign w:val="center"/>
          </w:tcPr>
          <w:p>
            <w:pPr>
              <w:ind w:firstLine="0" w:firstLineChars="0"/>
              <w:jc w:val="center"/>
              <w:rPr>
                <w:rFonts w:eastAsiaTheme="majorEastAsia"/>
                <w:szCs w:val="21"/>
              </w:rPr>
            </w:pPr>
            <w:r>
              <w:rPr>
                <w:rFonts w:eastAsiaTheme="majorEastAsia"/>
                <w:szCs w:val="21"/>
              </w:rPr>
              <w:t>-</w:t>
            </w:r>
          </w:p>
        </w:tc>
        <w:tc>
          <w:tcPr>
            <w:tcW w:w="459"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0.15 </w:t>
            </w:r>
          </w:p>
        </w:tc>
        <w:tc>
          <w:tcPr>
            <w:tcW w:w="43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0.17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3.12 </w:t>
            </w:r>
          </w:p>
        </w:tc>
        <w:tc>
          <w:tcPr>
            <w:tcW w:w="51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0.01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1.09 </w:t>
            </w:r>
          </w:p>
        </w:tc>
        <w:tc>
          <w:tcPr>
            <w:tcW w:w="49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0.60 </w:t>
            </w:r>
          </w:p>
        </w:tc>
        <w:tc>
          <w:tcPr>
            <w:tcW w:w="44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86" w:type="pct"/>
            <w:shd w:val="clear" w:color="auto" w:fill="auto"/>
            <w:noWrap/>
            <w:vAlign w:val="center"/>
          </w:tcPr>
          <w:p>
            <w:pPr>
              <w:ind w:firstLine="0" w:firstLineChars="0"/>
              <w:jc w:val="center"/>
              <w:rPr>
                <w:rFonts w:eastAsiaTheme="majorEastAsia"/>
                <w:szCs w:val="21"/>
              </w:rPr>
            </w:pPr>
            <w:r>
              <w:rPr>
                <w:rFonts w:eastAsiaTheme="majorEastAsia"/>
                <w:szCs w:val="21"/>
              </w:rPr>
              <w:t>东北</w:t>
            </w:r>
            <w:r>
              <w:rPr>
                <w:rFonts w:hint="eastAsia" w:eastAsiaTheme="majorEastAsia"/>
                <w:vertAlign w:val="superscript"/>
              </w:rPr>
              <w:t>a</w:t>
            </w:r>
          </w:p>
        </w:tc>
        <w:tc>
          <w:tcPr>
            <w:tcW w:w="435"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2.23 </w:t>
            </w:r>
          </w:p>
        </w:tc>
        <w:tc>
          <w:tcPr>
            <w:tcW w:w="54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1.02 </w:t>
            </w:r>
          </w:p>
        </w:tc>
        <w:tc>
          <w:tcPr>
            <w:tcW w:w="426" w:type="pct"/>
            <w:shd w:val="clear" w:color="auto" w:fill="auto"/>
            <w:noWrap/>
            <w:vAlign w:val="center"/>
          </w:tcPr>
          <w:p>
            <w:pPr>
              <w:ind w:firstLine="0" w:firstLineChars="0"/>
              <w:jc w:val="center"/>
              <w:rPr>
                <w:rFonts w:eastAsiaTheme="majorEastAsia"/>
                <w:szCs w:val="21"/>
              </w:rPr>
            </w:pPr>
            <w:r>
              <w:rPr>
                <w:rFonts w:eastAsiaTheme="majorEastAsia"/>
                <w:szCs w:val="21"/>
              </w:rPr>
              <w:t>-</w:t>
            </w:r>
          </w:p>
        </w:tc>
        <w:tc>
          <w:tcPr>
            <w:tcW w:w="459"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0.15 </w:t>
            </w:r>
          </w:p>
        </w:tc>
        <w:tc>
          <w:tcPr>
            <w:tcW w:w="43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0.16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1.12 </w:t>
            </w:r>
          </w:p>
        </w:tc>
        <w:tc>
          <w:tcPr>
            <w:tcW w:w="51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0.01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1.09 </w:t>
            </w:r>
          </w:p>
        </w:tc>
        <w:tc>
          <w:tcPr>
            <w:tcW w:w="49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0.60 </w:t>
            </w:r>
          </w:p>
        </w:tc>
        <w:tc>
          <w:tcPr>
            <w:tcW w:w="44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86" w:type="pct"/>
            <w:shd w:val="clear" w:color="auto" w:fill="auto"/>
            <w:noWrap/>
            <w:vAlign w:val="center"/>
          </w:tcPr>
          <w:p>
            <w:pPr>
              <w:ind w:firstLine="0" w:firstLineChars="0"/>
              <w:jc w:val="center"/>
              <w:rPr>
                <w:rFonts w:eastAsiaTheme="majorEastAsia"/>
                <w:szCs w:val="21"/>
              </w:rPr>
            </w:pPr>
            <w:r>
              <w:rPr>
                <w:rFonts w:eastAsiaTheme="majorEastAsia"/>
                <w:szCs w:val="21"/>
              </w:rPr>
              <w:t>华东</w:t>
            </w:r>
            <w:r>
              <w:rPr>
                <w:rFonts w:hint="eastAsia" w:eastAsiaTheme="majorEastAsia"/>
                <w:vertAlign w:val="superscript"/>
              </w:rPr>
              <w:t>a</w:t>
            </w:r>
          </w:p>
        </w:tc>
        <w:tc>
          <w:tcPr>
            <w:tcW w:w="435"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8.33 </w:t>
            </w:r>
          </w:p>
        </w:tc>
        <w:tc>
          <w:tcPr>
            <w:tcW w:w="54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3.31 </w:t>
            </w:r>
          </w:p>
        </w:tc>
        <w:tc>
          <w:tcPr>
            <w:tcW w:w="426"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5.55 </w:t>
            </w:r>
          </w:p>
        </w:tc>
        <w:tc>
          <w:tcPr>
            <w:tcW w:w="459"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0.26 </w:t>
            </w:r>
          </w:p>
        </w:tc>
        <w:tc>
          <w:tcPr>
            <w:tcW w:w="43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0.28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5.08 </w:t>
            </w:r>
          </w:p>
        </w:tc>
        <w:tc>
          <w:tcPr>
            <w:tcW w:w="51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0.02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1.64 </w:t>
            </w:r>
          </w:p>
        </w:tc>
        <w:tc>
          <w:tcPr>
            <w:tcW w:w="49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0.90 </w:t>
            </w:r>
          </w:p>
        </w:tc>
        <w:tc>
          <w:tcPr>
            <w:tcW w:w="44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86" w:type="pct"/>
            <w:shd w:val="clear" w:color="auto" w:fill="auto"/>
            <w:noWrap/>
            <w:vAlign w:val="center"/>
          </w:tcPr>
          <w:p>
            <w:pPr>
              <w:ind w:firstLine="0" w:firstLineChars="0"/>
              <w:jc w:val="center"/>
              <w:rPr>
                <w:rFonts w:eastAsiaTheme="majorEastAsia"/>
                <w:szCs w:val="21"/>
              </w:rPr>
            </w:pPr>
            <w:r>
              <w:rPr>
                <w:rFonts w:eastAsiaTheme="majorEastAsia"/>
                <w:szCs w:val="21"/>
              </w:rPr>
              <w:t>中南</w:t>
            </w:r>
            <w:r>
              <w:rPr>
                <w:rFonts w:hint="eastAsia" w:eastAsiaTheme="majorEastAsia"/>
                <w:vertAlign w:val="superscript"/>
              </w:rPr>
              <w:t>a</w:t>
            </w:r>
          </w:p>
        </w:tc>
        <w:tc>
          <w:tcPr>
            <w:tcW w:w="435"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8.45 </w:t>
            </w:r>
          </w:p>
        </w:tc>
        <w:tc>
          <w:tcPr>
            <w:tcW w:w="54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4.72 </w:t>
            </w:r>
          </w:p>
        </w:tc>
        <w:tc>
          <w:tcPr>
            <w:tcW w:w="426"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8.24 </w:t>
            </w:r>
          </w:p>
        </w:tc>
        <w:tc>
          <w:tcPr>
            <w:tcW w:w="459"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0.34 </w:t>
            </w:r>
          </w:p>
        </w:tc>
        <w:tc>
          <w:tcPr>
            <w:tcW w:w="43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0.31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5.85 </w:t>
            </w:r>
          </w:p>
        </w:tc>
        <w:tc>
          <w:tcPr>
            <w:tcW w:w="51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0.02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1.64 </w:t>
            </w:r>
          </w:p>
        </w:tc>
        <w:tc>
          <w:tcPr>
            <w:tcW w:w="49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0.90 </w:t>
            </w:r>
          </w:p>
        </w:tc>
        <w:tc>
          <w:tcPr>
            <w:tcW w:w="44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86" w:type="pct"/>
            <w:shd w:val="clear" w:color="auto" w:fill="auto"/>
            <w:noWrap/>
            <w:vAlign w:val="center"/>
          </w:tcPr>
          <w:p>
            <w:pPr>
              <w:ind w:firstLine="0" w:firstLineChars="0"/>
              <w:jc w:val="center"/>
              <w:rPr>
                <w:rFonts w:eastAsiaTheme="majorEastAsia"/>
                <w:szCs w:val="21"/>
              </w:rPr>
            </w:pPr>
            <w:r>
              <w:rPr>
                <w:rFonts w:eastAsiaTheme="majorEastAsia"/>
                <w:szCs w:val="21"/>
              </w:rPr>
              <w:t>西南</w:t>
            </w:r>
            <w:r>
              <w:rPr>
                <w:rFonts w:hint="eastAsia" w:eastAsiaTheme="majorEastAsia"/>
                <w:vertAlign w:val="superscript"/>
              </w:rPr>
              <w:t>a</w:t>
            </w:r>
          </w:p>
        </w:tc>
        <w:tc>
          <w:tcPr>
            <w:tcW w:w="435"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6.51 </w:t>
            </w:r>
          </w:p>
        </w:tc>
        <w:tc>
          <w:tcPr>
            <w:tcW w:w="54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3.21 </w:t>
            </w:r>
          </w:p>
        </w:tc>
        <w:tc>
          <w:tcPr>
            <w:tcW w:w="426"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1.53 </w:t>
            </w:r>
          </w:p>
        </w:tc>
        <w:tc>
          <w:tcPr>
            <w:tcW w:w="459"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0.48 </w:t>
            </w:r>
          </w:p>
        </w:tc>
        <w:tc>
          <w:tcPr>
            <w:tcW w:w="43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0.53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4.18 </w:t>
            </w:r>
          </w:p>
        </w:tc>
        <w:tc>
          <w:tcPr>
            <w:tcW w:w="51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0.02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1.64 </w:t>
            </w:r>
          </w:p>
        </w:tc>
        <w:tc>
          <w:tcPr>
            <w:tcW w:w="49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0.90 </w:t>
            </w:r>
          </w:p>
        </w:tc>
        <w:tc>
          <w:tcPr>
            <w:tcW w:w="44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86" w:type="pct"/>
            <w:shd w:val="clear" w:color="auto" w:fill="auto"/>
            <w:noWrap/>
            <w:vAlign w:val="center"/>
          </w:tcPr>
          <w:p>
            <w:pPr>
              <w:ind w:firstLine="0" w:firstLineChars="0"/>
              <w:jc w:val="center"/>
              <w:rPr>
                <w:rFonts w:eastAsiaTheme="majorEastAsia"/>
                <w:szCs w:val="21"/>
              </w:rPr>
            </w:pPr>
            <w:r>
              <w:rPr>
                <w:rFonts w:eastAsiaTheme="majorEastAsia"/>
                <w:szCs w:val="21"/>
              </w:rPr>
              <w:t>西北</w:t>
            </w:r>
            <w:r>
              <w:rPr>
                <w:rFonts w:hint="eastAsia" w:eastAsiaTheme="majorEastAsia"/>
                <w:vertAlign w:val="superscript"/>
              </w:rPr>
              <w:t>a</w:t>
            </w:r>
          </w:p>
        </w:tc>
        <w:tc>
          <w:tcPr>
            <w:tcW w:w="435"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5.93 </w:t>
            </w:r>
          </w:p>
        </w:tc>
        <w:tc>
          <w:tcPr>
            <w:tcW w:w="54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1.86 </w:t>
            </w:r>
          </w:p>
        </w:tc>
        <w:tc>
          <w:tcPr>
            <w:tcW w:w="426" w:type="pct"/>
            <w:shd w:val="clear" w:color="auto" w:fill="auto"/>
            <w:noWrap/>
            <w:vAlign w:val="center"/>
          </w:tcPr>
          <w:p>
            <w:pPr>
              <w:ind w:firstLine="0" w:firstLineChars="0"/>
              <w:jc w:val="center"/>
              <w:rPr>
                <w:rFonts w:eastAsiaTheme="majorEastAsia"/>
                <w:szCs w:val="21"/>
              </w:rPr>
            </w:pPr>
            <w:r>
              <w:rPr>
                <w:rFonts w:eastAsiaTheme="majorEastAsia"/>
                <w:szCs w:val="21"/>
              </w:rPr>
              <w:t>-</w:t>
            </w:r>
          </w:p>
        </w:tc>
        <w:tc>
          <w:tcPr>
            <w:tcW w:w="459"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0.28 </w:t>
            </w:r>
          </w:p>
        </w:tc>
        <w:tc>
          <w:tcPr>
            <w:tcW w:w="43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0.32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1.38 </w:t>
            </w:r>
          </w:p>
        </w:tc>
        <w:tc>
          <w:tcPr>
            <w:tcW w:w="518"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0.01 </w:t>
            </w:r>
          </w:p>
        </w:tc>
        <w:tc>
          <w:tcPr>
            <w:tcW w:w="38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1.09 </w:t>
            </w:r>
          </w:p>
        </w:tc>
        <w:tc>
          <w:tcPr>
            <w:tcW w:w="49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0.60 </w:t>
            </w:r>
          </w:p>
        </w:tc>
        <w:tc>
          <w:tcPr>
            <w:tcW w:w="440"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5000" w:type="pct"/>
            <w:gridSpan w:val="11"/>
            <w:shd w:val="clear" w:color="auto" w:fill="auto"/>
            <w:noWrap/>
            <w:vAlign w:val="center"/>
          </w:tcPr>
          <w:p>
            <w:pPr>
              <w:jc w:val="left"/>
              <w:rPr>
                <w:rFonts w:eastAsiaTheme="majorEastAsia"/>
                <w:szCs w:val="21"/>
              </w:rPr>
            </w:pPr>
            <w:r>
              <w:rPr>
                <w:rFonts w:hint="eastAsia" w:eastAsiaTheme="majorEastAsia"/>
                <w:vertAlign w:val="superscript"/>
              </w:rPr>
              <w:t>a</w:t>
            </w:r>
            <w:r>
              <w:rPr>
                <w:rFonts w:eastAsiaTheme="majorEastAsia"/>
                <w:vertAlign w:val="superscript"/>
              </w:rPr>
              <w:t xml:space="preserve"> </w:t>
            </w:r>
            <w:r>
              <w:rPr>
                <w:rFonts w:eastAsiaTheme="majorEastAsia"/>
              </w:rPr>
              <w:t>数据取值来源为《省级温室气体清单指南（试行）》。</w:t>
            </w:r>
          </w:p>
        </w:tc>
      </w:tr>
    </w:tbl>
    <w:p>
      <w:pPr>
        <w:pStyle w:val="39"/>
        <w:spacing w:before="156" w:after="156"/>
      </w:pPr>
      <w:bookmarkStart w:id="30" w:name="_Toc282614219"/>
      <w:bookmarkStart w:id="31" w:name="_Toc34105819"/>
      <w:bookmarkStart w:id="32" w:name="_Toc281924766"/>
      <w:r>
        <w:t>粪便管理</w:t>
      </w:r>
      <w:r>
        <w:rPr>
          <w:rFonts w:hint="eastAsia"/>
        </w:rPr>
        <w:t>氧化亚氮</w:t>
      </w:r>
      <w:r>
        <w:t>排放因子</w:t>
      </w:r>
      <w:r>
        <w:rPr>
          <w:rFonts w:hint="eastAsia"/>
        </w:rPr>
        <w:t>[kg/(头·a)]</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907"/>
        <w:gridCol w:w="1055"/>
        <w:gridCol w:w="836"/>
        <w:gridCol w:w="836"/>
        <w:gridCol w:w="836"/>
        <w:gridCol w:w="836"/>
        <w:gridCol w:w="836"/>
        <w:gridCol w:w="836"/>
        <w:gridCol w:w="945"/>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27" w:type="pct"/>
            <w:shd w:val="clear" w:color="auto" w:fill="auto"/>
            <w:noWrap/>
            <w:vAlign w:val="center"/>
          </w:tcPr>
          <w:p>
            <w:pPr>
              <w:ind w:firstLine="0" w:firstLineChars="0"/>
              <w:jc w:val="center"/>
              <w:rPr>
                <w:rFonts w:eastAsiaTheme="majorEastAsia"/>
                <w:szCs w:val="21"/>
              </w:rPr>
            </w:pPr>
            <w:r>
              <w:rPr>
                <w:rFonts w:eastAsiaTheme="majorEastAsia"/>
                <w:szCs w:val="21"/>
              </w:rPr>
              <w:t>地区</w:t>
            </w:r>
          </w:p>
        </w:tc>
        <w:tc>
          <w:tcPr>
            <w:tcW w:w="474" w:type="pct"/>
            <w:shd w:val="clear" w:color="auto" w:fill="auto"/>
            <w:noWrap/>
            <w:vAlign w:val="center"/>
          </w:tcPr>
          <w:p>
            <w:pPr>
              <w:ind w:firstLine="0" w:firstLineChars="0"/>
              <w:jc w:val="center"/>
              <w:rPr>
                <w:rFonts w:eastAsiaTheme="majorEastAsia"/>
                <w:szCs w:val="21"/>
              </w:rPr>
            </w:pPr>
            <w:r>
              <w:rPr>
                <w:rFonts w:eastAsiaTheme="majorEastAsia"/>
                <w:szCs w:val="21"/>
              </w:rPr>
              <w:t>奶牛</w:t>
            </w:r>
          </w:p>
        </w:tc>
        <w:tc>
          <w:tcPr>
            <w:tcW w:w="551" w:type="pct"/>
            <w:shd w:val="clear" w:color="auto" w:fill="auto"/>
            <w:noWrap/>
            <w:vAlign w:val="center"/>
          </w:tcPr>
          <w:p>
            <w:pPr>
              <w:ind w:firstLine="0" w:firstLineChars="0"/>
              <w:jc w:val="center"/>
              <w:rPr>
                <w:rFonts w:eastAsiaTheme="majorEastAsia"/>
                <w:szCs w:val="21"/>
              </w:rPr>
            </w:pPr>
            <w:r>
              <w:rPr>
                <w:rFonts w:eastAsiaTheme="majorEastAsia"/>
                <w:szCs w:val="21"/>
              </w:rPr>
              <w:t>非奶牛</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水牛</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绵羊</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山羊</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猪</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家禽</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马</w:t>
            </w:r>
          </w:p>
        </w:tc>
        <w:tc>
          <w:tcPr>
            <w:tcW w:w="493" w:type="pct"/>
            <w:shd w:val="clear" w:color="auto" w:fill="auto"/>
            <w:noWrap/>
            <w:vAlign w:val="center"/>
          </w:tcPr>
          <w:p>
            <w:pPr>
              <w:ind w:firstLine="0" w:firstLineChars="0"/>
              <w:jc w:val="center"/>
              <w:rPr>
                <w:rFonts w:eastAsiaTheme="majorEastAsia"/>
                <w:szCs w:val="21"/>
              </w:rPr>
            </w:pPr>
            <w:r>
              <w:rPr>
                <w:rFonts w:eastAsiaTheme="majorEastAsia"/>
                <w:szCs w:val="21"/>
              </w:rPr>
              <w:t>驴/骡</w:t>
            </w:r>
          </w:p>
        </w:tc>
        <w:tc>
          <w:tcPr>
            <w:tcW w:w="433" w:type="pct"/>
            <w:shd w:val="clear" w:color="auto" w:fill="auto"/>
            <w:noWrap/>
            <w:vAlign w:val="center"/>
          </w:tcPr>
          <w:p>
            <w:pPr>
              <w:ind w:firstLine="0" w:firstLineChars="0"/>
              <w:jc w:val="center"/>
              <w:rPr>
                <w:rFonts w:eastAsiaTheme="majorEastAsia"/>
                <w:szCs w:val="21"/>
              </w:rPr>
            </w:pPr>
            <w:r>
              <w:rPr>
                <w:rFonts w:eastAsiaTheme="majorEastAsia"/>
                <w:szCs w:val="21"/>
              </w:rPr>
              <w:t>骆驼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427" w:type="pct"/>
            <w:shd w:val="clear" w:color="auto" w:fill="auto"/>
            <w:noWrap/>
            <w:vAlign w:val="center"/>
          </w:tcPr>
          <w:p>
            <w:pPr>
              <w:ind w:firstLine="0" w:firstLineChars="0"/>
              <w:jc w:val="center"/>
              <w:rPr>
                <w:rFonts w:eastAsiaTheme="majorEastAsia"/>
                <w:szCs w:val="21"/>
              </w:rPr>
            </w:pPr>
            <w:r>
              <w:rPr>
                <w:rFonts w:eastAsiaTheme="majorEastAsia"/>
                <w:szCs w:val="21"/>
              </w:rPr>
              <w:t>华北</w:t>
            </w:r>
          </w:p>
        </w:tc>
        <w:tc>
          <w:tcPr>
            <w:tcW w:w="47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1.846 </w:t>
            </w:r>
          </w:p>
        </w:tc>
        <w:tc>
          <w:tcPr>
            <w:tcW w:w="55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0.794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0.093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0.093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0.227 </w:t>
            </w:r>
          </w:p>
        </w:tc>
        <w:tc>
          <w:tcPr>
            <w:tcW w:w="437" w:type="pct"/>
            <w:vMerge w:val="restart"/>
            <w:shd w:val="clear" w:color="auto" w:fill="auto"/>
            <w:noWrap/>
            <w:vAlign w:val="center"/>
          </w:tcPr>
          <w:p>
            <w:pPr>
              <w:ind w:firstLine="0" w:firstLineChars="0"/>
              <w:jc w:val="center"/>
              <w:rPr>
                <w:rFonts w:eastAsiaTheme="majorEastAsia"/>
                <w:szCs w:val="21"/>
              </w:rPr>
            </w:pPr>
            <w:r>
              <w:rPr>
                <w:rFonts w:eastAsiaTheme="majorEastAsia"/>
                <w:szCs w:val="21"/>
              </w:rPr>
              <w:t xml:space="preserve">0.007 </w:t>
            </w:r>
          </w:p>
        </w:tc>
        <w:tc>
          <w:tcPr>
            <w:tcW w:w="437" w:type="pct"/>
            <w:vMerge w:val="restart"/>
            <w:shd w:val="clear" w:color="auto" w:fill="auto"/>
            <w:noWrap/>
            <w:vAlign w:val="center"/>
          </w:tcPr>
          <w:p>
            <w:pPr>
              <w:ind w:firstLine="0" w:firstLineChars="0"/>
              <w:jc w:val="center"/>
              <w:rPr>
                <w:rFonts w:eastAsiaTheme="majorEastAsia"/>
                <w:szCs w:val="21"/>
              </w:rPr>
            </w:pPr>
            <w:r>
              <w:rPr>
                <w:rFonts w:eastAsiaTheme="majorEastAsia"/>
                <w:szCs w:val="21"/>
              </w:rPr>
              <w:t xml:space="preserve">0.330 </w:t>
            </w:r>
          </w:p>
        </w:tc>
        <w:tc>
          <w:tcPr>
            <w:tcW w:w="493" w:type="pct"/>
            <w:vMerge w:val="restart"/>
            <w:shd w:val="clear" w:color="auto" w:fill="auto"/>
            <w:noWrap/>
            <w:vAlign w:val="center"/>
          </w:tcPr>
          <w:p>
            <w:pPr>
              <w:ind w:firstLine="0" w:firstLineChars="0"/>
              <w:jc w:val="center"/>
              <w:rPr>
                <w:rFonts w:eastAsiaTheme="majorEastAsia"/>
                <w:szCs w:val="21"/>
              </w:rPr>
            </w:pPr>
            <w:r>
              <w:rPr>
                <w:rFonts w:eastAsiaTheme="majorEastAsia"/>
                <w:szCs w:val="21"/>
              </w:rPr>
              <w:t xml:space="preserve">0.188 </w:t>
            </w:r>
          </w:p>
        </w:tc>
        <w:tc>
          <w:tcPr>
            <w:tcW w:w="433" w:type="pct"/>
            <w:vMerge w:val="restart"/>
            <w:shd w:val="clear" w:color="auto" w:fill="auto"/>
            <w:noWrap/>
            <w:vAlign w:val="center"/>
          </w:tcPr>
          <w:p>
            <w:pPr>
              <w:ind w:firstLine="0" w:firstLineChars="0"/>
              <w:jc w:val="center"/>
              <w:rPr>
                <w:rFonts w:eastAsiaTheme="majorEastAsia"/>
                <w:szCs w:val="21"/>
              </w:rPr>
            </w:pPr>
            <w:r>
              <w:rPr>
                <w:rFonts w:eastAsiaTheme="majorEastAsia"/>
                <w:szCs w:val="21"/>
              </w:rPr>
              <w:t xml:space="preserve">0.330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27" w:type="pct"/>
            <w:shd w:val="clear" w:color="auto" w:fill="auto"/>
            <w:noWrap/>
            <w:vAlign w:val="center"/>
          </w:tcPr>
          <w:p>
            <w:pPr>
              <w:ind w:firstLine="0" w:firstLineChars="0"/>
              <w:jc w:val="center"/>
              <w:rPr>
                <w:rFonts w:eastAsiaTheme="majorEastAsia"/>
                <w:szCs w:val="21"/>
              </w:rPr>
            </w:pPr>
            <w:r>
              <w:rPr>
                <w:rFonts w:eastAsiaTheme="majorEastAsia"/>
                <w:szCs w:val="21"/>
              </w:rPr>
              <w:t>东北</w:t>
            </w:r>
          </w:p>
        </w:tc>
        <w:tc>
          <w:tcPr>
            <w:tcW w:w="47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1.096 </w:t>
            </w:r>
          </w:p>
        </w:tc>
        <w:tc>
          <w:tcPr>
            <w:tcW w:w="55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0.913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0.057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0.057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0.266 </w:t>
            </w:r>
          </w:p>
        </w:tc>
        <w:tc>
          <w:tcPr>
            <w:tcW w:w="437" w:type="pct"/>
            <w:vMerge w:val="continue"/>
            <w:vAlign w:val="center"/>
          </w:tcPr>
          <w:p>
            <w:pPr>
              <w:ind w:firstLine="0" w:firstLineChars="0"/>
              <w:jc w:val="center"/>
              <w:rPr>
                <w:rFonts w:eastAsiaTheme="majorEastAsia"/>
                <w:szCs w:val="21"/>
              </w:rPr>
            </w:pPr>
          </w:p>
        </w:tc>
        <w:tc>
          <w:tcPr>
            <w:tcW w:w="437" w:type="pct"/>
            <w:vMerge w:val="continue"/>
            <w:vAlign w:val="center"/>
          </w:tcPr>
          <w:p>
            <w:pPr>
              <w:ind w:firstLine="0" w:firstLineChars="0"/>
              <w:jc w:val="center"/>
              <w:rPr>
                <w:rFonts w:eastAsiaTheme="majorEastAsia"/>
                <w:szCs w:val="21"/>
              </w:rPr>
            </w:pPr>
          </w:p>
        </w:tc>
        <w:tc>
          <w:tcPr>
            <w:tcW w:w="493" w:type="pct"/>
            <w:vMerge w:val="continue"/>
            <w:vAlign w:val="center"/>
          </w:tcPr>
          <w:p>
            <w:pPr>
              <w:ind w:firstLine="0" w:firstLineChars="0"/>
              <w:jc w:val="center"/>
              <w:rPr>
                <w:rFonts w:eastAsiaTheme="majorEastAsia"/>
                <w:szCs w:val="21"/>
              </w:rPr>
            </w:pPr>
          </w:p>
        </w:tc>
        <w:tc>
          <w:tcPr>
            <w:tcW w:w="433" w:type="pct"/>
            <w:vMerge w:val="continue"/>
            <w:vAlign w:val="center"/>
          </w:tcPr>
          <w:p>
            <w:pPr>
              <w:ind w:firstLine="0" w:firstLineChars="0"/>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27" w:type="pct"/>
            <w:shd w:val="clear" w:color="auto" w:fill="auto"/>
            <w:noWrap/>
            <w:vAlign w:val="center"/>
          </w:tcPr>
          <w:p>
            <w:pPr>
              <w:ind w:firstLine="0" w:firstLineChars="0"/>
              <w:jc w:val="center"/>
              <w:rPr>
                <w:rFonts w:eastAsiaTheme="majorEastAsia"/>
                <w:szCs w:val="21"/>
              </w:rPr>
            </w:pPr>
            <w:r>
              <w:rPr>
                <w:rFonts w:eastAsiaTheme="majorEastAsia"/>
                <w:szCs w:val="21"/>
              </w:rPr>
              <w:t>华东</w:t>
            </w:r>
          </w:p>
        </w:tc>
        <w:tc>
          <w:tcPr>
            <w:tcW w:w="47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2.065 </w:t>
            </w:r>
          </w:p>
        </w:tc>
        <w:tc>
          <w:tcPr>
            <w:tcW w:w="55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0.846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0.875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0.113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0.113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0.175 </w:t>
            </w:r>
          </w:p>
        </w:tc>
        <w:tc>
          <w:tcPr>
            <w:tcW w:w="437" w:type="pct"/>
            <w:vMerge w:val="continue"/>
            <w:vAlign w:val="center"/>
          </w:tcPr>
          <w:p>
            <w:pPr>
              <w:ind w:firstLine="0" w:firstLineChars="0"/>
              <w:jc w:val="center"/>
              <w:rPr>
                <w:rFonts w:eastAsiaTheme="majorEastAsia"/>
                <w:szCs w:val="21"/>
              </w:rPr>
            </w:pPr>
          </w:p>
        </w:tc>
        <w:tc>
          <w:tcPr>
            <w:tcW w:w="437" w:type="pct"/>
            <w:vMerge w:val="continue"/>
            <w:vAlign w:val="center"/>
          </w:tcPr>
          <w:p>
            <w:pPr>
              <w:ind w:firstLine="0" w:firstLineChars="0"/>
              <w:jc w:val="center"/>
              <w:rPr>
                <w:rFonts w:eastAsiaTheme="majorEastAsia"/>
                <w:szCs w:val="21"/>
              </w:rPr>
            </w:pPr>
          </w:p>
        </w:tc>
        <w:tc>
          <w:tcPr>
            <w:tcW w:w="493" w:type="pct"/>
            <w:vMerge w:val="continue"/>
            <w:vAlign w:val="center"/>
          </w:tcPr>
          <w:p>
            <w:pPr>
              <w:ind w:firstLine="0" w:firstLineChars="0"/>
              <w:jc w:val="center"/>
              <w:rPr>
                <w:rFonts w:eastAsiaTheme="majorEastAsia"/>
                <w:szCs w:val="21"/>
              </w:rPr>
            </w:pPr>
          </w:p>
        </w:tc>
        <w:tc>
          <w:tcPr>
            <w:tcW w:w="433" w:type="pct"/>
            <w:vMerge w:val="continue"/>
            <w:vAlign w:val="center"/>
          </w:tcPr>
          <w:p>
            <w:pPr>
              <w:ind w:firstLine="0" w:firstLineChars="0"/>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427" w:type="pct"/>
            <w:shd w:val="clear" w:color="auto" w:fill="auto"/>
            <w:noWrap/>
            <w:vAlign w:val="center"/>
          </w:tcPr>
          <w:p>
            <w:pPr>
              <w:ind w:firstLine="0" w:firstLineChars="0"/>
              <w:jc w:val="center"/>
              <w:rPr>
                <w:rFonts w:eastAsiaTheme="majorEastAsia"/>
                <w:szCs w:val="21"/>
              </w:rPr>
            </w:pPr>
            <w:r>
              <w:rPr>
                <w:rFonts w:eastAsiaTheme="majorEastAsia"/>
                <w:szCs w:val="21"/>
              </w:rPr>
              <w:t>中南</w:t>
            </w:r>
          </w:p>
        </w:tc>
        <w:tc>
          <w:tcPr>
            <w:tcW w:w="47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1.710 </w:t>
            </w:r>
          </w:p>
        </w:tc>
        <w:tc>
          <w:tcPr>
            <w:tcW w:w="55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0.805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0.860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0.106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0.106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0.157 </w:t>
            </w:r>
          </w:p>
        </w:tc>
        <w:tc>
          <w:tcPr>
            <w:tcW w:w="437" w:type="pct"/>
            <w:vMerge w:val="continue"/>
            <w:vAlign w:val="center"/>
          </w:tcPr>
          <w:p>
            <w:pPr>
              <w:ind w:firstLine="0" w:firstLineChars="0"/>
              <w:jc w:val="center"/>
              <w:rPr>
                <w:rFonts w:eastAsiaTheme="majorEastAsia"/>
                <w:szCs w:val="21"/>
              </w:rPr>
            </w:pPr>
          </w:p>
        </w:tc>
        <w:tc>
          <w:tcPr>
            <w:tcW w:w="437" w:type="pct"/>
            <w:vMerge w:val="continue"/>
            <w:vAlign w:val="center"/>
          </w:tcPr>
          <w:p>
            <w:pPr>
              <w:ind w:firstLine="0" w:firstLineChars="0"/>
              <w:jc w:val="center"/>
              <w:rPr>
                <w:rFonts w:eastAsiaTheme="majorEastAsia"/>
                <w:szCs w:val="21"/>
              </w:rPr>
            </w:pPr>
          </w:p>
        </w:tc>
        <w:tc>
          <w:tcPr>
            <w:tcW w:w="493" w:type="pct"/>
            <w:vMerge w:val="continue"/>
            <w:vAlign w:val="center"/>
          </w:tcPr>
          <w:p>
            <w:pPr>
              <w:ind w:firstLine="0" w:firstLineChars="0"/>
              <w:jc w:val="center"/>
              <w:rPr>
                <w:rFonts w:eastAsiaTheme="majorEastAsia"/>
                <w:szCs w:val="21"/>
              </w:rPr>
            </w:pPr>
          </w:p>
        </w:tc>
        <w:tc>
          <w:tcPr>
            <w:tcW w:w="433" w:type="pct"/>
            <w:vMerge w:val="continue"/>
            <w:vAlign w:val="center"/>
          </w:tcPr>
          <w:p>
            <w:pPr>
              <w:ind w:firstLine="0" w:firstLineChars="0"/>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427" w:type="pct"/>
            <w:shd w:val="clear" w:color="auto" w:fill="auto"/>
            <w:noWrap/>
            <w:vAlign w:val="center"/>
          </w:tcPr>
          <w:p>
            <w:pPr>
              <w:ind w:firstLine="0" w:firstLineChars="0"/>
              <w:jc w:val="center"/>
              <w:rPr>
                <w:rFonts w:eastAsiaTheme="majorEastAsia"/>
                <w:szCs w:val="21"/>
              </w:rPr>
            </w:pPr>
            <w:r>
              <w:rPr>
                <w:rFonts w:eastAsiaTheme="majorEastAsia"/>
                <w:szCs w:val="21"/>
              </w:rPr>
              <w:t>西南</w:t>
            </w:r>
          </w:p>
        </w:tc>
        <w:tc>
          <w:tcPr>
            <w:tcW w:w="47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1.884 </w:t>
            </w:r>
          </w:p>
        </w:tc>
        <w:tc>
          <w:tcPr>
            <w:tcW w:w="55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0.691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1.197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0.064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0.064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0.159 </w:t>
            </w:r>
          </w:p>
        </w:tc>
        <w:tc>
          <w:tcPr>
            <w:tcW w:w="437" w:type="pct"/>
            <w:vMerge w:val="continue"/>
            <w:vAlign w:val="center"/>
          </w:tcPr>
          <w:p>
            <w:pPr>
              <w:ind w:firstLine="0" w:firstLineChars="0"/>
              <w:jc w:val="center"/>
              <w:rPr>
                <w:rFonts w:eastAsiaTheme="majorEastAsia"/>
                <w:szCs w:val="21"/>
              </w:rPr>
            </w:pPr>
          </w:p>
        </w:tc>
        <w:tc>
          <w:tcPr>
            <w:tcW w:w="437" w:type="pct"/>
            <w:vMerge w:val="continue"/>
            <w:vAlign w:val="center"/>
          </w:tcPr>
          <w:p>
            <w:pPr>
              <w:ind w:firstLine="0" w:firstLineChars="0"/>
              <w:jc w:val="center"/>
              <w:rPr>
                <w:rFonts w:eastAsiaTheme="majorEastAsia"/>
                <w:szCs w:val="21"/>
              </w:rPr>
            </w:pPr>
          </w:p>
        </w:tc>
        <w:tc>
          <w:tcPr>
            <w:tcW w:w="493" w:type="pct"/>
            <w:vMerge w:val="continue"/>
            <w:vAlign w:val="center"/>
          </w:tcPr>
          <w:p>
            <w:pPr>
              <w:ind w:firstLine="0" w:firstLineChars="0"/>
              <w:jc w:val="center"/>
              <w:rPr>
                <w:rFonts w:eastAsiaTheme="majorEastAsia"/>
                <w:szCs w:val="21"/>
              </w:rPr>
            </w:pPr>
          </w:p>
        </w:tc>
        <w:tc>
          <w:tcPr>
            <w:tcW w:w="433" w:type="pct"/>
            <w:vMerge w:val="continue"/>
            <w:vAlign w:val="center"/>
          </w:tcPr>
          <w:p>
            <w:pPr>
              <w:ind w:firstLine="0" w:firstLineChars="0"/>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427" w:type="pct"/>
            <w:shd w:val="clear" w:color="auto" w:fill="auto"/>
            <w:noWrap/>
            <w:vAlign w:val="center"/>
          </w:tcPr>
          <w:p>
            <w:pPr>
              <w:ind w:firstLine="0" w:firstLineChars="0"/>
              <w:jc w:val="center"/>
              <w:rPr>
                <w:rFonts w:eastAsiaTheme="majorEastAsia"/>
                <w:szCs w:val="21"/>
              </w:rPr>
            </w:pPr>
            <w:r>
              <w:rPr>
                <w:rFonts w:eastAsiaTheme="majorEastAsia"/>
                <w:szCs w:val="21"/>
              </w:rPr>
              <w:t>西北</w:t>
            </w:r>
          </w:p>
        </w:tc>
        <w:tc>
          <w:tcPr>
            <w:tcW w:w="474"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1.447 </w:t>
            </w:r>
          </w:p>
        </w:tc>
        <w:tc>
          <w:tcPr>
            <w:tcW w:w="551"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0.545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0.074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0.074 </w:t>
            </w:r>
          </w:p>
        </w:tc>
        <w:tc>
          <w:tcPr>
            <w:tcW w:w="437" w:type="pct"/>
            <w:shd w:val="clear" w:color="auto" w:fill="auto"/>
            <w:noWrap/>
            <w:vAlign w:val="center"/>
          </w:tcPr>
          <w:p>
            <w:pPr>
              <w:ind w:firstLine="0" w:firstLineChars="0"/>
              <w:jc w:val="center"/>
              <w:rPr>
                <w:rFonts w:eastAsiaTheme="majorEastAsia"/>
                <w:szCs w:val="21"/>
              </w:rPr>
            </w:pPr>
            <w:r>
              <w:rPr>
                <w:rFonts w:eastAsiaTheme="majorEastAsia"/>
                <w:szCs w:val="21"/>
              </w:rPr>
              <w:t xml:space="preserve">0.195 </w:t>
            </w:r>
          </w:p>
        </w:tc>
        <w:tc>
          <w:tcPr>
            <w:tcW w:w="437" w:type="pct"/>
            <w:vMerge w:val="continue"/>
            <w:vAlign w:val="center"/>
          </w:tcPr>
          <w:p>
            <w:pPr>
              <w:ind w:firstLine="0" w:firstLineChars="0"/>
              <w:jc w:val="center"/>
              <w:rPr>
                <w:rFonts w:eastAsiaTheme="majorEastAsia"/>
                <w:szCs w:val="21"/>
              </w:rPr>
            </w:pPr>
          </w:p>
        </w:tc>
        <w:tc>
          <w:tcPr>
            <w:tcW w:w="437" w:type="pct"/>
            <w:vMerge w:val="continue"/>
            <w:vAlign w:val="center"/>
          </w:tcPr>
          <w:p>
            <w:pPr>
              <w:ind w:firstLine="0" w:firstLineChars="0"/>
              <w:jc w:val="center"/>
              <w:rPr>
                <w:rFonts w:eastAsiaTheme="majorEastAsia"/>
                <w:szCs w:val="21"/>
              </w:rPr>
            </w:pPr>
          </w:p>
        </w:tc>
        <w:tc>
          <w:tcPr>
            <w:tcW w:w="493" w:type="pct"/>
            <w:vMerge w:val="continue"/>
            <w:vAlign w:val="center"/>
          </w:tcPr>
          <w:p>
            <w:pPr>
              <w:ind w:firstLine="0" w:firstLineChars="0"/>
              <w:jc w:val="center"/>
              <w:rPr>
                <w:rFonts w:eastAsiaTheme="majorEastAsia"/>
                <w:szCs w:val="21"/>
              </w:rPr>
            </w:pPr>
          </w:p>
        </w:tc>
        <w:tc>
          <w:tcPr>
            <w:tcW w:w="433" w:type="pct"/>
            <w:vMerge w:val="continue"/>
            <w:vAlign w:val="center"/>
          </w:tcPr>
          <w:p>
            <w:pPr>
              <w:ind w:firstLine="0" w:firstLineChars="0"/>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00" w:type="pct"/>
            <w:gridSpan w:val="11"/>
            <w:shd w:val="clear" w:color="auto" w:fill="auto"/>
            <w:noWrap/>
            <w:vAlign w:val="center"/>
          </w:tcPr>
          <w:p>
            <w:pPr>
              <w:jc w:val="left"/>
              <w:rPr>
                <w:rFonts w:eastAsiaTheme="majorEastAsia"/>
                <w:szCs w:val="21"/>
              </w:rPr>
            </w:pPr>
            <w:r>
              <w:rPr>
                <w:rFonts w:hint="eastAsia" w:eastAsiaTheme="majorEastAsia"/>
                <w:vertAlign w:val="superscript"/>
              </w:rPr>
              <w:t>a</w:t>
            </w:r>
            <w:r>
              <w:rPr>
                <w:rFonts w:eastAsiaTheme="majorEastAsia"/>
                <w:vertAlign w:val="superscript"/>
              </w:rPr>
              <w:t xml:space="preserve"> </w:t>
            </w:r>
            <w:r>
              <w:rPr>
                <w:rFonts w:eastAsiaTheme="majorEastAsia"/>
              </w:rPr>
              <w:t>数据取值来源为《省级温室气体清单指南（试行）》。</w:t>
            </w:r>
          </w:p>
        </w:tc>
      </w:tr>
      <w:bookmarkEnd w:id="30"/>
      <w:bookmarkEnd w:id="31"/>
      <w:bookmarkEnd w:id="32"/>
    </w:tbl>
    <w:p>
      <w:pPr>
        <w:pStyle w:val="63"/>
        <w:numPr>
          <w:ilvl w:val="0"/>
          <w:numId w:val="12"/>
        </w:numPr>
        <w:ind w:firstLineChars="0"/>
      </w:pPr>
      <w:r>
        <w:rPr>
          <w:rFonts w:hint="eastAsia"/>
        </w:rPr>
        <w:t>水产养殖过程二氧化碳、甲烷和氧化亚氮排放</w:t>
      </w:r>
    </w:p>
    <w:p>
      <w:pPr>
        <w:rPr>
          <w:rFonts w:eastAsiaTheme="majorEastAsia"/>
        </w:rPr>
      </w:pPr>
      <w:r>
        <w:rPr>
          <w:rFonts w:hint="eastAsia" w:eastAsiaTheme="majorEastAsia"/>
        </w:rPr>
        <w:t>（1）土壤有机碳排放</w:t>
      </w:r>
    </w:p>
    <w:p>
      <w:pPr>
        <w:rPr>
          <w:rFonts w:eastAsiaTheme="majorEastAsia"/>
        </w:rPr>
      </w:pPr>
      <w:r>
        <w:rPr>
          <w:rFonts w:hint="eastAsia" w:eastAsiaTheme="majorEastAsia"/>
        </w:rPr>
        <w:t>水产养殖如属于生态养殖，在运营过程中无排水导致的水位变化，则不需考虑由于排水导致的C</w:t>
      </w:r>
      <w:r>
        <w:rPr>
          <w:rFonts w:eastAsiaTheme="majorEastAsia"/>
        </w:rPr>
        <w:t>O</w:t>
      </w:r>
      <w:r>
        <w:rPr>
          <w:rFonts w:eastAsiaTheme="majorEastAsia"/>
          <w:vertAlign w:val="subscript"/>
        </w:rPr>
        <w:t>2</w:t>
      </w:r>
      <w:r>
        <w:rPr>
          <w:rFonts w:hint="eastAsia" w:eastAsiaTheme="majorEastAsia"/>
        </w:rPr>
        <w:t>排放；水产养殖过程中如有排水</w:t>
      </w:r>
      <w:r>
        <w:rPr>
          <w:rFonts w:eastAsiaTheme="majorEastAsia"/>
        </w:rPr>
        <w:t>/</w:t>
      </w:r>
      <w:r>
        <w:rPr>
          <w:rFonts w:hint="eastAsia" w:eastAsiaTheme="majorEastAsia"/>
        </w:rPr>
        <w:t>注水的周期性水位变动，则排水将导致土壤有机碳氧化分解产生C</w:t>
      </w:r>
      <w:r>
        <w:rPr>
          <w:rFonts w:eastAsiaTheme="majorEastAsia"/>
        </w:rPr>
        <w:t>O</w:t>
      </w:r>
      <w:r>
        <w:rPr>
          <w:rFonts w:eastAsiaTheme="majorEastAsia"/>
          <w:vertAlign w:val="subscript"/>
        </w:rPr>
        <w:t>2</w:t>
      </w:r>
      <w:r>
        <w:rPr>
          <w:rFonts w:hint="eastAsia" w:eastAsiaTheme="majorEastAsia"/>
        </w:rPr>
        <w:t>排放，</w:t>
      </w:r>
      <w:r>
        <w:rPr>
          <w:rFonts w:hint="eastAsia"/>
        </w:rPr>
        <w:t>按照公式A</w:t>
      </w:r>
      <w:r>
        <w:t>.9</w:t>
      </w:r>
      <w:r>
        <w:rPr>
          <w:rFonts w:hint="eastAsia"/>
        </w:rPr>
        <w:t>进行计算</w:t>
      </w:r>
      <w:r>
        <w:rPr>
          <w:rFonts w:hint="eastAsia" w:eastAsiaTheme="majorEastAsia"/>
        </w:rPr>
        <w:t>。</w:t>
      </w:r>
      <w:bookmarkStart w:id="33" w:name="_Hlk72743409"/>
    </w:p>
    <w:p>
      <w:pPr>
        <w:jc w:val="right"/>
      </w:pPr>
      <w:r>
        <w:rPr>
          <w:position w:val="-14"/>
        </w:rPr>
        <w:object>
          <v:shape id="_x0000_i1034" o:spt="75" type="#_x0000_t75" style="height:19.2pt;width:186.6pt;" o:ole="t" filled="f" o:preferrelative="t" stroked="f" coordsize="21600,21600">
            <v:path/>
            <v:fill on="f" focussize="0,0"/>
            <v:stroke on="f" joinstyle="miter"/>
            <v:imagedata r:id="rId39" o:title=""/>
            <o:lock v:ext="edit" aspectratio="t"/>
            <w10:wrap type="none"/>
            <w10:anchorlock/>
          </v:shape>
          <o:OLEObject Type="Embed" ProgID="Equation.DSMT4" ShapeID="_x0000_i1034" DrawAspect="Content" ObjectID="_1468075734" r:id="rId38">
            <o:LockedField>false</o:LockedField>
          </o:OLEObject>
        </w:object>
      </w:r>
      <w:r>
        <w:rPr>
          <w:rFonts w:hint="eastAsia"/>
        </w:rPr>
        <w:t>……………………（A.</w:t>
      </w:r>
      <w:r>
        <w:t>9</w:t>
      </w:r>
      <w:r>
        <w:rPr>
          <w:rFonts w:hint="eastAsia"/>
        </w:rPr>
        <w:t>）</w:t>
      </w:r>
    </w:p>
    <w:p>
      <w:pPr>
        <w:rPr>
          <w:rFonts w:eastAsiaTheme="majorEastAsia"/>
        </w:rPr>
      </w:pPr>
      <w:r>
        <w:rPr>
          <w:rFonts w:hint="eastAsia" w:eastAsiaTheme="major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2"/>
        <w:gridCol w:w="8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803" w:type="pct"/>
            <w:shd w:val="clear" w:color="auto" w:fill="auto"/>
          </w:tcPr>
          <w:p>
            <w:pPr>
              <w:ind w:left="420" w:firstLine="0" w:firstLineChars="0"/>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排水排放</w:t>
            </w:r>
          </w:p>
        </w:tc>
        <w:tc>
          <w:tcPr>
            <w:tcW w:w="4197"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核算期内养殖塘排水导致的有机碳损失导致的CO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排放</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e</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3"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w:t>
            </w:r>
            <w:r>
              <w:rPr>
                <w:rFonts w:hint="eastAsia" w:ascii="Times New Roman" w:hAnsi="Times New Roman" w:cs="Times New Roman" w:eastAsiaTheme="majorEastAsia"/>
                <w:kern w:val="2"/>
                <w:szCs w:val="22"/>
                <w:vertAlign w:val="subscript"/>
              </w:rPr>
              <w:t>水淹地面积</w:t>
            </w:r>
          </w:p>
        </w:tc>
        <w:tc>
          <w:tcPr>
            <w:tcW w:w="4197"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核算期内排水的有机土壤面积（hm</w:t>
            </w:r>
            <w:r>
              <w:rPr>
                <w:rFonts w:hint="default"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3"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kern w:val="2"/>
                <w:szCs w:val="22"/>
                <w:vertAlign w:val="subscript"/>
              </w:rPr>
              <w:t>土壤有机</w:t>
            </w:r>
          </w:p>
        </w:tc>
        <w:tc>
          <w:tcPr>
            <w:tcW w:w="4197" w:type="pct"/>
            <w:shd w:val="clear" w:color="auto" w:fill="auto"/>
            <w:vAlign w:val="center"/>
          </w:tcPr>
          <w:p>
            <w:pPr>
              <w:ind w:left="420" w:hanging="420" w:hangingChars="20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根据气候类型选择土壤的排放因子，需要据实际的排水干旱时长进行时间段的折算[t</w:t>
            </w:r>
            <w:r>
              <w:rPr>
                <w:rFonts w:hint="default" w:ascii="Times New Roman" w:hAnsi="Times New Roman" w:cs="Times New Roman" w:eastAsiaTheme="majorEastAsia"/>
                <w:kern w:val="2"/>
                <w:szCs w:val="22"/>
              </w:rPr>
              <w:t>C/</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h</w:t>
            </w:r>
            <w:r>
              <w:rPr>
                <w:rFonts w:hint="eastAsia" w:ascii="Times New Roman" w:hAnsi="Times New Roman" w:cs="Times New Roman" w:eastAsiaTheme="majorEastAsia"/>
                <w:kern w:val="2"/>
                <w:szCs w:val="22"/>
              </w:rPr>
              <w:t>m</w:t>
            </w:r>
            <w:r>
              <w:rPr>
                <w:rFonts w:hint="default"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·a)</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，根据表A</w:t>
            </w:r>
            <w:r>
              <w:rPr>
                <w:rFonts w:hint="default" w:ascii="Times New Roman" w:hAnsi="Times New Roman" w:cs="Times New Roman" w:eastAsiaTheme="majorEastAsia"/>
                <w:kern w:val="2"/>
                <w:szCs w:val="22"/>
              </w:rPr>
              <w:t>.6</w:t>
            </w:r>
            <w:r>
              <w:rPr>
                <w:rFonts w:hint="eastAsia" w:ascii="Times New Roman" w:hAnsi="Times New Roman" w:cs="Times New Roman" w:eastAsiaTheme="majorEastAsia"/>
                <w:kern w:val="2"/>
                <w:szCs w:val="22"/>
              </w:rPr>
              <w:t>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3" w:type="pct"/>
            <w:shd w:val="clear" w:color="auto" w:fill="auto"/>
            <w:vAlign w:val="center"/>
          </w:tcPr>
          <w:p>
            <w:pPr>
              <w:ind w:left="420" w:firstLine="0" w:firstLineChars="0"/>
              <w:jc w:val="left"/>
              <w:rPr>
                <w:rFonts w:hint="default" w:ascii="等线" w:hAnsi="等线" w:cs="等线" w:eastAsiaTheme="majorEastAsia"/>
                <w:kern w:val="2"/>
                <w:szCs w:val="22"/>
              </w:rPr>
            </w:pPr>
            <w:r>
              <w:rPr>
                <w:rFonts w:hint="default" w:ascii="Times New Roman" w:hAnsi="Times New Roman" w:cs="Times New Roman" w:eastAsiaTheme="majorEastAsia"/>
                <w:kern w:val="2"/>
                <w:szCs w:val="22"/>
              </w:rPr>
              <w:t>44/12</w:t>
            </w:r>
          </w:p>
        </w:tc>
        <w:tc>
          <w:tcPr>
            <w:tcW w:w="4197"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和C分子量之比，无量纲。</w:t>
            </w:r>
          </w:p>
        </w:tc>
      </w:tr>
    </w:tbl>
    <w:p>
      <w:pPr>
        <w:pStyle w:val="39"/>
        <w:spacing w:before="156" w:after="156"/>
      </w:pPr>
      <w:r>
        <w:rPr>
          <w:rFonts w:hint="eastAsia"/>
        </w:rPr>
        <w:t>排水时土壤有机碳排放因子默认值</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9"/>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6"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气候类型</w:t>
            </w:r>
          </w:p>
        </w:tc>
        <w:tc>
          <w:tcPr>
            <w:tcW w:w="182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i/>
                <w:kern w:val="2"/>
                <w:szCs w:val="22"/>
              </w:rPr>
              <w:t>EF</w:t>
            </w:r>
            <w:r>
              <w:rPr>
                <w:rFonts w:hint="default" w:ascii="Times New Roman" w:hAnsi="Times New Roman" w:cs="Times New Roman" w:eastAsiaTheme="majorEastAsia"/>
                <w:i/>
                <w:kern w:val="2"/>
                <w:szCs w:val="22"/>
                <w:vertAlign w:val="subscript"/>
              </w:rPr>
              <w:t>土壤有机</w:t>
            </w:r>
            <w:r>
              <w:rPr>
                <w:rFonts w:hint="eastAsia" w:ascii="Times New Roman" w:hAnsi="Times New Roman" w:cs="Times New Roman" w:eastAsiaTheme="majorEastAsia"/>
                <w:kern w:val="2"/>
                <w:szCs w:val="22"/>
              </w:rPr>
              <w:t>[t</w:t>
            </w:r>
            <w:r>
              <w:rPr>
                <w:rFonts w:hint="default" w:ascii="Times New Roman" w:hAnsi="Times New Roman" w:cs="Times New Roman" w:eastAsiaTheme="majorEastAsia"/>
                <w:kern w:val="2"/>
                <w:szCs w:val="22"/>
              </w:rPr>
              <w:t>C/</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h</w:t>
            </w:r>
            <w:r>
              <w:rPr>
                <w:rFonts w:hint="eastAsia" w:ascii="Times New Roman" w:hAnsi="Times New Roman" w:cs="Times New Roman" w:eastAsiaTheme="majorEastAsia"/>
                <w:kern w:val="2"/>
                <w:szCs w:val="22"/>
              </w:rPr>
              <w:t>m</w:t>
            </w:r>
            <w:r>
              <w:rPr>
                <w:rFonts w:hint="default"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·a)</w:t>
            </w:r>
            <w:r>
              <w:rPr>
                <w:rFonts w:hint="default" w:ascii="Times New Roman" w:hAnsi="Times New Roman" w:cs="Times New Roman" w:eastAsiaTheme="majorEastAsia"/>
                <w:kern w:val="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6" w:type="pct"/>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北温带</w:t>
            </w:r>
            <w:r>
              <w:rPr>
                <w:rFonts w:hint="default" w:ascii="Times New Roman" w:hAnsi="Times New Roman" w:cs="Times New Roman" w:eastAsiaTheme="majorEastAsia"/>
                <w:kern w:val="2"/>
                <w:szCs w:val="22"/>
              </w:rPr>
              <w:t>和温带</w:t>
            </w:r>
          </w:p>
        </w:tc>
        <w:tc>
          <w:tcPr>
            <w:tcW w:w="1824" w:type="pct"/>
            <w:vAlign w:val="center"/>
          </w:tcPr>
          <w:p>
            <w:pPr>
              <w:ind w:firstLine="0" w:firstLineChars="0"/>
              <w:jc w:val="center"/>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2.8</w:t>
            </w:r>
            <w:r>
              <w:rPr>
                <w:rFonts w:hint="eastAsia" w:ascii="Times New Roman" w:hAnsi="Times New Roman" w:cs="Times New Roman" w:eastAsiaTheme="majorEastAsia"/>
                <w:kern w:val="2"/>
                <w:szCs w:val="21"/>
                <w:vertAlign w:val="superscript"/>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6"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热带</w:t>
            </w:r>
          </w:p>
        </w:tc>
        <w:tc>
          <w:tcPr>
            <w:tcW w:w="1824" w:type="pct"/>
            <w:vAlign w:val="center"/>
          </w:tcPr>
          <w:p>
            <w:pPr>
              <w:ind w:firstLine="0" w:firstLineChars="0"/>
              <w:jc w:val="center"/>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2.0</w:t>
            </w:r>
            <w:r>
              <w:rPr>
                <w:rFonts w:hint="eastAsia" w:ascii="Times New Roman" w:hAnsi="Times New Roman" w:cs="Times New Roman" w:eastAsiaTheme="majorEastAsia"/>
                <w:kern w:val="2"/>
                <w:szCs w:val="21"/>
                <w:vertAlign w:val="superscript"/>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pPr>
              <w:rPr>
                <w:rFonts w:hint="default" w:ascii="Times New Roman" w:hAnsi="Times New Roman" w:cs="Times New Roman" w:eastAsiaTheme="majorEastAsia"/>
                <w:kern w:val="2"/>
                <w:szCs w:val="21"/>
              </w:rPr>
            </w:pPr>
            <w:r>
              <w:rPr>
                <w:rFonts w:hint="eastAsia" w:ascii="Times New Roman" w:hAnsi="Times New Roman" w:cs="Times New Roman" w:eastAsiaTheme="majorEastAsia"/>
                <w:kern w:val="2"/>
                <w:szCs w:val="21"/>
                <w:vertAlign w:val="superscript"/>
              </w:rPr>
              <w:t xml:space="preserve">a </w:t>
            </w:r>
            <w:r>
              <w:rPr>
                <w:rFonts w:hint="default" w:ascii="Times New Roman" w:hAnsi="Times New Roman" w:cs="Times New Roman" w:eastAsiaTheme="majorEastAsia"/>
                <w:kern w:val="2"/>
                <w:szCs w:val="21"/>
              </w:rPr>
              <w:t>数据</w:t>
            </w:r>
            <w:r>
              <w:rPr>
                <w:rFonts w:hint="eastAsia" w:ascii="Times New Roman" w:hAnsi="Times New Roman" w:cs="Times New Roman" w:eastAsiaTheme="majorEastAsia"/>
                <w:kern w:val="2"/>
                <w:szCs w:val="21"/>
              </w:rPr>
              <w:t>取值来源为《2006</w:t>
            </w:r>
            <w:r>
              <w:rPr>
                <w:rFonts w:hint="default" w:ascii="Times New Roman" w:hAnsi="Times New Roman" w:cs="Times New Roman" w:eastAsiaTheme="majorEastAsia"/>
                <w:kern w:val="2"/>
                <w:szCs w:val="21"/>
              </w:rPr>
              <w:t xml:space="preserve"> </w:t>
            </w:r>
            <w:r>
              <w:rPr>
                <w:rFonts w:hint="eastAsia" w:ascii="Times New Roman" w:hAnsi="Times New Roman" w:cs="Times New Roman" w:eastAsiaTheme="majorEastAsia"/>
                <w:kern w:val="2"/>
                <w:szCs w:val="21"/>
              </w:rPr>
              <w:t>IPCC国家温室气体排放清单增补：2013湿地》</w:t>
            </w:r>
            <w:r>
              <w:rPr>
                <w:rFonts w:hint="default" w:ascii="Times New Roman" w:hAnsi="Times New Roman" w:cs="Times New Roman" w:eastAsiaTheme="majorEastAsia"/>
                <w:kern w:val="2"/>
                <w:szCs w:val="21"/>
              </w:rPr>
              <w:t>有机质土壤排水，表2.1</w:t>
            </w:r>
            <w:r>
              <w:rPr>
                <w:rFonts w:hint="eastAsia" w:ascii="Times New Roman" w:hAnsi="Times New Roman" w:cs="Times New Roman" w:eastAsiaTheme="majorEastAsia"/>
                <w:kern w:val="2"/>
                <w:szCs w:val="21"/>
              </w:rPr>
              <w:t xml:space="preserve"> </w:t>
            </w:r>
            <w:r>
              <w:rPr>
                <w:rFonts w:hint="default" w:ascii="Times New Roman" w:hAnsi="Times New Roman" w:cs="Times New Roman" w:eastAsiaTheme="majorEastAsia"/>
                <w:kern w:val="2"/>
                <w:szCs w:val="21"/>
              </w:rPr>
              <w:t>泥炭地（peatland）默认值。</w:t>
            </w:r>
          </w:p>
        </w:tc>
      </w:tr>
      <w:bookmarkEnd w:id="33"/>
    </w:tbl>
    <w:p>
      <w:pPr>
        <w:rPr>
          <w:rFonts w:eastAsiaTheme="majorEastAsia"/>
        </w:rPr>
      </w:pPr>
      <w:r>
        <w:rPr>
          <w:rFonts w:hint="eastAsia" w:eastAsiaTheme="majorEastAsia"/>
        </w:rPr>
        <w:t>如在养殖过程中，有清淤、堆放淤泥操作，则该年份需考虑由于清淤后至注水前的月份期间产生的C</w:t>
      </w:r>
      <w:r>
        <w:rPr>
          <w:rFonts w:eastAsiaTheme="majorEastAsia"/>
        </w:rPr>
        <w:t>O</w:t>
      </w:r>
      <w:r>
        <w:rPr>
          <w:rFonts w:eastAsiaTheme="majorEastAsia"/>
          <w:vertAlign w:val="subscript"/>
        </w:rPr>
        <w:t>2</w:t>
      </w:r>
      <w:r>
        <w:rPr>
          <w:rFonts w:hint="eastAsia" w:eastAsiaTheme="majorEastAsia"/>
        </w:rPr>
        <w:t>排放</w:t>
      </w:r>
      <w:r>
        <w:rPr>
          <w:rFonts w:hint="eastAsia"/>
        </w:rPr>
        <w:t>，按照</w:t>
      </w:r>
      <w:r>
        <w:rPr>
          <w:rFonts w:hint="eastAsia" w:eastAsiaTheme="majorEastAsia"/>
        </w:rPr>
        <w:t>公式</w:t>
      </w:r>
      <w:r>
        <w:rPr>
          <w:rFonts w:eastAsiaTheme="majorEastAsia"/>
        </w:rPr>
        <w:t>A.10</w:t>
      </w:r>
      <w:r>
        <w:rPr>
          <w:rFonts w:hint="eastAsia" w:eastAsiaTheme="majorEastAsia"/>
        </w:rPr>
        <w:t>进行计算。</w:t>
      </w:r>
    </w:p>
    <w:p>
      <w:pPr>
        <w:ind w:firstLine="0" w:firstLineChars="0"/>
        <w:jc w:val="right"/>
        <w:rPr>
          <w:rFonts w:eastAsiaTheme="majorEastAsia"/>
        </w:rPr>
      </w:pPr>
      <w:r>
        <w:rPr>
          <w:rFonts w:eastAsiaTheme="majorEastAsia"/>
          <w:position w:val="-18"/>
        </w:rPr>
        <w:object>
          <v:shape id="_x0000_i1035" o:spt="75" type="#_x0000_t75" style="height:24pt;width:294pt;" o:ole="t" filled="f" o:preferrelative="t" stroked="f" coordsize="21600,21600">
            <v:path/>
            <v:fill on="f" focussize="0,0"/>
            <v:stroke on="f" joinstyle="miter"/>
            <v:imagedata r:id="rId41" o:title=""/>
            <o:lock v:ext="edit" aspectratio="t"/>
            <w10:wrap type="none"/>
            <w10:anchorlock/>
          </v:shape>
          <o:OLEObject Type="Embed" ProgID="Equation.DSMT4" ShapeID="_x0000_i1035" DrawAspect="Content" ObjectID="_1468075735" r:id="rId40">
            <o:LockedField>false</o:LockedField>
          </o:OLEObject>
        </w:object>
      </w:r>
      <w:r>
        <w:rPr>
          <w:rFonts w:hint="eastAsia"/>
        </w:rPr>
        <w:t>……（A.</w:t>
      </w:r>
      <w:r>
        <w:t>10</w:t>
      </w:r>
      <w:r>
        <w:rPr>
          <w:rFonts w:hint="eastAsia"/>
        </w:rPr>
        <w:t>）</w:t>
      </w:r>
    </w:p>
    <w:p>
      <w:pPr>
        <w:rPr>
          <w:rFonts w:eastAsiaTheme="majorEastAsia"/>
        </w:rPr>
      </w:pPr>
      <w:r>
        <w:rPr>
          <w:rFonts w:hint="eastAsia" w:eastAsiaTheme="majorEastAsia"/>
        </w:rPr>
        <w:t>式中：</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2"/>
        <w:gridCol w:w="8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1" w:type="pct"/>
            <w:shd w:val="clear" w:color="auto" w:fill="auto"/>
            <w:vAlign w:val="center"/>
          </w:tcPr>
          <w:p>
            <w:pPr>
              <w:ind w:left="420" w:firstLine="4" w:firstLineChars="2"/>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清淤</w:t>
            </w:r>
          </w:p>
        </w:tc>
        <w:tc>
          <w:tcPr>
            <w:tcW w:w="418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核算期内清淤现场土壤有机碳导致的CO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排放</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e</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w:t>
            </w:r>
            <w:r>
              <w:rPr>
                <w:rFonts w:hint="eastAsia" w:ascii="Times New Roman" w:hAnsi="Times New Roman" w:cs="Times New Roman" w:eastAsiaTheme="majorEastAsia"/>
                <w:kern w:val="2"/>
                <w:szCs w:val="22"/>
                <w:vertAlign w:val="subscript"/>
              </w:rPr>
              <w:t>土壤面积</w:t>
            </w:r>
          </w:p>
        </w:tc>
        <w:tc>
          <w:tcPr>
            <w:tcW w:w="4189"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核算期内清淤管理的土壤面积（hm</w:t>
            </w:r>
            <w:r>
              <w:rPr>
                <w:rFonts w:hint="default"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i/>
                <w:iCs/>
                <w:kern w:val="2"/>
                <w:szCs w:val="22"/>
                <w:vertAlign w:val="subscript"/>
              </w:rPr>
              <w:t>C</w:t>
            </w:r>
            <w:r>
              <w:rPr>
                <w:rFonts w:hint="default" w:ascii="Times New Roman" w:hAnsi="Times New Roman" w:cs="Times New Roman" w:eastAsiaTheme="majorEastAsia"/>
                <w:i/>
                <w:iCs/>
                <w:kern w:val="2"/>
                <w:szCs w:val="22"/>
                <w:vertAlign w:val="subscript"/>
              </w:rPr>
              <w:t>O</w:t>
            </w:r>
            <w:r>
              <w:rPr>
                <w:rFonts w:hint="default" w:ascii="Times New Roman" w:hAnsi="Times New Roman" w:cs="Times New Roman" w:eastAsiaTheme="majorEastAsia"/>
                <w:i/>
                <w:iCs/>
                <w:kern w:val="2"/>
                <w:sz w:val="15"/>
                <w:szCs w:val="16"/>
                <w:vertAlign w:val="subscript"/>
              </w:rPr>
              <w:t>2</w:t>
            </w:r>
          </w:p>
        </w:tc>
        <w:tc>
          <w:tcPr>
            <w:tcW w:w="4189" w:type="pct"/>
            <w:shd w:val="clear" w:color="auto" w:fill="auto"/>
            <w:vAlign w:val="center"/>
          </w:tcPr>
          <w:p>
            <w:pPr>
              <w:ind w:left="420" w:hanging="420" w:hangingChars="20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核算期内，清淤后至注水前的土壤中的C</w:t>
            </w:r>
            <w:r>
              <w:rPr>
                <w:rFonts w:hint="default" w:ascii="Times New Roman" w:hAnsi="Times New Roman" w:cs="Times New Roman" w:eastAsiaTheme="majorEastAsia"/>
                <w:kern w:val="2"/>
                <w:szCs w:val="22"/>
              </w:rPr>
              <w:t>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排放因子[t</w:t>
            </w:r>
            <w:r>
              <w:rPr>
                <w:rFonts w:hint="default" w:ascii="Times New Roman" w:hAnsi="Times New Roman" w:cs="Times New Roman" w:eastAsiaTheme="majorEastAsia"/>
                <w:kern w:val="2"/>
                <w:szCs w:val="22"/>
              </w:rPr>
              <w:t>C/</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h</w:t>
            </w:r>
            <w:r>
              <w:rPr>
                <w:rFonts w:hint="eastAsia" w:ascii="Times New Roman" w:hAnsi="Times New Roman" w:cs="Times New Roman" w:eastAsiaTheme="majorEastAsia"/>
                <w:kern w:val="2"/>
                <w:szCs w:val="22"/>
              </w:rPr>
              <w:t>m</w:t>
            </w:r>
            <w:r>
              <w:rPr>
                <w:rFonts w:hint="default"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·a)</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，根据表A</w:t>
            </w:r>
            <w:r>
              <w:rPr>
                <w:rFonts w:hint="default" w:ascii="Times New Roman" w:hAnsi="Times New Roman" w:cs="Times New Roman" w:eastAsiaTheme="majorEastAsia"/>
                <w:kern w:val="2"/>
                <w:szCs w:val="22"/>
              </w:rPr>
              <w:t>.7</w:t>
            </w:r>
            <w:r>
              <w:rPr>
                <w:rFonts w:hint="eastAsia" w:ascii="Times New Roman" w:hAnsi="Times New Roman" w:cs="Times New Roman" w:eastAsiaTheme="majorEastAsia"/>
                <w:kern w:val="2"/>
                <w:szCs w:val="22"/>
              </w:rPr>
              <w:t>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1" w:type="pct"/>
            <w:shd w:val="clear" w:color="auto" w:fill="auto"/>
            <w:vAlign w:val="center"/>
          </w:tcPr>
          <w:p>
            <w:pPr>
              <w:ind w:left="420" w:firstLine="0" w:firstLineChars="0"/>
              <w:jc w:val="left"/>
              <w:rPr>
                <w:rFonts w:hint="default" w:ascii="等线" w:hAnsi="等线" w:cs="等线" w:eastAsiaTheme="majorEastAsia"/>
                <w:i/>
                <w:iCs/>
                <w:kern w:val="2"/>
                <w:szCs w:val="22"/>
              </w:rPr>
            </w:pPr>
            <w:r>
              <w:rPr>
                <w:rFonts w:hint="default" w:ascii="Times New Roman" w:hAnsi="Times New Roman" w:cs="Times New Roman" w:eastAsiaTheme="majorEastAsia"/>
                <w:i/>
                <w:iCs/>
                <w:kern w:val="2"/>
                <w:szCs w:val="22"/>
              </w:rPr>
              <w:t>AD</w:t>
            </w:r>
            <w:r>
              <w:rPr>
                <w:rFonts w:hint="eastAsia" w:ascii="Times New Roman" w:hAnsi="Times New Roman" w:cs="Times New Roman" w:eastAsiaTheme="majorEastAsia"/>
                <w:kern w:val="2"/>
                <w:szCs w:val="22"/>
                <w:vertAlign w:val="subscript"/>
              </w:rPr>
              <w:t>干_泥炭</w:t>
            </w:r>
          </w:p>
        </w:tc>
        <w:tc>
          <w:tcPr>
            <w:tcW w:w="4189"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核算期内，挖掘淤泥的风干重量（t/a）或风干体积（m</w:t>
            </w:r>
            <w:r>
              <w:rPr>
                <w:rFonts w:hint="default" w:ascii="Times New Roman" w:hAnsi="Times New Roman" w:cs="Times New Roman" w:eastAsiaTheme="majorEastAsia"/>
                <w:kern w:val="2"/>
                <w:szCs w:val="22"/>
                <w:vertAlign w:val="superscript"/>
              </w:rPr>
              <w:t>3</w:t>
            </w:r>
            <w:r>
              <w:rPr>
                <w:rFonts w:hint="eastAsia" w:ascii="Times New Roman" w:hAnsi="Times New Roman" w:cs="Times New Roman" w:eastAsiaTheme="majorEastAsia"/>
                <w:kern w:val="2"/>
                <w:szCs w:val="2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C</w:t>
            </w:r>
            <w:r>
              <w:rPr>
                <w:rFonts w:hint="eastAsia" w:ascii="Times New Roman" w:hAnsi="Times New Roman" w:cs="Times New Roman" w:eastAsiaTheme="majorEastAsia"/>
                <w:iCs/>
                <w:kern w:val="2"/>
                <w:szCs w:val="22"/>
                <w:vertAlign w:val="subscript"/>
              </w:rPr>
              <w:t>比例_泥炭</w:t>
            </w:r>
          </w:p>
        </w:tc>
        <w:tc>
          <w:tcPr>
            <w:tcW w:w="4189" w:type="pct"/>
            <w:shd w:val="clear" w:color="auto" w:fill="auto"/>
            <w:vAlign w:val="center"/>
          </w:tcPr>
          <w:p>
            <w:pPr>
              <w:ind w:left="420" w:hanging="420" w:hangingChars="20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淤泥风干重量的碳比例（t</w:t>
            </w:r>
            <w:r>
              <w:rPr>
                <w:rFonts w:hint="default" w:ascii="Times New Roman" w:hAnsi="Times New Roman" w:cs="Times New Roman" w:eastAsiaTheme="majorEastAsia"/>
                <w:kern w:val="2"/>
                <w:szCs w:val="22"/>
              </w:rPr>
              <w:t xml:space="preserve"> C</w:t>
            </w:r>
            <w:r>
              <w:rPr>
                <w:rFonts w:hint="eastAsia" w:ascii="Times New Roman" w:hAnsi="Times New Roman" w:cs="Times New Roman" w:eastAsiaTheme="majorEastAsia"/>
                <w:kern w:val="2"/>
                <w:szCs w:val="22"/>
              </w:rPr>
              <w:t>/t风干泥炭）或者风干体积的碳比例（t</w:t>
            </w:r>
            <w:r>
              <w:rPr>
                <w:rFonts w:hint="default" w:ascii="Times New Roman" w:hAnsi="Times New Roman" w:cs="Times New Roman" w:eastAsiaTheme="majorEastAsia"/>
                <w:kern w:val="2"/>
                <w:szCs w:val="22"/>
              </w:rPr>
              <w:t xml:space="preserve"> C</w:t>
            </w:r>
            <w:r>
              <w:rPr>
                <w:rFonts w:hint="eastAsia" w:ascii="Times New Roman" w:hAnsi="Times New Roman" w:cs="Times New Roman" w:eastAsiaTheme="majorEastAsia"/>
                <w:kern w:val="2"/>
                <w:szCs w:val="22"/>
              </w:rPr>
              <w:t>/m</w:t>
            </w:r>
            <w:r>
              <w:rPr>
                <w:rFonts w:hint="default" w:ascii="Times New Roman" w:hAnsi="Times New Roman" w:cs="Times New Roman" w:eastAsiaTheme="majorEastAsia"/>
                <w:kern w:val="2"/>
                <w:szCs w:val="22"/>
                <w:vertAlign w:val="superscript"/>
              </w:rPr>
              <w:t>3</w:t>
            </w:r>
            <w:r>
              <w:rPr>
                <w:rFonts w:hint="eastAsia" w:ascii="Times New Roman" w:hAnsi="Times New Roman" w:cs="Times New Roman" w:eastAsiaTheme="majorEastAsia"/>
                <w:kern w:val="2"/>
                <w:szCs w:val="22"/>
              </w:rPr>
              <w:t>风干泥炭），根据表A</w:t>
            </w:r>
            <w:r>
              <w:rPr>
                <w:rFonts w:hint="default" w:ascii="Times New Roman" w:hAnsi="Times New Roman" w:cs="Times New Roman" w:eastAsiaTheme="majorEastAsia"/>
                <w:kern w:val="2"/>
                <w:szCs w:val="22"/>
              </w:rPr>
              <w:t>.8</w:t>
            </w:r>
            <w:r>
              <w:rPr>
                <w:rFonts w:hint="eastAsia" w:ascii="Times New Roman" w:hAnsi="Times New Roman" w:cs="Times New Roman" w:eastAsiaTheme="majorEastAsia"/>
                <w:kern w:val="2"/>
                <w:szCs w:val="22"/>
              </w:rPr>
              <w:t>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1" w:type="pct"/>
            <w:shd w:val="clear" w:color="auto" w:fill="auto"/>
            <w:vAlign w:val="center"/>
          </w:tcPr>
          <w:p>
            <w:pPr>
              <w:ind w:left="420" w:firstLine="0" w:firstLineChars="0"/>
              <w:jc w:val="left"/>
              <w:rPr>
                <w:rFonts w:hint="default" w:ascii="等线" w:hAnsi="等线" w:cs="等线" w:eastAsiaTheme="majorEastAsia"/>
                <w:i/>
                <w:iCs/>
                <w:kern w:val="2"/>
                <w:szCs w:val="22"/>
              </w:rPr>
            </w:pPr>
            <w:r>
              <w:rPr>
                <w:rFonts w:hint="eastAsia" w:ascii="Times New Roman" w:hAnsi="Times New Roman" w:cs="Times New Roman" w:eastAsiaTheme="majorEastAsia"/>
                <w:kern w:val="2"/>
                <w:szCs w:val="22"/>
              </w:rPr>
              <w:t>4</w:t>
            </w:r>
            <w:r>
              <w:rPr>
                <w:rFonts w:hint="default" w:ascii="Times New Roman" w:hAnsi="Times New Roman" w:cs="Times New Roman" w:eastAsiaTheme="majorEastAsia"/>
                <w:kern w:val="2"/>
                <w:szCs w:val="22"/>
              </w:rPr>
              <w:t>4/12</w:t>
            </w:r>
          </w:p>
        </w:tc>
        <w:tc>
          <w:tcPr>
            <w:tcW w:w="4189" w:type="pct"/>
            <w:shd w:val="clear" w:color="auto" w:fill="auto"/>
            <w:vAlign w:val="center"/>
          </w:tcPr>
          <w:p>
            <w:pPr>
              <w:ind w:left="420" w:hanging="420" w:hangingChars="200"/>
              <w:rPr>
                <w:rFonts w:hint="default" w:ascii="等线" w:hAnsi="等线" w:cs="等线" w:eastAsiaTheme="majorEastAsia"/>
                <w:kern w:val="2"/>
                <w:szCs w:val="22"/>
              </w:rPr>
            </w:pPr>
            <w:r>
              <w:rPr>
                <w:rFonts w:hint="default"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和C分子量之比，无量纲。</w:t>
            </w:r>
          </w:p>
        </w:tc>
      </w:tr>
    </w:tbl>
    <w:p>
      <w:pPr>
        <w:pStyle w:val="39"/>
        <w:spacing w:before="156" w:after="156"/>
      </w:pPr>
      <w:r>
        <w:t>清淤土地中CO</w:t>
      </w:r>
      <w:r>
        <w:rPr>
          <w:vertAlign w:val="subscript"/>
        </w:rPr>
        <w:t>2</w:t>
      </w:r>
      <w:r>
        <w:t>-C排放因子</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2"/>
        <w:gridCol w:w="2008"/>
        <w:gridCol w:w="3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气候带</w:t>
            </w:r>
          </w:p>
        </w:tc>
        <w:tc>
          <w:tcPr>
            <w:tcW w:w="104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土地类型</w:t>
            </w:r>
          </w:p>
        </w:tc>
        <w:tc>
          <w:tcPr>
            <w:tcW w:w="2027"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排放因子</w:t>
            </w:r>
          </w:p>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[tC/(hm</w:t>
            </w:r>
            <w:r>
              <w:rPr>
                <w:rFonts w:hint="eastAsia"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pct"/>
            <w:vMerge w:val="restar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北温带和温带</w:t>
            </w:r>
            <w:r>
              <w:rPr>
                <w:rFonts w:hint="eastAsia" w:ascii="Times New Roman" w:hAnsi="Times New Roman" w:cs="Times New Roman" w:eastAsiaTheme="majorEastAsia"/>
                <w:kern w:val="2"/>
                <w:szCs w:val="22"/>
                <w:vertAlign w:val="superscript"/>
              </w:rPr>
              <w:t>b</w:t>
            </w:r>
          </w:p>
        </w:tc>
        <w:tc>
          <w:tcPr>
            <w:tcW w:w="104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贫营养</w:t>
            </w:r>
            <w:r>
              <w:rPr>
                <w:rFonts w:hint="default" w:ascii="Times New Roman" w:hAnsi="Times New Roman" w:cs="Times New Roman" w:eastAsiaTheme="majorEastAsia"/>
                <w:i/>
                <w:kern w:val="2"/>
                <w:szCs w:val="22"/>
              </w:rPr>
              <w:t>EF</w:t>
            </w:r>
            <w:r>
              <w:rPr>
                <w:rFonts w:hint="default" w:ascii="Times New Roman" w:hAnsi="Times New Roman" w:cs="Times New Roman" w:eastAsiaTheme="majorEastAsia"/>
                <w:i/>
                <w:kern w:val="2"/>
                <w:szCs w:val="22"/>
                <w:vertAlign w:val="subscript"/>
              </w:rPr>
              <w:t>CO</w:t>
            </w:r>
            <w:r>
              <w:rPr>
                <w:rFonts w:hint="default" w:ascii="Times New Roman" w:hAnsi="Times New Roman" w:cs="Times New Roman" w:eastAsiaTheme="majorEastAsia"/>
                <w:i/>
                <w:kern w:val="2"/>
                <w:sz w:val="15"/>
                <w:szCs w:val="16"/>
                <w:vertAlign w:val="subscript"/>
              </w:rPr>
              <w:t>2</w:t>
            </w:r>
            <w:r>
              <w:rPr>
                <w:rFonts w:hint="default" w:ascii="Times New Roman" w:hAnsi="Times New Roman" w:cs="Times New Roman" w:eastAsiaTheme="majorEastAsia"/>
                <w:iCs/>
                <w:kern w:val="2"/>
                <w:szCs w:val="22"/>
                <w:vertAlign w:val="subscript"/>
              </w:rPr>
              <w:t>贫</w:t>
            </w:r>
          </w:p>
        </w:tc>
        <w:tc>
          <w:tcPr>
            <w:tcW w:w="2027"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0.2</w:t>
            </w:r>
            <w:r>
              <w:rPr>
                <w:rFonts w:hint="eastAsia" w:ascii="Times New Roman" w:hAnsi="Times New Roman" w:cs="Times New Roman" w:eastAsiaTheme="majorEastAsia"/>
                <w:kern w:val="2"/>
                <w:szCs w:val="2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pct"/>
            <w:vMerge w:val="continue"/>
            <w:vAlign w:val="center"/>
          </w:tcPr>
          <w:p>
            <w:pPr>
              <w:ind w:firstLine="0" w:firstLineChars="0"/>
              <w:jc w:val="center"/>
              <w:rPr>
                <w:rFonts w:hint="default" w:ascii="Times New Roman" w:hAnsi="Times New Roman" w:cs="Times New Roman" w:eastAsiaTheme="majorEastAsia"/>
                <w:kern w:val="2"/>
                <w:szCs w:val="22"/>
              </w:rPr>
            </w:pPr>
          </w:p>
        </w:tc>
        <w:tc>
          <w:tcPr>
            <w:tcW w:w="1049"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富营养</w:t>
            </w:r>
            <w:r>
              <w:rPr>
                <w:rFonts w:hint="default" w:ascii="Times New Roman" w:hAnsi="Times New Roman" w:cs="Times New Roman" w:eastAsiaTheme="majorEastAsia"/>
                <w:i/>
                <w:kern w:val="2"/>
                <w:szCs w:val="22"/>
              </w:rPr>
              <w:t>EF</w:t>
            </w:r>
            <w:r>
              <w:rPr>
                <w:rFonts w:hint="default" w:ascii="Times New Roman" w:hAnsi="Times New Roman" w:cs="Times New Roman" w:eastAsiaTheme="majorEastAsia"/>
                <w:i/>
                <w:kern w:val="2"/>
                <w:szCs w:val="22"/>
                <w:vertAlign w:val="subscript"/>
              </w:rPr>
              <w:t>CO</w:t>
            </w:r>
            <w:r>
              <w:rPr>
                <w:rFonts w:hint="default" w:ascii="Times New Roman" w:hAnsi="Times New Roman" w:cs="Times New Roman" w:eastAsiaTheme="majorEastAsia"/>
                <w:i/>
                <w:kern w:val="2"/>
                <w:sz w:val="15"/>
                <w:szCs w:val="16"/>
                <w:vertAlign w:val="subscript"/>
              </w:rPr>
              <w:t>2</w:t>
            </w:r>
            <w:r>
              <w:rPr>
                <w:rFonts w:hint="default" w:ascii="Times New Roman" w:hAnsi="Times New Roman" w:cs="Times New Roman" w:eastAsiaTheme="majorEastAsia"/>
                <w:iCs/>
                <w:kern w:val="2"/>
                <w:szCs w:val="22"/>
                <w:vertAlign w:val="subscript"/>
              </w:rPr>
              <w:t>富</w:t>
            </w:r>
          </w:p>
        </w:tc>
        <w:tc>
          <w:tcPr>
            <w:tcW w:w="2027"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1.1</w:t>
            </w:r>
            <w:r>
              <w:rPr>
                <w:rFonts w:hint="eastAsia" w:ascii="Times New Roman" w:hAnsi="Times New Roman" w:cs="Times New Roman" w:eastAsiaTheme="majorEastAsia"/>
                <w:kern w:val="2"/>
                <w:szCs w:val="2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热带</w:t>
            </w:r>
          </w:p>
        </w:tc>
        <w:tc>
          <w:tcPr>
            <w:tcW w:w="1049"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ajorEastAsia"/>
                <w:kern w:val="2"/>
                <w:szCs w:val="22"/>
              </w:rPr>
            </w:pPr>
            <w:r>
              <w:rPr>
                <w:rFonts w:hint="default" w:ascii="Times New Roman" w:hAnsi="Times New Roman" w:cs="Times New Roman" w:eastAsiaTheme="majorEastAsia"/>
                <w:i/>
                <w:iCs/>
                <w:kern w:val="2"/>
                <w:szCs w:val="22"/>
              </w:rPr>
              <w:t>EF</w:t>
            </w:r>
            <w:r>
              <w:rPr>
                <w:rFonts w:hint="default" w:ascii="Times New Roman" w:hAnsi="Times New Roman" w:cs="Times New Roman" w:eastAsiaTheme="majorEastAsia"/>
                <w:i/>
                <w:iCs/>
                <w:kern w:val="2"/>
                <w:szCs w:val="22"/>
                <w:vertAlign w:val="subscript"/>
              </w:rPr>
              <w:t>CO</w:t>
            </w:r>
            <w:r>
              <w:rPr>
                <w:rFonts w:hint="default" w:ascii="Times New Roman" w:hAnsi="Times New Roman" w:cs="Times New Roman" w:eastAsiaTheme="majorEastAsia"/>
                <w:i/>
                <w:iCs/>
                <w:kern w:val="2"/>
                <w:sz w:val="15"/>
                <w:szCs w:val="16"/>
                <w:vertAlign w:val="subscript"/>
              </w:rPr>
              <w:t>2</w:t>
            </w:r>
          </w:p>
        </w:tc>
        <w:tc>
          <w:tcPr>
            <w:tcW w:w="2027"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2.0</w:t>
            </w:r>
            <w:r>
              <w:rPr>
                <w:rFonts w:hint="eastAsia" w:ascii="Times New Roman" w:hAnsi="Times New Roman" w:cs="Times New Roman" w:eastAsiaTheme="majorEastAsia"/>
                <w:kern w:val="2"/>
                <w:szCs w:val="2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pPr>
              <w:rPr>
                <w:rFonts w:hint="default" w:ascii="Times New Roman" w:hAnsi="Times New Roman" w:cs="Times New Roman" w:eastAsiaTheme="majorEastAsia"/>
                <w:kern w:val="2"/>
                <w:szCs w:val="21"/>
              </w:rPr>
            </w:pPr>
            <w:r>
              <w:rPr>
                <w:rFonts w:hint="eastAsia" w:ascii="Times New Roman" w:hAnsi="Times New Roman" w:cs="Times New Roman" w:eastAsiaTheme="majorEastAsia"/>
                <w:kern w:val="2"/>
                <w:szCs w:val="22"/>
                <w:vertAlign w:val="superscript"/>
              </w:rPr>
              <w:t>a</w:t>
            </w:r>
            <w:r>
              <w:rPr>
                <w:rFonts w:hint="default" w:ascii="Times New Roman" w:hAnsi="Times New Roman" w:cs="Times New Roman" w:eastAsiaTheme="majorEastAsia"/>
                <w:kern w:val="2"/>
                <w:szCs w:val="22"/>
                <w:vertAlign w:val="superscript"/>
              </w:rPr>
              <w:t xml:space="preserve"> </w:t>
            </w:r>
            <w:r>
              <w:rPr>
                <w:rFonts w:hint="eastAsia" w:ascii="Times New Roman" w:hAnsi="Times New Roman" w:cs="Times New Roman" w:eastAsiaTheme="majorEastAsia"/>
                <w:kern w:val="2"/>
                <w:szCs w:val="21"/>
              </w:rPr>
              <w:t>数据取值来源为《2006</w:t>
            </w:r>
            <w:r>
              <w:rPr>
                <w:rFonts w:hint="default" w:ascii="Times New Roman" w:hAnsi="Times New Roman" w:cs="Times New Roman" w:eastAsiaTheme="majorEastAsia"/>
                <w:kern w:val="2"/>
                <w:szCs w:val="21"/>
              </w:rPr>
              <w:t xml:space="preserve"> </w:t>
            </w:r>
            <w:r>
              <w:rPr>
                <w:rFonts w:hint="eastAsia" w:ascii="Times New Roman" w:hAnsi="Times New Roman" w:cs="Times New Roman" w:eastAsiaTheme="majorEastAsia"/>
                <w:kern w:val="2"/>
                <w:szCs w:val="21"/>
              </w:rPr>
              <w:t>IPCC国家温室气体排放清单指南》湿地章节中表7.4默认值。</w:t>
            </w:r>
          </w:p>
          <w:p>
            <w:pPr>
              <w:rPr>
                <w:rFonts w:hint="default" w:ascii="等线" w:hAnsi="等线" w:cs="等线" w:eastAsiaTheme="majorEastAsia"/>
                <w:b/>
                <w:kern w:val="2"/>
                <w:szCs w:val="22"/>
              </w:rPr>
            </w:pPr>
            <w:r>
              <w:rPr>
                <w:rFonts w:hint="eastAsia" w:ascii="Times New Roman" w:hAnsi="Times New Roman" w:cs="Times New Roman" w:eastAsiaTheme="majorEastAsia"/>
                <w:kern w:val="2"/>
                <w:szCs w:val="22"/>
                <w:vertAlign w:val="superscript"/>
              </w:rPr>
              <w:t>b</w:t>
            </w:r>
            <w:r>
              <w:rPr>
                <w:rFonts w:hint="default" w:ascii="Times New Roman" w:hAnsi="Times New Roman" w:cs="Times New Roman" w:eastAsiaTheme="majorEastAsia"/>
                <w:kern w:val="2"/>
                <w:szCs w:val="22"/>
                <w:vertAlign w:val="superscript"/>
              </w:rPr>
              <w:t xml:space="preserve"> </w:t>
            </w:r>
            <w:r>
              <w:rPr>
                <w:rFonts w:hint="eastAsia" w:ascii="Times New Roman" w:hAnsi="Times New Roman" w:cs="Times New Roman" w:eastAsiaTheme="majorEastAsia"/>
                <w:kern w:val="2"/>
                <w:szCs w:val="21"/>
              </w:rPr>
              <w:t>根据《2006</w:t>
            </w:r>
            <w:r>
              <w:rPr>
                <w:rFonts w:hint="default" w:ascii="Times New Roman" w:hAnsi="Times New Roman" w:cs="Times New Roman" w:eastAsiaTheme="majorEastAsia"/>
                <w:kern w:val="2"/>
                <w:szCs w:val="21"/>
              </w:rPr>
              <w:t xml:space="preserve"> </w:t>
            </w:r>
            <w:r>
              <w:rPr>
                <w:rFonts w:hint="eastAsia" w:ascii="Times New Roman" w:hAnsi="Times New Roman" w:cs="Times New Roman" w:eastAsiaTheme="majorEastAsia"/>
                <w:kern w:val="2"/>
                <w:szCs w:val="21"/>
              </w:rPr>
              <w:t>IPCC国家温室气体排放清单指南》，在北温带地区以贫营养的沼泽为主，而在温带地区，富营养的沼泽和泥潭更为常见。由泥炭的最终用途可推断出泥炭地的类型：主要产于贫瘠（贫营养）沼泽中的水藓泥炭，最好用作园艺用途；而在矿养（富营养）沼泽中更为常见的草炭，则更适合于能源生产。如在北温带没有关于富营养和贫营养泥炭地面积的信息，应使用贫营养泥炭地的排放因子。</w:t>
            </w:r>
          </w:p>
        </w:tc>
      </w:tr>
    </w:tbl>
    <w:p>
      <w:pPr>
        <w:pStyle w:val="39"/>
        <w:spacing w:before="156" w:after="156"/>
      </w:pPr>
      <w:r>
        <w:t>清淤土地体积和重量生产数据的CO</w:t>
      </w:r>
      <w:r>
        <w:rPr>
          <w:vertAlign w:val="subscript"/>
        </w:rPr>
        <w:t>2</w:t>
      </w:r>
      <w:r>
        <w:t>-C转换系数</w:t>
      </w:r>
    </w:p>
    <w:tbl>
      <w:tblPr>
        <w:tblStyle w:val="20"/>
        <w:tblW w:w="51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376"/>
        <w:gridCol w:w="2746"/>
        <w:gridCol w:w="274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025"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气候带</w:t>
            </w:r>
          </w:p>
        </w:tc>
        <w:tc>
          <w:tcPr>
            <w:tcW w:w="119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土地类型</w:t>
            </w:r>
          </w:p>
        </w:tc>
        <w:tc>
          <w:tcPr>
            <w:tcW w:w="138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cs="Times New Roman" w:eastAsiaTheme="majorEastAsia"/>
                <w:i/>
                <w:iCs/>
                <w:kern w:val="2"/>
                <w:szCs w:val="22"/>
                <w:vertAlign w:val="subscript"/>
              </w:rPr>
            </w:pPr>
            <w:r>
              <w:rPr>
                <w:rFonts w:hint="default" w:ascii="Times New Roman" w:hAnsi="Times New Roman" w:cs="Times New Roman" w:eastAsiaTheme="majorEastAsia"/>
                <w:i/>
                <w:iCs/>
                <w:kern w:val="2"/>
                <w:szCs w:val="22"/>
              </w:rPr>
              <w:t>C比例</w:t>
            </w:r>
            <w:r>
              <w:rPr>
                <w:rFonts w:hint="default" w:ascii="Times New Roman" w:hAnsi="Times New Roman" w:cs="Times New Roman" w:eastAsiaTheme="majorEastAsia"/>
                <w:kern w:val="2"/>
                <w:szCs w:val="22"/>
                <w:vertAlign w:val="subscript"/>
              </w:rPr>
              <w:t>重量_泥炭</w:t>
            </w:r>
          </w:p>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（t C/t风干泥炭）</w:t>
            </w:r>
          </w:p>
        </w:tc>
        <w:tc>
          <w:tcPr>
            <w:tcW w:w="1386" w:type="pct"/>
            <w:vAlign w:val="center"/>
          </w:tcPr>
          <w:p>
            <w:pPr>
              <w:ind w:firstLine="0" w:firstLineChars="0"/>
              <w:jc w:val="center"/>
              <w:rPr>
                <w:rFonts w:hint="default" w:ascii="Times New Roman" w:hAnsi="Times New Roman" w:cs="Times New Roman" w:eastAsiaTheme="majorEastAsia"/>
                <w:i/>
                <w:iCs/>
                <w:kern w:val="2"/>
                <w:szCs w:val="22"/>
                <w:vertAlign w:val="subscript"/>
              </w:rPr>
            </w:pPr>
            <w:r>
              <w:rPr>
                <w:rFonts w:hint="default" w:ascii="Times New Roman" w:hAnsi="Times New Roman" w:cs="Times New Roman" w:eastAsiaTheme="majorEastAsia"/>
                <w:i/>
                <w:iCs/>
                <w:kern w:val="2"/>
                <w:szCs w:val="22"/>
              </w:rPr>
              <w:t>C比例</w:t>
            </w:r>
            <w:r>
              <w:rPr>
                <w:rFonts w:hint="default" w:ascii="Times New Roman" w:hAnsi="Times New Roman" w:cs="Times New Roman" w:eastAsiaTheme="majorEastAsia"/>
                <w:kern w:val="2"/>
                <w:szCs w:val="22"/>
                <w:vertAlign w:val="subscript"/>
              </w:rPr>
              <w:t>体积_泥炭</w:t>
            </w:r>
          </w:p>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（t C/m</w:t>
            </w:r>
            <w:r>
              <w:rPr>
                <w:rFonts w:hint="default" w:ascii="Times New Roman" w:hAnsi="Times New Roman" w:cs="Times New Roman" w:eastAsiaTheme="majorEastAsia"/>
                <w:kern w:val="2"/>
                <w:szCs w:val="22"/>
                <w:vertAlign w:val="superscript"/>
              </w:rPr>
              <w:t>3</w:t>
            </w:r>
            <w:r>
              <w:rPr>
                <w:rFonts w:hint="default" w:ascii="Times New Roman" w:hAnsi="Times New Roman" w:cs="Times New Roman" w:eastAsiaTheme="majorEastAsia"/>
                <w:kern w:val="2"/>
                <w:szCs w:val="22"/>
              </w:rPr>
              <w:t>风干泥炭）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025" w:type="pct"/>
            <w:vMerge w:val="restar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北温带和温带</w:t>
            </w:r>
            <w:r>
              <w:rPr>
                <w:rFonts w:hint="eastAsia" w:ascii="Times New Roman" w:hAnsi="Times New Roman" w:cs="Times New Roman" w:eastAsiaTheme="majorEastAsia"/>
                <w:kern w:val="2"/>
                <w:szCs w:val="22"/>
                <w:vertAlign w:val="superscript"/>
              </w:rPr>
              <w:t>b</w:t>
            </w:r>
          </w:p>
        </w:tc>
        <w:tc>
          <w:tcPr>
            <w:tcW w:w="119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贫营养</w:t>
            </w:r>
          </w:p>
        </w:tc>
        <w:tc>
          <w:tcPr>
            <w:tcW w:w="138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0.45</w:t>
            </w:r>
            <w:r>
              <w:rPr>
                <w:rFonts w:hint="eastAsia" w:ascii="Times New Roman" w:hAnsi="Times New Roman" w:cs="Times New Roman" w:eastAsiaTheme="majorEastAsia"/>
                <w:kern w:val="2"/>
                <w:szCs w:val="22"/>
                <w:vertAlign w:val="superscript"/>
              </w:rPr>
              <w:t>a</w:t>
            </w:r>
          </w:p>
        </w:tc>
        <w:tc>
          <w:tcPr>
            <w:tcW w:w="1386"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0.07</w:t>
            </w:r>
            <w:r>
              <w:rPr>
                <w:rFonts w:hint="eastAsia" w:ascii="Times New Roman" w:hAnsi="Times New Roman" w:cs="Times New Roman" w:eastAsiaTheme="majorEastAsia"/>
                <w:kern w:val="2"/>
                <w:szCs w:val="2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025" w:type="pct"/>
            <w:vMerge w:val="continue"/>
            <w:vAlign w:val="center"/>
          </w:tcPr>
          <w:p>
            <w:pPr>
              <w:ind w:firstLine="0" w:firstLineChars="0"/>
              <w:jc w:val="center"/>
              <w:rPr>
                <w:rFonts w:hint="default" w:ascii="Times New Roman" w:hAnsi="Times New Roman" w:cs="Times New Roman" w:eastAsiaTheme="majorEastAsia"/>
                <w:kern w:val="2"/>
                <w:szCs w:val="22"/>
              </w:rPr>
            </w:pPr>
          </w:p>
        </w:tc>
        <w:tc>
          <w:tcPr>
            <w:tcW w:w="119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富营养</w:t>
            </w:r>
          </w:p>
        </w:tc>
        <w:tc>
          <w:tcPr>
            <w:tcW w:w="138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0.40</w:t>
            </w:r>
            <w:r>
              <w:rPr>
                <w:rFonts w:hint="eastAsia" w:ascii="Times New Roman" w:hAnsi="Times New Roman" w:cs="Times New Roman" w:eastAsiaTheme="majorEastAsia"/>
                <w:kern w:val="2"/>
                <w:szCs w:val="22"/>
                <w:vertAlign w:val="superscript"/>
              </w:rPr>
              <w:t>a</w:t>
            </w:r>
          </w:p>
        </w:tc>
        <w:tc>
          <w:tcPr>
            <w:tcW w:w="1386"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0.24</w:t>
            </w:r>
            <w:r>
              <w:rPr>
                <w:rFonts w:hint="eastAsia" w:ascii="Times New Roman" w:hAnsi="Times New Roman" w:cs="Times New Roman" w:eastAsiaTheme="majorEastAsia"/>
                <w:kern w:val="2"/>
                <w:szCs w:val="2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1025"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热带</w:t>
            </w:r>
          </w:p>
        </w:tc>
        <w:tc>
          <w:tcPr>
            <w:tcW w:w="119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腐殖质</w:t>
            </w:r>
          </w:p>
        </w:tc>
        <w:tc>
          <w:tcPr>
            <w:tcW w:w="138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0.34</w:t>
            </w:r>
            <w:r>
              <w:rPr>
                <w:rFonts w:hint="eastAsia" w:ascii="Times New Roman" w:hAnsi="Times New Roman" w:cs="Times New Roman" w:eastAsiaTheme="majorEastAsia"/>
                <w:kern w:val="2"/>
                <w:szCs w:val="22"/>
                <w:vertAlign w:val="superscript"/>
              </w:rPr>
              <w:t>a</w:t>
            </w:r>
          </w:p>
        </w:tc>
        <w:tc>
          <w:tcPr>
            <w:tcW w:w="1386"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0.26</w:t>
            </w:r>
            <w:r>
              <w:rPr>
                <w:rFonts w:hint="eastAsia" w:ascii="Times New Roman" w:hAnsi="Times New Roman" w:cs="Times New Roman" w:eastAsiaTheme="majorEastAsia"/>
                <w:kern w:val="2"/>
                <w:szCs w:val="2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rPr>
                <w:rFonts w:hint="default" w:ascii="Times New Roman" w:hAnsi="Times New Roman" w:cs="Times New Roman" w:eastAsiaTheme="majorEastAsia"/>
                <w:kern w:val="2"/>
                <w:szCs w:val="21"/>
              </w:rPr>
            </w:pPr>
            <w:r>
              <w:rPr>
                <w:rFonts w:hint="eastAsia" w:ascii="Times New Roman" w:hAnsi="Times New Roman" w:cs="Times New Roman" w:eastAsiaTheme="majorEastAsia"/>
                <w:kern w:val="2"/>
                <w:szCs w:val="22"/>
                <w:vertAlign w:val="superscript"/>
              </w:rPr>
              <w:t>a</w:t>
            </w:r>
            <w:r>
              <w:rPr>
                <w:rFonts w:hint="default" w:ascii="Times New Roman" w:hAnsi="Times New Roman" w:cs="Times New Roman" w:eastAsiaTheme="majorEastAsia"/>
                <w:kern w:val="2"/>
                <w:szCs w:val="22"/>
                <w:vertAlign w:val="superscript"/>
              </w:rPr>
              <w:t xml:space="preserve"> </w:t>
            </w:r>
            <w:r>
              <w:rPr>
                <w:rFonts w:hint="eastAsia" w:ascii="Times New Roman" w:hAnsi="Times New Roman" w:cs="Times New Roman" w:eastAsiaTheme="majorEastAsia"/>
                <w:kern w:val="2"/>
                <w:szCs w:val="21"/>
              </w:rPr>
              <w:t>数据取值来源为《2006</w:t>
            </w:r>
            <w:r>
              <w:rPr>
                <w:rFonts w:hint="default" w:ascii="Times New Roman" w:hAnsi="Times New Roman" w:cs="Times New Roman" w:eastAsiaTheme="majorEastAsia"/>
                <w:kern w:val="2"/>
                <w:szCs w:val="21"/>
              </w:rPr>
              <w:t xml:space="preserve"> </w:t>
            </w:r>
            <w:r>
              <w:rPr>
                <w:rFonts w:hint="eastAsia" w:ascii="Times New Roman" w:hAnsi="Times New Roman" w:cs="Times New Roman" w:eastAsiaTheme="majorEastAsia"/>
                <w:kern w:val="2"/>
                <w:szCs w:val="21"/>
              </w:rPr>
              <w:t>IPCC国家温室气体排放清单指南》湿地章节中表7.5默认值。</w:t>
            </w:r>
          </w:p>
          <w:p>
            <w:pPr>
              <w:rPr>
                <w:rFonts w:hint="default" w:ascii="等线" w:hAnsi="等线" w:cs="等线" w:eastAsiaTheme="majorEastAsia"/>
                <w:kern w:val="2"/>
                <w:szCs w:val="22"/>
              </w:rPr>
            </w:pPr>
            <w:r>
              <w:rPr>
                <w:rFonts w:hint="eastAsia" w:ascii="Times New Roman" w:hAnsi="Times New Roman" w:cs="Times New Roman" w:eastAsiaTheme="majorEastAsia"/>
                <w:kern w:val="2"/>
                <w:szCs w:val="22"/>
                <w:vertAlign w:val="superscript"/>
              </w:rPr>
              <w:t>b</w:t>
            </w:r>
            <w:r>
              <w:rPr>
                <w:rFonts w:hint="eastAsia" w:ascii="Times New Roman" w:hAnsi="Times New Roman" w:cs="Times New Roman" w:eastAsiaTheme="majorEastAsia"/>
                <w:kern w:val="2"/>
                <w:szCs w:val="21"/>
              </w:rPr>
              <w:t>根据《2006</w:t>
            </w:r>
            <w:r>
              <w:rPr>
                <w:rFonts w:hint="default" w:ascii="Times New Roman" w:hAnsi="Times New Roman" w:cs="Times New Roman" w:eastAsiaTheme="majorEastAsia"/>
                <w:kern w:val="2"/>
                <w:szCs w:val="21"/>
              </w:rPr>
              <w:t xml:space="preserve"> </w:t>
            </w:r>
            <w:r>
              <w:rPr>
                <w:rFonts w:hint="eastAsia" w:ascii="Times New Roman" w:hAnsi="Times New Roman" w:cs="Times New Roman" w:eastAsiaTheme="majorEastAsia"/>
                <w:kern w:val="2"/>
                <w:szCs w:val="21"/>
              </w:rPr>
              <w:t>IPCC国家温室气体排放清单指南》，在北温带地区以贫营养的沼泽为主，而在温带地区，富营养的沼泽和泥潭更为常见。由泥炭的最终用途可推断出泥炭地的类型：主要产于贫瘠（贫营养）沼泽中的水藓泥炭，最好用作园艺用途；而在矿养（富营养）沼泽中更为常见的草炭，则更适合于能源生产。如在北温带没有关于富营养和贫营养泥炭地面积的信息，应使用贫营养泥炭地的排放因子。</w:t>
            </w:r>
          </w:p>
        </w:tc>
      </w:tr>
    </w:tbl>
    <w:p>
      <w:pPr>
        <w:rPr>
          <w:rFonts w:eastAsiaTheme="majorEastAsia"/>
        </w:rPr>
      </w:pPr>
      <w:r>
        <w:rPr>
          <w:rFonts w:hint="eastAsia" w:eastAsiaTheme="majorEastAsia"/>
        </w:rPr>
        <w:t>（2）</w:t>
      </w:r>
      <w:r>
        <w:rPr>
          <w:rFonts w:eastAsiaTheme="majorEastAsia"/>
        </w:rPr>
        <w:t>CH</w:t>
      </w:r>
      <w:r>
        <w:rPr>
          <w:rFonts w:eastAsiaTheme="majorEastAsia"/>
          <w:vertAlign w:val="subscript"/>
        </w:rPr>
        <w:t>4</w:t>
      </w:r>
      <w:r>
        <w:rPr>
          <w:rFonts w:hint="eastAsia" w:eastAsiaTheme="majorEastAsia"/>
        </w:rPr>
        <w:t>排放</w:t>
      </w:r>
    </w:p>
    <w:p>
      <w:pPr>
        <w:tabs>
          <w:tab w:val="center" w:pos="993"/>
          <w:tab w:val="clear" w:pos="4201"/>
        </w:tabs>
        <w:ind w:firstLineChars="0"/>
        <w:rPr>
          <w:rFonts w:eastAsiaTheme="majorEastAsia"/>
        </w:rPr>
      </w:pPr>
      <w:r>
        <w:rPr>
          <w:rFonts w:hint="eastAsia" w:eastAsiaTheme="majorEastAsia"/>
        </w:rPr>
        <w:t>水产养殖过程中因</w:t>
      </w:r>
      <w:r>
        <w:rPr>
          <w:rFonts w:eastAsiaTheme="majorEastAsia"/>
        </w:rPr>
        <w:t>养殖塘水淹</w:t>
      </w:r>
      <w:r>
        <w:rPr>
          <w:rFonts w:hint="eastAsia" w:eastAsiaTheme="majorEastAsia"/>
        </w:rPr>
        <w:t>产生的C</w:t>
      </w:r>
      <w:r>
        <w:rPr>
          <w:rFonts w:eastAsiaTheme="majorEastAsia"/>
        </w:rPr>
        <w:t>H</w:t>
      </w:r>
      <w:r>
        <w:rPr>
          <w:rFonts w:eastAsiaTheme="majorEastAsia"/>
          <w:vertAlign w:val="subscript"/>
        </w:rPr>
        <w:t>4</w:t>
      </w:r>
      <w:r>
        <w:rPr>
          <w:rFonts w:hint="eastAsia" w:eastAsiaTheme="majorEastAsia"/>
        </w:rPr>
        <w:t>排放</w:t>
      </w:r>
      <w:r>
        <w:rPr>
          <w:rFonts w:hint="eastAsia"/>
        </w:rPr>
        <w:t>，按照</w:t>
      </w:r>
      <w:r>
        <w:rPr>
          <w:rFonts w:hint="eastAsia" w:eastAsiaTheme="majorEastAsia"/>
        </w:rPr>
        <w:t>公式A</w:t>
      </w:r>
      <w:r>
        <w:rPr>
          <w:rFonts w:eastAsiaTheme="majorEastAsia"/>
        </w:rPr>
        <w:t>.11</w:t>
      </w:r>
      <w:r>
        <w:rPr>
          <w:rFonts w:hint="eastAsia" w:eastAsiaTheme="majorEastAsia"/>
        </w:rPr>
        <w:t>计算：</w:t>
      </w:r>
    </w:p>
    <w:p>
      <w:pPr>
        <w:tabs>
          <w:tab w:val="center" w:pos="993"/>
          <w:tab w:val="clear" w:pos="4201"/>
        </w:tabs>
        <w:ind w:firstLineChars="0"/>
        <w:jc w:val="right"/>
        <w:rPr>
          <w:rFonts w:eastAsiaTheme="majorEastAsia"/>
        </w:rPr>
      </w:pPr>
      <w:r>
        <w:rPr>
          <w:position w:val="-16"/>
        </w:rPr>
        <w:object>
          <v:shape id="_x0000_i1036" o:spt="75" type="#_x0000_t75" style="height:20.4pt;width:177pt;" o:ole="t" filled="f" o:preferrelative="t" stroked="f" coordsize="21600,21600">
            <v:path/>
            <v:fill on="f" focussize="0,0"/>
            <v:stroke on="f" joinstyle="miter"/>
            <v:imagedata r:id="rId43" o:title=""/>
            <o:lock v:ext="edit" aspectratio="t"/>
            <w10:wrap type="none"/>
            <w10:anchorlock/>
          </v:shape>
          <o:OLEObject Type="Embed" ProgID="Equation.DSMT4" ShapeID="_x0000_i1036" DrawAspect="Content" ObjectID="_1468075736" r:id="rId42">
            <o:LockedField>false</o:LockedField>
          </o:OLEObject>
        </w:object>
      </w:r>
      <w:r>
        <w:rPr>
          <w:rFonts w:hint="eastAsia"/>
        </w:rPr>
        <w:t>……………………</w:t>
      </w:r>
      <w:r>
        <w:rPr>
          <w:rFonts w:hint="eastAsia" w:eastAsiaTheme="majorEastAsia"/>
        </w:rPr>
        <w:t>（A</w:t>
      </w:r>
      <w:r>
        <w:rPr>
          <w:rFonts w:eastAsiaTheme="majorEastAsia"/>
        </w:rPr>
        <w:t>.11</w:t>
      </w:r>
      <w:r>
        <w:rPr>
          <w:rFonts w:hint="eastAsia" w:eastAsiaTheme="majorEastAsia"/>
        </w:rPr>
        <w:t>）</w:t>
      </w:r>
    </w:p>
    <w:p>
      <w:pPr>
        <w:rPr>
          <w:rFonts w:eastAsiaTheme="majorEastAsia"/>
        </w:rPr>
      </w:pPr>
      <w:r>
        <w:rPr>
          <w:rFonts w:hint="eastAsia" w:eastAsiaTheme="major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2"/>
        <w:gridCol w:w="8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3" w:type="pct"/>
            <w:shd w:val="clear" w:color="auto" w:fill="auto"/>
          </w:tcPr>
          <w:p>
            <w:pPr>
              <w:ind w:left="420" w:firstLine="0" w:firstLineChars="0"/>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水淹C</w:t>
            </w:r>
            <w:r>
              <w:rPr>
                <w:rFonts w:hint="default" w:ascii="Times New Roman" w:hAnsi="Times New Roman" w:cs="Times New Roman" w:eastAsiaTheme="majorEastAsia"/>
                <w:kern w:val="2"/>
                <w:szCs w:val="22"/>
                <w:vertAlign w:val="subscript"/>
              </w:rPr>
              <w:t>H</w:t>
            </w:r>
            <w:r>
              <w:rPr>
                <w:rFonts w:hint="default" w:ascii="Times New Roman" w:hAnsi="Times New Roman" w:cs="Times New Roman" w:eastAsiaTheme="majorEastAsia"/>
                <w:kern w:val="2"/>
                <w:sz w:val="15"/>
                <w:szCs w:val="16"/>
                <w:vertAlign w:val="subscript"/>
              </w:rPr>
              <w:t>4</w:t>
            </w:r>
          </w:p>
        </w:tc>
        <w:tc>
          <w:tcPr>
            <w:tcW w:w="4197" w:type="pct"/>
            <w:shd w:val="clear" w:color="auto" w:fill="auto"/>
            <w:vAlign w:val="center"/>
          </w:tcPr>
          <w:p>
            <w:pPr>
              <w:ind w:left="420" w:hanging="420" w:hangingChars="20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核算期内水产养殖塘水淹期间产生的C</w:t>
            </w:r>
            <w:r>
              <w:rPr>
                <w:rFonts w:hint="default" w:ascii="Times New Roman" w:hAnsi="Times New Roman" w:cs="Times New Roman" w:eastAsiaTheme="majorEastAsia"/>
                <w:kern w:val="2"/>
                <w:szCs w:val="22"/>
              </w:rPr>
              <w:t>H</w:t>
            </w:r>
            <w:r>
              <w:rPr>
                <w:rFonts w:hint="default" w:ascii="Times New Roman" w:hAnsi="Times New Roman" w:cs="Times New Roman" w:eastAsiaTheme="majorEastAsia"/>
                <w:kern w:val="2"/>
                <w:szCs w:val="22"/>
                <w:vertAlign w:val="subscript"/>
              </w:rPr>
              <w:t>4</w:t>
            </w:r>
            <w:r>
              <w:rPr>
                <w:rFonts w:hint="eastAsia" w:ascii="Times New Roman" w:hAnsi="Times New Roman" w:cs="Times New Roman" w:eastAsiaTheme="majorEastAsia"/>
                <w:kern w:val="2"/>
                <w:szCs w:val="22"/>
              </w:rPr>
              <w:t>排放，转换为CO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当量</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e</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803" w:type="pct"/>
            <w:shd w:val="clear" w:color="auto" w:fill="auto"/>
          </w:tcPr>
          <w:p>
            <w:pPr>
              <w:ind w:left="420" w:firstLine="0" w:firstLineChars="0"/>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w:t>
            </w:r>
            <w:r>
              <w:rPr>
                <w:rFonts w:hint="eastAsia" w:ascii="Times New Roman" w:hAnsi="Times New Roman" w:cs="Times New Roman" w:eastAsiaTheme="majorEastAsia"/>
                <w:kern w:val="2"/>
                <w:szCs w:val="22"/>
                <w:vertAlign w:val="subscript"/>
              </w:rPr>
              <w:t>水淹地面积</w:t>
            </w:r>
          </w:p>
        </w:tc>
        <w:tc>
          <w:tcPr>
            <w:tcW w:w="4197"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核算期内水产养殖塘的水淹面积（hm</w:t>
            </w:r>
            <w:r>
              <w:rPr>
                <w:rFonts w:hint="default"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803" w:type="pct"/>
            <w:shd w:val="clear" w:color="auto" w:fill="auto"/>
          </w:tcPr>
          <w:p>
            <w:pPr>
              <w:ind w:left="420" w:firstLine="0" w:firstLineChars="0"/>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i/>
                <w:iCs/>
                <w:kern w:val="2"/>
                <w:szCs w:val="22"/>
                <w:vertAlign w:val="subscript"/>
              </w:rPr>
              <w:t>C</w:t>
            </w:r>
            <w:r>
              <w:rPr>
                <w:rFonts w:hint="default" w:ascii="Times New Roman" w:hAnsi="Times New Roman" w:cs="Times New Roman" w:eastAsiaTheme="majorEastAsia"/>
                <w:i/>
                <w:iCs/>
                <w:kern w:val="2"/>
                <w:szCs w:val="22"/>
                <w:vertAlign w:val="subscript"/>
              </w:rPr>
              <w:t>H</w:t>
            </w:r>
            <w:r>
              <w:rPr>
                <w:rFonts w:hint="default" w:ascii="Times New Roman" w:hAnsi="Times New Roman" w:cs="Times New Roman" w:eastAsiaTheme="majorEastAsia"/>
                <w:i/>
                <w:iCs/>
                <w:kern w:val="2"/>
                <w:sz w:val="15"/>
                <w:szCs w:val="16"/>
                <w:vertAlign w:val="subscript"/>
              </w:rPr>
              <w:t>4</w:t>
            </w:r>
          </w:p>
        </w:tc>
        <w:tc>
          <w:tcPr>
            <w:tcW w:w="4197" w:type="pct"/>
            <w:shd w:val="clear" w:color="auto" w:fill="auto"/>
            <w:vAlign w:val="center"/>
          </w:tcPr>
          <w:p>
            <w:pPr>
              <w:ind w:left="420" w:hanging="420" w:hangingChars="20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核算期内水产养殖塘的C</w:t>
            </w:r>
            <w:r>
              <w:rPr>
                <w:rFonts w:hint="default" w:ascii="Times New Roman" w:hAnsi="Times New Roman" w:cs="Times New Roman" w:eastAsiaTheme="majorEastAsia"/>
                <w:kern w:val="2"/>
                <w:szCs w:val="22"/>
              </w:rPr>
              <w:t>H</w:t>
            </w:r>
            <w:r>
              <w:rPr>
                <w:rFonts w:hint="default" w:ascii="Times New Roman" w:hAnsi="Times New Roman" w:cs="Times New Roman" w:eastAsiaTheme="majorEastAsia"/>
                <w:kern w:val="2"/>
                <w:szCs w:val="22"/>
                <w:vertAlign w:val="subscript"/>
              </w:rPr>
              <w:t>4</w:t>
            </w:r>
            <w:r>
              <w:rPr>
                <w:rFonts w:hint="eastAsia" w:ascii="Times New Roman" w:hAnsi="Times New Roman" w:cs="Times New Roman" w:eastAsiaTheme="majorEastAsia"/>
                <w:kern w:val="2"/>
                <w:szCs w:val="22"/>
              </w:rPr>
              <w:t>排放因子[t</w:t>
            </w:r>
            <w:r>
              <w:rPr>
                <w:rFonts w:hint="default" w:ascii="Times New Roman" w:hAnsi="Times New Roman" w:cs="Times New Roman" w:eastAsiaTheme="majorEastAsia"/>
                <w:kern w:val="2"/>
                <w:szCs w:val="22"/>
              </w:rPr>
              <w:sym w:font="Wingdings 2" w:char="F0AB"/>
            </w:r>
            <w:r>
              <w:rPr>
                <w:rFonts w:hint="default" w:ascii="Times New Roman" w:hAnsi="Times New Roman" w:cs="Times New Roman" w:eastAsiaTheme="majorEastAsia"/>
                <w:kern w:val="2"/>
                <w:szCs w:val="22"/>
              </w:rPr>
              <w:t>CH</w:t>
            </w:r>
            <w:r>
              <w:rPr>
                <w:rFonts w:hint="default" w:ascii="Times New Roman" w:hAnsi="Times New Roman" w:cs="Times New Roman" w:eastAsiaTheme="majorEastAsia"/>
                <w:kern w:val="2"/>
                <w:szCs w:val="22"/>
                <w:vertAlign w:val="subscript"/>
              </w:rPr>
              <w:t>4</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h</w:t>
            </w:r>
            <w:r>
              <w:rPr>
                <w:rFonts w:hint="default" w:ascii="Times New Roman" w:hAnsi="Times New Roman" w:cs="Times New Roman" w:eastAsiaTheme="majorEastAsia"/>
                <w:kern w:val="2"/>
                <w:szCs w:val="22"/>
              </w:rPr>
              <w:t>m</w:t>
            </w:r>
            <w:r>
              <w:rPr>
                <w:rFonts w:hint="default" w:ascii="Times New Roman" w:hAnsi="Times New Roman" w:cs="Times New Roman" w:eastAsiaTheme="majorEastAsia"/>
                <w:kern w:val="2"/>
                <w:szCs w:val="22"/>
                <w:vertAlign w:val="superscript"/>
              </w:rPr>
              <w:t>2</w:t>
            </w:r>
            <w:r>
              <w:rPr>
                <w:rFonts w:hint="default" w:ascii="Times New Roman" w:hAnsi="Times New Roman" w:cs="Times New Roman" w:eastAsiaTheme="majorEastAsia"/>
                <w:kern w:val="2"/>
                <w:szCs w:val="22"/>
              </w:rPr>
              <w:sym w:font="Wingdings 2" w:char="F0AB"/>
            </w:r>
            <w:r>
              <w:rPr>
                <w:rFonts w:hint="eastAsia" w:ascii="Times New Roman" w:hAnsi="Times New Roman" w:cs="Times New Roman" w:eastAsiaTheme="majorEastAsia"/>
                <w:kern w:val="2"/>
                <w:szCs w:val="22"/>
              </w:rPr>
              <w:t>a</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3" w:type="pct"/>
            <w:shd w:val="clear" w:color="auto" w:fill="auto"/>
          </w:tcPr>
          <w:p>
            <w:pPr>
              <w:ind w:left="420" w:firstLine="0" w:firstLineChars="0"/>
              <w:rPr>
                <w:rFonts w:hint="default" w:ascii="等线" w:hAnsi="等线" w:cs="等线" w:eastAsiaTheme="majorEastAsia"/>
                <w:i/>
                <w:iCs/>
                <w:kern w:val="2"/>
                <w:szCs w:val="22"/>
              </w:rPr>
            </w:pPr>
            <w:r>
              <w:rPr>
                <w:rFonts w:hint="default" w:ascii="Times New Roman" w:hAnsi="Times New Roman" w:cs="Times New Roman" w:eastAsiaTheme="majorEastAsia"/>
                <w:i/>
                <w:iCs/>
                <w:kern w:val="2"/>
                <w:szCs w:val="22"/>
              </w:rPr>
              <w:t>GWP</w:t>
            </w:r>
            <w:r>
              <w:rPr>
                <w:rFonts w:hint="eastAsia" w:ascii="Times New Roman" w:hAnsi="Times New Roman" w:cs="Times New Roman" w:eastAsiaTheme="majorEastAsia"/>
                <w:i/>
                <w:iCs/>
                <w:kern w:val="2"/>
                <w:szCs w:val="22"/>
                <w:vertAlign w:val="subscript"/>
              </w:rPr>
              <w:t>C</w:t>
            </w:r>
            <w:r>
              <w:rPr>
                <w:rFonts w:hint="default" w:ascii="Times New Roman" w:hAnsi="Times New Roman" w:cs="Times New Roman" w:eastAsiaTheme="majorEastAsia"/>
                <w:i/>
                <w:iCs/>
                <w:kern w:val="2"/>
                <w:szCs w:val="22"/>
                <w:vertAlign w:val="subscript"/>
              </w:rPr>
              <w:t>H</w:t>
            </w:r>
            <w:r>
              <w:rPr>
                <w:rFonts w:hint="default" w:ascii="Times New Roman" w:hAnsi="Times New Roman" w:cs="Times New Roman" w:eastAsiaTheme="majorEastAsia"/>
                <w:i/>
                <w:iCs/>
                <w:kern w:val="2"/>
                <w:sz w:val="15"/>
                <w:szCs w:val="16"/>
                <w:vertAlign w:val="subscript"/>
              </w:rPr>
              <w:t>4</w:t>
            </w:r>
          </w:p>
        </w:tc>
        <w:tc>
          <w:tcPr>
            <w:tcW w:w="4197"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C</w:t>
            </w:r>
            <w:r>
              <w:rPr>
                <w:rFonts w:hint="default" w:ascii="Times New Roman" w:hAnsi="Times New Roman" w:cs="Times New Roman" w:eastAsiaTheme="majorEastAsia"/>
                <w:kern w:val="2"/>
                <w:szCs w:val="22"/>
              </w:rPr>
              <w:t>H</w:t>
            </w:r>
            <w:r>
              <w:rPr>
                <w:rFonts w:hint="default" w:ascii="Times New Roman" w:hAnsi="Times New Roman" w:cs="Times New Roman" w:eastAsiaTheme="majorEastAsia"/>
                <w:kern w:val="2"/>
                <w:szCs w:val="22"/>
                <w:vertAlign w:val="subscript"/>
              </w:rPr>
              <w:t>4</w:t>
            </w:r>
            <w:r>
              <w:rPr>
                <w:rFonts w:hint="default" w:ascii="Times New Roman" w:hAnsi="Times New Roman" w:cs="Times New Roman" w:eastAsiaTheme="majorEastAsia"/>
                <w:kern w:val="2"/>
                <w:szCs w:val="22"/>
              </w:rPr>
              <w:t>的全球</w:t>
            </w:r>
            <w:r>
              <w:rPr>
                <w:rFonts w:hint="eastAsia" w:ascii="Times New Roman" w:hAnsi="Times New Roman" w:cs="Times New Roman" w:eastAsiaTheme="majorEastAsia"/>
                <w:kern w:val="2"/>
                <w:szCs w:val="22"/>
              </w:rPr>
              <w:t>变暖</w:t>
            </w:r>
            <w:r>
              <w:rPr>
                <w:rFonts w:hint="default" w:ascii="Times New Roman" w:hAnsi="Times New Roman" w:cs="Times New Roman" w:eastAsiaTheme="majorEastAsia"/>
                <w:kern w:val="2"/>
                <w:szCs w:val="22"/>
              </w:rPr>
              <w:t>潜</w:t>
            </w:r>
            <w:r>
              <w:rPr>
                <w:rFonts w:hint="eastAsia" w:ascii="Times New Roman" w:hAnsi="Times New Roman" w:cs="Times New Roman" w:eastAsiaTheme="majorEastAsia"/>
                <w:kern w:val="2"/>
                <w:szCs w:val="22"/>
              </w:rPr>
              <w:t>值</w:t>
            </w:r>
            <w:r>
              <w:rPr>
                <w:rFonts w:hint="default" w:ascii="Times New Roman" w:hAnsi="Times New Roman" w:cs="Times New Roman" w:eastAsiaTheme="majorEastAsia"/>
                <w:kern w:val="2"/>
                <w:szCs w:val="22"/>
              </w:rPr>
              <w:t>，取缺省值21，无量纲。</w:t>
            </w:r>
          </w:p>
        </w:tc>
      </w:tr>
    </w:tbl>
    <w:p>
      <w:pPr>
        <w:tabs>
          <w:tab w:val="center" w:pos="993"/>
          <w:tab w:val="clear" w:pos="4201"/>
        </w:tabs>
        <w:ind w:firstLineChars="0"/>
        <w:rPr>
          <w:rFonts w:eastAsiaTheme="majorEastAsia"/>
        </w:rPr>
      </w:pPr>
      <w:r>
        <w:rPr>
          <w:rFonts w:hint="eastAsia" w:eastAsiaTheme="majorEastAsia"/>
        </w:rPr>
        <w:t>其中，水产养殖塘的C</w:t>
      </w:r>
      <w:r>
        <w:rPr>
          <w:rFonts w:eastAsiaTheme="majorEastAsia"/>
        </w:rPr>
        <w:t>H</w:t>
      </w:r>
      <w:r>
        <w:rPr>
          <w:rFonts w:eastAsiaTheme="majorEastAsia"/>
          <w:vertAlign w:val="subscript"/>
        </w:rPr>
        <w:t>4</w:t>
      </w:r>
      <w:r>
        <w:rPr>
          <w:rFonts w:hint="eastAsia" w:eastAsiaTheme="majorEastAsia"/>
        </w:rPr>
        <w:t>排放因子可按照如下优先级进行选择：</w:t>
      </w:r>
    </w:p>
    <w:p>
      <w:pPr>
        <w:tabs>
          <w:tab w:val="center" w:pos="993"/>
          <w:tab w:val="clear" w:pos="4201"/>
        </w:tabs>
        <w:ind w:firstLineChars="0"/>
        <w:rPr>
          <w:rFonts w:eastAsiaTheme="majorEastAsia"/>
        </w:rPr>
      </w:pPr>
      <w:r>
        <w:rPr>
          <w:rFonts w:eastAsiaTheme="majorEastAsia"/>
        </w:rPr>
        <w:t>——</w:t>
      </w:r>
      <w:r>
        <w:rPr>
          <w:rFonts w:hint="eastAsia" w:eastAsiaTheme="majorEastAsia"/>
        </w:rPr>
        <w:t>优先采用测量仪器对水淹阶段的C</w:t>
      </w:r>
      <w:r>
        <w:rPr>
          <w:rFonts w:eastAsiaTheme="majorEastAsia"/>
        </w:rPr>
        <w:t>H</w:t>
      </w:r>
      <w:r>
        <w:rPr>
          <w:rFonts w:eastAsiaTheme="majorEastAsia"/>
          <w:vertAlign w:val="subscript"/>
        </w:rPr>
        <w:t>4</w:t>
      </w:r>
      <w:r>
        <w:rPr>
          <w:rFonts w:hint="eastAsia" w:eastAsiaTheme="majorEastAsia"/>
        </w:rPr>
        <w:t>排放因子测量，如参考DB</w:t>
      </w:r>
      <w:r>
        <w:rPr>
          <w:rFonts w:eastAsiaTheme="majorEastAsia"/>
        </w:rPr>
        <w:t xml:space="preserve"> 64/</w:t>
      </w:r>
      <w:r>
        <w:rPr>
          <w:rFonts w:hint="eastAsia" w:eastAsiaTheme="majorEastAsia"/>
        </w:rPr>
        <w:t>T</w:t>
      </w:r>
      <w:r>
        <w:rPr>
          <w:rFonts w:eastAsiaTheme="majorEastAsia"/>
        </w:rPr>
        <w:t xml:space="preserve"> 725-2011</w:t>
      </w:r>
      <w:r>
        <w:rPr>
          <w:rFonts w:hint="eastAsia" w:eastAsiaTheme="majorEastAsia"/>
        </w:rPr>
        <w:t>使用静态箱法测定；</w:t>
      </w:r>
    </w:p>
    <w:p>
      <w:pPr>
        <w:tabs>
          <w:tab w:val="center" w:pos="993"/>
          <w:tab w:val="clear" w:pos="4201"/>
        </w:tabs>
        <w:ind w:firstLineChars="0"/>
        <w:rPr>
          <w:rFonts w:eastAsiaTheme="majorEastAsia"/>
        </w:rPr>
      </w:pPr>
      <w:r>
        <w:rPr>
          <w:rFonts w:eastAsiaTheme="majorEastAsia"/>
        </w:rPr>
        <w:t>——</w:t>
      </w:r>
      <w:r>
        <w:rPr>
          <w:rFonts w:hint="eastAsia" w:eastAsiaTheme="majorEastAsia"/>
        </w:rPr>
        <w:t>如不具备开展实地测量的条件，可根据养殖模式，采用表A</w:t>
      </w:r>
      <w:r>
        <w:rPr>
          <w:rFonts w:eastAsiaTheme="majorEastAsia"/>
        </w:rPr>
        <w:t>.9</w:t>
      </w:r>
      <w:r>
        <w:rPr>
          <w:rFonts w:hint="eastAsia" w:eastAsiaTheme="majorEastAsia"/>
        </w:rPr>
        <w:t>提供的排放因子计算。</w:t>
      </w:r>
    </w:p>
    <w:p>
      <w:pPr>
        <w:pStyle w:val="39"/>
        <w:spacing w:before="156" w:after="156"/>
        <w:ind w:hanging="567"/>
      </w:pPr>
      <w:r>
        <w:t>淡水养殖CH</w:t>
      </w:r>
      <w:r>
        <w:rPr>
          <w:vertAlign w:val="subscript"/>
        </w:rPr>
        <w:t>4</w:t>
      </w:r>
      <w:r>
        <w:t>排放因子参考值</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4"/>
        <w:gridCol w:w="1558"/>
        <w:gridCol w:w="155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排放因子</w:t>
            </w:r>
            <w:r>
              <w:rPr>
                <w:rFonts w:hint="eastAsia" w:ascii="Times New Roman" w:hAnsi="Times New Roman" w:cs="Times New Roman" w:eastAsiaTheme="majorEastAsia"/>
                <w:kern w:val="2"/>
                <w:szCs w:val="22"/>
              </w:rPr>
              <w:t>[t</w:t>
            </w:r>
            <w:r>
              <w:rPr>
                <w:rFonts w:hint="default" w:ascii="Times New Roman" w:hAnsi="Times New Roman" w:cs="Times New Roman" w:eastAsiaTheme="majorEastAsia"/>
                <w:kern w:val="2"/>
                <w:szCs w:val="22"/>
              </w:rPr>
              <w:sym w:font="Wingdings 2" w:char="F0AB"/>
            </w:r>
            <w:r>
              <w:rPr>
                <w:rFonts w:hint="default" w:ascii="Times New Roman" w:hAnsi="Times New Roman" w:cs="Times New Roman" w:eastAsiaTheme="majorEastAsia"/>
                <w:kern w:val="2"/>
                <w:szCs w:val="22"/>
              </w:rPr>
              <w:t>CH</w:t>
            </w:r>
            <w:r>
              <w:rPr>
                <w:rFonts w:hint="default" w:ascii="Times New Roman" w:hAnsi="Times New Roman" w:cs="Times New Roman" w:eastAsiaTheme="majorEastAsia"/>
                <w:kern w:val="2"/>
                <w:szCs w:val="22"/>
                <w:vertAlign w:val="subscript"/>
              </w:rPr>
              <w:t>4</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h</w:t>
            </w:r>
            <w:r>
              <w:rPr>
                <w:rFonts w:hint="default" w:ascii="Times New Roman" w:hAnsi="Times New Roman" w:cs="Times New Roman" w:eastAsiaTheme="majorEastAsia"/>
                <w:kern w:val="2"/>
                <w:szCs w:val="22"/>
              </w:rPr>
              <w:t>m</w:t>
            </w:r>
            <w:r>
              <w:rPr>
                <w:rFonts w:hint="default" w:ascii="Times New Roman" w:hAnsi="Times New Roman" w:cs="Times New Roman" w:eastAsiaTheme="majorEastAsia"/>
                <w:kern w:val="2"/>
                <w:szCs w:val="22"/>
                <w:vertAlign w:val="superscript"/>
              </w:rPr>
              <w:t>2</w:t>
            </w:r>
            <w:r>
              <w:rPr>
                <w:rFonts w:hint="default" w:ascii="Times New Roman" w:hAnsi="Times New Roman" w:cs="Times New Roman" w:eastAsiaTheme="majorEastAsia"/>
                <w:kern w:val="2"/>
                <w:szCs w:val="22"/>
              </w:rPr>
              <w:sym w:font="Wingdings 2" w:char="F0AB"/>
            </w:r>
            <w:r>
              <w:rPr>
                <w:rFonts w:hint="eastAsia" w:ascii="Times New Roman" w:hAnsi="Times New Roman" w:cs="Times New Roman" w:eastAsiaTheme="majorEastAsia"/>
                <w:kern w:val="2"/>
                <w:szCs w:val="22"/>
              </w:rPr>
              <w:t>a</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粗放型</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半集约化</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集约化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淡水养殖CH</w:t>
            </w:r>
            <w:r>
              <w:rPr>
                <w:rFonts w:hint="default" w:ascii="Times New Roman" w:hAnsi="Times New Roman" w:cs="Times New Roman" w:eastAsiaTheme="majorEastAsia"/>
                <w:kern w:val="2"/>
                <w:szCs w:val="22"/>
                <w:vertAlign w:val="subscript"/>
              </w:rPr>
              <w:t>4</w:t>
            </w:r>
            <w:r>
              <w:rPr>
                <w:rFonts w:hint="default" w:ascii="Times New Roman" w:hAnsi="Times New Roman" w:cs="Times New Roman" w:eastAsiaTheme="majorEastAsia"/>
                <w:kern w:val="2"/>
                <w:szCs w:val="22"/>
              </w:rPr>
              <w:t>排放通量</w:t>
            </w:r>
            <w:r>
              <w:rPr>
                <w:rFonts w:hint="eastAsia" w:ascii="Times New Roman" w:hAnsi="Times New Roman" w:cs="Times New Roman" w:eastAsiaTheme="majorEastAsia"/>
                <w:kern w:val="2"/>
                <w:szCs w:val="22"/>
                <w:vertAlign w:val="superscript"/>
              </w:rPr>
              <w:t>a</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0.91</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0.54</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rPr>
                <w:rFonts w:hint="default" w:ascii="Times New Roman" w:hAnsi="Times New Roman" w:cs="Times New Roman" w:eastAsiaTheme="majorEastAsia"/>
                <w:kern w:val="2"/>
                <w:szCs w:val="21"/>
              </w:rPr>
            </w:pPr>
            <w:r>
              <w:rPr>
                <w:rFonts w:hint="eastAsia" w:ascii="Times New Roman" w:hAnsi="Times New Roman" w:cs="Times New Roman" w:eastAsiaTheme="majorEastAsia"/>
                <w:kern w:val="2"/>
                <w:szCs w:val="22"/>
                <w:vertAlign w:val="superscript"/>
              </w:rPr>
              <w:t>a</w:t>
            </w:r>
            <w:r>
              <w:rPr>
                <w:rFonts w:hint="default" w:ascii="Times New Roman" w:hAnsi="Times New Roman" w:cs="Times New Roman" w:eastAsiaTheme="majorEastAsia"/>
                <w:kern w:val="2"/>
                <w:szCs w:val="22"/>
                <w:vertAlign w:val="superscript"/>
              </w:rPr>
              <w:t xml:space="preserve"> </w:t>
            </w:r>
            <w:r>
              <w:rPr>
                <w:rFonts w:hint="eastAsia" w:ascii="Times New Roman" w:hAnsi="Times New Roman" w:cs="Times New Roman" w:eastAsiaTheme="majorEastAsia"/>
                <w:kern w:val="2"/>
                <w:szCs w:val="21"/>
              </w:rPr>
              <w:t>数据取值来源于《淡水养殖系统温室气体CH</w:t>
            </w:r>
            <w:r>
              <w:rPr>
                <w:rFonts w:hint="eastAsia" w:ascii="Times New Roman" w:hAnsi="Times New Roman" w:cs="Times New Roman" w:eastAsiaTheme="majorEastAsia"/>
                <w:kern w:val="2"/>
                <w:szCs w:val="21"/>
                <w:vertAlign w:val="subscript"/>
              </w:rPr>
              <w:t>4</w:t>
            </w:r>
            <w:r>
              <w:rPr>
                <w:rFonts w:hint="eastAsia" w:ascii="Times New Roman" w:hAnsi="Times New Roman" w:cs="Times New Roman" w:eastAsiaTheme="majorEastAsia"/>
                <w:kern w:val="2"/>
                <w:szCs w:val="21"/>
              </w:rPr>
              <w:t>和N</w:t>
            </w:r>
            <w:r>
              <w:rPr>
                <w:rFonts w:hint="eastAsia" w:ascii="Times New Roman" w:hAnsi="Times New Roman" w:cs="Times New Roman" w:eastAsiaTheme="majorEastAsia"/>
                <w:kern w:val="2"/>
                <w:szCs w:val="21"/>
                <w:vertAlign w:val="subscript"/>
              </w:rPr>
              <w:t>2</w:t>
            </w:r>
            <w:r>
              <w:rPr>
                <w:rFonts w:hint="eastAsia" w:ascii="Times New Roman" w:hAnsi="Times New Roman" w:cs="Times New Roman" w:eastAsiaTheme="majorEastAsia"/>
                <w:kern w:val="2"/>
                <w:szCs w:val="21"/>
              </w:rPr>
              <w:t>O排放量研究进展》</w:t>
            </w:r>
          </w:p>
        </w:tc>
      </w:tr>
    </w:tbl>
    <w:p>
      <w:pPr>
        <w:tabs>
          <w:tab w:val="center" w:pos="993"/>
          <w:tab w:val="clear" w:pos="4201"/>
        </w:tabs>
        <w:ind w:firstLineChars="0"/>
        <w:rPr>
          <w:rFonts w:eastAsiaTheme="majorEastAsia"/>
        </w:rPr>
      </w:pPr>
      <w:r>
        <w:rPr>
          <w:rFonts w:hint="eastAsia" w:eastAsiaTheme="majorEastAsia"/>
        </w:rPr>
        <w:t>（3）N</w:t>
      </w:r>
      <w:r>
        <w:rPr>
          <w:rFonts w:eastAsiaTheme="majorEastAsia"/>
          <w:vertAlign w:val="subscript"/>
        </w:rPr>
        <w:t>2</w:t>
      </w:r>
      <w:r>
        <w:rPr>
          <w:rFonts w:eastAsiaTheme="majorEastAsia"/>
        </w:rPr>
        <w:t>O</w:t>
      </w:r>
      <w:r>
        <w:rPr>
          <w:rFonts w:hint="eastAsia" w:eastAsiaTheme="majorEastAsia"/>
        </w:rPr>
        <w:t>排放</w:t>
      </w:r>
    </w:p>
    <w:p>
      <w:pPr>
        <w:rPr>
          <w:rFonts w:eastAsiaTheme="majorEastAsia"/>
        </w:rPr>
      </w:pPr>
      <w:r>
        <w:rPr>
          <w:rFonts w:hint="eastAsia" w:eastAsiaTheme="majorEastAsia"/>
        </w:rPr>
        <w:t>水产养殖过程中投放饲料氮引起的N</w:t>
      </w:r>
      <w:r>
        <w:rPr>
          <w:rFonts w:eastAsiaTheme="majorEastAsia"/>
          <w:vertAlign w:val="subscript"/>
        </w:rPr>
        <w:t>2</w:t>
      </w:r>
      <w:r>
        <w:rPr>
          <w:rFonts w:eastAsiaTheme="majorEastAsia"/>
        </w:rPr>
        <w:t>O</w:t>
      </w:r>
      <w:r>
        <w:rPr>
          <w:rFonts w:hint="eastAsia" w:eastAsiaTheme="majorEastAsia"/>
        </w:rPr>
        <w:t>排放</w:t>
      </w:r>
      <w:r>
        <w:rPr>
          <w:rFonts w:hint="eastAsia"/>
        </w:rPr>
        <w:t>，按照公式</w:t>
      </w:r>
      <w:r>
        <w:rPr>
          <w:rFonts w:eastAsiaTheme="majorEastAsia"/>
        </w:rPr>
        <w:t>A</w:t>
      </w:r>
      <w:r>
        <w:rPr>
          <w:rFonts w:hint="eastAsia" w:eastAsiaTheme="majorEastAsia"/>
        </w:rPr>
        <w:t>.1</w:t>
      </w:r>
      <w:r>
        <w:rPr>
          <w:rFonts w:eastAsiaTheme="majorEastAsia"/>
        </w:rPr>
        <w:t>2</w:t>
      </w:r>
      <w:r>
        <w:rPr>
          <w:rFonts w:hint="eastAsia" w:eastAsiaTheme="majorEastAsia"/>
        </w:rPr>
        <w:t>计算。</w:t>
      </w:r>
    </w:p>
    <w:p>
      <w:pPr>
        <w:tabs>
          <w:tab w:val="center" w:pos="993"/>
          <w:tab w:val="clear" w:pos="4201"/>
        </w:tabs>
        <w:ind w:firstLineChars="0"/>
        <w:jc w:val="right"/>
        <w:rPr>
          <w:rFonts w:eastAsiaTheme="majorEastAsia"/>
        </w:rPr>
      </w:pPr>
      <w:r>
        <w:rPr>
          <w:position w:val="-16"/>
        </w:rPr>
        <w:object>
          <v:shape id="_x0000_i1037" o:spt="75" type="#_x0000_t75" style="height:20.4pt;width:219pt;" o:ole="t" filled="f" o:preferrelative="t" stroked="f" coordsize="21600,21600">
            <v:path/>
            <v:fill on="f" focussize="0,0"/>
            <v:stroke on="f" joinstyle="miter"/>
            <v:imagedata r:id="rId45" o:title=""/>
            <o:lock v:ext="edit" aspectratio="t"/>
            <w10:wrap type="none"/>
            <w10:anchorlock/>
          </v:shape>
          <o:OLEObject Type="Embed" ProgID="Equation.DSMT4" ShapeID="_x0000_i1037" DrawAspect="Content" ObjectID="_1468075737" r:id="rId44">
            <o:LockedField>false</o:LockedField>
          </o:OLEObject>
        </w:object>
      </w:r>
      <w:r>
        <w:rPr>
          <w:rFonts w:hint="eastAsia"/>
        </w:rPr>
        <w:t>………………</w:t>
      </w:r>
      <w:r>
        <w:rPr>
          <w:rFonts w:hint="eastAsia" w:eastAsiaTheme="majorEastAsia"/>
        </w:rPr>
        <w:t>（A</w:t>
      </w:r>
      <w:r>
        <w:rPr>
          <w:rFonts w:eastAsiaTheme="majorEastAsia"/>
        </w:rPr>
        <w:t>.12</w:t>
      </w:r>
      <w:r>
        <w:rPr>
          <w:rFonts w:hint="eastAsia" w:eastAsiaTheme="majorEastAsia"/>
        </w:rPr>
        <w:t>）</w:t>
      </w:r>
    </w:p>
    <w:p>
      <w:pPr>
        <w:tabs>
          <w:tab w:val="center" w:pos="993"/>
          <w:tab w:val="clear" w:pos="4201"/>
        </w:tabs>
        <w:ind w:firstLineChars="0"/>
        <w:rPr>
          <w:rFonts w:eastAsiaTheme="majorEastAsia"/>
        </w:rPr>
      </w:pPr>
      <w:r>
        <w:rPr>
          <w:rFonts w:hint="eastAsia" w:eastAsiaTheme="majorEastAsia"/>
        </w:rPr>
        <w:t>式中：</w:t>
      </w:r>
    </w:p>
    <w:tbl>
      <w:tblPr>
        <w:tblStyle w:val="20"/>
        <w:tblW w:w="51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3"/>
        <w:gridCol w:w="7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53"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饲料氮引起N</w:t>
            </w:r>
            <w:r>
              <w:rPr>
                <w:rFonts w:hint="default" w:ascii="Times New Roman" w:hAnsi="Times New Roman" w:cs="Times New Roman" w:eastAsiaTheme="majorEastAsia"/>
                <w:kern w:val="2"/>
                <w:sz w:val="15"/>
                <w:szCs w:val="16"/>
                <w:vertAlign w:val="subscript"/>
              </w:rPr>
              <w:t>2</w:t>
            </w:r>
            <w:r>
              <w:rPr>
                <w:rFonts w:hint="default" w:ascii="Times New Roman" w:hAnsi="Times New Roman" w:cs="Times New Roman" w:eastAsiaTheme="majorEastAsia"/>
                <w:kern w:val="2"/>
                <w:szCs w:val="22"/>
                <w:vertAlign w:val="subscript"/>
              </w:rPr>
              <w:t>O</w:t>
            </w:r>
          </w:p>
        </w:tc>
        <w:tc>
          <w:tcPr>
            <w:tcW w:w="4047" w:type="pct"/>
            <w:shd w:val="clear" w:color="auto" w:fill="auto"/>
            <w:vAlign w:val="center"/>
          </w:tcPr>
          <w:p>
            <w:pPr>
              <w:ind w:left="420" w:hanging="420" w:hangingChars="20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核算期内水产养殖塘饲料氮引起的N</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O</w:t>
            </w:r>
            <w:r>
              <w:rPr>
                <w:rFonts w:hint="eastAsia" w:ascii="Times New Roman" w:hAnsi="Times New Roman" w:cs="Times New Roman" w:eastAsiaTheme="majorEastAsia"/>
                <w:kern w:val="2"/>
                <w:szCs w:val="22"/>
              </w:rPr>
              <w:t>排放，转换为CO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当量</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e</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53"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AD</w:t>
            </w:r>
            <w:r>
              <w:rPr>
                <w:rFonts w:hint="default" w:ascii="Times New Roman" w:hAnsi="Times New Roman" w:cs="Times New Roman" w:eastAsiaTheme="majorEastAsia"/>
                <w:i/>
                <w:iCs/>
                <w:kern w:val="2"/>
                <w:szCs w:val="22"/>
                <w:vertAlign w:val="subscript"/>
              </w:rPr>
              <w:t>N</w:t>
            </w:r>
            <w:r>
              <w:rPr>
                <w:rFonts w:hint="default" w:ascii="Times New Roman" w:hAnsi="Times New Roman" w:cs="Times New Roman" w:eastAsiaTheme="majorEastAsia"/>
                <w:i/>
                <w:iCs/>
                <w:kern w:val="2"/>
                <w:szCs w:val="22"/>
              </w:rPr>
              <w:t xml:space="preserve"> </w:t>
            </w:r>
          </w:p>
        </w:tc>
        <w:tc>
          <w:tcPr>
            <w:tcW w:w="4047"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核算期内水产养殖饲料施用量的全氮量(t-</w:t>
            </w:r>
            <w:r>
              <w:rPr>
                <w:rFonts w:hint="default" w:ascii="Times New Roman" w:hAnsi="Times New Roman" w:cs="Times New Roman" w:eastAsiaTheme="majorEastAsia"/>
                <w:kern w:val="2"/>
                <w:szCs w:val="22"/>
              </w:rPr>
              <w:t>N)</w:t>
            </w:r>
            <w:r>
              <w:rPr>
                <w:rFonts w:hint="eastAsia" w:ascii="Times New Roman" w:hAnsi="Times New Roman" w:cs="Times New Roman" w:eastAsiaTheme="majorEastAsia"/>
                <w:kern w:val="2"/>
                <w:szCs w:val="22"/>
              </w:rPr>
              <w:t>，或者水产产量（t鱼）；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53"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default" w:ascii="Times New Roman" w:hAnsi="Times New Roman" w:cs="Times New Roman" w:eastAsiaTheme="majorEastAsia"/>
                <w:i/>
                <w:iCs/>
                <w:kern w:val="2"/>
                <w:szCs w:val="22"/>
                <w:vertAlign w:val="subscript"/>
              </w:rPr>
              <w:t>N</w:t>
            </w:r>
            <w:r>
              <w:rPr>
                <w:rFonts w:hint="default" w:ascii="Times New Roman" w:hAnsi="Times New Roman" w:cs="Times New Roman" w:eastAsiaTheme="majorEastAsia"/>
                <w:i/>
                <w:iCs/>
                <w:kern w:val="2"/>
                <w:sz w:val="15"/>
                <w:szCs w:val="16"/>
                <w:vertAlign w:val="subscript"/>
              </w:rPr>
              <w:t>2</w:t>
            </w:r>
            <w:r>
              <w:rPr>
                <w:rFonts w:hint="default" w:ascii="Times New Roman" w:hAnsi="Times New Roman" w:cs="Times New Roman" w:eastAsiaTheme="majorEastAsia"/>
                <w:i/>
                <w:iCs/>
                <w:kern w:val="2"/>
                <w:szCs w:val="22"/>
                <w:vertAlign w:val="subscript"/>
              </w:rPr>
              <w:t>O</w:t>
            </w:r>
          </w:p>
        </w:tc>
        <w:tc>
          <w:tcPr>
            <w:tcW w:w="4047" w:type="pct"/>
            <w:shd w:val="clear" w:color="auto" w:fill="auto"/>
            <w:vAlign w:val="center"/>
          </w:tcPr>
          <w:p>
            <w:pPr>
              <w:ind w:left="420" w:hanging="420" w:hangingChars="20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核算期内水产养殖饲料氮的排放因子（%或t/</w:t>
            </w:r>
            <w:r>
              <w:rPr>
                <w:rFonts w:hint="default" w:ascii="Times New Roman" w:hAnsi="Times New Roman" w:cs="Times New Roman" w:eastAsiaTheme="majorEastAsia"/>
                <w:kern w:val="2"/>
                <w:szCs w:val="22"/>
              </w:rPr>
              <w:t>t鱼</w:t>
            </w:r>
            <w:r>
              <w:rPr>
                <w:rFonts w:hint="eastAsia"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53" w:type="pct"/>
            <w:shd w:val="clear" w:color="auto" w:fill="auto"/>
            <w:vAlign w:val="center"/>
          </w:tcPr>
          <w:p>
            <w:pPr>
              <w:ind w:left="420" w:firstLine="0" w:firstLineChars="0"/>
              <w:jc w:val="left"/>
              <w:rPr>
                <w:rFonts w:hint="default" w:ascii="等线" w:hAnsi="等线" w:cs="等线" w:eastAsiaTheme="majorEastAsia"/>
                <w:i/>
                <w:iCs/>
                <w:kern w:val="2"/>
                <w:szCs w:val="22"/>
              </w:rPr>
            </w:pPr>
            <w:r>
              <w:rPr>
                <w:rFonts w:hint="default" w:ascii="Times New Roman" w:hAnsi="Times New Roman" w:cs="Times New Roman" w:eastAsiaTheme="majorEastAsia"/>
                <w:kern w:val="2"/>
                <w:szCs w:val="22"/>
              </w:rPr>
              <w:t>44/28</w:t>
            </w:r>
          </w:p>
        </w:tc>
        <w:tc>
          <w:tcPr>
            <w:tcW w:w="4047"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——N</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O和N分子量之比</w:t>
            </w:r>
            <w:r>
              <w:rPr>
                <w:rFonts w:hint="eastAsia" w:ascii="Times New Roman" w:hAnsi="Times New Roman" w:cs="Times New Roman" w:eastAsiaTheme="majorEastAsia"/>
                <w:kern w:val="2"/>
                <w:szCs w:val="22"/>
              </w:rPr>
              <w:t>，无量纲</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53" w:type="pct"/>
            <w:shd w:val="clear" w:color="auto" w:fill="auto"/>
            <w:vAlign w:val="center"/>
          </w:tcPr>
          <w:p>
            <w:pPr>
              <w:ind w:left="420" w:firstLine="0" w:firstLineChars="0"/>
              <w:jc w:val="left"/>
              <w:rPr>
                <w:rFonts w:hint="default" w:ascii="等线" w:hAnsi="等线" w:cs="等线" w:eastAsiaTheme="majorEastAsia"/>
                <w:i/>
                <w:iCs/>
                <w:kern w:val="2"/>
                <w:szCs w:val="22"/>
              </w:rPr>
            </w:pPr>
            <w:r>
              <w:rPr>
                <w:rFonts w:hint="default" w:ascii="Times New Roman" w:hAnsi="Times New Roman" w:cs="Times New Roman" w:eastAsiaTheme="majorEastAsia"/>
                <w:i/>
                <w:iCs/>
                <w:kern w:val="2"/>
                <w:szCs w:val="22"/>
              </w:rPr>
              <w:t>GWP</w:t>
            </w:r>
            <w:r>
              <w:rPr>
                <w:rFonts w:hint="default" w:ascii="Times New Roman" w:hAnsi="Times New Roman" w:cs="Times New Roman" w:eastAsiaTheme="majorEastAsia"/>
                <w:i/>
                <w:iCs/>
                <w:kern w:val="2"/>
                <w:szCs w:val="22"/>
                <w:vertAlign w:val="subscript"/>
              </w:rPr>
              <w:t>N</w:t>
            </w:r>
            <w:r>
              <w:rPr>
                <w:rFonts w:hint="default" w:ascii="Times New Roman" w:hAnsi="Times New Roman" w:cs="Times New Roman" w:eastAsiaTheme="majorEastAsia"/>
                <w:i/>
                <w:iCs/>
                <w:kern w:val="2"/>
                <w:sz w:val="15"/>
                <w:szCs w:val="16"/>
                <w:vertAlign w:val="subscript"/>
              </w:rPr>
              <w:t>2</w:t>
            </w:r>
            <w:r>
              <w:rPr>
                <w:rFonts w:hint="default" w:ascii="Times New Roman" w:hAnsi="Times New Roman" w:cs="Times New Roman" w:eastAsiaTheme="majorEastAsia"/>
                <w:i/>
                <w:iCs/>
                <w:kern w:val="2"/>
                <w:szCs w:val="22"/>
                <w:vertAlign w:val="subscript"/>
              </w:rPr>
              <w:t>O</w:t>
            </w:r>
          </w:p>
        </w:tc>
        <w:tc>
          <w:tcPr>
            <w:tcW w:w="4047"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——N</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O的全球</w:t>
            </w:r>
            <w:r>
              <w:rPr>
                <w:rFonts w:hint="eastAsia" w:ascii="Times New Roman" w:hAnsi="Times New Roman" w:cs="Times New Roman" w:eastAsiaTheme="majorEastAsia"/>
                <w:kern w:val="2"/>
                <w:szCs w:val="22"/>
              </w:rPr>
              <w:t>变暖</w:t>
            </w:r>
            <w:r>
              <w:rPr>
                <w:rFonts w:hint="default" w:ascii="Times New Roman" w:hAnsi="Times New Roman" w:cs="Times New Roman" w:eastAsiaTheme="majorEastAsia"/>
                <w:kern w:val="2"/>
                <w:szCs w:val="22"/>
              </w:rPr>
              <w:t>潜</w:t>
            </w:r>
            <w:r>
              <w:rPr>
                <w:rFonts w:hint="eastAsia" w:ascii="Times New Roman" w:hAnsi="Times New Roman" w:cs="Times New Roman" w:eastAsiaTheme="majorEastAsia"/>
                <w:kern w:val="2"/>
                <w:szCs w:val="22"/>
              </w:rPr>
              <w:t>值</w:t>
            </w:r>
            <w:r>
              <w:rPr>
                <w:rFonts w:hint="default" w:ascii="Times New Roman" w:hAnsi="Times New Roman" w:cs="Times New Roman" w:eastAsiaTheme="majorEastAsia"/>
                <w:kern w:val="2"/>
                <w:szCs w:val="22"/>
              </w:rPr>
              <w:t>，取缺省值310，无量纲。</w:t>
            </w:r>
          </w:p>
        </w:tc>
      </w:tr>
    </w:tbl>
    <w:p>
      <w:pPr>
        <w:tabs>
          <w:tab w:val="center" w:pos="993"/>
          <w:tab w:val="clear" w:pos="4201"/>
        </w:tabs>
        <w:ind w:firstLineChars="0"/>
        <w:rPr>
          <w:rFonts w:eastAsiaTheme="majorEastAsia"/>
        </w:rPr>
      </w:pPr>
      <w:r>
        <w:rPr>
          <w:rFonts w:hint="eastAsia" w:eastAsiaTheme="majorEastAsia"/>
        </w:rPr>
        <w:t>其中，水产养殖过程中投放饲料氮引起的N</w:t>
      </w:r>
      <w:r>
        <w:rPr>
          <w:rFonts w:hint="eastAsia" w:eastAsiaTheme="majorEastAsia"/>
          <w:vertAlign w:val="subscript"/>
        </w:rPr>
        <w:t>2</w:t>
      </w:r>
      <w:r>
        <w:rPr>
          <w:rFonts w:hint="eastAsia" w:eastAsiaTheme="majorEastAsia"/>
        </w:rPr>
        <w:t>O排放量，应优先获取核算期内不同养殖模式下水产养殖饲料施用量的全氮量，并选用基于饲料氮的N</w:t>
      </w:r>
      <w:r>
        <w:rPr>
          <w:rFonts w:hint="eastAsia" w:eastAsiaTheme="majorEastAsia"/>
          <w:vertAlign w:val="subscript"/>
        </w:rPr>
        <w:t>2</w:t>
      </w:r>
      <w:r>
        <w:rPr>
          <w:rFonts w:hint="eastAsia" w:eastAsiaTheme="majorEastAsia"/>
        </w:rPr>
        <w:t>O排放系数作为排放因子计算；如不可获得，则获取不同水产养殖模式下养殖</w:t>
      </w:r>
      <w:r>
        <w:rPr>
          <w:rFonts w:eastAsiaTheme="majorEastAsia"/>
        </w:rPr>
        <w:t>水产产量</w:t>
      </w:r>
      <w:r>
        <w:rPr>
          <w:rFonts w:hint="eastAsia" w:eastAsiaTheme="majorEastAsia"/>
        </w:rPr>
        <w:t>，并选用</w:t>
      </w:r>
      <w:r>
        <w:rPr>
          <w:rFonts w:eastAsiaTheme="majorEastAsia"/>
        </w:rPr>
        <w:t>单位水产品产量的N</w:t>
      </w:r>
      <w:r>
        <w:rPr>
          <w:rFonts w:eastAsiaTheme="majorEastAsia"/>
          <w:vertAlign w:val="subscript"/>
        </w:rPr>
        <w:t>2</w:t>
      </w:r>
      <w:r>
        <w:rPr>
          <w:rFonts w:eastAsiaTheme="majorEastAsia"/>
        </w:rPr>
        <w:t>O排放系数</w:t>
      </w:r>
      <w:r>
        <w:rPr>
          <w:rFonts w:hint="eastAsia" w:eastAsiaTheme="majorEastAsia"/>
        </w:rPr>
        <w:t>计算。排放因子见表A.10。</w:t>
      </w:r>
    </w:p>
    <w:p>
      <w:pPr>
        <w:pStyle w:val="39"/>
        <w:spacing w:before="156" w:after="156"/>
      </w:pPr>
      <w:r>
        <w:t>淡水养殖N</w:t>
      </w:r>
      <w:r>
        <w:rPr>
          <w:vertAlign w:val="subscript"/>
        </w:rPr>
        <w:t>2</w:t>
      </w:r>
      <w:r>
        <w:t>O排放因子</w:t>
      </w:r>
      <w:r>
        <w:rPr>
          <w:rFonts w:hint="eastAsia"/>
        </w:rPr>
        <w:t>缺省值</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4"/>
        <w:gridCol w:w="1558"/>
        <w:gridCol w:w="155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排放因子</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粗放型</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半集约化</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集约化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基于饲料氮的N</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O排放系数</w:t>
            </w:r>
            <w:r>
              <w:rPr>
                <w:rFonts w:hint="eastAsia" w:ascii="Times New Roman" w:hAnsi="Times New Roman" w:cs="Times New Roman" w:eastAsiaTheme="majorEastAsia"/>
                <w:kern w:val="2"/>
                <w:szCs w:val="22"/>
                <w:vertAlign w:val="superscript"/>
              </w:rPr>
              <w:t>a</w:t>
            </w:r>
            <w:r>
              <w:rPr>
                <w:rFonts w:hint="default" w:ascii="Times New Roman" w:hAnsi="Times New Roman" w:cs="Times New Roman" w:eastAsiaTheme="majorEastAsia"/>
                <w:kern w:val="2"/>
                <w:szCs w:val="22"/>
              </w:rPr>
              <w:t>（%）</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0.24</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0.35</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7"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单位水产品产量的N</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O排放系数</w:t>
            </w:r>
            <w:r>
              <w:rPr>
                <w:rFonts w:hint="eastAsia" w:ascii="Times New Roman" w:hAnsi="Times New Roman" w:cs="Times New Roman" w:eastAsiaTheme="majorEastAsia"/>
                <w:kern w:val="2"/>
                <w:szCs w:val="22"/>
                <w:vertAlign w:val="superscript"/>
              </w:rPr>
              <w:t>a</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t/</w:t>
            </w:r>
            <w:r>
              <w:rPr>
                <w:rFonts w:hint="default" w:ascii="Times New Roman" w:hAnsi="Times New Roman" w:cs="Times New Roman" w:eastAsiaTheme="majorEastAsia"/>
                <w:kern w:val="2"/>
                <w:szCs w:val="22"/>
              </w:rPr>
              <w:t>t鱼）</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0.66</w:t>
            </w:r>
            <w:r>
              <w:rPr>
                <w:rFonts w:hint="default" w:ascii="Times New Roman" w:hAnsi="Times New Roman" w:cs="Times New Roman" w:eastAsiaTheme="majorEastAsia"/>
                <w:kern w:val="2"/>
                <w:szCs w:val="22"/>
              </w:rPr>
              <w:sym w:font="Wingdings 2" w:char="F0CD"/>
            </w:r>
            <w:r>
              <w:rPr>
                <w:rFonts w:hint="default" w:ascii="Times New Roman" w:hAnsi="Times New Roman" w:cs="Times New Roman" w:eastAsiaTheme="majorEastAsia"/>
                <w:kern w:val="2"/>
                <w:szCs w:val="22"/>
              </w:rPr>
              <w:t>10</w:t>
            </w:r>
            <w:r>
              <w:rPr>
                <w:rFonts w:hint="default" w:ascii="Times New Roman" w:hAnsi="Times New Roman" w:cs="Times New Roman" w:eastAsiaTheme="majorEastAsia"/>
                <w:kern w:val="2"/>
                <w:szCs w:val="22"/>
                <w:vertAlign w:val="superscript"/>
              </w:rPr>
              <w:t>-3</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0.88</w:t>
            </w:r>
            <w:r>
              <w:rPr>
                <w:rFonts w:hint="default" w:ascii="Times New Roman" w:hAnsi="Times New Roman" w:cs="Times New Roman" w:eastAsiaTheme="majorEastAsia"/>
                <w:kern w:val="2"/>
                <w:szCs w:val="22"/>
              </w:rPr>
              <w:sym w:font="Wingdings 2" w:char="F0CD"/>
            </w:r>
            <w:r>
              <w:rPr>
                <w:rFonts w:hint="default" w:ascii="Times New Roman" w:hAnsi="Times New Roman" w:cs="Times New Roman" w:eastAsiaTheme="majorEastAsia"/>
                <w:kern w:val="2"/>
                <w:szCs w:val="22"/>
              </w:rPr>
              <w:t>10</w:t>
            </w:r>
            <w:r>
              <w:rPr>
                <w:rFonts w:hint="default" w:ascii="Times New Roman" w:hAnsi="Times New Roman" w:cs="Times New Roman" w:eastAsiaTheme="majorEastAsia"/>
                <w:kern w:val="2"/>
                <w:szCs w:val="22"/>
                <w:vertAlign w:val="superscript"/>
              </w:rPr>
              <w:t>-3</w:t>
            </w:r>
          </w:p>
        </w:tc>
        <w:tc>
          <w:tcPr>
            <w:tcW w:w="81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2.48</w:t>
            </w:r>
            <w:r>
              <w:rPr>
                <w:rFonts w:hint="default" w:ascii="Times New Roman" w:hAnsi="Times New Roman" w:cs="Times New Roman" w:eastAsiaTheme="majorEastAsia"/>
                <w:kern w:val="2"/>
                <w:szCs w:val="22"/>
              </w:rPr>
              <w:sym w:font="Wingdings 2" w:char="F0CD"/>
            </w:r>
            <w:r>
              <w:rPr>
                <w:rFonts w:hint="default" w:ascii="Times New Roman" w:hAnsi="Times New Roman" w:cs="Times New Roman" w:eastAsiaTheme="majorEastAsia"/>
                <w:kern w:val="2"/>
                <w:szCs w:val="22"/>
              </w:rPr>
              <w:t>10</w:t>
            </w:r>
            <w:r>
              <w:rPr>
                <w:rFonts w:hint="default" w:ascii="Times New Roman" w:hAnsi="Times New Roman" w:cs="Times New Roman" w:eastAsiaTheme="majorEastAsia"/>
                <w:kern w:val="2"/>
                <w:szCs w:val="22"/>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4"/>
            <w:vAlign w:val="center"/>
          </w:tcPr>
          <w:p>
            <w:pPr>
              <w:rPr>
                <w:rFonts w:hint="default" w:ascii="Times New Roman" w:hAnsi="Times New Roman" w:cs="Times New Roman" w:eastAsiaTheme="majorEastAsia"/>
                <w:kern w:val="2"/>
                <w:szCs w:val="21"/>
              </w:rPr>
            </w:pPr>
            <w:r>
              <w:rPr>
                <w:rFonts w:hint="eastAsia" w:ascii="Times New Roman" w:hAnsi="Times New Roman" w:cs="Times New Roman" w:eastAsiaTheme="majorEastAsia"/>
                <w:kern w:val="2"/>
                <w:szCs w:val="22"/>
                <w:vertAlign w:val="superscript"/>
              </w:rPr>
              <w:t>a</w:t>
            </w:r>
            <w:r>
              <w:rPr>
                <w:rFonts w:hint="eastAsia" w:ascii="Times New Roman" w:hAnsi="Times New Roman" w:cs="Times New Roman" w:eastAsiaTheme="majorEastAsia"/>
                <w:kern w:val="2"/>
                <w:szCs w:val="21"/>
              </w:rPr>
              <w:t>数据取值来源于《淡水养殖系统温室气体CH</w:t>
            </w:r>
            <w:r>
              <w:rPr>
                <w:rFonts w:hint="eastAsia" w:ascii="Times New Roman" w:hAnsi="Times New Roman" w:cs="Times New Roman" w:eastAsiaTheme="majorEastAsia"/>
                <w:kern w:val="2"/>
                <w:szCs w:val="21"/>
                <w:vertAlign w:val="subscript"/>
              </w:rPr>
              <w:t>4</w:t>
            </w:r>
            <w:r>
              <w:rPr>
                <w:rFonts w:hint="eastAsia" w:ascii="Times New Roman" w:hAnsi="Times New Roman" w:cs="Times New Roman" w:eastAsiaTheme="majorEastAsia"/>
                <w:kern w:val="2"/>
                <w:szCs w:val="21"/>
              </w:rPr>
              <w:t>和N</w:t>
            </w:r>
            <w:r>
              <w:rPr>
                <w:rFonts w:hint="eastAsia" w:ascii="Times New Roman" w:hAnsi="Times New Roman" w:cs="Times New Roman" w:eastAsiaTheme="majorEastAsia"/>
                <w:kern w:val="2"/>
                <w:szCs w:val="21"/>
                <w:vertAlign w:val="subscript"/>
              </w:rPr>
              <w:t>2</w:t>
            </w:r>
            <w:r>
              <w:rPr>
                <w:rFonts w:hint="eastAsia" w:ascii="Times New Roman" w:hAnsi="Times New Roman" w:cs="Times New Roman" w:eastAsiaTheme="majorEastAsia"/>
                <w:kern w:val="2"/>
                <w:szCs w:val="21"/>
              </w:rPr>
              <w:t>O排放量研究进展》</w:t>
            </w:r>
          </w:p>
        </w:tc>
      </w:tr>
    </w:tbl>
    <w:p>
      <w:pPr>
        <w:pStyle w:val="47"/>
        <w:spacing w:before="156" w:after="156"/>
      </w:pPr>
      <w:r>
        <w:rPr>
          <w:rFonts w:hint="eastAsia"/>
        </w:rPr>
        <w:t>废弃物处理处置过程排放</w:t>
      </w:r>
    </w:p>
    <w:p>
      <w:pPr>
        <w:pStyle w:val="29"/>
      </w:pPr>
      <w:r>
        <w:rPr>
          <w:rFonts w:hint="eastAsia"/>
        </w:rPr>
        <w:t>光伏发电站运营过程中，污水主要来源为厨房和卫生间废水，电站通过自建化粪池处理后排放，或直接排向市政管网。由于此部分温室气体排放量较小，可忽略不计。</w:t>
      </w:r>
    </w:p>
    <w:p>
      <w:pPr>
        <w:pStyle w:val="47"/>
        <w:spacing w:before="156" w:after="156"/>
      </w:pPr>
      <w:r>
        <w:rPr>
          <w:rFonts w:hint="eastAsia"/>
        </w:rPr>
        <w:t>逸散排放</w:t>
      </w:r>
    </w:p>
    <w:p>
      <w:pPr>
        <w:pStyle w:val="63"/>
        <w:numPr>
          <w:ilvl w:val="0"/>
          <w:numId w:val="13"/>
        </w:numPr>
        <w:ind w:firstLineChars="0"/>
      </w:pPr>
      <w:r>
        <w:rPr>
          <w:rFonts w:hint="eastAsia"/>
        </w:rPr>
        <w:t>使用六氟化硫设备检修与退役过程的排放</w:t>
      </w:r>
    </w:p>
    <w:p>
      <w:pPr>
        <w:pStyle w:val="29"/>
        <w:rPr>
          <w:rFonts w:ascii="Times New Roman"/>
        </w:rPr>
      </w:pPr>
      <w:r>
        <w:rPr>
          <w:rFonts w:ascii="Times New Roman"/>
        </w:rPr>
        <w:t>光伏发电站</w:t>
      </w:r>
      <w:r>
        <w:rPr>
          <w:rFonts w:hint="eastAsia" w:ascii="Times New Roman"/>
        </w:rPr>
        <w:t>运营活动中，</w:t>
      </w:r>
      <w:r>
        <w:rPr>
          <w:rFonts w:ascii="Times New Roman"/>
        </w:rPr>
        <w:t>使用六氟化硫设备检修与退役过程的排放</w:t>
      </w:r>
      <w:r>
        <w:rPr>
          <w:rFonts w:hint="eastAsia" w:ascii="Times New Roman"/>
        </w:rPr>
        <w:t>，</w:t>
      </w:r>
      <w:r>
        <w:rPr>
          <w:rFonts w:ascii="Times New Roman"/>
        </w:rPr>
        <w:t>按</w:t>
      </w:r>
      <w:r>
        <w:rPr>
          <w:rFonts w:hint="eastAsia" w:ascii="Times New Roman"/>
        </w:rPr>
        <w:t>照</w:t>
      </w:r>
      <w:r>
        <w:rPr>
          <w:rFonts w:ascii="Times New Roman"/>
        </w:rPr>
        <w:t>公式A.13计算。</w:t>
      </w:r>
    </w:p>
    <w:p>
      <w:pPr>
        <w:pStyle w:val="29"/>
        <w:ind w:firstLine="0" w:firstLineChars="0"/>
        <w:jc w:val="right"/>
      </w:pPr>
      <w:r>
        <w:rPr>
          <w:position w:val="-32"/>
        </w:rPr>
        <w:object>
          <v:shape id="_x0000_i1038" o:spt="75" type="#_x0000_t75" style="height:38.4pt;width:378.6pt;" o:ole="t" filled="f" o:preferrelative="t" stroked="f" coordsize="21600,21600">
            <v:path/>
            <v:fill on="f" focussize="0,0"/>
            <v:stroke on="f" joinstyle="miter"/>
            <v:imagedata r:id="rId47" o:title=""/>
            <o:lock v:ext="edit" aspectratio="t"/>
            <w10:wrap type="none"/>
            <w10:anchorlock/>
          </v:shape>
          <o:OLEObject Type="Embed" ProgID="Equation.DSMT4" ShapeID="_x0000_i1038" DrawAspect="Content" ObjectID="_1468075738" r:id="rId46">
            <o:LockedField>false</o:LockedField>
          </o:OLEObject>
        </w:object>
      </w:r>
      <w:r>
        <w:rPr>
          <w:rFonts w:hint="eastAsia"/>
        </w:rPr>
        <w:t>…</w:t>
      </w:r>
      <w:r>
        <w:rPr>
          <w:rFonts w:ascii="Times New Roman"/>
        </w:rPr>
        <w:t>（A.13）</w:t>
      </w:r>
    </w:p>
    <w:p>
      <w:r>
        <w:t>式中</w:t>
      </w:r>
      <w:r>
        <w:rPr>
          <w:rFonts w:hint="eastAsia"/>
        </w:rPr>
        <w:t>：</w:t>
      </w:r>
    </w:p>
    <w:tbl>
      <w:tblPr>
        <w:tblStyle w:val="20"/>
        <w:tblW w:w="8221"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2"/>
        <w:gridCol w:w="7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2" w:type="dxa"/>
            <w:vAlign w:val="center"/>
          </w:tcPr>
          <w:p>
            <w:pPr>
              <w:ind w:firstLine="0" w:firstLineChars="0"/>
              <w:rPr>
                <w:rFonts w:hint="default" w:ascii="Times New Roman" w:hAnsi="Times New Roman" w:eastAsia="等线" w:cs="Times New Roman"/>
                <w:i/>
                <w:iCs/>
                <w:kern w:val="2"/>
                <w:szCs w:val="22"/>
              </w:rPr>
            </w:pPr>
            <w:r>
              <w:rPr>
                <w:rFonts w:hint="default" w:ascii="Times New Roman" w:hAnsi="Times New Roman" w:eastAsia="等线" w:cs="Times New Roman"/>
                <w:i/>
                <w:iCs/>
                <w:kern w:val="2"/>
                <w:szCs w:val="22"/>
              </w:rPr>
              <w:t>E</w:t>
            </w:r>
            <w:r>
              <w:rPr>
                <w:rFonts w:hint="eastAsia" w:ascii="Times New Roman" w:hAnsi="Times New Roman" w:eastAsia="等线" w:cs="Times New Roman"/>
                <w:kern w:val="2"/>
                <w:szCs w:val="22"/>
                <w:vertAlign w:val="subscript"/>
              </w:rPr>
              <w:t>SF</w:t>
            </w:r>
            <w:r>
              <w:rPr>
                <w:rFonts w:hint="eastAsia" w:ascii="Times New Roman" w:hAnsi="Times New Roman" w:eastAsia="等线" w:cs="Times New Roman"/>
                <w:kern w:val="2"/>
                <w:sz w:val="15"/>
                <w:szCs w:val="16"/>
                <w:vertAlign w:val="subscript"/>
              </w:rPr>
              <w:t>6</w:t>
            </w:r>
            <w:r>
              <w:rPr>
                <w:rFonts w:hint="eastAsia" w:ascii="Times New Roman" w:hAnsi="Times New Roman" w:eastAsia="等线" w:cs="Times New Roman"/>
                <w:kern w:val="2"/>
                <w:szCs w:val="22"/>
                <w:vertAlign w:val="subscript"/>
              </w:rPr>
              <w:t>设备</w:t>
            </w:r>
          </w:p>
        </w:tc>
        <w:tc>
          <w:tcPr>
            <w:tcW w:w="7229" w:type="dxa"/>
            <w:vAlign w:val="center"/>
          </w:tcPr>
          <w:p>
            <w:pPr>
              <w:ind w:left="420" w:hanging="420" w:hangingChars="200"/>
              <w:rPr>
                <w:rFonts w:hint="default" w:ascii="等线" w:hAnsi="等线" w:cs="等线" w:eastAsiaTheme="majorEastAsia"/>
                <w:kern w:val="2"/>
                <w:szCs w:val="21"/>
              </w:rPr>
            </w:pPr>
            <w:r>
              <w:rPr>
                <w:rFonts w:hint="default" w:ascii="Times New Roman" w:hAnsi="Times New Roman" w:cs="Times New Roman" w:eastAsiaTheme="majorEastAsia"/>
                <w:kern w:val="2"/>
                <w:szCs w:val="21"/>
              </w:rPr>
              <w:t>——</w:t>
            </w:r>
            <w:r>
              <w:rPr>
                <w:rFonts w:hint="eastAsia" w:ascii="等线" w:hAnsi="等线" w:cs="等线" w:eastAsiaTheme="majorEastAsia"/>
                <w:kern w:val="2"/>
                <w:szCs w:val="21"/>
              </w:rPr>
              <w:t>使用六氟化硫设备检修与退役过程中产生的排</w:t>
            </w:r>
            <w:r>
              <w:rPr>
                <w:rFonts w:hint="default" w:ascii="Times New Roman" w:hAnsi="Times New Roman" w:cs="Times New Roman" w:eastAsiaTheme="majorEastAsia"/>
                <w:kern w:val="2"/>
                <w:szCs w:val="21"/>
              </w:rPr>
              <w:t>放</w:t>
            </w:r>
            <w:r>
              <w:rPr>
                <w:rFonts w:hint="eastAsia" w:ascii="Times New Roman" w:hAnsi="Times New Roman" w:cs="Times New Roman" w:eastAsiaTheme="majorEastAsia"/>
                <w:kern w:val="2"/>
                <w:szCs w:val="21"/>
              </w:rPr>
              <w:t>，</w:t>
            </w:r>
            <w:r>
              <w:rPr>
                <w:rFonts w:hint="eastAsia" w:ascii="Times New Roman" w:hAnsi="Times New Roman" w:cs="Times New Roman" w:eastAsiaTheme="majorEastAsia"/>
                <w:kern w:val="2"/>
                <w:szCs w:val="22"/>
              </w:rPr>
              <w:t>转化为</w:t>
            </w:r>
            <w:r>
              <w:rPr>
                <w:rFonts w:hint="default"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当量（</w:t>
            </w:r>
            <w:r>
              <w:rPr>
                <w:rFonts w:hint="eastAsia" w:ascii="Times New Roman" w:hAnsi="Times New Roman" w:cs="Times New Roman" w:eastAsiaTheme="majorEastAsia"/>
                <w:kern w:val="2"/>
                <w:szCs w:val="21"/>
              </w:rPr>
              <w:t>tCO</w:t>
            </w:r>
            <w:r>
              <w:rPr>
                <w:rFonts w:hint="default" w:ascii="Times New Roman" w:hAnsi="Times New Roman" w:cs="Times New Roman" w:eastAsiaTheme="majorEastAsia"/>
                <w:kern w:val="2"/>
                <w:szCs w:val="21"/>
                <w:vertAlign w:val="subscript"/>
              </w:rPr>
              <w:t>2</w:t>
            </w:r>
            <w:r>
              <w:rPr>
                <w:rFonts w:hint="eastAsia" w:ascii="Times New Roman" w:hAnsi="Times New Roman" w:cs="Times New Roman" w:eastAsiaTheme="majorEastAsia"/>
                <w:kern w:val="2"/>
                <w:szCs w:val="21"/>
              </w:rPr>
              <w:t>e）</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2" w:type="dxa"/>
            <w:vAlign w:val="center"/>
          </w:tcPr>
          <w:p>
            <w:pPr>
              <w:ind w:firstLine="0" w:firstLineChars="0"/>
              <w:rPr>
                <w:rFonts w:hint="default" w:ascii="Times New Roman" w:hAnsi="Times New Roman" w:cs="Times New Roman" w:eastAsiaTheme="majorEastAsia"/>
                <w:i/>
                <w:iCs/>
                <w:kern w:val="2"/>
                <w:szCs w:val="21"/>
              </w:rPr>
            </w:pPr>
            <w:r>
              <w:rPr>
                <w:rFonts w:hint="eastAsia" w:ascii="Times New Roman" w:hAnsi="Times New Roman" w:eastAsia="宋体" w:cs="Times New Roman"/>
                <w:i/>
                <w:iCs/>
                <w:kern w:val="0"/>
                <w:szCs w:val="20"/>
              </w:rPr>
              <w:t>REC</w:t>
            </w:r>
            <w:r>
              <w:rPr>
                <w:rFonts w:hint="eastAsia" w:ascii="Times New Roman" w:hAnsi="Times New Roman" w:eastAsia="宋体" w:cs="Times New Roman"/>
                <w:kern w:val="0"/>
                <w:szCs w:val="20"/>
                <w:vertAlign w:val="subscript"/>
              </w:rPr>
              <w:t>容量</w:t>
            </w:r>
            <w:r>
              <w:rPr>
                <w:rFonts w:hint="eastAsia" w:ascii="Times New Roman" w:hAnsi="Times New Roman" w:eastAsia="宋体" w:cs="Times New Roman"/>
                <w:i/>
                <w:iCs/>
                <w:kern w:val="0"/>
                <w:szCs w:val="20"/>
                <w:vertAlign w:val="subscript"/>
              </w:rPr>
              <w:t>,</w:t>
            </w:r>
            <w:r>
              <w:rPr>
                <w:rFonts w:hint="default" w:ascii="Times New Roman" w:hAnsi="Times New Roman" w:eastAsia="宋体" w:cs="Times New Roman"/>
                <w:i/>
                <w:iCs/>
                <w:kern w:val="0"/>
                <w:szCs w:val="20"/>
                <w:vertAlign w:val="subscript"/>
              </w:rPr>
              <w:t xml:space="preserve"> </w:t>
            </w:r>
            <w:r>
              <w:rPr>
                <w:rFonts w:hint="eastAsia" w:ascii="Times New Roman" w:hAnsi="Times New Roman" w:eastAsia="宋体" w:cs="Times New Roman"/>
                <w:i/>
                <w:iCs/>
                <w:kern w:val="0"/>
                <w:szCs w:val="20"/>
                <w:vertAlign w:val="subscript"/>
              </w:rPr>
              <w:t>i</w:t>
            </w:r>
          </w:p>
        </w:tc>
        <w:tc>
          <w:tcPr>
            <w:tcW w:w="7229" w:type="dxa"/>
            <w:vAlign w:val="center"/>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退役设备</w:t>
            </w:r>
            <w:r>
              <w:rPr>
                <w:rFonts w:hint="eastAsia" w:ascii="Times New Roman" w:hAnsi="Times New Roman" w:cs="Times New Roman" w:eastAsiaTheme="majorEastAsia"/>
                <w:i/>
                <w:iCs/>
                <w:kern w:val="2"/>
                <w:szCs w:val="21"/>
              </w:rPr>
              <w:t>i</w:t>
            </w:r>
            <w:r>
              <w:rPr>
                <w:rFonts w:hint="eastAsia" w:ascii="Times New Roman" w:hAnsi="Times New Roman" w:cs="Times New Roman" w:eastAsiaTheme="majorEastAsia"/>
                <w:kern w:val="2"/>
                <w:szCs w:val="21"/>
              </w:rPr>
              <w:t>的六氟化硫容量，以铭牌数据表示（kg）</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2" w:type="dxa"/>
            <w:vAlign w:val="center"/>
          </w:tcPr>
          <w:p>
            <w:pPr>
              <w:ind w:firstLine="0" w:firstLineChars="0"/>
              <w:rPr>
                <w:rFonts w:hint="default" w:ascii="等线" w:hAnsi="等线" w:eastAsia="等线" w:cs="等线"/>
                <w:i/>
                <w:iCs/>
                <w:kern w:val="2"/>
                <w:szCs w:val="22"/>
              </w:rPr>
            </w:pPr>
            <w:r>
              <w:rPr>
                <w:rFonts w:hint="eastAsia" w:ascii="Times New Roman" w:hAnsi="Times New Roman" w:eastAsia="宋体" w:cs="Times New Roman"/>
                <w:i/>
                <w:iCs/>
                <w:kern w:val="0"/>
                <w:szCs w:val="20"/>
              </w:rPr>
              <w:t>REC</w:t>
            </w:r>
            <w:r>
              <w:rPr>
                <w:rFonts w:hint="eastAsia" w:ascii="Times New Roman" w:hAnsi="Times New Roman" w:eastAsia="宋体" w:cs="Times New Roman"/>
                <w:kern w:val="0"/>
                <w:szCs w:val="20"/>
                <w:vertAlign w:val="subscript"/>
              </w:rPr>
              <w:t>回收</w:t>
            </w:r>
            <w:r>
              <w:rPr>
                <w:rFonts w:hint="eastAsia" w:ascii="Times New Roman" w:hAnsi="Times New Roman" w:eastAsia="宋体" w:cs="Times New Roman"/>
                <w:i/>
                <w:iCs/>
                <w:kern w:val="0"/>
                <w:szCs w:val="20"/>
                <w:vertAlign w:val="subscript"/>
              </w:rPr>
              <w:t>,</w:t>
            </w:r>
            <w:r>
              <w:rPr>
                <w:rFonts w:hint="default" w:ascii="Times New Roman" w:hAnsi="Times New Roman" w:eastAsia="宋体" w:cs="Times New Roman"/>
                <w:i/>
                <w:iCs/>
                <w:kern w:val="0"/>
                <w:szCs w:val="20"/>
                <w:vertAlign w:val="subscript"/>
              </w:rPr>
              <w:t xml:space="preserve"> </w:t>
            </w:r>
            <w:r>
              <w:rPr>
                <w:rFonts w:hint="eastAsia" w:ascii="Times New Roman" w:hAnsi="Times New Roman" w:eastAsia="宋体" w:cs="Times New Roman"/>
                <w:i/>
                <w:iCs/>
                <w:kern w:val="0"/>
                <w:szCs w:val="20"/>
                <w:vertAlign w:val="subscript"/>
              </w:rPr>
              <w:t>i</w:t>
            </w:r>
          </w:p>
        </w:tc>
        <w:tc>
          <w:tcPr>
            <w:tcW w:w="7229" w:type="dxa"/>
            <w:vAlign w:val="center"/>
          </w:tcPr>
          <w:p>
            <w:pPr>
              <w:ind w:firstLine="0" w:firstLineChars="0"/>
              <w:rPr>
                <w:rFonts w:hint="default" w:ascii="等线" w:hAnsi="等线" w:cs="等线"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退役设备</w:t>
            </w:r>
            <w:r>
              <w:rPr>
                <w:rFonts w:hint="eastAsia" w:ascii="Times New Roman" w:hAnsi="Times New Roman" w:cs="Times New Roman" w:eastAsiaTheme="majorEastAsia"/>
                <w:i/>
                <w:iCs/>
                <w:kern w:val="2"/>
                <w:szCs w:val="21"/>
              </w:rPr>
              <w:t>i</w:t>
            </w:r>
            <w:r>
              <w:rPr>
                <w:rFonts w:hint="eastAsia" w:ascii="Times New Roman" w:hAnsi="Times New Roman" w:cs="Times New Roman" w:eastAsiaTheme="majorEastAsia"/>
                <w:kern w:val="2"/>
                <w:szCs w:val="21"/>
              </w:rPr>
              <w:t>的六氟化硫实际回收量（kg）</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2" w:type="dxa"/>
            <w:vAlign w:val="center"/>
          </w:tcPr>
          <w:p>
            <w:pPr>
              <w:ind w:firstLine="0" w:firstLineChars="0"/>
              <w:rPr>
                <w:rFonts w:hint="default" w:ascii="Times New Roman" w:hAnsi="Times New Roman" w:cs="Times New Roman" w:eastAsiaTheme="majorEastAsia"/>
                <w:i/>
                <w:iCs/>
                <w:kern w:val="2"/>
                <w:szCs w:val="21"/>
              </w:rPr>
            </w:pPr>
            <w:r>
              <w:rPr>
                <w:rFonts w:hint="eastAsia" w:ascii="Times New Roman" w:hAnsi="Times New Roman" w:eastAsia="宋体" w:cs="Times New Roman"/>
                <w:i/>
                <w:iCs/>
                <w:kern w:val="0"/>
                <w:szCs w:val="20"/>
              </w:rPr>
              <w:t>REP</w:t>
            </w:r>
            <w:r>
              <w:rPr>
                <w:rFonts w:hint="eastAsia" w:ascii="Times New Roman" w:hAnsi="Times New Roman" w:eastAsia="宋体" w:cs="Times New Roman"/>
                <w:kern w:val="0"/>
                <w:szCs w:val="20"/>
                <w:vertAlign w:val="subscript"/>
              </w:rPr>
              <w:t>容量</w:t>
            </w:r>
            <w:r>
              <w:rPr>
                <w:rFonts w:hint="eastAsia" w:ascii="Times New Roman" w:hAnsi="Times New Roman" w:eastAsia="宋体" w:cs="Times New Roman"/>
                <w:i/>
                <w:iCs/>
                <w:kern w:val="0"/>
                <w:szCs w:val="20"/>
                <w:vertAlign w:val="subscript"/>
              </w:rPr>
              <w:t>,</w:t>
            </w:r>
            <w:r>
              <w:rPr>
                <w:rFonts w:hint="default" w:ascii="Times New Roman" w:hAnsi="Times New Roman" w:eastAsia="宋体" w:cs="Times New Roman"/>
                <w:i/>
                <w:iCs/>
                <w:kern w:val="0"/>
                <w:szCs w:val="20"/>
                <w:vertAlign w:val="subscript"/>
              </w:rPr>
              <w:t xml:space="preserve"> </w:t>
            </w:r>
            <w:r>
              <w:rPr>
                <w:rFonts w:hint="eastAsia" w:ascii="Times New Roman" w:hAnsi="Times New Roman" w:eastAsia="宋体" w:cs="Times New Roman"/>
                <w:i/>
                <w:iCs/>
                <w:kern w:val="0"/>
                <w:szCs w:val="20"/>
                <w:vertAlign w:val="subscript"/>
              </w:rPr>
              <w:t>i</w:t>
            </w:r>
          </w:p>
        </w:tc>
        <w:tc>
          <w:tcPr>
            <w:tcW w:w="7229" w:type="dxa"/>
            <w:vAlign w:val="center"/>
          </w:tcPr>
          <w:p>
            <w:pPr>
              <w:ind w:firstLine="0" w:firstLineChars="0"/>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1"/>
              </w:rPr>
              <w:t>检修设备</w:t>
            </w:r>
            <w:r>
              <w:rPr>
                <w:rFonts w:hint="eastAsia" w:ascii="Times New Roman" w:hAnsi="Times New Roman" w:cs="Times New Roman" w:eastAsiaTheme="majorEastAsia"/>
                <w:i/>
                <w:iCs/>
                <w:kern w:val="2"/>
                <w:szCs w:val="21"/>
              </w:rPr>
              <w:t>j</w:t>
            </w:r>
            <w:r>
              <w:rPr>
                <w:rFonts w:hint="eastAsia" w:ascii="Times New Roman" w:hAnsi="Times New Roman" w:cs="Times New Roman" w:eastAsiaTheme="majorEastAsia"/>
                <w:kern w:val="2"/>
                <w:szCs w:val="21"/>
              </w:rPr>
              <w:t>的六氟化硫容量，以铭牌数据表示（kg）</w:t>
            </w:r>
            <w:r>
              <w:rPr>
                <w:rFonts w:hint="default" w:ascii="Times New Roman" w:hAnsi="Times New Roman" w:cs="Times New Roman" w:eastAsiaTheme="majorEastAsia"/>
                <w:ker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2" w:type="dxa"/>
            <w:vAlign w:val="center"/>
          </w:tcPr>
          <w:p>
            <w:pPr>
              <w:ind w:firstLine="0" w:firstLineChars="0"/>
              <w:rPr>
                <w:rFonts w:hint="default" w:ascii="Times New Roman" w:hAnsi="Times New Roman" w:cs="Times New Roman" w:eastAsiaTheme="majorEastAsia"/>
                <w:i/>
                <w:iCs/>
                <w:kern w:val="2"/>
                <w:szCs w:val="21"/>
              </w:rPr>
            </w:pPr>
            <w:r>
              <w:rPr>
                <w:rFonts w:hint="eastAsia" w:ascii="Times New Roman" w:hAnsi="Times New Roman" w:eastAsia="宋体" w:cs="Times New Roman"/>
                <w:i/>
                <w:iCs/>
                <w:kern w:val="0"/>
                <w:szCs w:val="20"/>
              </w:rPr>
              <w:t>REP</w:t>
            </w:r>
            <w:r>
              <w:rPr>
                <w:rFonts w:hint="eastAsia" w:ascii="Times New Roman" w:hAnsi="Times New Roman" w:eastAsia="宋体" w:cs="Times New Roman"/>
                <w:kern w:val="0"/>
                <w:szCs w:val="20"/>
                <w:vertAlign w:val="subscript"/>
              </w:rPr>
              <w:t>回收</w:t>
            </w:r>
            <w:r>
              <w:rPr>
                <w:rFonts w:hint="eastAsia" w:ascii="Times New Roman" w:hAnsi="Times New Roman" w:eastAsia="宋体" w:cs="Times New Roman"/>
                <w:i/>
                <w:iCs/>
                <w:kern w:val="0"/>
                <w:szCs w:val="20"/>
                <w:vertAlign w:val="subscript"/>
              </w:rPr>
              <w:t>,</w:t>
            </w:r>
            <w:r>
              <w:rPr>
                <w:rFonts w:hint="default" w:ascii="Times New Roman" w:hAnsi="Times New Roman" w:eastAsia="宋体" w:cs="Times New Roman"/>
                <w:i/>
                <w:iCs/>
                <w:kern w:val="0"/>
                <w:szCs w:val="20"/>
                <w:vertAlign w:val="subscript"/>
              </w:rPr>
              <w:t xml:space="preserve"> </w:t>
            </w:r>
            <w:r>
              <w:rPr>
                <w:rFonts w:hint="eastAsia" w:ascii="Times New Roman" w:hAnsi="Times New Roman" w:eastAsia="宋体" w:cs="Times New Roman"/>
                <w:i/>
                <w:iCs/>
                <w:kern w:val="0"/>
                <w:szCs w:val="20"/>
                <w:vertAlign w:val="subscript"/>
              </w:rPr>
              <w:t>i</w:t>
            </w:r>
          </w:p>
        </w:tc>
        <w:tc>
          <w:tcPr>
            <w:tcW w:w="7229" w:type="dxa"/>
            <w:vAlign w:val="center"/>
          </w:tcPr>
          <w:p>
            <w:pPr>
              <w:ind w:firstLine="0" w:firstLineChars="0"/>
              <w:rPr>
                <w:rFonts w:hint="default" w:ascii="等线" w:hAnsi="等线" w:cs="等线" w:eastAsiaTheme="majorEastAsia"/>
                <w:kern w:val="2"/>
                <w:szCs w:val="21"/>
              </w:rPr>
            </w:pPr>
            <w:r>
              <w:rPr>
                <w:rFonts w:hint="default" w:ascii="Times New Roman" w:hAnsi="Times New Roman" w:cs="Times New Roman" w:eastAsiaTheme="majorEastAsia"/>
                <w:kern w:val="2"/>
                <w:szCs w:val="21"/>
              </w:rPr>
              <w:t>——</w:t>
            </w:r>
            <w:r>
              <w:rPr>
                <w:rFonts w:hint="eastAsia" w:ascii="Times New Roman" w:hAnsi="Times New Roman" w:cs="Times New Roman" w:eastAsiaTheme="majorEastAsia"/>
                <w:kern w:val="2"/>
                <w:szCs w:val="22"/>
              </w:rPr>
              <w:t>检修设备j的六氟化硫实际回收量（kg）；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92" w:type="dxa"/>
            <w:vAlign w:val="center"/>
          </w:tcPr>
          <w:p>
            <w:pPr>
              <w:ind w:firstLine="0" w:firstLineChars="0"/>
              <w:rPr>
                <w:rFonts w:hint="default" w:ascii="等线" w:hAnsi="等线" w:cs="等线" w:eastAsiaTheme="majorEastAsia"/>
                <w:i/>
                <w:iCs/>
                <w:kern w:val="2"/>
                <w:szCs w:val="21"/>
              </w:rPr>
            </w:pPr>
            <w:r>
              <w:rPr>
                <w:rFonts w:hint="default" w:ascii="Times New Roman" w:hAnsi="Times New Roman" w:cs="Times New Roman" w:eastAsiaTheme="majorEastAsia"/>
                <w:i/>
                <w:iCs/>
                <w:kern w:val="2"/>
                <w:szCs w:val="21"/>
              </w:rPr>
              <w:t>GWP</w:t>
            </w:r>
            <w:r>
              <w:rPr>
                <w:rFonts w:hint="eastAsia" w:ascii="Times New Roman" w:hAnsi="Times New Roman" w:cs="Times New Roman" w:eastAsiaTheme="majorEastAsia"/>
                <w:i/>
                <w:iCs/>
                <w:kern w:val="2"/>
                <w:szCs w:val="21"/>
                <w:vertAlign w:val="subscript"/>
              </w:rPr>
              <w:t>SF</w:t>
            </w:r>
            <w:r>
              <w:rPr>
                <w:rFonts w:hint="eastAsia" w:ascii="Times New Roman" w:hAnsi="Times New Roman" w:cs="Times New Roman" w:eastAsiaTheme="majorEastAsia"/>
                <w:i/>
                <w:iCs/>
                <w:kern w:val="2"/>
                <w:sz w:val="15"/>
                <w:szCs w:val="15"/>
                <w:vertAlign w:val="subscript"/>
              </w:rPr>
              <w:t>6</w:t>
            </w:r>
          </w:p>
        </w:tc>
        <w:tc>
          <w:tcPr>
            <w:tcW w:w="7229" w:type="dxa"/>
            <w:vAlign w:val="center"/>
          </w:tcPr>
          <w:p>
            <w:pPr>
              <w:ind w:firstLine="0" w:firstLineChars="0"/>
              <w:rPr>
                <w:rFonts w:hint="default" w:ascii="等线" w:hAnsi="等线" w:cs="等线" w:eastAsiaTheme="majorEastAsia"/>
                <w:kern w:val="2"/>
                <w:szCs w:val="21"/>
              </w:rPr>
            </w:pPr>
            <w:r>
              <w:rPr>
                <w:rFonts w:hint="default" w:ascii="Times New Roman" w:hAnsi="Times New Roman" w:cs="Times New Roman" w:eastAsiaTheme="majorEastAsia"/>
                <w:kern w:val="2"/>
                <w:szCs w:val="21"/>
              </w:rPr>
              <w:t>——SF</w:t>
            </w:r>
            <w:r>
              <w:rPr>
                <w:rFonts w:hint="default" w:ascii="Times New Roman" w:hAnsi="Times New Roman" w:cs="Times New Roman" w:eastAsiaTheme="majorEastAsia"/>
                <w:kern w:val="2"/>
                <w:szCs w:val="22"/>
                <w:vertAlign w:val="subscript"/>
              </w:rPr>
              <w:t>6</w:t>
            </w:r>
            <w:r>
              <w:rPr>
                <w:rFonts w:hint="default" w:ascii="Times New Roman" w:hAnsi="Times New Roman" w:cs="Times New Roman" w:eastAsiaTheme="majorEastAsia"/>
                <w:kern w:val="2"/>
                <w:szCs w:val="22"/>
              </w:rPr>
              <w:t>的全球</w:t>
            </w:r>
            <w:r>
              <w:rPr>
                <w:rFonts w:hint="eastAsia" w:ascii="Times New Roman" w:hAnsi="Times New Roman" w:cs="Times New Roman" w:eastAsiaTheme="majorEastAsia"/>
                <w:kern w:val="2"/>
                <w:szCs w:val="22"/>
              </w:rPr>
              <w:t>变暖</w:t>
            </w:r>
            <w:r>
              <w:rPr>
                <w:rFonts w:hint="default" w:ascii="Times New Roman" w:hAnsi="Times New Roman" w:cs="Times New Roman" w:eastAsiaTheme="majorEastAsia"/>
                <w:kern w:val="2"/>
                <w:szCs w:val="22"/>
              </w:rPr>
              <w:t>潜</w:t>
            </w:r>
            <w:r>
              <w:rPr>
                <w:rFonts w:hint="eastAsia" w:ascii="Times New Roman" w:hAnsi="Times New Roman" w:cs="Times New Roman" w:eastAsiaTheme="majorEastAsia"/>
                <w:kern w:val="2"/>
                <w:szCs w:val="22"/>
              </w:rPr>
              <w:t>值</w:t>
            </w:r>
            <w:r>
              <w:rPr>
                <w:rFonts w:hint="default" w:ascii="Times New Roman" w:hAnsi="Times New Roman" w:cs="Times New Roman" w:eastAsiaTheme="majorEastAsia"/>
                <w:kern w:val="2"/>
                <w:szCs w:val="22"/>
              </w:rPr>
              <w:t>，取缺省值23900，无量纲</w:t>
            </w:r>
            <w:r>
              <w:rPr>
                <w:rFonts w:hint="eastAsia" w:ascii="Times New Roman" w:hAnsi="Times New Roman" w:cs="Times New Roman" w:eastAsiaTheme="majorEastAsia"/>
                <w:kern w:val="2"/>
                <w:szCs w:val="21"/>
              </w:rPr>
              <w:t>。</w:t>
            </w:r>
          </w:p>
        </w:tc>
      </w:tr>
    </w:tbl>
    <w:p>
      <w:pPr>
        <w:pStyle w:val="63"/>
        <w:numPr>
          <w:ilvl w:val="0"/>
          <w:numId w:val="13"/>
        </w:numPr>
        <w:ind w:firstLineChars="0"/>
      </w:pPr>
      <w:r>
        <w:rPr>
          <w:rFonts w:hint="eastAsia"/>
        </w:rPr>
        <w:t>使用七氟丙烷灭火系统的排放</w:t>
      </w:r>
    </w:p>
    <w:p>
      <w:r>
        <w:t>光伏发电站</w:t>
      </w:r>
      <w:r>
        <w:rPr>
          <w:rFonts w:hint="eastAsia"/>
        </w:rPr>
        <w:t>运营活动中，使用含氟灭火系统释放的七氟丙烷（HFC-</w:t>
      </w:r>
      <w:r>
        <w:t>227</w:t>
      </w:r>
      <w:r>
        <w:rPr>
          <w:rFonts w:hint="eastAsia"/>
        </w:rPr>
        <w:t>ea）排放，按照公式A.</w:t>
      </w:r>
      <w:r>
        <w:t>14</w:t>
      </w:r>
      <w:r>
        <w:rPr>
          <w:rFonts w:hint="eastAsia"/>
        </w:rPr>
        <w:t>计算。</w:t>
      </w:r>
    </w:p>
    <w:p>
      <w:pPr>
        <w:jc w:val="right"/>
      </w:pPr>
      <w:r>
        <w:rPr>
          <w:position w:val="-14"/>
        </w:rPr>
        <w:object>
          <v:shape id="_x0000_i1039" o:spt="75" type="#_x0000_t75" style="height:20.4pt;width:190.2pt;" o:ole="t" filled="f" o:preferrelative="t" stroked="f" coordsize="21600,21600">
            <v:path/>
            <v:fill on="f" focussize="0,0"/>
            <v:stroke on="f" joinstyle="miter"/>
            <v:imagedata r:id="rId49" o:title=""/>
            <o:lock v:ext="edit" aspectratio="t"/>
            <w10:wrap type="none"/>
            <w10:anchorlock/>
          </v:shape>
          <o:OLEObject Type="Embed" ProgID="Equation.DSMT4" ShapeID="_x0000_i1039" DrawAspect="Content" ObjectID="_1468075739" r:id="rId48">
            <o:LockedField>false</o:LockedField>
          </o:OLEObject>
        </w:object>
      </w:r>
      <w:r>
        <w:rPr>
          <w:rFonts w:hint="eastAsia"/>
        </w:rPr>
        <w:t>…………………………（A.</w:t>
      </w:r>
      <w:r>
        <w:t>14</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1"/>
        <w:gridCol w:w="7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68"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default" w:ascii="Times New Roman" w:hAnsi="Times New Roman" w:cs="Times New Roman" w:eastAsiaTheme="majorEastAsia"/>
                <w:kern w:val="2"/>
                <w:szCs w:val="22"/>
                <w:vertAlign w:val="subscript"/>
              </w:rPr>
              <w:t>灭火系统</w:t>
            </w:r>
          </w:p>
        </w:tc>
        <w:tc>
          <w:tcPr>
            <w:tcW w:w="4032" w:type="pct"/>
            <w:shd w:val="clear" w:color="auto" w:fill="auto"/>
            <w:vAlign w:val="center"/>
          </w:tcPr>
          <w:p>
            <w:pPr>
              <w:ind w:left="420" w:hanging="420" w:hangingChars="20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使用含氟灭火系统产生的排放，转化为</w:t>
            </w:r>
            <w:r>
              <w:rPr>
                <w:rFonts w:hint="default"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当量（</w:t>
            </w:r>
            <w:r>
              <w:rPr>
                <w:rFonts w:hint="eastAsia" w:ascii="Times New Roman" w:hAnsi="Times New Roman" w:cs="Times New Roman" w:eastAsiaTheme="majorEastAsia"/>
                <w:kern w:val="2"/>
                <w:szCs w:val="21"/>
              </w:rPr>
              <w:t>tCO</w:t>
            </w:r>
            <w:r>
              <w:rPr>
                <w:rFonts w:hint="default" w:ascii="Times New Roman" w:hAnsi="Times New Roman" w:cs="Times New Roman" w:eastAsiaTheme="majorEastAsia"/>
                <w:kern w:val="2"/>
                <w:szCs w:val="21"/>
                <w:vertAlign w:val="subscript"/>
              </w:rPr>
              <w:t>2</w:t>
            </w:r>
            <w:r>
              <w:rPr>
                <w:rFonts w:hint="eastAsia" w:ascii="Times New Roman" w:hAnsi="Times New Roman" w:cs="Times New Roman" w:eastAsiaTheme="majorEastAsia"/>
                <w:kern w:val="2"/>
                <w:szCs w:val="21"/>
              </w:rPr>
              <w:t>e</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68"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AD</w:t>
            </w:r>
            <w:r>
              <w:rPr>
                <w:rFonts w:hint="default" w:ascii="Times New Roman" w:hAnsi="Times New Roman" w:cs="Times New Roman" w:eastAsiaTheme="majorEastAsia"/>
                <w:kern w:val="2"/>
                <w:szCs w:val="22"/>
                <w:vertAlign w:val="subscript"/>
              </w:rPr>
              <w:t>七氟丙烷</w:t>
            </w:r>
          </w:p>
        </w:tc>
        <w:tc>
          <w:tcPr>
            <w:tcW w:w="4032"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灭火系统中七氟丙烷气体的释放量（kg）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68"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GWP</w:t>
            </w:r>
            <w:r>
              <w:rPr>
                <w:rFonts w:hint="default" w:ascii="Times New Roman" w:hAnsi="Times New Roman" w:cs="Times New Roman" w:eastAsiaTheme="majorEastAsia"/>
                <w:kern w:val="2"/>
                <w:szCs w:val="22"/>
                <w:vertAlign w:val="subscript"/>
              </w:rPr>
              <w:t>七氟丙烷</w:t>
            </w:r>
          </w:p>
        </w:tc>
        <w:tc>
          <w:tcPr>
            <w:tcW w:w="4032"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七氟丙烷气体的全球变暖潜值，取缺省值</w:t>
            </w:r>
            <w:r>
              <w:rPr>
                <w:rFonts w:hint="default" w:ascii="Times New Roman" w:hAnsi="Times New Roman" w:cs="Times New Roman" w:eastAsiaTheme="majorEastAsia"/>
                <w:kern w:val="2"/>
                <w:szCs w:val="22"/>
              </w:rPr>
              <w:t>2900</w:t>
            </w:r>
            <w:r>
              <w:rPr>
                <w:rFonts w:hint="eastAsia" w:ascii="Times New Roman" w:hAnsi="Times New Roman" w:cs="Times New Roman" w:eastAsiaTheme="majorEastAsia"/>
                <w:kern w:val="2"/>
                <w:szCs w:val="22"/>
              </w:rPr>
              <w:t>，无量纲。</w:t>
            </w:r>
          </w:p>
        </w:tc>
      </w:tr>
    </w:tbl>
    <w:p>
      <w:pPr>
        <w:pStyle w:val="46"/>
        <w:spacing w:before="312" w:after="312"/>
      </w:pPr>
      <w:r>
        <w:rPr>
          <w:rFonts w:hint="eastAsia"/>
        </w:rPr>
        <w:t>能源间接排放</w:t>
      </w:r>
    </w:p>
    <w:p>
      <w:pPr>
        <w:pStyle w:val="47"/>
        <w:spacing w:before="156" w:after="156"/>
      </w:pPr>
      <w:r>
        <w:rPr>
          <w:rFonts w:hint="eastAsia"/>
        </w:rPr>
        <w:t>使用电网电力产生的排放</w:t>
      </w:r>
    </w:p>
    <w:p>
      <w:pPr>
        <w:ind w:firstLineChars="0"/>
      </w:pPr>
      <w:r>
        <w:rPr>
          <w:rFonts w:hint="eastAsia"/>
        </w:rPr>
        <w:t>光伏发电站运营过程中，使用电网电力产生的能源间接排放，按照公式A.</w:t>
      </w:r>
      <w:r>
        <w:t>15</w:t>
      </w:r>
      <w:r>
        <w:rPr>
          <w:rFonts w:hint="eastAsia"/>
        </w:rPr>
        <w:t>计算。</w:t>
      </w:r>
    </w:p>
    <w:p>
      <w:pPr>
        <w:ind w:firstLineChars="0"/>
        <w:jc w:val="right"/>
      </w:pPr>
      <w:bookmarkStart w:id="34" w:name="MTBlankEqn"/>
      <w:r>
        <w:rPr>
          <w:position w:val="-14"/>
        </w:rPr>
        <w:object>
          <v:shape id="_x0000_i1040" o:spt="75" type="#_x0000_t75" style="height:19.2pt;width:117pt;" o:ole="t" filled="f" o:preferrelative="t" stroked="f" coordsize="21600,21600">
            <v:path/>
            <v:fill on="f" focussize="0,0"/>
            <v:stroke on="f" joinstyle="miter"/>
            <v:imagedata r:id="rId51" o:title=""/>
            <o:lock v:ext="edit" aspectratio="t"/>
            <w10:wrap type="none"/>
            <w10:anchorlock/>
          </v:shape>
          <o:OLEObject Type="Embed" ProgID="Equation.DSMT4" ShapeID="_x0000_i1040" DrawAspect="Content" ObjectID="_1468075740" r:id="rId50">
            <o:LockedField>false</o:LockedField>
          </o:OLEObject>
        </w:object>
      </w:r>
      <w:bookmarkEnd w:id="34"/>
      <w:r>
        <w:rPr>
          <w:rFonts w:hint="eastAsia"/>
        </w:rPr>
        <w:t>……………………………（A.</w:t>
      </w:r>
      <w:r>
        <w:t>15</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4"/>
        <w:gridCol w:w="8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4"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购入电</w:t>
            </w:r>
          </w:p>
        </w:tc>
        <w:tc>
          <w:tcPr>
            <w:tcW w:w="4196" w:type="pct"/>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核算期内光伏发电站购入电力所产生的二氧化碳排放</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4"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AD</w:t>
            </w:r>
            <w:r>
              <w:rPr>
                <w:rFonts w:hint="eastAsia" w:ascii="Times New Roman" w:hAnsi="Times New Roman" w:cs="Times New Roman" w:eastAsiaTheme="majorEastAsia"/>
                <w:kern w:val="2"/>
                <w:szCs w:val="22"/>
                <w:vertAlign w:val="subscript"/>
              </w:rPr>
              <w:t>购入电</w:t>
            </w:r>
          </w:p>
        </w:tc>
        <w:tc>
          <w:tcPr>
            <w:tcW w:w="4196" w:type="pct"/>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核算期内光伏发电站购入的电力量（MWh）；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4"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kern w:val="2"/>
                <w:szCs w:val="22"/>
                <w:vertAlign w:val="subscript"/>
              </w:rPr>
              <w:t>电</w:t>
            </w:r>
          </w:p>
        </w:tc>
        <w:tc>
          <w:tcPr>
            <w:tcW w:w="4196" w:type="pct"/>
            <w:vAlign w:val="center"/>
          </w:tcPr>
          <w:p>
            <w:pPr>
              <w:ind w:left="420" w:hanging="420" w:hangingChars="20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电网排放因子（</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MWh），取缺省值0</w:t>
            </w:r>
            <w:r>
              <w:rPr>
                <w:rFonts w:hint="default" w:ascii="Times New Roman" w:hAnsi="Times New Roman" w:cs="Times New Roman" w:eastAsiaTheme="majorEastAsia"/>
                <w:kern w:val="2"/>
                <w:szCs w:val="22"/>
              </w:rPr>
              <w:t>.6101</w:t>
            </w:r>
            <w:r>
              <w:rPr>
                <w:rFonts w:hint="eastAsia" w:ascii="Times New Roman" w:hAnsi="Times New Roman" w:cs="Times New Roman" w:eastAsiaTheme="majorEastAsia"/>
                <w:kern w:val="2"/>
                <w:szCs w:val="22"/>
              </w:rPr>
              <w:t>，或生态环境部发布的最新数值。</w:t>
            </w:r>
          </w:p>
        </w:tc>
      </w:tr>
    </w:tbl>
    <w:p>
      <w:pPr>
        <w:pStyle w:val="47"/>
        <w:spacing w:before="156" w:after="156"/>
      </w:pPr>
      <w:r>
        <w:rPr>
          <w:rFonts w:hint="eastAsia"/>
        </w:rPr>
        <w:t>使用外购热力产生的排放</w:t>
      </w:r>
    </w:p>
    <w:p>
      <w:pPr>
        <w:ind w:firstLineChars="0"/>
      </w:pPr>
      <w:r>
        <w:rPr>
          <w:rFonts w:hint="eastAsia"/>
        </w:rPr>
        <w:t>光伏发电站运营过程中，购入热力产生的能源间接排放，按照公式A.1</w:t>
      </w:r>
      <w:r>
        <w:t>6</w:t>
      </w:r>
      <w:r>
        <w:rPr>
          <w:rFonts w:hint="eastAsia"/>
        </w:rPr>
        <w:t>计算。</w:t>
      </w:r>
    </w:p>
    <w:p>
      <w:pPr>
        <w:ind w:firstLineChars="0"/>
        <w:jc w:val="right"/>
      </w:pPr>
      <w:r>
        <w:rPr>
          <w:position w:val="-14"/>
        </w:rPr>
        <w:object>
          <v:shape id="_x0000_i1041" o:spt="75" type="#_x0000_t75" style="height:19.8pt;width:121.8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1" r:id="rId52">
            <o:LockedField>false</o:LockedField>
          </o:OLEObject>
        </w:object>
      </w:r>
      <w:r>
        <w:rPr>
          <w:rFonts w:hint="eastAsia"/>
        </w:rPr>
        <w:t>…………………………（A.</w:t>
      </w:r>
      <w:r>
        <w:t>16</w:t>
      </w:r>
      <w:r>
        <w:rPr>
          <w:rFonts w:hint="eastAsia"/>
        </w:rPr>
        <w:t>）</w:t>
      </w:r>
    </w:p>
    <w:p>
      <w:r>
        <w:rPr>
          <w:rFonts w:hint="eastAsia"/>
        </w:rPr>
        <w:t>式中：</w:t>
      </w:r>
    </w:p>
    <w:tbl>
      <w:tblPr>
        <w:tblStyle w:val="20"/>
        <w:tblW w:w="50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0"/>
        <w:gridCol w:w="8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2"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购入热</w:t>
            </w:r>
          </w:p>
        </w:tc>
        <w:tc>
          <w:tcPr>
            <w:tcW w:w="4198" w:type="pct"/>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核算期内光伏发电站购入热力所产生的二氧化碳排放</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2"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AD</w:t>
            </w:r>
            <w:r>
              <w:rPr>
                <w:rFonts w:hint="eastAsia" w:ascii="Times New Roman" w:hAnsi="Times New Roman" w:cs="Times New Roman" w:eastAsiaTheme="majorEastAsia"/>
                <w:kern w:val="2"/>
                <w:szCs w:val="22"/>
                <w:vertAlign w:val="subscript"/>
              </w:rPr>
              <w:t>购入热</w:t>
            </w:r>
          </w:p>
        </w:tc>
        <w:tc>
          <w:tcPr>
            <w:tcW w:w="4198" w:type="pct"/>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核算期内光伏发电站购入的热力量（GJ）；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2"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kern w:val="2"/>
                <w:szCs w:val="22"/>
                <w:vertAlign w:val="subscript"/>
              </w:rPr>
              <w:t>热</w:t>
            </w:r>
          </w:p>
        </w:tc>
        <w:tc>
          <w:tcPr>
            <w:tcW w:w="4198" w:type="pct"/>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热力供应的排放因子（tCO</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/GJ），取缺省值0</w:t>
            </w:r>
            <w:r>
              <w:rPr>
                <w:rFonts w:hint="default" w:ascii="Times New Roman" w:hAnsi="Times New Roman" w:cs="Times New Roman" w:eastAsiaTheme="majorEastAsia"/>
                <w:kern w:val="2"/>
                <w:szCs w:val="22"/>
              </w:rPr>
              <w:t>.11</w:t>
            </w:r>
            <w:r>
              <w:rPr>
                <w:rFonts w:hint="eastAsia" w:ascii="Times New Roman" w:hAnsi="Times New Roman" w:cs="Times New Roman" w:eastAsiaTheme="majorEastAsia"/>
                <w:kern w:val="2"/>
                <w:szCs w:val="22"/>
              </w:rPr>
              <w:t>。</w:t>
            </w:r>
          </w:p>
        </w:tc>
      </w:tr>
    </w:tbl>
    <w:p>
      <w:pPr>
        <w:pStyle w:val="46"/>
        <w:spacing w:before="312" w:after="312"/>
      </w:pPr>
      <w:r>
        <w:rPr>
          <w:rFonts w:hint="eastAsia"/>
        </w:rPr>
        <w:t>其他间接排放</w:t>
      </w:r>
    </w:p>
    <w:p>
      <w:pPr>
        <w:pStyle w:val="47"/>
        <w:spacing w:before="156" w:after="156"/>
      </w:pPr>
      <w:r>
        <w:rPr>
          <w:rFonts w:hint="eastAsia"/>
        </w:rPr>
        <w:t>员工通勤、商务差旅产生的排放</w:t>
      </w:r>
    </w:p>
    <w:p>
      <w:pPr>
        <w:pStyle w:val="29"/>
      </w:pPr>
      <w:r>
        <w:rPr>
          <w:rFonts w:hint="eastAsia"/>
        </w:rPr>
        <w:t>光伏发电站运营过程中，员工通勤和商务差旅等乘坐交通工具产生的温室气体排放，按照公</w:t>
      </w:r>
      <w:r>
        <w:rPr>
          <w:rFonts w:ascii="Times New Roman"/>
        </w:rPr>
        <w:t>式A.17</w:t>
      </w:r>
      <w:r>
        <w:rPr>
          <w:rFonts w:hint="eastAsia"/>
        </w:rPr>
        <w:t>进行计算。</w:t>
      </w:r>
    </w:p>
    <w:p>
      <w:pPr>
        <w:pStyle w:val="29"/>
        <w:jc w:val="right"/>
        <w:rPr>
          <w:rFonts w:ascii="Times New Roman"/>
        </w:rPr>
      </w:pPr>
      <w:r>
        <w:rPr>
          <w:position w:val="-28"/>
        </w:rPr>
        <w:object>
          <v:shape id="_x0000_i1042" o:spt="75" type="#_x0000_t75" style="height:34.8pt;width:148.2pt;" o:ole="t" filled="f" o:preferrelative="t" stroked="f" coordsize="21600,21600">
            <v:path/>
            <v:fill on="f" focussize="0,0"/>
            <v:stroke on="f" joinstyle="miter"/>
            <v:imagedata r:id="rId55" o:title=""/>
            <o:lock v:ext="edit" aspectratio="t"/>
            <w10:wrap type="none"/>
            <w10:anchorlock/>
          </v:shape>
          <o:OLEObject Type="Embed" ProgID="Equation.DSMT4" ShapeID="_x0000_i1042" DrawAspect="Content" ObjectID="_1468075742" r:id="rId54">
            <o:LockedField>false</o:LockedField>
          </o:OLEObject>
        </w:object>
      </w:r>
      <w:r>
        <w:rPr>
          <w:rFonts w:hint="eastAsia"/>
        </w:rPr>
        <w:t>……………………</w:t>
      </w:r>
      <w:r>
        <w:rPr>
          <w:rFonts w:ascii="Times New Roman"/>
        </w:rPr>
        <w:t>（A.17）</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5"/>
        <w:gridCol w:w="8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39"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交通</w:t>
            </w:r>
          </w:p>
        </w:tc>
        <w:tc>
          <w:tcPr>
            <w:tcW w:w="4361"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核算期内光伏发电站人员乘坐交通工具产生的排放量</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39"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AD</w:t>
            </w:r>
            <w:r>
              <w:rPr>
                <w:rFonts w:hint="eastAsia" w:ascii="Times New Roman" w:hAnsi="Times New Roman" w:cs="Times New Roman" w:eastAsiaTheme="majorEastAsia"/>
                <w:i/>
                <w:iCs/>
                <w:kern w:val="2"/>
                <w:szCs w:val="22"/>
                <w:vertAlign w:val="subscript"/>
              </w:rPr>
              <w:t>i</w:t>
            </w:r>
          </w:p>
        </w:tc>
        <w:tc>
          <w:tcPr>
            <w:tcW w:w="4361"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核算期内光伏发电站人员乘坐第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种交通工具的行驶里程（km）；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39"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i/>
                <w:iCs/>
                <w:kern w:val="2"/>
                <w:szCs w:val="22"/>
                <w:vertAlign w:val="subscript"/>
              </w:rPr>
              <w:t>i</w:t>
            </w:r>
          </w:p>
        </w:tc>
        <w:tc>
          <w:tcPr>
            <w:tcW w:w="4361"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乘坐第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中交通工具的排放因子[kgCO</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/(km·人)]，取值如表A.</w:t>
            </w:r>
            <w:r>
              <w:rPr>
                <w:rFonts w:hint="default" w:ascii="Times New Roman" w:hAnsi="Times New Roman" w:cs="Times New Roman" w:eastAsiaTheme="majorEastAsia"/>
                <w:kern w:val="2"/>
                <w:szCs w:val="22"/>
              </w:rPr>
              <w:t>11</w:t>
            </w:r>
            <w:r>
              <w:rPr>
                <w:rFonts w:hint="eastAsia" w:ascii="Times New Roman" w:hAnsi="Times New Roman" w:cs="Times New Roman" w:eastAsiaTheme="majorEastAsia"/>
                <w:kern w:val="2"/>
                <w:szCs w:val="22"/>
              </w:rPr>
              <w:t>所示；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39" w:type="pct"/>
            <w:shd w:val="clear" w:color="auto" w:fill="auto"/>
            <w:vAlign w:val="center"/>
          </w:tcPr>
          <w:p>
            <w:pPr>
              <w:ind w:left="420" w:firstLine="0" w:firstLineChars="0"/>
              <w:jc w:val="left"/>
              <w:rPr>
                <w:rFonts w:hint="default" w:ascii="等线" w:hAnsi="等线" w:cs="等线" w:eastAsiaTheme="majorEastAsia"/>
                <w:i/>
                <w:iCs/>
                <w:kern w:val="2"/>
                <w:szCs w:val="22"/>
              </w:rPr>
            </w:pPr>
            <w:r>
              <w:rPr>
                <w:rFonts w:hint="eastAsia" w:ascii="Times New Roman" w:hAnsi="Times New Roman" w:cs="Times New Roman" w:eastAsiaTheme="majorEastAsia"/>
                <w:i/>
                <w:iCs/>
                <w:kern w:val="2"/>
                <w:szCs w:val="22"/>
              </w:rPr>
              <w:t>N</w:t>
            </w:r>
            <w:r>
              <w:rPr>
                <w:rFonts w:hint="eastAsia" w:ascii="Times New Roman" w:hAnsi="Times New Roman" w:cs="Times New Roman" w:eastAsiaTheme="majorEastAsia"/>
                <w:i/>
                <w:iCs/>
                <w:kern w:val="2"/>
                <w:szCs w:val="22"/>
                <w:vertAlign w:val="subscript"/>
              </w:rPr>
              <w:t>i</w:t>
            </w:r>
          </w:p>
        </w:tc>
        <w:tc>
          <w:tcPr>
            <w:tcW w:w="4361"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核算期内光伏发电站人员乘坐第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种交通工具的人次数（人）</w:t>
            </w:r>
          </w:p>
        </w:tc>
      </w:tr>
    </w:tbl>
    <w:p>
      <w:pPr>
        <w:pStyle w:val="39"/>
        <w:spacing w:before="156" w:after="156"/>
        <w:rPr>
          <w:rFonts w:hAnsi="黑体"/>
        </w:rPr>
      </w:pPr>
      <w:r>
        <w:rPr>
          <w:rFonts w:hint="eastAsia" w:hAnsi="黑体"/>
        </w:rPr>
        <w:t>乘坐交通工具温室气体排放因子表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交通工具</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排放因子[kgCO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 xml:space="preserve">/(km·人)] </w:t>
            </w:r>
            <w:r>
              <w:rPr>
                <w:rFonts w:hint="eastAsia" w:ascii="Times New Roman" w:hAnsi="Times New Roman" w:cs="Times New Roman" w:eastAsiaTheme="majorEastAsia"/>
                <w:kern w:val="2"/>
                <w:szCs w:val="2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长途航空（&gt;</w:t>
            </w:r>
            <w:r>
              <w:rPr>
                <w:rFonts w:hint="default" w:ascii="Times New Roman" w:hAnsi="Times New Roman" w:cs="Times New Roman" w:eastAsiaTheme="majorEastAsia"/>
                <w:kern w:val="0"/>
                <w:szCs w:val="21"/>
              </w:rPr>
              <w:t>3700km</w:t>
            </w:r>
            <w:r>
              <w:rPr>
                <w:rFonts w:hint="eastAsia" w:ascii="Times New Roman" w:hAnsi="Times New Roman" w:cs="Times New Roman" w:eastAsiaTheme="majorEastAsia"/>
                <w:kern w:val="0"/>
                <w:szCs w:val="21"/>
              </w:rPr>
              <w:t>）</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0.09374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短途航空（&lt;</w:t>
            </w:r>
            <w:r>
              <w:rPr>
                <w:rFonts w:hint="default" w:ascii="Times New Roman" w:hAnsi="Times New Roman" w:cs="Times New Roman" w:eastAsiaTheme="majorEastAsia"/>
                <w:kern w:val="0"/>
                <w:szCs w:val="21"/>
              </w:rPr>
              <w:t>3700</w:t>
            </w:r>
            <w:r>
              <w:rPr>
                <w:rFonts w:hint="eastAsia" w:ascii="Times New Roman" w:hAnsi="Times New Roman" w:cs="Times New Roman" w:eastAsiaTheme="majorEastAsia"/>
                <w:kern w:val="0"/>
                <w:szCs w:val="21"/>
              </w:rPr>
              <w:t>km）</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高铁</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地铁</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大巴车</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0.02829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中（小）巴车</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0.11902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出租车</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528" w:type="dxa"/>
            <w:gridSpan w:val="2"/>
            <w:vAlign w:val="center"/>
          </w:tcPr>
          <w:p>
            <w:pPr>
              <w:pStyle w:val="29"/>
              <w:ind w:firstLine="0" w:firstLineChars="0"/>
              <w:jc w:val="center"/>
              <w:rPr>
                <w:rFonts w:hint="default" w:ascii="Times New Roman" w:hAnsi="等线" w:cs="等线" w:eastAsiaTheme="majorEastAsia"/>
                <w:kern w:val="2"/>
                <w:szCs w:val="21"/>
              </w:rPr>
            </w:pPr>
            <w:r>
              <w:rPr>
                <w:rFonts w:hint="eastAsia" w:ascii="Times New Roman" w:hAnsi="Times New Roman" w:cs="Times New Roman" w:eastAsiaTheme="majorEastAsia"/>
                <w:kern w:val="0"/>
                <w:szCs w:val="21"/>
                <w:vertAlign w:val="superscript"/>
              </w:rPr>
              <w:t>a</w:t>
            </w:r>
            <w:r>
              <w:rPr>
                <w:rFonts w:hint="default" w:ascii="Times New Roman" w:hAnsi="Times New Roman" w:cs="Times New Roman" w:eastAsiaTheme="majorEastAsia"/>
                <w:kern w:val="0"/>
                <w:szCs w:val="21"/>
                <w:vertAlign w:val="superscript"/>
              </w:rPr>
              <w:t xml:space="preserve"> </w:t>
            </w:r>
            <w:r>
              <w:rPr>
                <w:rFonts w:hint="eastAsia" w:hAnsi="等线" w:cs="等线" w:eastAsiaTheme="majorEastAsia"/>
                <w:kern w:val="2"/>
                <w:szCs w:val="22"/>
              </w:rPr>
              <w:t>数据来源为《成都市会展活动碳足迹核算与碳中和实施指南</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DB5101/T 41-2018</w:t>
            </w:r>
            <w:r>
              <w:rPr>
                <w:rFonts w:hint="default" w:ascii="Times New Roman" w:hAnsi="Times New Roman" w:cs="Times New Roman" w:eastAsiaTheme="majorEastAsia"/>
                <w:kern w:val="2"/>
                <w:szCs w:val="22"/>
              </w:rPr>
              <w:t>）</w:t>
            </w:r>
          </w:p>
        </w:tc>
      </w:tr>
    </w:tbl>
    <w:p>
      <w:pPr>
        <w:pStyle w:val="47"/>
        <w:spacing w:before="156" w:after="156"/>
      </w:pPr>
      <w:r>
        <w:rPr>
          <w:rFonts w:hint="eastAsia"/>
        </w:rPr>
        <w:t>由其他组织负责的产品、原料、人员或废物的运输</w:t>
      </w:r>
    </w:p>
    <w:p>
      <w:r>
        <w:rPr>
          <w:rFonts w:hint="eastAsia"/>
        </w:rPr>
        <w:t>光伏发电站运营过程中，项目业主以外的其他组织负责为光伏发电站运营所承担的设备或废物的运输产生的温室气体排放，按照公式A.</w:t>
      </w:r>
      <w:r>
        <w:t>18</w:t>
      </w:r>
      <w:r>
        <w:rPr>
          <w:rFonts w:hint="eastAsia"/>
        </w:rPr>
        <w:t>进行计算。</w:t>
      </w:r>
    </w:p>
    <w:p>
      <w:pPr>
        <w:jc w:val="right"/>
      </w:pPr>
      <w:r>
        <w:rPr>
          <w:position w:val="-28"/>
        </w:rPr>
        <w:object>
          <v:shape id="_x0000_i1043" o:spt="75" type="#_x0000_t75" style="height:34.8pt;width:135.6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3" r:id="rId56">
            <o:LockedField>false</o:LockedField>
          </o:OLEObject>
        </w:object>
      </w:r>
      <w:r>
        <w:rPr>
          <w:rFonts w:hint="eastAsia"/>
        </w:rPr>
        <w:t>……………………………（A.</w:t>
      </w:r>
      <w:r>
        <w:t>18</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4"/>
        <w:gridCol w:w="8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外部运输</w:t>
            </w:r>
          </w:p>
        </w:tc>
        <w:tc>
          <w:tcPr>
            <w:tcW w:w="427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核算期内电站外部组织负责的运输所产生的排放量</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AD</w:t>
            </w:r>
            <w:r>
              <w:rPr>
                <w:rFonts w:hint="eastAsia" w:ascii="Times New Roman" w:hAnsi="Times New Roman" w:cs="Times New Roman" w:eastAsiaTheme="majorEastAsia"/>
                <w:i/>
                <w:iCs/>
                <w:kern w:val="2"/>
                <w:szCs w:val="22"/>
                <w:vertAlign w:val="subscript"/>
              </w:rPr>
              <w:t>i</w:t>
            </w:r>
          </w:p>
        </w:tc>
        <w:tc>
          <w:tcPr>
            <w:tcW w:w="4279"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核算期内电站外部运输使用第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种运输方式运输的距离（km）；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i/>
                <w:iCs/>
                <w:kern w:val="2"/>
                <w:szCs w:val="22"/>
                <w:vertAlign w:val="subscript"/>
              </w:rPr>
              <w:t>i</w:t>
            </w:r>
          </w:p>
        </w:tc>
        <w:tc>
          <w:tcPr>
            <w:tcW w:w="4279"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种运输方式的排放因子[kgCO</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e/</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t·km</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]取值如表A</w:t>
            </w:r>
            <w:r>
              <w:rPr>
                <w:rFonts w:hint="default" w:ascii="Times New Roman" w:hAnsi="Times New Roman" w:cs="Times New Roman" w:eastAsiaTheme="majorEastAsia"/>
                <w:kern w:val="2"/>
                <w:szCs w:val="22"/>
              </w:rPr>
              <w:t>.12</w:t>
            </w:r>
            <w:r>
              <w:rPr>
                <w:rFonts w:hint="eastAsia" w:ascii="Times New Roman" w:hAnsi="Times New Roman" w:cs="Times New Roman" w:eastAsiaTheme="majorEastAsia"/>
                <w:kern w:val="2"/>
                <w:szCs w:val="22"/>
              </w:rPr>
              <w:t>所示；</w:t>
            </w:r>
          </w:p>
        </w:tc>
      </w:tr>
    </w:tbl>
    <w:p>
      <w:pPr>
        <w:pStyle w:val="39"/>
        <w:spacing w:before="156" w:after="156"/>
        <w:ind w:left="0"/>
      </w:pPr>
      <w:r>
        <w:rPr>
          <w:rFonts w:hint="eastAsia"/>
        </w:rPr>
        <w:t>各类运输方式排放因子缺省值表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运输方式类别</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排放因子[kgCO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e/(t·km)]</w:t>
            </w:r>
            <w:r>
              <w:rPr>
                <w:rFonts w:hint="eastAsia" w:ascii="Times New Roman" w:hAnsi="Times New Roman" w:cs="Times New Roman" w:eastAsiaTheme="majorEastAsia"/>
                <w:kern w:val="2"/>
                <w:szCs w:val="22"/>
                <w:vertAlign w:val="superscript"/>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轻型</w:t>
            </w:r>
            <w:r>
              <w:rPr>
                <w:rFonts w:hint="eastAsia" w:ascii="Times New Roman" w:hAnsi="Times New Roman" w:cs="Times New Roman" w:eastAsiaTheme="majorEastAsia"/>
                <w:kern w:val="2"/>
                <w:szCs w:val="22"/>
              </w:rPr>
              <w:t>汽油</w:t>
            </w:r>
            <w:r>
              <w:rPr>
                <w:rFonts w:hint="default" w:ascii="Times New Roman" w:hAnsi="Times New Roman" w:cs="Times New Roman" w:eastAsiaTheme="majorEastAsia"/>
                <w:kern w:val="2"/>
                <w:szCs w:val="22"/>
              </w:rPr>
              <w:t>货车运输（载重2t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中型汽油货车运输（载重8t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重型汽油货车运输（载重l0t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重型汽油货车运输（载重18t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轻型柴油货车运输（载重2t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中型柴油货车运输</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载重8</w:t>
            </w:r>
            <w:r>
              <w:rPr>
                <w:rFonts w:hint="eastAsia" w:ascii="Times New Roman" w:hAnsi="Times New Roman" w:cs="Times New Roman" w:eastAsiaTheme="majorEastAsia"/>
                <w:kern w:val="2"/>
                <w:szCs w:val="22"/>
              </w:rPr>
              <w:t>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重型柴油货车运输（载重</w:t>
            </w:r>
            <w:r>
              <w:rPr>
                <w:rFonts w:hint="eastAsia" w:ascii="Times New Roman" w:hAnsi="Times New Roman" w:cs="Times New Roman" w:eastAsiaTheme="majorEastAsia"/>
                <w:kern w:val="2"/>
                <w:szCs w:val="22"/>
              </w:rPr>
              <w:t>1</w:t>
            </w:r>
            <w:r>
              <w:rPr>
                <w:rFonts w:hint="default" w:ascii="Times New Roman" w:hAnsi="Times New Roman" w:cs="Times New Roman" w:eastAsiaTheme="majorEastAsia"/>
                <w:kern w:val="2"/>
                <w:szCs w:val="22"/>
              </w:rPr>
              <w:t>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重型柴油货车运输（载重18t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重型柴油货车运输（载重30t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重型柴油货车运输（载重46t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电力机车运输</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内燃机车运输</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铁路运输（中国市场平均）</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液货船运输（载重2000t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干散货船运输（载重2500t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集装箱船运输（载重200T EU</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vAlign w:val="center"/>
          </w:tcPr>
          <w:p>
            <w:pPr>
              <w:ind w:firstLine="0" w:firstLineChars="0"/>
              <w:jc w:val="left"/>
              <w:rPr>
                <w:rFonts w:hint="default" w:ascii="等线" w:hAnsi="等线" w:cs="等线" w:eastAsiaTheme="majorEastAsia"/>
                <w:kern w:val="2"/>
                <w:szCs w:val="22"/>
              </w:rPr>
            </w:pPr>
            <w:r>
              <w:rPr>
                <w:rFonts w:hint="default" w:ascii="Times New Roman" w:hAnsi="Times New Roman" w:cs="Times New Roman" w:eastAsiaTheme="majorEastAsia"/>
                <w:kern w:val="2"/>
                <w:szCs w:val="22"/>
                <w:vertAlign w:val="superscript"/>
              </w:rPr>
              <w:t xml:space="preserve">a </w:t>
            </w:r>
            <w:r>
              <w:rPr>
                <w:rFonts w:hint="eastAsia" w:ascii="等线" w:hAnsi="等线" w:cs="等线" w:eastAsiaTheme="majorEastAsia"/>
                <w:kern w:val="2"/>
                <w:szCs w:val="22"/>
              </w:rPr>
              <w:t>数据来源于《建筑碳排放计算标准</w:t>
            </w:r>
            <w:r>
              <w:rPr>
                <w:rFonts w:hint="default" w:ascii="Times New Roman" w:hAnsi="Times New Roman" w:cs="Times New Roman" w:eastAsiaTheme="majorEastAsia"/>
                <w:kern w:val="2"/>
                <w:szCs w:val="22"/>
              </w:rPr>
              <w:t>》（GB/T 51366-2019）</w:t>
            </w:r>
          </w:p>
        </w:tc>
      </w:tr>
    </w:tbl>
    <w:p>
      <w:pPr>
        <w:jc w:val="right"/>
      </w:pPr>
    </w:p>
    <w:p>
      <w:pPr>
        <w:pStyle w:val="47"/>
        <w:spacing w:before="156" w:after="156"/>
      </w:pPr>
      <w:r>
        <w:rPr>
          <w:rFonts w:hint="eastAsia"/>
        </w:rPr>
        <w:t>由其他组织按合同生产或特许经营权</w:t>
      </w:r>
    </w:p>
    <w:p>
      <w:r>
        <w:rPr>
          <w:rFonts w:hint="eastAsia"/>
        </w:rPr>
        <w:t>光伏发电站运营过程中，委托外部组织按合同生产或特许经营进行的运营相关活动产生的排放，应按照上述相同方法核算。</w:t>
      </w:r>
    </w:p>
    <w:p>
      <w:pPr>
        <w:tabs>
          <w:tab w:val="clear" w:pos="4201"/>
          <w:tab w:val="clear" w:pos="9298"/>
        </w:tabs>
        <w:autoSpaceDE/>
        <w:autoSpaceDN/>
        <w:ind w:firstLine="0" w:firstLineChars="0"/>
        <w:jc w:val="left"/>
      </w:pPr>
      <w:r>
        <w:br w:type="page"/>
      </w:r>
    </w:p>
    <w:p>
      <w:pPr>
        <w:pStyle w:val="29"/>
        <w:spacing w:before="156" w:beforeLines="50" w:after="156" w:afterLines="50"/>
        <w:ind w:firstLine="0" w:firstLineChars="0"/>
        <w:jc w:val="center"/>
        <w:outlineLvl w:val="0"/>
        <w:rPr>
          <w:rFonts w:ascii="黑体" w:hAnsi="黑体" w:eastAsia="黑体"/>
        </w:rPr>
      </w:pPr>
      <w:bookmarkStart w:id="35" w:name="_Toc72933383"/>
      <w:bookmarkStart w:id="36" w:name="_Toc72933301"/>
      <w:r>
        <w:rPr>
          <w:rFonts w:hint="eastAsia" w:ascii="黑体" w:hAnsi="黑体" w:eastAsia="黑体"/>
        </w:rPr>
        <w:t>参</w:t>
      </w:r>
      <w:r>
        <w:rPr>
          <w:rFonts w:hint="eastAsia" w:ascii="Times New Roman"/>
        </w:rPr>
        <w:t>　</w:t>
      </w:r>
      <w:r>
        <w:rPr>
          <w:rFonts w:hint="eastAsia" w:ascii="黑体" w:hAnsi="黑体" w:eastAsia="黑体"/>
        </w:rPr>
        <w:t>考</w:t>
      </w:r>
      <w:r>
        <w:rPr>
          <w:rFonts w:hint="eastAsia" w:ascii="Times New Roman"/>
        </w:rPr>
        <w:t>　</w:t>
      </w:r>
      <w:r>
        <w:rPr>
          <w:rFonts w:hint="eastAsia" w:ascii="黑体" w:hAnsi="黑体" w:eastAsia="黑体"/>
        </w:rPr>
        <w:t>文</w:t>
      </w:r>
      <w:r>
        <w:rPr>
          <w:rFonts w:hint="eastAsia" w:ascii="Times New Roman"/>
        </w:rPr>
        <w:t>　</w:t>
      </w:r>
      <w:r>
        <w:rPr>
          <w:rFonts w:hint="eastAsia" w:ascii="黑体" w:hAnsi="黑体" w:eastAsia="黑体"/>
        </w:rPr>
        <w:t>献</w:t>
      </w:r>
      <w:bookmarkEnd w:id="35"/>
      <w:bookmarkEnd w:id="36"/>
    </w:p>
    <w:p>
      <w:pPr>
        <w:pStyle w:val="29"/>
        <w:numPr>
          <w:ilvl w:val="0"/>
          <w:numId w:val="14"/>
        </w:numPr>
        <w:ind w:firstLineChars="0"/>
        <w:rPr>
          <w:rFonts w:ascii="Times New Roman"/>
        </w:rPr>
      </w:pPr>
      <w:r>
        <w:rPr>
          <w:rFonts w:hint="eastAsia" w:ascii="Times New Roman"/>
        </w:rPr>
        <w:t>GB/T 32150-2015　工业企业温室气体排放核算和报告通则</w:t>
      </w:r>
    </w:p>
    <w:p>
      <w:pPr>
        <w:pStyle w:val="29"/>
        <w:numPr>
          <w:ilvl w:val="0"/>
          <w:numId w:val="14"/>
        </w:numPr>
        <w:ind w:firstLineChars="0"/>
        <w:rPr>
          <w:rFonts w:ascii="Times New Roman" w:eastAsiaTheme="majorEastAsia"/>
        </w:rPr>
      </w:pPr>
      <w:r>
        <w:rPr>
          <w:rFonts w:hint="eastAsia" w:ascii="Times New Roman" w:eastAsiaTheme="majorEastAsia"/>
        </w:rPr>
        <w:t>GB/T 32151.2-2015</w:t>
      </w:r>
      <w:r>
        <w:rPr>
          <w:rFonts w:hint="eastAsia" w:ascii="Times New Roman"/>
        </w:rPr>
        <w:t>　</w:t>
      </w:r>
      <w:r>
        <w:rPr>
          <w:rFonts w:hint="eastAsia" w:ascii="Times New Roman" w:eastAsiaTheme="majorEastAsia"/>
        </w:rPr>
        <w:t>《温室气体排放核算与报告要求 第2部分：电网企业》</w:t>
      </w:r>
    </w:p>
    <w:p>
      <w:pPr>
        <w:pStyle w:val="29"/>
        <w:numPr>
          <w:ilvl w:val="0"/>
          <w:numId w:val="14"/>
        </w:numPr>
        <w:ind w:firstLineChars="0"/>
        <w:rPr>
          <w:rFonts w:ascii="Times New Roman"/>
        </w:rPr>
      </w:pPr>
      <w:r>
        <w:rPr>
          <w:rFonts w:hint="eastAsia" w:ascii="Times New Roman"/>
        </w:rPr>
        <w:t>GB/T 33760-2017　基于项目的温室气体减排量评估技术规范通用要求</w:t>
      </w:r>
    </w:p>
    <w:p>
      <w:pPr>
        <w:pStyle w:val="29"/>
        <w:numPr>
          <w:ilvl w:val="0"/>
          <w:numId w:val="14"/>
        </w:numPr>
        <w:ind w:firstLineChars="0"/>
        <w:rPr>
          <w:rFonts w:ascii="Times New Roman"/>
        </w:rPr>
      </w:pPr>
      <w:r>
        <w:rPr>
          <w:rFonts w:ascii="Times New Roman" w:eastAsiaTheme="majorEastAsia"/>
        </w:rPr>
        <w:t>GB/T 51366-2019</w:t>
      </w:r>
      <w:r>
        <w:rPr>
          <w:rFonts w:hint="eastAsia" w:ascii="Times New Roman"/>
        </w:rPr>
        <w:t>　</w:t>
      </w:r>
      <w:r>
        <w:rPr>
          <w:rFonts w:eastAsiaTheme="majorEastAsia"/>
        </w:rPr>
        <w:t>《建筑碳排放计算标准</w:t>
      </w:r>
      <w:r>
        <w:rPr>
          <w:rFonts w:ascii="Times New Roman" w:eastAsiaTheme="majorEastAsia"/>
        </w:rPr>
        <w:t>》</w:t>
      </w:r>
    </w:p>
    <w:p>
      <w:pPr>
        <w:pStyle w:val="29"/>
        <w:numPr>
          <w:ilvl w:val="0"/>
          <w:numId w:val="14"/>
        </w:numPr>
        <w:ind w:firstLineChars="0"/>
        <w:rPr>
          <w:rFonts w:ascii="Times New Roman"/>
        </w:rPr>
      </w:pPr>
      <w:r>
        <w:rPr>
          <w:rFonts w:hint="eastAsia" w:ascii="Times New Roman" w:eastAsiaTheme="majorEastAsia"/>
        </w:rPr>
        <w:t>DB5101/T 41-2018</w:t>
      </w:r>
      <w:r>
        <w:rPr>
          <w:rFonts w:hint="eastAsia" w:ascii="Times New Roman"/>
        </w:rPr>
        <w:t>　</w:t>
      </w:r>
      <w:r>
        <w:rPr>
          <w:rFonts w:hint="eastAsia" w:ascii="Times New Roman" w:eastAsiaTheme="majorEastAsia"/>
        </w:rPr>
        <w:t>《成都市会展活动碳足迹核算与碳中和实施指南》</w:t>
      </w:r>
    </w:p>
    <w:p>
      <w:pPr>
        <w:pStyle w:val="29"/>
        <w:numPr>
          <w:ilvl w:val="0"/>
          <w:numId w:val="14"/>
        </w:numPr>
        <w:ind w:firstLineChars="0"/>
        <w:rPr>
          <w:rFonts w:ascii="Times New Roman"/>
        </w:rPr>
      </w:pPr>
      <w:r>
        <w:rPr>
          <w:rFonts w:hint="eastAsia" w:ascii="Times New Roman"/>
        </w:rPr>
        <w:t>PAS</w:t>
      </w:r>
      <w:r>
        <w:rPr>
          <w:rFonts w:ascii="Times New Roman"/>
        </w:rPr>
        <w:t xml:space="preserve"> 2060</w:t>
      </w:r>
      <w:r>
        <w:rPr>
          <w:rFonts w:hint="eastAsia" w:ascii="Times New Roman"/>
        </w:rPr>
        <w:t>　</w:t>
      </w:r>
      <w:r>
        <w:rPr>
          <w:rFonts w:ascii="Times New Roman"/>
        </w:rPr>
        <w:t>Specification for the demonstration of carbon neutrality</w:t>
      </w:r>
    </w:p>
    <w:p>
      <w:pPr>
        <w:pStyle w:val="29"/>
        <w:numPr>
          <w:ilvl w:val="0"/>
          <w:numId w:val="14"/>
        </w:numPr>
        <w:ind w:firstLineChars="0"/>
        <w:rPr>
          <w:rFonts w:ascii="Times New Roman"/>
        </w:rPr>
      </w:pPr>
      <w:r>
        <w:rPr>
          <w:rFonts w:ascii="Times New Roman"/>
        </w:rPr>
        <w:t>2006 IPCC国家温室气体清单指南</w:t>
      </w:r>
    </w:p>
    <w:p>
      <w:pPr>
        <w:pStyle w:val="29"/>
        <w:numPr>
          <w:ilvl w:val="0"/>
          <w:numId w:val="14"/>
        </w:numPr>
        <w:ind w:firstLineChars="0"/>
        <w:rPr>
          <w:rFonts w:ascii="Times New Roman"/>
        </w:rPr>
      </w:pPr>
      <w:r>
        <w:rPr>
          <w:rFonts w:hint="eastAsia" w:ascii="Times New Roman"/>
        </w:rPr>
        <w:t>2006</w:t>
      </w:r>
      <w:r>
        <w:rPr>
          <w:rFonts w:ascii="Times New Roman"/>
        </w:rPr>
        <w:t xml:space="preserve"> </w:t>
      </w:r>
      <w:r>
        <w:rPr>
          <w:rFonts w:hint="eastAsia" w:ascii="Times New Roman"/>
        </w:rPr>
        <w:t>IPCC国家温室气体排放清单增补：2013湿地</w:t>
      </w:r>
    </w:p>
    <w:p>
      <w:pPr>
        <w:pStyle w:val="29"/>
        <w:numPr>
          <w:ilvl w:val="0"/>
          <w:numId w:val="14"/>
        </w:numPr>
        <w:ind w:firstLineChars="0"/>
        <w:rPr>
          <w:rFonts w:ascii="Times New Roman"/>
        </w:rPr>
      </w:pPr>
      <w:r>
        <w:rPr>
          <w:rFonts w:hint="eastAsia" w:ascii="Times New Roman"/>
        </w:rPr>
        <w:t>2</w:t>
      </w:r>
      <w:r>
        <w:rPr>
          <w:rFonts w:ascii="Times New Roman"/>
        </w:rPr>
        <w:t>006 IPCC</w:t>
      </w:r>
      <w:r>
        <w:rPr>
          <w:rFonts w:hint="eastAsia" w:ascii="Times New Roman"/>
        </w:rPr>
        <w:t>国家温室气体清单指南2</w:t>
      </w:r>
      <w:r>
        <w:rPr>
          <w:rFonts w:ascii="Times New Roman"/>
        </w:rPr>
        <w:t>019</w:t>
      </w:r>
      <w:r>
        <w:rPr>
          <w:rFonts w:hint="eastAsia" w:ascii="Times New Roman"/>
        </w:rPr>
        <w:t>修订版</w:t>
      </w:r>
    </w:p>
    <w:p>
      <w:pPr>
        <w:pStyle w:val="29"/>
        <w:numPr>
          <w:ilvl w:val="0"/>
          <w:numId w:val="14"/>
        </w:numPr>
        <w:ind w:firstLineChars="0"/>
        <w:rPr>
          <w:rFonts w:ascii="Times New Roman"/>
        </w:rPr>
      </w:pPr>
      <w:r>
        <w:rPr>
          <w:rFonts w:hint="eastAsia" w:ascii="Times New Roman"/>
        </w:rPr>
        <w:t>淡水养殖系统温室气体CH</w:t>
      </w:r>
      <w:r>
        <w:rPr>
          <w:rFonts w:ascii="Times New Roman"/>
          <w:vertAlign w:val="subscript"/>
        </w:rPr>
        <w:t>4</w:t>
      </w:r>
      <w:r>
        <w:rPr>
          <w:rFonts w:hint="eastAsia" w:ascii="Times New Roman"/>
        </w:rPr>
        <w:t>和N</w:t>
      </w:r>
      <w:r>
        <w:rPr>
          <w:rFonts w:hint="eastAsia" w:ascii="Times New Roman"/>
          <w:vertAlign w:val="subscript"/>
        </w:rPr>
        <w:t>2</w:t>
      </w:r>
      <w:r>
        <w:rPr>
          <w:rFonts w:hint="eastAsia" w:ascii="Times New Roman"/>
        </w:rPr>
        <w:t>O排放量研究进展</w:t>
      </w:r>
    </w:p>
    <w:p>
      <w:pPr>
        <w:pStyle w:val="29"/>
        <w:numPr>
          <w:ilvl w:val="0"/>
          <w:numId w:val="14"/>
        </w:numPr>
        <w:ind w:firstLineChars="0"/>
        <w:rPr>
          <w:rFonts w:ascii="Times New Roman"/>
        </w:rPr>
      </w:pPr>
      <w:r>
        <w:rPr>
          <w:rFonts w:hint="eastAsia" w:ascii="Times New Roman"/>
        </w:rPr>
        <w:t>国务院办公厅关于加快推进畜禽养殖废弃物资源化利用的意见</w:t>
      </w:r>
    </w:p>
    <w:p>
      <w:pPr>
        <w:pStyle w:val="29"/>
        <w:numPr>
          <w:ilvl w:val="0"/>
          <w:numId w:val="14"/>
        </w:numPr>
        <w:ind w:firstLineChars="0"/>
        <w:rPr>
          <w:rFonts w:ascii="Times New Roman"/>
        </w:rPr>
      </w:pPr>
      <w:r>
        <w:rPr>
          <w:rFonts w:ascii="Times New Roman"/>
        </w:rPr>
        <w:t>Rapid growth in greenhouse emissions from the adoption of industrial-scale aquaculture</w:t>
      </w:r>
      <w:r>
        <mc:AlternateContent>
          <mc:Choice Requires="wps">
            <w:drawing>
              <wp:anchor distT="0" distB="0" distL="114300" distR="114300" simplePos="0" relativeHeight="251659264" behindDoc="0" locked="0" layoutInCell="1" allowOverlap="1">
                <wp:simplePos x="0" y="0"/>
                <wp:positionH relativeFrom="column">
                  <wp:posOffset>1692910</wp:posOffset>
                </wp:positionH>
                <wp:positionV relativeFrom="paragraph">
                  <wp:posOffset>871220</wp:posOffset>
                </wp:positionV>
                <wp:extent cx="187515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874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3.3pt;margin-top:68.6pt;height:0pt;width:147.65pt;z-index:251659264;mso-width-relative:page;mso-height-relative:page;" filled="f" stroked="t" coordsize="21600,21600" o:gfxdata="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S2sObXAAAACwEAAA8AAAAAAAAA&#10;AQAgAAAAIgAAAGRycy9kb3ducmV2LnhtbFBLAQIUABQAAAAIAIdO4kBKm2LG2QEAAJoDAAAOAAAA&#10;AAAAAAEAIAAAACYBAABkcnMvZTJvRG9jLnhtbFBLBQYAAAAABgAGAFkBAABxBQAAAAA=&#10;">
                <v:fill on="f" focussize="0,0"/>
                <v:stroke color="#000000 [3213]" joinstyle="round"/>
                <v:imagedata o:title=""/>
                <o:lock v:ext="edit" aspectratio="f"/>
              </v:line>
            </w:pict>
          </mc:Fallback>
        </mc:AlternateContent>
      </w:r>
    </w:p>
    <w:sectPr>
      <w:pgSz w:w="11906" w:h="16838"/>
      <w:pgMar w:top="1418" w:right="1134" w:bottom="1134" w:left="1418" w:header="1417" w:footer="1134"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908306"/>
      <w:docPartObj>
        <w:docPartGallery w:val="AutoText"/>
      </w:docPartObj>
    </w:sdtPr>
    <w:sdtContent>
      <w:p>
        <w:pPr>
          <w:pStyle w:val="10"/>
          <w:ind w:left="227" w:firstLine="0" w:firstLineChars="0"/>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0051525"/>
      <w:docPartObj>
        <w:docPartGallery w:val="AutoText"/>
      </w:docPartObj>
    </w:sdtPr>
    <w:sdtContent>
      <w:p>
        <w:pPr>
          <w:pStyle w:val="10"/>
          <w:ind w:right="227" w:firstLine="0" w:firstLineChars="0"/>
          <w:jc w:val="right"/>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rPr>
        <w:rFonts w:ascii="黑体" w:hAnsi="黑体" w:eastAsia="黑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T/CSTE</w:t>
    </w:r>
    <w:r>
      <w:rPr>
        <w:rFonts w:hint="eastAsia" w:ascii="黑体" w:hAnsi="黑体" w:eastAsia="黑体" w:cs="宋体"/>
        <w:color w:val="000000" w:themeColor="text1"/>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t>00XX—20</w:t>
    </w:r>
    <w:r>
      <w:rPr>
        <w:rFonts w:hint="eastAsia" w:ascii="黑体" w:hAnsi="黑体" w:eastAsia="黑体"/>
        <w:color w:val="000000" w:themeColor="text1"/>
        <w:sz w:val="21"/>
        <w:szCs w:val="21"/>
        <w14:textFill>
          <w14:solidFill>
            <w14:schemeClr w14:val="tx1"/>
          </w14:solidFill>
        </w14:textFill>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w:ptab w:relativeTo="margin" w:alignment="right" w:leader="none"/>
    </w:r>
    <w:r>
      <w:t>T/</w:t>
    </w:r>
    <w:r>
      <w:rPr>
        <w:rFonts w:hint="eastAsia"/>
      </w:rPr>
      <w:t>CSTE</w:t>
    </w:r>
    <w:r>
      <w:t xml:space="preserve"> </w:t>
    </w:r>
    <w:r>
      <w:rPr>
        <w:rFonts w:hint="eastAsia"/>
      </w:rPr>
      <w:t>XX</w:t>
    </w:r>
    <w:r>
      <w:t>XX-2021</w:t>
    </w:r>
  </w:p>
  <w:p>
    <w:pPr>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w:ptab w:relativeTo="margin" w:alignment="left" w:leader="none"/>
    </w:r>
    <w:r>
      <w:t>T/C</w:t>
    </w:r>
    <w:r>
      <w:rPr>
        <w:rFonts w:hint="eastAsia"/>
      </w:rPr>
      <w:t>STE</w:t>
    </w:r>
    <w:r>
      <w:t xml:space="preserve"> 00XX-2021</w:t>
    </w:r>
  </w:p>
  <w:p>
    <w:pPr>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pStyle w:val="58"/>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pStyle w:val="53"/>
      <w:suff w:val="nothing"/>
      <w:lvlText w:val="%1%2.%3.%4　"/>
      <w:lvlJc w:val="left"/>
      <w:rPr>
        <w:rFonts w:hint="eastAsia" w:ascii="黑体" w:hAnsi="Times New Roman" w:eastAsia="黑体" w:cs="Times New Roman"/>
        <w:b w:val="0"/>
        <w:i w:val="0"/>
        <w:sz w:val="21"/>
      </w:rPr>
    </w:lvl>
    <w:lvl w:ilvl="4" w:tentative="0">
      <w:start w:val="1"/>
      <w:numFmt w:val="decimal"/>
      <w:pStyle w:val="54"/>
      <w:suff w:val="nothing"/>
      <w:lvlText w:val="%1%2.%3.%4.%5　"/>
      <w:lvlJc w:val="left"/>
      <w:rPr>
        <w:rFonts w:hint="eastAsia" w:ascii="黑体" w:hAnsi="Times New Roman" w:eastAsia="黑体" w:cs="Times New Roman"/>
        <w:b w:val="0"/>
        <w:i w:val="0"/>
        <w:sz w:val="21"/>
      </w:rPr>
    </w:lvl>
    <w:lvl w:ilvl="5" w:tentative="0">
      <w:start w:val="1"/>
      <w:numFmt w:val="decimal"/>
      <w:pStyle w:val="56"/>
      <w:suff w:val="nothing"/>
      <w:lvlText w:val="%1%2.%3.%4.%5.%6　"/>
      <w:lvlJc w:val="left"/>
      <w:rPr>
        <w:rFonts w:hint="eastAsia" w:ascii="黑体" w:hAnsi="Times New Roman" w:eastAsia="黑体" w:cs="Times New Roman"/>
        <w:b w:val="0"/>
        <w:i w:val="0"/>
        <w:sz w:val="21"/>
      </w:rPr>
    </w:lvl>
    <w:lvl w:ilvl="6" w:tentative="0">
      <w:start w:val="1"/>
      <w:numFmt w:val="decimal"/>
      <w:pStyle w:val="57"/>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69D7771"/>
    <w:multiLevelType w:val="multilevel"/>
    <w:tmpl w:val="069D7771"/>
    <w:lvl w:ilvl="0" w:tentative="0">
      <w:start w:val="1"/>
      <w:numFmt w:val="lowerLetter"/>
      <w:suff w:val="nothing"/>
      <w:lvlText w:val="%1）"/>
      <w:lvlJc w:val="left"/>
      <w:pPr>
        <w:ind w:left="680" w:hanging="27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A2965A9"/>
    <w:multiLevelType w:val="multilevel"/>
    <w:tmpl w:val="0A2965A9"/>
    <w:lvl w:ilvl="0" w:tentative="0">
      <w:start w:val="1"/>
      <w:numFmt w:val="upperLetter"/>
      <w:pStyle w:val="38"/>
      <w:lvlText w:val="%1"/>
      <w:lvlJc w:val="left"/>
      <w:pPr>
        <w:tabs>
          <w:tab w:val="left" w:pos="0"/>
        </w:tabs>
        <w:ind w:left="0" w:hanging="425"/>
      </w:pPr>
      <w:rPr>
        <w:rFonts w:hint="eastAsia"/>
      </w:rPr>
    </w:lvl>
    <w:lvl w:ilvl="1" w:tentative="0">
      <w:start w:val="1"/>
      <w:numFmt w:val="decimal"/>
      <w:pStyle w:val="3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0D507136"/>
    <w:multiLevelType w:val="multilevel"/>
    <w:tmpl w:val="0D507136"/>
    <w:lvl w:ilvl="0" w:tentative="0">
      <w:start w:val="1"/>
      <w:numFmt w:val="lowerLetter"/>
      <w:suff w:val="nothing"/>
      <w:lvlText w:val="%1）"/>
      <w:lvlJc w:val="left"/>
      <w:pPr>
        <w:ind w:left="702" w:hanging="27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79B3B16"/>
    <w:multiLevelType w:val="multilevel"/>
    <w:tmpl w:val="179B3B16"/>
    <w:lvl w:ilvl="0" w:tentative="0">
      <w:start w:val="1"/>
      <w:numFmt w:val="lowerLetter"/>
      <w:suff w:val="nothing"/>
      <w:lvlText w:val="%1）"/>
      <w:lvlJc w:val="left"/>
      <w:pPr>
        <w:ind w:left="680" w:hanging="27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D557734"/>
    <w:multiLevelType w:val="multilevel"/>
    <w:tmpl w:val="1D557734"/>
    <w:lvl w:ilvl="0" w:tentative="0">
      <w:start w:val="1"/>
      <w:numFmt w:val="decimal"/>
      <w:suff w:val="nothing"/>
      <w:lvlText w:val="[%1]　"/>
      <w:lvlJc w:val="left"/>
      <w:pPr>
        <w:ind w:left="0" w:firstLine="39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FC91163"/>
    <w:multiLevelType w:val="multilevel"/>
    <w:tmpl w:val="1FC91163"/>
    <w:lvl w:ilvl="0" w:tentative="0">
      <w:start w:val="1"/>
      <w:numFmt w:val="decimal"/>
      <w:pStyle w:val="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1"/>
      <w:suff w:val="nothing"/>
      <w:lvlText w:val="%1.%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sz w:val="21"/>
      </w:rPr>
    </w:lvl>
    <w:lvl w:ilvl="5" w:tentative="0">
      <w:start w:val="1"/>
      <w:numFmt w:val="decimal"/>
      <w:pStyle w:val="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43"/>
      <w:suff w:val="space"/>
      <w:lvlText w:val="%1"/>
      <w:lvlJc w:val="left"/>
      <w:pPr>
        <w:ind w:left="623" w:hanging="425"/>
      </w:pPr>
      <w:rPr>
        <w:rFonts w:hint="eastAsia"/>
      </w:rPr>
    </w:lvl>
    <w:lvl w:ilvl="1" w:tentative="0">
      <w:start w:val="1"/>
      <w:numFmt w:val="decimal"/>
      <w:pStyle w:val="4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3A7B5102"/>
    <w:multiLevelType w:val="multilevel"/>
    <w:tmpl w:val="3A7B5102"/>
    <w:lvl w:ilvl="0" w:tentative="0">
      <w:start w:val="1"/>
      <w:numFmt w:val="lowerLetter"/>
      <w:suff w:val="nothing"/>
      <w:lvlText w:val="%1）"/>
      <w:lvlJc w:val="left"/>
      <w:pPr>
        <w:ind w:left="680" w:hanging="28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4C50F90"/>
    <w:multiLevelType w:val="multilevel"/>
    <w:tmpl w:val="44C50F90"/>
    <w:lvl w:ilvl="0" w:tentative="0">
      <w:start w:val="1"/>
      <w:numFmt w:val="lowerLetter"/>
      <w:pStyle w:val="59"/>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5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292A4A"/>
    <w:multiLevelType w:val="multilevel"/>
    <w:tmpl w:val="4B292A4A"/>
    <w:lvl w:ilvl="0" w:tentative="0">
      <w:start w:val="1"/>
      <w:numFmt w:val="lowerLetter"/>
      <w:suff w:val="nothing"/>
      <w:lvlText w:val="%1）"/>
      <w:lvlJc w:val="left"/>
      <w:pPr>
        <w:ind w:left="680" w:hanging="27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32B7150"/>
    <w:multiLevelType w:val="multilevel"/>
    <w:tmpl w:val="532B7150"/>
    <w:lvl w:ilvl="0" w:tentative="0">
      <w:start w:val="1"/>
      <w:numFmt w:val="lowerLetter"/>
      <w:suff w:val="nothing"/>
      <w:lvlText w:val="%1）"/>
      <w:lvlJc w:val="left"/>
      <w:pPr>
        <w:ind w:left="284" w:hanging="28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57D3FBC"/>
    <w:multiLevelType w:val="multilevel"/>
    <w:tmpl w:val="657D3FBC"/>
    <w:lvl w:ilvl="0" w:tentative="0">
      <w:start w:val="1"/>
      <w:numFmt w:val="upperLetter"/>
      <w:pStyle w:val="3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7"/>
      <w:suff w:val="nothing"/>
      <w:lvlText w:val="%1.%2.%3　"/>
      <w:lvlJc w:val="left"/>
      <w:pPr>
        <w:ind w:left="0" w:firstLine="0"/>
      </w:pPr>
      <w:rPr>
        <w:rFonts w:hint="eastAsia" w:ascii="黑体" w:hAnsi="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40"/>
      <w:suff w:val="nothing"/>
      <w:lvlText w:val="%1.%2.%3.%4　"/>
      <w:lvlJc w:val="left"/>
      <w:pPr>
        <w:ind w:left="0" w:firstLine="0"/>
      </w:pPr>
      <w:rPr>
        <w:rFonts w:hint="eastAsia" w:ascii="黑体" w:hAnsi="Times New Roman" w:eastAsia="黑体"/>
        <w:b w:val="0"/>
        <w:i w:val="0"/>
        <w:sz w:val="21"/>
      </w:rPr>
    </w:lvl>
    <w:lvl w:ilvl="4" w:tentative="0">
      <w:start w:val="1"/>
      <w:numFmt w:val="decimal"/>
      <w:pStyle w:val="41"/>
      <w:suff w:val="nothing"/>
      <w:lvlText w:val="%1.%2.%3.%4.%5　"/>
      <w:lvlJc w:val="left"/>
      <w:pPr>
        <w:ind w:left="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pStyle w:val="4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62E36CB"/>
    <w:multiLevelType w:val="multilevel"/>
    <w:tmpl w:val="662E36CB"/>
    <w:lvl w:ilvl="0" w:tentative="0">
      <w:start w:val="1"/>
      <w:numFmt w:val="lowerLetter"/>
      <w:suff w:val="nothing"/>
      <w:lvlText w:val="%1）"/>
      <w:lvlJc w:val="left"/>
      <w:pPr>
        <w:ind w:left="284" w:hanging="28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12"/>
  </w:num>
  <w:num w:numId="3">
    <w:abstractNumId w:val="2"/>
  </w:num>
  <w:num w:numId="4">
    <w:abstractNumId w:val="7"/>
  </w:num>
  <w:num w:numId="5">
    <w:abstractNumId w:val="0"/>
  </w:num>
  <w:num w:numId="6">
    <w:abstractNumId w:val="9"/>
  </w:num>
  <w:num w:numId="7">
    <w:abstractNumId w:val="1"/>
  </w:num>
  <w:num w:numId="8">
    <w:abstractNumId w:val="10"/>
  </w:num>
  <w:num w:numId="9">
    <w:abstractNumId w:val="4"/>
  </w:num>
  <w:num w:numId="10">
    <w:abstractNumId w:val="3"/>
  </w:num>
  <w:num w:numId="11">
    <w:abstractNumId w:val="8"/>
  </w:num>
  <w:num w:numId="12">
    <w:abstractNumId w:val="1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09F6"/>
    <w:rsid w:val="00001DC5"/>
    <w:rsid w:val="00001E9A"/>
    <w:rsid w:val="00001FF1"/>
    <w:rsid w:val="000031A2"/>
    <w:rsid w:val="00003445"/>
    <w:rsid w:val="000041C9"/>
    <w:rsid w:val="0000499C"/>
    <w:rsid w:val="00005A7E"/>
    <w:rsid w:val="00005B1D"/>
    <w:rsid w:val="00006208"/>
    <w:rsid w:val="00007CA5"/>
    <w:rsid w:val="00007F3A"/>
    <w:rsid w:val="0001196C"/>
    <w:rsid w:val="000121AC"/>
    <w:rsid w:val="000121D8"/>
    <w:rsid w:val="00012645"/>
    <w:rsid w:val="00012824"/>
    <w:rsid w:val="00012C92"/>
    <w:rsid w:val="00012CAA"/>
    <w:rsid w:val="00012D0A"/>
    <w:rsid w:val="000139D8"/>
    <w:rsid w:val="00013E0F"/>
    <w:rsid w:val="000152C9"/>
    <w:rsid w:val="00015ADE"/>
    <w:rsid w:val="00016931"/>
    <w:rsid w:val="00016F0C"/>
    <w:rsid w:val="00017831"/>
    <w:rsid w:val="00020BEC"/>
    <w:rsid w:val="0002120D"/>
    <w:rsid w:val="00021561"/>
    <w:rsid w:val="00021BAE"/>
    <w:rsid w:val="00022BEE"/>
    <w:rsid w:val="00022D3A"/>
    <w:rsid w:val="00024D88"/>
    <w:rsid w:val="00026222"/>
    <w:rsid w:val="0002626B"/>
    <w:rsid w:val="00027646"/>
    <w:rsid w:val="00030511"/>
    <w:rsid w:val="000312DA"/>
    <w:rsid w:val="00031696"/>
    <w:rsid w:val="00031B47"/>
    <w:rsid w:val="0003345B"/>
    <w:rsid w:val="000339F8"/>
    <w:rsid w:val="00033DD1"/>
    <w:rsid w:val="00034E8A"/>
    <w:rsid w:val="000351CF"/>
    <w:rsid w:val="000352F3"/>
    <w:rsid w:val="00035B28"/>
    <w:rsid w:val="000363F6"/>
    <w:rsid w:val="00036A74"/>
    <w:rsid w:val="00036B7B"/>
    <w:rsid w:val="00036EB9"/>
    <w:rsid w:val="000373C5"/>
    <w:rsid w:val="000407C8"/>
    <w:rsid w:val="00042E21"/>
    <w:rsid w:val="00043262"/>
    <w:rsid w:val="00044DC3"/>
    <w:rsid w:val="00045039"/>
    <w:rsid w:val="00045B2D"/>
    <w:rsid w:val="00046E37"/>
    <w:rsid w:val="0004726D"/>
    <w:rsid w:val="00047425"/>
    <w:rsid w:val="000506A7"/>
    <w:rsid w:val="0005071D"/>
    <w:rsid w:val="000517A9"/>
    <w:rsid w:val="000528A8"/>
    <w:rsid w:val="00054D89"/>
    <w:rsid w:val="00055174"/>
    <w:rsid w:val="00055A9E"/>
    <w:rsid w:val="00055C0F"/>
    <w:rsid w:val="00056612"/>
    <w:rsid w:val="000569BB"/>
    <w:rsid w:val="00056A42"/>
    <w:rsid w:val="00056B6D"/>
    <w:rsid w:val="00056D1D"/>
    <w:rsid w:val="000607E3"/>
    <w:rsid w:val="00062740"/>
    <w:rsid w:val="00062E88"/>
    <w:rsid w:val="00063A6A"/>
    <w:rsid w:val="0006500E"/>
    <w:rsid w:val="00065619"/>
    <w:rsid w:val="000658BD"/>
    <w:rsid w:val="00065B2F"/>
    <w:rsid w:val="00067719"/>
    <w:rsid w:val="0007136F"/>
    <w:rsid w:val="00071686"/>
    <w:rsid w:val="000722C1"/>
    <w:rsid w:val="00072BF6"/>
    <w:rsid w:val="0007318E"/>
    <w:rsid w:val="00074B26"/>
    <w:rsid w:val="000755ED"/>
    <w:rsid w:val="00075C4E"/>
    <w:rsid w:val="000760BB"/>
    <w:rsid w:val="0007617D"/>
    <w:rsid w:val="00076224"/>
    <w:rsid w:val="0007647A"/>
    <w:rsid w:val="000766D1"/>
    <w:rsid w:val="00076FE6"/>
    <w:rsid w:val="0007770B"/>
    <w:rsid w:val="00077A93"/>
    <w:rsid w:val="00081560"/>
    <w:rsid w:val="00081CD9"/>
    <w:rsid w:val="00083AC2"/>
    <w:rsid w:val="0008457E"/>
    <w:rsid w:val="00084673"/>
    <w:rsid w:val="00084CC4"/>
    <w:rsid w:val="00086024"/>
    <w:rsid w:val="00086ADB"/>
    <w:rsid w:val="000871E8"/>
    <w:rsid w:val="00087263"/>
    <w:rsid w:val="00090550"/>
    <w:rsid w:val="00090F0B"/>
    <w:rsid w:val="000910E7"/>
    <w:rsid w:val="000910FD"/>
    <w:rsid w:val="00091334"/>
    <w:rsid w:val="00091496"/>
    <w:rsid w:val="000914BB"/>
    <w:rsid w:val="00091893"/>
    <w:rsid w:val="00091925"/>
    <w:rsid w:val="00092481"/>
    <w:rsid w:val="00092CE6"/>
    <w:rsid w:val="00092D45"/>
    <w:rsid w:val="000937B3"/>
    <w:rsid w:val="0009441F"/>
    <w:rsid w:val="00094A3C"/>
    <w:rsid w:val="0009570E"/>
    <w:rsid w:val="00095CB3"/>
    <w:rsid w:val="000960B3"/>
    <w:rsid w:val="00096E9A"/>
    <w:rsid w:val="00096F64"/>
    <w:rsid w:val="00097B3E"/>
    <w:rsid w:val="000A072D"/>
    <w:rsid w:val="000A0BFD"/>
    <w:rsid w:val="000A12DD"/>
    <w:rsid w:val="000A15F3"/>
    <w:rsid w:val="000A197F"/>
    <w:rsid w:val="000A39E3"/>
    <w:rsid w:val="000A3D69"/>
    <w:rsid w:val="000A4A3F"/>
    <w:rsid w:val="000A51AD"/>
    <w:rsid w:val="000A57A8"/>
    <w:rsid w:val="000A59A6"/>
    <w:rsid w:val="000A5C70"/>
    <w:rsid w:val="000A5D95"/>
    <w:rsid w:val="000A6594"/>
    <w:rsid w:val="000A6F67"/>
    <w:rsid w:val="000A739D"/>
    <w:rsid w:val="000A7619"/>
    <w:rsid w:val="000A78A7"/>
    <w:rsid w:val="000B258A"/>
    <w:rsid w:val="000B2772"/>
    <w:rsid w:val="000B2EFD"/>
    <w:rsid w:val="000B31F5"/>
    <w:rsid w:val="000B3C12"/>
    <w:rsid w:val="000B3D9C"/>
    <w:rsid w:val="000B5242"/>
    <w:rsid w:val="000B5DCF"/>
    <w:rsid w:val="000B6774"/>
    <w:rsid w:val="000B704A"/>
    <w:rsid w:val="000B7E68"/>
    <w:rsid w:val="000C055E"/>
    <w:rsid w:val="000C05A9"/>
    <w:rsid w:val="000C0752"/>
    <w:rsid w:val="000C11AB"/>
    <w:rsid w:val="000C1EA4"/>
    <w:rsid w:val="000C2120"/>
    <w:rsid w:val="000C23FC"/>
    <w:rsid w:val="000C26E7"/>
    <w:rsid w:val="000C3901"/>
    <w:rsid w:val="000C3926"/>
    <w:rsid w:val="000C3AFE"/>
    <w:rsid w:val="000C41C8"/>
    <w:rsid w:val="000C4F75"/>
    <w:rsid w:val="000C5D4E"/>
    <w:rsid w:val="000C7E86"/>
    <w:rsid w:val="000D03DC"/>
    <w:rsid w:val="000D0AFC"/>
    <w:rsid w:val="000D1C42"/>
    <w:rsid w:val="000D20D6"/>
    <w:rsid w:val="000D2F9A"/>
    <w:rsid w:val="000D3233"/>
    <w:rsid w:val="000D3599"/>
    <w:rsid w:val="000D35D6"/>
    <w:rsid w:val="000D37D2"/>
    <w:rsid w:val="000D3F63"/>
    <w:rsid w:val="000D52FC"/>
    <w:rsid w:val="000D5708"/>
    <w:rsid w:val="000D6854"/>
    <w:rsid w:val="000D70EF"/>
    <w:rsid w:val="000D7C58"/>
    <w:rsid w:val="000E0393"/>
    <w:rsid w:val="000E05C0"/>
    <w:rsid w:val="000E0A7D"/>
    <w:rsid w:val="000E0AFC"/>
    <w:rsid w:val="000E0DC3"/>
    <w:rsid w:val="000E1221"/>
    <w:rsid w:val="000E16B6"/>
    <w:rsid w:val="000E2D63"/>
    <w:rsid w:val="000E35E8"/>
    <w:rsid w:val="000E3DD2"/>
    <w:rsid w:val="000E49DC"/>
    <w:rsid w:val="000E50AD"/>
    <w:rsid w:val="000E6B97"/>
    <w:rsid w:val="000E6D54"/>
    <w:rsid w:val="000E71F7"/>
    <w:rsid w:val="000E77FB"/>
    <w:rsid w:val="000E79A7"/>
    <w:rsid w:val="000E7A07"/>
    <w:rsid w:val="000E7B95"/>
    <w:rsid w:val="000F109A"/>
    <w:rsid w:val="000F177A"/>
    <w:rsid w:val="000F2425"/>
    <w:rsid w:val="000F279D"/>
    <w:rsid w:val="000F3413"/>
    <w:rsid w:val="000F34FB"/>
    <w:rsid w:val="000F36DC"/>
    <w:rsid w:val="000F644B"/>
    <w:rsid w:val="000F674E"/>
    <w:rsid w:val="000F6939"/>
    <w:rsid w:val="000F7FD3"/>
    <w:rsid w:val="001008BE"/>
    <w:rsid w:val="00101645"/>
    <w:rsid w:val="00102322"/>
    <w:rsid w:val="00102CAA"/>
    <w:rsid w:val="0010358A"/>
    <w:rsid w:val="00103C35"/>
    <w:rsid w:val="001046D3"/>
    <w:rsid w:val="00105643"/>
    <w:rsid w:val="0010593E"/>
    <w:rsid w:val="00106D9B"/>
    <w:rsid w:val="00106E07"/>
    <w:rsid w:val="00106E40"/>
    <w:rsid w:val="001072FC"/>
    <w:rsid w:val="00107397"/>
    <w:rsid w:val="00107977"/>
    <w:rsid w:val="00107A98"/>
    <w:rsid w:val="00107DBA"/>
    <w:rsid w:val="0011028F"/>
    <w:rsid w:val="001102FD"/>
    <w:rsid w:val="00110636"/>
    <w:rsid w:val="00110E19"/>
    <w:rsid w:val="00112B4A"/>
    <w:rsid w:val="00113454"/>
    <w:rsid w:val="00114700"/>
    <w:rsid w:val="00114A09"/>
    <w:rsid w:val="00114BBF"/>
    <w:rsid w:val="00114E7C"/>
    <w:rsid w:val="00114F5E"/>
    <w:rsid w:val="00115ED3"/>
    <w:rsid w:val="00117821"/>
    <w:rsid w:val="00117A28"/>
    <w:rsid w:val="00120022"/>
    <w:rsid w:val="00120C48"/>
    <w:rsid w:val="00123D3E"/>
    <w:rsid w:val="001243ED"/>
    <w:rsid w:val="00124404"/>
    <w:rsid w:val="00124C7A"/>
    <w:rsid w:val="001279BD"/>
    <w:rsid w:val="00127BD0"/>
    <w:rsid w:val="00127C73"/>
    <w:rsid w:val="001305A0"/>
    <w:rsid w:val="00130976"/>
    <w:rsid w:val="001310CA"/>
    <w:rsid w:val="00132987"/>
    <w:rsid w:val="00134B40"/>
    <w:rsid w:val="0013572C"/>
    <w:rsid w:val="00135BA1"/>
    <w:rsid w:val="00135FA4"/>
    <w:rsid w:val="0013741F"/>
    <w:rsid w:val="00137871"/>
    <w:rsid w:val="00137CED"/>
    <w:rsid w:val="00140687"/>
    <w:rsid w:val="0014084F"/>
    <w:rsid w:val="00140970"/>
    <w:rsid w:val="001417F5"/>
    <w:rsid w:val="00141A6F"/>
    <w:rsid w:val="0014229C"/>
    <w:rsid w:val="0014248F"/>
    <w:rsid w:val="001426D3"/>
    <w:rsid w:val="001427EA"/>
    <w:rsid w:val="00142AE9"/>
    <w:rsid w:val="00142E45"/>
    <w:rsid w:val="00143496"/>
    <w:rsid w:val="0014353A"/>
    <w:rsid w:val="00143DCC"/>
    <w:rsid w:val="001447E8"/>
    <w:rsid w:val="00144883"/>
    <w:rsid w:val="00144EB8"/>
    <w:rsid w:val="001454FA"/>
    <w:rsid w:val="001455B3"/>
    <w:rsid w:val="00145C44"/>
    <w:rsid w:val="00145CEB"/>
    <w:rsid w:val="001463F0"/>
    <w:rsid w:val="00147ADB"/>
    <w:rsid w:val="001500E6"/>
    <w:rsid w:val="001505D5"/>
    <w:rsid w:val="00151380"/>
    <w:rsid w:val="00151ECF"/>
    <w:rsid w:val="00151F4B"/>
    <w:rsid w:val="0015275C"/>
    <w:rsid w:val="0015280E"/>
    <w:rsid w:val="001537C0"/>
    <w:rsid w:val="00154884"/>
    <w:rsid w:val="00155E5B"/>
    <w:rsid w:val="00155FAA"/>
    <w:rsid w:val="00156D7D"/>
    <w:rsid w:val="001579CC"/>
    <w:rsid w:val="00160541"/>
    <w:rsid w:val="00160834"/>
    <w:rsid w:val="00161751"/>
    <w:rsid w:val="00161899"/>
    <w:rsid w:val="00161B48"/>
    <w:rsid w:val="00163115"/>
    <w:rsid w:val="00163591"/>
    <w:rsid w:val="001642AB"/>
    <w:rsid w:val="001649D0"/>
    <w:rsid w:val="00165985"/>
    <w:rsid w:val="00165C97"/>
    <w:rsid w:val="001663D9"/>
    <w:rsid w:val="001665EA"/>
    <w:rsid w:val="0016681C"/>
    <w:rsid w:val="00166A35"/>
    <w:rsid w:val="001673D9"/>
    <w:rsid w:val="00172796"/>
    <w:rsid w:val="00172EF4"/>
    <w:rsid w:val="001732EC"/>
    <w:rsid w:val="0017484A"/>
    <w:rsid w:val="00175657"/>
    <w:rsid w:val="00177104"/>
    <w:rsid w:val="00177699"/>
    <w:rsid w:val="001810AF"/>
    <w:rsid w:val="00182326"/>
    <w:rsid w:val="0018255B"/>
    <w:rsid w:val="001835B1"/>
    <w:rsid w:val="00183615"/>
    <w:rsid w:val="00184A45"/>
    <w:rsid w:val="00184EAF"/>
    <w:rsid w:val="0018506F"/>
    <w:rsid w:val="00185AD5"/>
    <w:rsid w:val="00186276"/>
    <w:rsid w:val="00187BE1"/>
    <w:rsid w:val="0019125E"/>
    <w:rsid w:val="00191301"/>
    <w:rsid w:val="0019131C"/>
    <w:rsid w:val="00191731"/>
    <w:rsid w:val="001917EA"/>
    <w:rsid w:val="00191CD2"/>
    <w:rsid w:val="00193933"/>
    <w:rsid w:val="00193DCE"/>
    <w:rsid w:val="00194EE5"/>
    <w:rsid w:val="00195610"/>
    <w:rsid w:val="0019564C"/>
    <w:rsid w:val="00196536"/>
    <w:rsid w:val="00197B56"/>
    <w:rsid w:val="00197C1B"/>
    <w:rsid w:val="001A000D"/>
    <w:rsid w:val="001A005E"/>
    <w:rsid w:val="001A151F"/>
    <w:rsid w:val="001A3285"/>
    <w:rsid w:val="001A3B8A"/>
    <w:rsid w:val="001A3EA7"/>
    <w:rsid w:val="001A406A"/>
    <w:rsid w:val="001A4123"/>
    <w:rsid w:val="001A4DD2"/>
    <w:rsid w:val="001A4EE5"/>
    <w:rsid w:val="001A63C3"/>
    <w:rsid w:val="001A63EA"/>
    <w:rsid w:val="001A77C7"/>
    <w:rsid w:val="001A7C36"/>
    <w:rsid w:val="001B00D1"/>
    <w:rsid w:val="001B0FCE"/>
    <w:rsid w:val="001B1007"/>
    <w:rsid w:val="001B122C"/>
    <w:rsid w:val="001B16F4"/>
    <w:rsid w:val="001B2698"/>
    <w:rsid w:val="001B35F9"/>
    <w:rsid w:val="001B450F"/>
    <w:rsid w:val="001B4970"/>
    <w:rsid w:val="001B5257"/>
    <w:rsid w:val="001B5ECD"/>
    <w:rsid w:val="001B660C"/>
    <w:rsid w:val="001B714B"/>
    <w:rsid w:val="001C0CF0"/>
    <w:rsid w:val="001C0F0E"/>
    <w:rsid w:val="001C1016"/>
    <w:rsid w:val="001C1296"/>
    <w:rsid w:val="001C18CF"/>
    <w:rsid w:val="001C1F22"/>
    <w:rsid w:val="001C2267"/>
    <w:rsid w:val="001C2947"/>
    <w:rsid w:val="001C2AA1"/>
    <w:rsid w:val="001C3A66"/>
    <w:rsid w:val="001C547F"/>
    <w:rsid w:val="001C64FC"/>
    <w:rsid w:val="001C65FF"/>
    <w:rsid w:val="001C711D"/>
    <w:rsid w:val="001C7A90"/>
    <w:rsid w:val="001C7C7E"/>
    <w:rsid w:val="001D03CB"/>
    <w:rsid w:val="001D1989"/>
    <w:rsid w:val="001D1A68"/>
    <w:rsid w:val="001D1C8E"/>
    <w:rsid w:val="001D419D"/>
    <w:rsid w:val="001D48C6"/>
    <w:rsid w:val="001D5836"/>
    <w:rsid w:val="001D5838"/>
    <w:rsid w:val="001D75CA"/>
    <w:rsid w:val="001D7675"/>
    <w:rsid w:val="001D77F0"/>
    <w:rsid w:val="001D7B62"/>
    <w:rsid w:val="001E0310"/>
    <w:rsid w:val="001E03D7"/>
    <w:rsid w:val="001E1131"/>
    <w:rsid w:val="001E2400"/>
    <w:rsid w:val="001E3990"/>
    <w:rsid w:val="001E5863"/>
    <w:rsid w:val="001E6594"/>
    <w:rsid w:val="001E6B43"/>
    <w:rsid w:val="001E76CB"/>
    <w:rsid w:val="001F0A84"/>
    <w:rsid w:val="001F0AE8"/>
    <w:rsid w:val="001F0CFB"/>
    <w:rsid w:val="001F11B9"/>
    <w:rsid w:val="001F128F"/>
    <w:rsid w:val="001F1588"/>
    <w:rsid w:val="001F1D97"/>
    <w:rsid w:val="001F22BE"/>
    <w:rsid w:val="001F23C3"/>
    <w:rsid w:val="001F283D"/>
    <w:rsid w:val="001F2994"/>
    <w:rsid w:val="001F2A40"/>
    <w:rsid w:val="001F2AB1"/>
    <w:rsid w:val="001F2CD2"/>
    <w:rsid w:val="001F3608"/>
    <w:rsid w:val="001F3C8B"/>
    <w:rsid w:val="001F3E48"/>
    <w:rsid w:val="001F5264"/>
    <w:rsid w:val="001F65FF"/>
    <w:rsid w:val="001F68DA"/>
    <w:rsid w:val="001F6913"/>
    <w:rsid w:val="001F6BE1"/>
    <w:rsid w:val="001F6E2A"/>
    <w:rsid w:val="001F79EF"/>
    <w:rsid w:val="0020151A"/>
    <w:rsid w:val="00201900"/>
    <w:rsid w:val="00202535"/>
    <w:rsid w:val="00202BC3"/>
    <w:rsid w:val="002030D7"/>
    <w:rsid w:val="002032B8"/>
    <w:rsid w:val="00203B90"/>
    <w:rsid w:val="00204469"/>
    <w:rsid w:val="00205B81"/>
    <w:rsid w:val="00206253"/>
    <w:rsid w:val="00207181"/>
    <w:rsid w:val="00207937"/>
    <w:rsid w:val="00207D4E"/>
    <w:rsid w:val="00207E7C"/>
    <w:rsid w:val="00210D16"/>
    <w:rsid w:val="00212711"/>
    <w:rsid w:val="00213020"/>
    <w:rsid w:val="00213C77"/>
    <w:rsid w:val="00214214"/>
    <w:rsid w:val="00214441"/>
    <w:rsid w:val="00215BD6"/>
    <w:rsid w:val="00216C25"/>
    <w:rsid w:val="00216D6C"/>
    <w:rsid w:val="00217172"/>
    <w:rsid w:val="00217283"/>
    <w:rsid w:val="00217BE9"/>
    <w:rsid w:val="00220183"/>
    <w:rsid w:val="00220C5C"/>
    <w:rsid w:val="00221FFE"/>
    <w:rsid w:val="00222442"/>
    <w:rsid w:val="00222F54"/>
    <w:rsid w:val="00223327"/>
    <w:rsid w:val="0022353A"/>
    <w:rsid w:val="00224DC8"/>
    <w:rsid w:val="002250BF"/>
    <w:rsid w:val="00226248"/>
    <w:rsid w:val="00226C28"/>
    <w:rsid w:val="0022750C"/>
    <w:rsid w:val="00230227"/>
    <w:rsid w:val="00230494"/>
    <w:rsid w:val="00230566"/>
    <w:rsid w:val="00231522"/>
    <w:rsid w:val="00232953"/>
    <w:rsid w:val="00232C3B"/>
    <w:rsid w:val="0023344C"/>
    <w:rsid w:val="00233696"/>
    <w:rsid w:val="00234B48"/>
    <w:rsid w:val="00234CD1"/>
    <w:rsid w:val="0023522A"/>
    <w:rsid w:val="00235394"/>
    <w:rsid w:val="002358AB"/>
    <w:rsid w:val="00236761"/>
    <w:rsid w:val="002367BB"/>
    <w:rsid w:val="00237C70"/>
    <w:rsid w:val="00237CD5"/>
    <w:rsid w:val="0024006A"/>
    <w:rsid w:val="00240073"/>
    <w:rsid w:val="00241074"/>
    <w:rsid w:val="00242417"/>
    <w:rsid w:val="00242890"/>
    <w:rsid w:val="00242931"/>
    <w:rsid w:val="00242CEB"/>
    <w:rsid w:val="002432AF"/>
    <w:rsid w:val="00243318"/>
    <w:rsid w:val="002433C9"/>
    <w:rsid w:val="00243510"/>
    <w:rsid w:val="00243BE5"/>
    <w:rsid w:val="00243CF3"/>
    <w:rsid w:val="00243E81"/>
    <w:rsid w:val="00244077"/>
    <w:rsid w:val="00244D06"/>
    <w:rsid w:val="00245288"/>
    <w:rsid w:val="00245A4C"/>
    <w:rsid w:val="002460EB"/>
    <w:rsid w:val="00246EE3"/>
    <w:rsid w:val="00251401"/>
    <w:rsid w:val="00251D6D"/>
    <w:rsid w:val="00252D62"/>
    <w:rsid w:val="00254A2D"/>
    <w:rsid w:val="00254A96"/>
    <w:rsid w:val="0025530A"/>
    <w:rsid w:val="002614E6"/>
    <w:rsid w:val="00261FBC"/>
    <w:rsid w:val="00262C73"/>
    <w:rsid w:val="00262F6F"/>
    <w:rsid w:val="002631A5"/>
    <w:rsid w:val="00263D1D"/>
    <w:rsid w:val="0026428B"/>
    <w:rsid w:val="002645F2"/>
    <w:rsid w:val="002648B4"/>
    <w:rsid w:val="00264EB7"/>
    <w:rsid w:val="002656A3"/>
    <w:rsid w:val="00265973"/>
    <w:rsid w:val="002662C6"/>
    <w:rsid w:val="002663D5"/>
    <w:rsid w:val="00266524"/>
    <w:rsid w:val="00266732"/>
    <w:rsid w:val="00266DF5"/>
    <w:rsid w:val="0026704F"/>
    <w:rsid w:val="00267D5A"/>
    <w:rsid w:val="00270889"/>
    <w:rsid w:val="00270D3B"/>
    <w:rsid w:val="00270EFA"/>
    <w:rsid w:val="00271193"/>
    <w:rsid w:val="00272348"/>
    <w:rsid w:val="00272E78"/>
    <w:rsid w:val="002735E1"/>
    <w:rsid w:val="00274D0F"/>
    <w:rsid w:val="00275D3C"/>
    <w:rsid w:val="002760AC"/>
    <w:rsid w:val="00276A6E"/>
    <w:rsid w:val="00276B79"/>
    <w:rsid w:val="00276D00"/>
    <w:rsid w:val="002814FC"/>
    <w:rsid w:val="002827C2"/>
    <w:rsid w:val="00282B31"/>
    <w:rsid w:val="00282E9E"/>
    <w:rsid w:val="00283740"/>
    <w:rsid w:val="0028481C"/>
    <w:rsid w:val="002849BD"/>
    <w:rsid w:val="00287092"/>
    <w:rsid w:val="00290441"/>
    <w:rsid w:val="0029050E"/>
    <w:rsid w:val="00291CDB"/>
    <w:rsid w:val="00292E03"/>
    <w:rsid w:val="002932AB"/>
    <w:rsid w:val="00293439"/>
    <w:rsid w:val="00293D45"/>
    <w:rsid w:val="0029416C"/>
    <w:rsid w:val="0029480A"/>
    <w:rsid w:val="00294873"/>
    <w:rsid w:val="0029487C"/>
    <w:rsid w:val="00295FD9"/>
    <w:rsid w:val="00296B14"/>
    <w:rsid w:val="00296D19"/>
    <w:rsid w:val="00297B8D"/>
    <w:rsid w:val="002A020A"/>
    <w:rsid w:val="002A2CDC"/>
    <w:rsid w:val="002A35E8"/>
    <w:rsid w:val="002A3D88"/>
    <w:rsid w:val="002A4707"/>
    <w:rsid w:val="002A48C4"/>
    <w:rsid w:val="002A57B2"/>
    <w:rsid w:val="002A635C"/>
    <w:rsid w:val="002A69DD"/>
    <w:rsid w:val="002A6B85"/>
    <w:rsid w:val="002A6C39"/>
    <w:rsid w:val="002A7065"/>
    <w:rsid w:val="002A7375"/>
    <w:rsid w:val="002B03C9"/>
    <w:rsid w:val="002B2802"/>
    <w:rsid w:val="002B3212"/>
    <w:rsid w:val="002B38E9"/>
    <w:rsid w:val="002B3A64"/>
    <w:rsid w:val="002B7641"/>
    <w:rsid w:val="002B7B9D"/>
    <w:rsid w:val="002C0C24"/>
    <w:rsid w:val="002C1A0F"/>
    <w:rsid w:val="002C22D2"/>
    <w:rsid w:val="002C3670"/>
    <w:rsid w:val="002C37A8"/>
    <w:rsid w:val="002C3FCA"/>
    <w:rsid w:val="002C4C42"/>
    <w:rsid w:val="002C4DCD"/>
    <w:rsid w:val="002C4E33"/>
    <w:rsid w:val="002C4E37"/>
    <w:rsid w:val="002C57A3"/>
    <w:rsid w:val="002C58A5"/>
    <w:rsid w:val="002C6040"/>
    <w:rsid w:val="002C606A"/>
    <w:rsid w:val="002C6F8B"/>
    <w:rsid w:val="002D1175"/>
    <w:rsid w:val="002D2F90"/>
    <w:rsid w:val="002D43F6"/>
    <w:rsid w:val="002D5089"/>
    <w:rsid w:val="002D515C"/>
    <w:rsid w:val="002D6C9D"/>
    <w:rsid w:val="002D7014"/>
    <w:rsid w:val="002D756B"/>
    <w:rsid w:val="002D77B1"/>
    <w:rsid w:val="002D7B9C"/>
    <w:rsid w:val="002E1176"/>
    <w:rsid w:val="002E23E5"/>
    <w:rsid w:val="002E2A19"/>
    <w:rsid w:val="002E37B0"/>
    <w:rsid w:val="002E392A"/>
    <w:rsid w:val="002E4798"/>
    <w:rsid w:val="002E4806"/>
    <w:rsid w:val="002E4ACF"/>
    <w:rsid w:val="002E51FC"/>
    <w:rsid w:val="002E65B8"/>
    <w:rsid w:val="002E6BA0"/>
    <w:rsid w:val="002E6BD1"/>
    <w:rsid w:val="002E6F71"/>
    <w:rsid w:val="002E76AD"/>
    <w:rsid w:val="002E7A70"/>
    <w:rsid w:val="002F0F73"/>
    <w:rsid w:val="002F1685"/>
    <w:rsid w:val="002F1D56"/>
    <w:rsid w:val="002F1FD5"/>
    <w:rsid w:val="002F23B0"/>
    <w:rsid w:val="002F24A0"/>
    <w:rsid w:val="002F292E"/>
    <w:rsid w:val="002F298E"/>
    <w:rsid w:val="002F3799"/>
    <w:rsid w:val="002F5C2D"/>
    <w:rsid w:val="002F692A"/>
    <w:rsid w:val="002F742A"/>
    <w:rsid w:val="002F781A"/>
    <w:rsid w:val="002F7A45"/>
    <w:rsid w:val="003002C6"/>
    <w:rsid w:val="003002DB"/>
    <w:rsid w:val="00301BE9"/>
    <w:rsid w:val="00302BC5"/>
    <w:rsid w:val="0030324A"/>
    <w:rsid w:val="00303E84"/>
    <w:rsid w:val="00304821"/>
    <w:rsid w:val="003054D3"/>
    <w:rsid w:val="00306AC8"/>
    <w:rsid w:val="003077A8"/>
    <w:rsid w:val="003107F9"/>
    <w:rsid w:val="0031151D"/>
    <w:rsid w:val="00311864"/>
    <w:rsid w:val="00311B62"/>
    <w:rsid w:val="00312D09"/>
    <w:rsid w:val="003142D0"/>
    <w:rsid w:val="0031453D"/>
    <w:rsid w:val="003145E6"/>
    <w:rsid w:val="003157E6"/>
    <w:rsid w:val="00315CE1"/>
    <w:rsid w:val="0031745D"/>
    <w:rsid w:val="003176FB"/>
    <w:rsid w:val="00317780"/>
    <w:rsid w:val="00317B9A"/>
    <w:rsid w:val="00317C8F"/>
    <w:rsid w:val="00321DDE"/>
    <w:rsid w:val="0032236A"/>
    <w:rsid w:val="00323439"/>
    <w:rsid w:val="00323787"/>
    <w:rsid w:val="0032567A"/>
    <w:rsid w:val="00325DC3"/>
    <w:rsid w:val="00326447"/>
    <w:rsid w:val="003265B7"/>
    <w:rsid w:val="00326FF1"/>
    <w:rsid w:val="00327879"/>
    <w:rsid w:val="00327FEC"/>
    <w:rsid w:val="003311E3"/>
    <w:rsid w:val="00331787"/>
    <w:rsid w:val="00331AD9"/>
    <w:rsid w:val="00331C27"/>
    <w:rsid w:val="00333708"/>
    <w:rsid w:val="00333B3B"/>
    <w:rsid w:val="00333B44"/>
    <w:rsid w:val="00334516"/>
    <w:rsid w:val="00336DEB"/>
    <w:rsid w:val="00336F2B"/>
    <w:rsid w:val="00336F5C"/>
    <w:rsid w:val="00337601"/>
    <w:rsid w:val="003376F6"/>
    <w:rsid w:val="00337797"/>
    <w:rsid w:val="003404AD"/>
    <w:rsid w:val="00340682"/>
    <w:rsid w:val="00340845"/>
    <w:rsid w:val="00341CA0"/>
    <w:rsid w:val="00342F6E"/>
    <w:rsid w:val="0034385F"/>
    <w:rsid w:val="00343A51"/>
    <w:rsid w:val="003444E8"/>
    <w:rsid w:val="003446AE"/>
    <w:rsid w:val="003451DB"/>
    <w:rsid w:val="003455DB"/>
    <w:rsid w:val="00346169"/>
    <w:rsid w:val="00346260"/>
    <w:rsid w:val="0034659F"/>
    <w:rsid w:val="00347CD4"/>
    <w:rsid w:val="00347F7A"/>
    <w:rsid w:val="00347FF1"/>
    <w:rsid w:val="00350358"/>
    <w:rsid w:val="00350518"/>
    <w:rsid w:val="00350D11"/>
    <w:rsid w:val="00350F19"/>
    <w:rsid w:val="003522CA"/>
    <w:rsid w:val="00352C23"/>
    <w:rsid w:val="003536C6"/>
    <w:rsid w:val="0035377A"/>
    <w:rsid w:val="00354DF3"/>
    <w:rsid w:val="00354E9F"/>
    <w:rsid w:val="00355B7F"/>
    <w:rsid w:val="00356008"/>
    <w:rsid w:val="00356147"/>
    <w:rsid w:val="00356503"/>
    <w:rsid w:val="00357381"/>
    <w:rsid w:val="0035793C"/>
    <w:rsid w:val="00357A17"/>
    <w:rsid w:val="00360224"/>
    <w:rsid w:val="003602E1"/>
    <w:rsid w:val="0036031E"/>
    <w:rsid w:val="003603CB"/>
    <w:rsid w:val="00360F17"/>
    <w:rsid w:val="0036152D"/>
    <w:rsid w:val="00361A35"/>
    <w:rsid w:val="00361AC0"/>
    <w:rsid w:val="003628EC"/>
    <w:rsid w:val="0036329F"/>
    <w:rsid w:val="00363411"/>
    <w:rsid w:val="003635CE"/>
    <w:rsid w:val="00363A96"/>
    <w:rsid w:val="00363DCC"/>
    <w:rsid w:val="00364BCC"/>
    <w:rsid w:val="00364D05"/>
    <w:rsid w:val="00365309"/>
    <w:rsid w:val="00366619"/>
    <w:rsid w:val="00366ACF"/>
    <w:rsid w:val="00367389"/>
    <w:rsid w:val="003674ED"/>
    <w:rsid w:val="00367597"/>
    <w:rsid w:val="003677EC"/>
    <w:rsid w:val="00367C99"/>
    <w:rsid w:val="00367CD3"/>
    <w:rsid w:val="0037055D"/>
    <w:rsid w:val="0037082D"/>
    <w:rsid w:val="00371B3F"/>
    <w:rsid w:val="00371C5F"/>
    <w:rsid w:val="0037263A"/>
    <w:rsid w:val="00373821"/>
    <w:rsid w:val="003742FC"/>
    <w:rsid w:val="00374D04"/>
    <w:rsid w:val="00374E68"/>
    <w:rsid w:val="003754F0"/>
    <w:rsid w:val="0037704E"/>
    <w:rsid w:val="0037714A"/>
    <w:rsid w:val="003772A6"/>
    <w:rsid w:val="00377C92"/>
    <w:rsid w:val="0038000E"/>
    <w:rsid w:val="003802D1"/>
    <w:rsid w:val="00381A98"/>
    <w:rsid w:val="00381ADA"/>
    <w:rsid w:val="003837AF"/>
    <w:rsid w:val="0038438D"/>
    <w:rsid w:val="00384513"/>
    <w:rsid w:val="00385375"/>
    <w:rsid w:val="00385D37"/>
    <w:rsid w:val="00386084"/>
    <w:rsid w:val="0038624B"/>
    <w:rsid w:val="003862A8"/>
    <w:rsid w:val="00387326"/>
    <w:rsid w:val="00387452"/>
    <w:rsid w:val="00387765"/>
    <w:rsid w:val="00387823"/>
    <w:rsid w:val="0038794B"/>
    <w:rsid w:val="0039089A"/>
    <w:rsid w:val="00391E13"/>
    <w:rsid w:val="003929AF"/>
    <w:rsid w:val="00393C53"/>
    <w:rsid w:val="00393D39"/>
    <w:rsid w:val="00394189"/>
    <w:rsid w:val="00394816"/>
    <w:rsid w:val="003952C8"/>
    <w:rsid w:val="00397313"/>
    <w:rsid w:val="003A038C"/>
    <w:rsid w:val="003A0D08"/>
    <w:rsid w:val="003A0DE8"/>
    <w:rsid w:val="003A14E5"/>
    <w:rsid w:val="003A159F"/>
    <w:rsid w:val="003A1F0A"/>
    <w:rsid w:val="003A23A1"/>
    <w:rsid w:val="003A25AA"/>
    <w:rsid w:val="003A2E66"/>
    <w:rsid w:val="003A333C"/>
    <w:rsid w:val="003A394F"/>
    <w:rsid w:val="003A3A77"/>
    <w:rsid w:val="003A41DF"/>
    <w:rsid w:val="003A4802"/>
    <w:rsid w:val="003A4F55"/>
    <w:rsid w:val="003A5BD2"/>
    <w:rsid w:val="003A72AF"/>
    <w:rsid w:val="003A7AB7"/>
    <w:rsid w:val="003B0FB0"/>
    <w:rsid w:val="003B19CD"/>
    <w:rsid w:val="003B2677"/>
    <w:rsid w:val="003B2E8B"/>
    <w:rsid w:val="003B3A0B"/>
    <w:rsid w:val="003B3B90"/>
    <w:rsid w:val="003B4AAB"/>
    <w:rsid w:val="003B4AC3"/>
    <w:rsid w:val="003B4D2F"/>
    <w:rsid w:val="003B507E"/>
    <w:rsid w:val="003B52AF"/>
    <w:rsid w:val="003B607D"/>
    <w:rsid w:val="003B6EAB"/>
    <w:rsid w:val="003C1458"/>
    <w:rsid w:val="003C1A86"/>
    <w:rsid w:val="003C1D93"/>
    <w:rsid w:val="003C1FA3"/>
    <w:rsid w:val="003C4083"/>
    <w:rsid w:val="003C5A09"/>
    <w:rsid w:val="003C602E"/>
    <w:rsid w:val="003C735B"/>
    <w:rsid w:val="003C79D3"/>
    <w:rsid w:val="003D0732"/>
    <w:rsid w:val="003D4279"/>
    <w:rsid w:val="003D5874"/>
    <w:rsid w:val="003D639D"/>
    <w:rsid w:val="003D6C61"/>
    <w:rsid w:val="003D76C7"/>
    <w:rsid w:val="003D7BAB"/>
    <w:rsid w:val="003E0B85"/>
    <w:rsid w:val="003E0E13"/>
    <w:rsid w:val="003E15AE"/>
    <w:rsid w:val="003E19E9"/>
    <w:rsid w:val="003E1AA8"/>
    <w:rsid w:val="003E2B31"/>
    <w:rsid w:val="003E3342"/>
    <w:rsid w:val="003E3C39"/>
    <w:rsid w:val="003E402D"/>
    <w:rsid w:val="003E4703"/>
    <w:rsid w:val="003E5E65"/>
    <w:rsid w:val="003E7F85"/>
    <w:rsid w:val="003F1086"/>
    <w:rsid w:val="003F14E0"/>
    <w:rsid w:val="003F1511"/>
    <w:rsid w:val="003F377F"/>
    <w:rsid w:val="003F4064"/>
    <w:rsid w:val="003F5869"/>
    <w:rsid w:val="003F5D9B"/>
    <w:rsid w:val="003F6204"/>
    <w:rsid w:val="003F6544"/>
    <w:rsid w:val="003F7473"/>
    <w:rsid w:val="00400B4C"/>
    <w:rsid w:val="004011CD"/>
    <w:rsid w:val="00402474"/>
    <w:rsid w:val="004026C5"/>
    <w:rsid w:val="00403730"/>
    <w:rsid w:val="0040586F"/>
    <w:rsid w:val="00406C2E"/>
    <w:rsid w:val="0040705C"/>
    <w:rsid w:val="00407BDC"/>
    <w:rsid w:val="00410548"/>
    <w:rsid w:val="0041083E"/>
    <w:rsid w:val="00411244"/>
    <w:rsid w:val="00411C21"/>
    <w:rsid w:val="004120C8"/>
    <w:rsid w:val="0041218F"/>
    <w:rsid w:val="004133A2"/>
    <w:rsid w:val="00413B6A"/>
    <w:rsid w:val="00413EE7"/>
    <w:rsid w:val="00415F36"/>
    <w:rsid w:val="004162DA"/>
    <w:rsid w:val="004164BB"/>
    <w:rsid w:val="00416790"/>
    <w:rsid w:val="00417217"/>
    <w:rsid w:val="0042175E"/>
    <w:rsid w:val="00422814"/>
    <w:rsid w:val="00423485"/>
    <w:rsid w:val="00423864"/>
    <w:rsid w:val="004239CB"/>
    <w:rsid w:val="0042491D"/>
    <w:rsid w:val="004250BC"/>
    <w:rsid w:val="00426019"/>
    <w:rsid w:val="004260F1"/>
    <w:rsid w:val="00426295"/>
    <w:rsid w:val="00426662"/>
    <w:rsid w:val="0042691B"/>
    <w:rsid w:val="00427962"/>
    <w:rsid w:val="00427C91"/>
    <w:rsid w:val="0043039F"/>
    <w:rsid w:val="00430881"/>
    <w:rsid w:val="004309CE"/>
    <w:rsid w:val="004310A3"/>
    <w:rsid w:val="0043138E"/>
    <w:rsid w:val="00431A1E"/>
    <w:rsid w:val="00432F47"/>
    <w:rsid w:val="00433446"/>
    <w:rsid w:val="004338D2"/>
    <w:rsid w:val="00434680"/>
    <w:rsid w:val="00434686"/>
    <w:rsid w:val="00434BCB"/>
    <w:rsid w:val="00435E92"/>
    <w:rsid w:val="004369DA"/>
    <w:rsid w:val="00436C69"/>
    <w:rsid w:val="0043743D"/>
    <w:rsid w:val="00437448"/>
    <w:rsid w:val="004375CC"/>
    <w:rsid w:val="00437B54"/>
    <w:rsid w:val="00437B71"/>
    <w:rsid w:val="00437CBB"/>
    <w:rsid w:val="0044012D"/>
    <w:rsid w:val="004407AB"/>
    <w:rsid w:val="00440E0B"/>
    <w:rsid w:val="00441062"/>
    <w:rsid w:val="004415A6"/>
    <w:rsid w:val="00441DA4"/>
    <w:rsid w:val="004429B7"/>
    <w:rsid w:val="00442F10"/>
    <w:rsid w:val="004430E0"/>
    <w:rsid w:val="004450E1"/>
    <w:rsid w:val="00445A68"/>
    <w:rsid w:val="00447DBC"/>
    <w:rsid w:val="00451767"/>
    <w:rsid w:val="00451808"/>
    <w:rsid w:val="00451B8F"/>
    <w:rsid w:val="00452259"/>
    <w:rsid w:val="00452445"/>
    <w:rsid w:val="00452982"/>
    <w:rsid w:val="00453CBC"/>
    <w:rsid w:val="00455265"/>
    <w:rsid w:val="004555C3"/>
    <w:rsid w:val="00455918"/>
    <w:rsid w:val="00455DA0"/>
    <w:rsid w:val="00455F0E"/>
    <w:rsid w:val="00456E74"/>
    <w:rsid w:val="00456F11"/>
    <w:rsid w:val="00457051"/>
    <w:rsid w:val="00457473"/>
    <w:rsid w:val="00457ED6"/>
    <w:rsid w:val="004601E9"/>
    <w:rsid w:val="0046020D"/>
    <w:rsid w:val="00461ECB"/>
    <w:rsid w:val="00462279"/>
    <w:rsid w:val="00462BB8"/>
    <w:rsid w:val="0046325F"/>
    <w:rsid w:val="00463655"/>
    <w:rsid w:val="00464DA3"/>
    <w:rsid w:val="00465301"/>
    <w:rsid w:val="004658B9"/>
    <w:rsid w:val="00465BD2"/>
    <w:rsid w:val="0047013C"/>
    <w:rsid w:val="00470E54"/>
    <w:rsid w:val="004710EE"/>
    <w:rsid w:val="004721E9"/>
    <w:rsid w:val="0047399A"/>
    <w:rsid w:val="00473AD7"/>
    <w:rsid w:val="00473CD1"/>
    <w:rsid w:val="00474897"/>
    <w:rsid w:val="004748D4"/>
    <w:rsid w:val="00474D71"/>
    <w:rsid w:val="00474F35"/>
    <w:rsid w:val="00475665"/>
    <w:rsid w:val="0047662A"/>
    <w:rsid w:val="00476B59"/>
    <w:rsid w:val="00477661"/>
    <w:rsid w:val="00477BDA"/>
    <w:rsid w:val="004809F2"/>
    <w:rsid w:val="00480E82"/>
    <w:rsid w:val="0048161B"/>
    <w:rsid w:val="00481D4B"/>
    <w:rsid w:val="00482318"/>
    <w:rsid w:val="0048246B"/>
    <w:rsid w:val="00482C5A"/>
    <w:rsid w:val="004835EC"/>
    <w:rsid w:val="004839E2"/>
    <w:rsid w:val="00484029"/>
    <w:rsid w:val="00484BEB"/>
    <w:rsid w:val="004852E2"/>
    <w:rsid w:val="00485A4C"/>
    <w:rsid w:val="00485B10"/>
    <w:rsid w:val="0048645A"/>
    <w:rsid w:val="00487050"/>
    <w:rsid w:val="004873E8"/>
    <w:rsid w:val="0048768B"/>
    <w:rsid w:val="004908CC"/>
    <w:rsid w:val="004921D3"/>
    <w:rsid w:val="004924CB"/>
    <w:rsid w:val="004925DC"/>
    <w:rsid w:val="00494649"/>
    <w:rsid w:val="004950CC"/>
    <w:rsid w:val="004953A3"/>
    <w:rsid w:val="00495B4D"/>
    <w:rsid w:val="00495BC9"/>
    <w:rsid w:val="00495E0D"/>
    <w:rsid w:val="00496224"/>
    <w:rsid w:val="00496DC8"/>
    <w:rsid w:val="0049747A"/>
    <w:rsid w:val="004A0933"/>
    <w:rsid w:val="004A1AC7"/>
    <w:rsid w:val="004A2904"/>
    <w:rsid w:val="004A2D80"/>
    <w:rsid w:val="004A3909"/>
    <w:rsid w:val="004A449D"/>
    <w:rsid w:val="004A490B"/>
    <w:rsid w:val="004A4A9F"/>
    <w:rsid w:val="004A5074"/>
    <w:rsid w:val="004A5339"/>
    <w:rsid w:val="004A568E"/>
    <w:rsid w:val="004A5D1D"/>
    <w:rsid w:val="004A6488"/>
    <w:rsid w:val="004A6D54"/>
    <w:rsid w:val="004A718F"/>
    <w:rsid w:val="004A7CBF"/>
    <w:rsid w:val="004B041D"/>
    <w:rsid w:val="004B0537"/>
    <w:rsid w:val="004B158E"/>
    <w:rsid w:val="004B2B4E"/>
    <w:rsid w:val="004B2B66"/>
    <w:rsid w:val="004B4745"/>
    <w:rsid w:val="004B4CF2"/>
    <w:rsid w:val="004B51F1"/>
    <w:rsid w:val="004B538A"/>
    <w:rsid w:val="004B687C"/>
    <w:rsid w:val="004B6CDE"/>
    <w:rsid w:val="004B6D9A"/>
    <w:rsid w:val="004C022E"/>
    <w:rsid w:val="004C28EF"/>
    <w:rsid w:val="004C2C68"/>
    <w:rsid w:val="004C2FC8"/>
    <w:rsid w:val="004C3191"/>
    <w:rsid w:val="004C3315"/>
    <w:rsid w:val="004C3CAC"/>
    <w:rsid w:val="004C43FA"/>
    <w:rsid w:val="004C462D"/>
    <w:rsid w:val="004C52BD"/>
    <w:rsid w:val="004C5B16"/>
    <w:rsid w:val="004C6933"/>
    <w:rsid w:val="004C6BE7"/>
    <w:rsid w:val="004D2F40"/>
    <w:rsid w:val="004D3572"/>
    <w:rsid w:val="004D3685"/>
    <w:rsid w:val="004D3687"/>
    <w:rsid w:val="004D45CE"/>
    <w:rsid w:val="004D57A7"/>
    <w:rsid w:val="004D65AC"/>
    <w:rsid w:val="004D6B1D"/>
    <w:rsid w:val="004D7AB4"/>
    <w:rsid w:val="004D7CDD"/>
    <w:rsid w:val="004D7FC6"/>
    <w:rsid w:val="004E0219"/>
    <w:rsid w:val="004E09A0"/>
    <w:rsid w:val="004E0DF8"/>
    <w:rsid w:val="004E1C5A"/>
    <w:rsid w:val="004E201F"/>
    <w:rsid w:val="004E239D"/>
    <w:rsid w:val="004E29DF"/>
    <w:rsid w:val="004E2B48"/>
    <w:rsid w:val="004E2E0C"/>
    <w:rsid w:val="004E3627"/>
    <w:rsid w:val="004E413D"/>
    <w:rsid w:val="004E478E"/>
    <w:rsid w:val="004E51DB"/>
    <w:rsid w:val="004E5C20"/>
    <w:rsid w:val="004E6D1F"/>
    <w:rsid w:val="004E6DA1"/>
    <w:rsid w:val="004E7474"/>
    <w:rsid w:val="004E7692"/>
    <w:rsid w:val="004F14D3"/>
    <w:rsid w:val="004F3361"/>
    <w:rsid w:val="004F35D6"/>
    <w:rsid w:val="004F4B1D"/>
    <w:rsid w:val="004F79FB"/>
    <w:rsid w:val="0050039D"/>
    <w:rsid w:val="00500722"/>
    <w:rsid w:val="00500C52"/>
    <w:rsid w:val="00501749"/>
    <w:rsid w:val="005022C2"/>
    <w:rsid w:val="00504095"/>
    <w:rsid w:val="0050423F"/>
    <w:rsid w:val="005052F9"/>
    <w:rsid w:val="00507A53"/>
    <w:rsid w:val="00507C7C"/>
    <w:rsid w:val="00510892"/>
    <w:rsid w:val="00512B87"/>
    <w:rsid w:val="00513461"/>
    <w:rsid w:val="00513BD3"/>
    <w:rsid w:val="00513F09"/>
    <w:rsid w:val="0051412B"/>
    <w:rsid w:val="005148F2"/>
    <w:rsid w:val="00515229"/>
    <w:rsid w:val="005152FF"/>
    <w:rsid w:val="00515B1E"/>
    <w:rsid w:val="0051606A"/>
    <w:rsid w:val="005164EF"/>
    <w:rsid w:val="00516617"/>
    <w:rsid w:val="00516D92"/>
    <w:rsid w:val="005179C0"/>
    <w:rsid w:val="00520737"/>
    <w:rsid w:val="00522A1F"/>
    <w:rsid w:val="00523872"/>
    <w:rsid w:val="00523C0E"/>
    <w:rsid w:val="00524533"/>
    <w:rsid w:val="00524A84"/>
    <w:rsid w:val="00524E61"/>
    <w:rsid w:val="0052561F"/>
    <w:rsid w:val="00525970"/>
    <w:rsid w:val="00525B40"/>
    <w:rsid w:val="00525E81"/>
    <w:rsid w:val="0052624A"/>
    <w:rsid w:val="00526643"/>
    <w:rsid w:val="00526710"/>
    <w:rsid w:val="00527D0B"/>
    <w:rsid w:val="00530273"/>
    <w:rsid w:val="00531AF2"/>
    <w:rsid w:val="00531F6B"/>
    <w:rsid w:val="00532DBC"/>
    <w:rsid w:val="005331AE"/>
    <w:rsid w:val="00533850"/>
    <w:rsid w:val="0053571A"/>
    <w:rsid w:val="0053611A"/>
    <w:rsid w:val="00536B5D"/>
    <w:rsid w:val="0053739E"/>
    <w:rsid w:val="00537835"/>
    <w:rsid w:val="00540061"/>
    <w:rsid w:val="005402B7"/>
    <w:rsid w:val="00540637"/>
    <w:rsid w:val="0054093B"/>
    <w:rsid w:val="005459FC"/>
    <w:rsid w:val="0054606A"/>
    <w:rsid w:val="005463CA"/>
    <w:rsid w:val="00546AA0"/>
    <w:rsid w:val="00546AE0"/>
    <w:rsid w:val="00546CE2"/>
    <w:rsid w:val="0054706B"/>
    <w:rsid w:val="00547213"/>
    <w:rsid w:val="00547D2B"/>
    <w:rsid w:val="00550B61"/>
    <w:rsid w:val="0055110C"/>
    <w:rsid w:val="0055152C"/>
    <w:rsid w:val="0055203A"/>
    <w:rsid w:val="00552D33"/>
    <w:rsid w:val="005531C8"/>
    <w:rsid w:val="0055345E"/>
    <w:rsid w:val="00554136"/>
    <w:rsid w:val="005549A4"/>
    <w:rsid w:val="00555BE4"/>
    <w:rsid w:val="00555EF5"/>
    <w:rsid w:val="005563B3"/>
    <w:rsid w:val="00556449"/>
    <w:rsid w:val="005565DD"/>
    <w:rsid w:val="00556CD7"/>
    <w:rsid w:val="00556D9F"/>
    <w:rsid w:val="005574F6"/>
    <w:rsid w:val="00560593"/>
    <w:rsid w:val="00560FB0"/>
    <w:rsid w:val="00561077"/>
    <w:rsid w:val="00561A4A"/>
    <w:rsid w:val="005620C6"/>
    <w:rsid w:val="005623CB"/>
    <w:rsid w:val="00562687"/>
    <w:rsid w:val="00562ACF"/>
    <w:rsid w:val="0056311C"/>
    <w:rsid w:val="00564E50"/>
    <w:rsid w:val="0056506F"/>
    <w:rsid w:val="005654F4"/>
    <w:rsid w:val="0056555F"/>
    <w:rsid w:val="00565990"/>
    <w:rsid w:val="00565EB4"/>
    <w:rsid w:val="00565EB8"/>
    <w:rsid w:val="00566C8B"/>
    <w:rsid w:val="00572205"/>
    <w:rsid w:val="005736EE"/>
    <w:rsid w:val="00573844"/>
    <w:rsid w:val="00573E11"/>
    <w:rsid w:val="00574805"/>
    <w:rsid w:val="00574F20"/>
    <w:rsid w:val="005756DF"/>
    <w:rsid w:val="00576495"/>
    <w:rsid w:val="00576C4F"/>
    <w:rsid w:val="0057719B"/>
    <w:rsid w:val="005776DA"/>
    <w:rsid w:val="00580282"/>
    <w:rsid w:val="00581802"/>
    <w:rsid w:val="00583D8C"/>
    <w:rsid w:val="00583F29"/>
    <w:rsid w:val="00584398"/>
    <w:rsid w:val="0058490A"/>
    <w:rsid w:val="005863FB"/>
    <w:rsid w:val="0058720C"/>
    <w:rsid w:val="00590720"/>
    <w:rsid w:val="00591DFA"/>
    <w:rsid w:val="00591E39"/>
    <w:rsid w:val="00592353"/>
    <w:rsid w:val="005928E4"/>
    <w:rsid w:val="00593385"/>
    <w:rsid w:val="00593CD7"/>
    <w:rsid w:val="00594668"/>
    <w:rsid w:val="00594ECD"/>
    <w:rsid w:val="00594FA6"/>
    <w:rsid w:val="0059794A"/>
    <w:rsid w:val="005A0EDD"/>
    <w:rsid w:val="005A2172"/>
    <w:rsid w:val="005A2620"/>
    <w:rsid w:val="005A348D"/>
    <w:rsid w:val="005A3920"/>
    <w:rsid w:val="005A6D7C"/>
    <w:rsid w:val="005A7215"/>
    <w:rsid w:val="005A735D"/>
    <w:rsid w:val="005A7DFC"/>
    <w:rsid w:val="005B020F"/>
    <w:rsid w:val="005B03FA"/>
    <w:rsid w:val="005B124D"/>
    <w:rsid w:val="005B198F"/>
    <w:rsid w:val="005B1A2F"/>
    <w:rsid w:val="005B42CD"/>
    <w:rsid w:val="005B4465"/>
    <w:rsid w:val="005B545C"/>
    <w:rsid w:val="005B71B0"/>
    <w:rsid w:val="005C041C"/>
    <w:rsid w:val="005C0D36"/>
    <w:rsid w:val="005C11C2"/>
    <w:rsid w:val="005C1A21"/>
    <w:rsid w:val="005C341B"/>
    <w:rsid w:val="005C3429"/>
    <w:rsid w:val="005C3E12"/>
    <w:rsid w:val="005C4CA1"/>
    <w:rsid w:val="005C524D"/>
    <w:rsid w:val="005C58FB"/>
    <w:rsid w:val="005C5EEB"/>
    <w:rsid w:val="005C610E"/>
    <w:rsid w:val="005C650C"/>
    <w:rsid w:val="005C6AC8"/>
    <w:rsid w:val="005C6CB0"/>
    <w:rsid w:val="005C7DB5"/>
    <w:rsid w:val="005C7FB3"/>
    <w:rsid w:val="005D071A"/>
    <w:rsid w:val="005D09B2"/>
    <w:rsid w:val="005D0AB0"/>
    <w:rsid w:val="005D10B7"/>
    <w:rsid w:val="005D170C"/>
    <w:rsid w:val="005D2379"/>
    <w:rsid w:val="005D3131"/>
    <w:rsid w:val="005D4C9E"/>
    <w:rsid w:val="005D54E7"/>
    <w:rsid w:val="005D5918"/>
    <w:rsid w:val="005D6932"/>
    <w:rsid w:val="005D6C63"/>
    <w:rsid w:val="005D7A58"/>
    <w:rsid w:val="005E0ABA"/>
    <w:rsid w:val="005E0C9F"/>
    <w:rsid w:val="005E1D52"/>
    <w:rsid w:val="005E21E8"/>
    <w:rsid w:val="005E2204"/>
    <w:rsid w:val="005E2AD4"/>
    <w:rsid w:val="005E518D"/>
    <w:rsid w:val="005E68D6"/>
    <w:rsid w:val="005F121E"/>
    <w:rsid w:val="005F13FB"/>
    <w:rsid w:val="005F17D4"/>
    <w:rsid w:val="005F18F7"/>
    <w:rsid w:val="005F1A67"/>
    <w:rsid w:val="005F1D04"/>
    <w:rsid w:val="005F2E77"/>
    <w:rsid w:val="005F47F9"/>
    <w:rsid w:val="005F6842"/>
    <w:rsid w:val="00600A6A"/>
    <w:rsid w:val="006016E9"/>
    <w:rsid w:val="0060199A"/>
    <w:rsid w:val="00601D3B"/>
    <w:rsid w:val="00601E1B"/>
    <w:rsid w:val="00602B79"/>
    <w:rsid w:val="006037C8"/>
    <w:rsid w:val="00604C14"/>
    <w:rsid w:val="00604CF6"/>
    <w:rsid w:val="00605406"/>
    <w:rsid w:val="00605B39"/>
    <w:rsid w:val="006067CC"/>
    <w:rsid w:val="00606D34"/>
    <w:rsid w:val="00612949"/>
    <w:rsid w:val="0061296D"/>
    <w:rsid w:val="006133D8"/>
    <w:rsid w:val="00614475"/>
    <w:rsid w:val="0061678C"/>
    <w:rsid w:val="006167EE"/>
    <w:rsid w:val="0061766B"/>
    <w:rsid w:val="00617982"/>
    <w:rsid w:val="00617F32"/>
    <w:rsid w:val="00620F87"/>
    <w:rsid w:val="00621489"/>
    <w:rsid w:val="00621499"/>
    <w:rsid w:val="006226DA"/>
    <w:rsid w:val="0062332E"/>
    <w:rsid w:val="006242B7"/>
    <w:rsid w:val="006264A3"/>
    <w:rsid w:val="0062691F"/>
    <w:rsid w:val="00627285"/>
    <w:rsid w:val="006274B6"/>
    <w:rsid w:val="00631538"/>
    <w:rsid w:val="00631BE1"/>
    <w:rsid w:val="00631EF4"/>
    <w:rsid w:val="00632B5A"/>
    <w:rsid w:val="00632BA6"/>
    <w:rsid w:val="00632CE5"/>
    <w:rsid w:val="006336DD"/>
    <w:rsid w:val="00633A7A"/>
    <w:rsid w:val="00633A8F"/>
    <w:rsid w:val="00633C70"/>
    <w:rsid w:val="00633DDD"/>
    <w:rsid w:val="0063406F"/>
    <w:rsid w:val="0063433F"/>
    <w:rsid w:val="00635736"/>
    <w:rsid w:val="006357C1"/>
    <w:rsid w:val="0063678F"/>
    <w:rsid w:val="00636A6C"/>
    <w:rsid w:val="00636DDA"/>
    <w:rsid w:val="00636E79"/>
    <w:rsid w:val="00637AA9"/>
    <w:rsid w:val="006403F9"/>
    <w:rsid w:val="00640CD3"/>
    <w:rsid w:val="006413BB"/>
    <w:rsid w:val="006416BA"/>
    <w:rsid w:val="0064192E"/>
    <w:rsid w:val="00641D75"/>
    <w:rsid w:val="006422FE"/>
    <w:rsid w:val="00642E02"/>
    <w:rsid w:val="00642FFE"/>
    <w:rsid w:val="0064312D"/>
    <w:rsid w:val="00643813"/>
    <w:rsid w:val="00643FFC"/>
    <w:rsid w:val="006441D9"/>
    <w:rsid w:val="00644DA4"/>
    <w:rsid w:val="0064707B"/>
    <w:rsid w:val="006474C8"/>
    <w:rsid w:val="00647877"/>
    <w:rsid w:val="006511D8"/>
    <w:rsid w:val="00651203"/>
    <w:rsid w:val="00651549"/>
    <w:rsid w:val="00652993"/>
    <w:rsid w:val="00652C64"/>
    <w:rsid w:val="006541C2"/>
    <w:rsid w:val="00654525"/>
    <w:rsid w:val="00654E83"/>
    <w:rsid w:val="00655752"/>
    <w:rsid w:val="00655CE7"/>
    <w:rsid w:val="00656D35"/>
    <w:rsid w:val="0065738D"/>
    <w:rsid w:val="00657F0B"/>
    <w:rsid w:val="00660A11"/>
    <w:rsid w:val="00660DAE"/>
    <w:rsid w:val="00661449"/>
    <w:rsid w:val="0066194F"/>
    <w:rsid w:val="00661C6C"/>
    <w:rsid w:val="00661DD5"/>
    <w:rsid w:val="006622AD"/>
    <w:rsid w:val="00662CF7"/>
    <w:rsid w:val="006630E3"/>
    <w:rsid w:val="00663490"/>
    <w:rsid w:val="00663B45"/>
    <w:rsid w:val="00663CBB"/>
    <w:rsid w:val="006644EF"/>
    <w:rsid w:val="00664AAB"/>
    <w:rsid w:val="00664AC0"/>
    <w:rsid w:val="0066569F"/>
    <w:rsid w:val="00666360"/>
    <w:rsid w:val="006664A1"/>
    <w:rsid w:val="006668C4"/>
    <w:rsid w:val="006704BD"/>
    <w:rsid w:val="00670C79"/>
    <w:rsid w:val="00670D36"/>
    <w:rsid w:val="006710C1"/>
    <w:rsid w:val="006718C2"/>
    <w:rsid w:val="006721E8"/>
    <w:rsid w:val="00672A94"/>
    <w:rsid w:val="006752A6"/>
    <w:rsid w:val="00675E12"/>
    <w:rsid w:val="00675FD5"/>
    <w:rsid w:val="00676CED"/>
    <w:rsid w:val="00676E55"/>
    <w:rsid w:val="00677BB4"/>
    <w:rsid w:val="00681318"/>
    <w:rsid w:val="00681418"/>
    <w:rsid w:val="0068268D"/>
    <w:rsid w:val="00682ED2"/>
    <w:rsid w:val="00683014"/>
    <w:rsid w:val="006844AB"/>
    <w:rsid w:val="00684818"/>
    <w:rsid w:val="00685FF9"/>
    <w:rsid w:val="00690DE8"/>
    <w:rsid w:val="00691E6F"/>
    <w:rsid w:val="0069256B"/>
    <w:rsid w:val="0069266B"/>
    <w:rsid w:val="0069301B"/>
    <w:rsid w:val="006937BA"/>
    <w:rsid w:val="006938BC"/>
    <w:rsid w:val="00693974"/>
    <w:rsid w:val="00694694"/>
    <w:rsid w:val="00694E96"/>
    <w:rsid w:val="00695137"/>
    <w:rsid w:val="00695343"/>
    <w:rsid w:val="006953EE"/>
    <w:rsid w:val="00695AC3"/>
    <w:rsid w:val="006961BD"/>
    <w:rsid w:val="00696925"/>
    <w:rsid w:val="00696F57"/>
    <w:rsid w:val="00697CA5"/>
    <w:rsid w:val="00697DD9"/>
    <w:rsid w:val="006A1BD2"/>
    <w:rsid w:val="006A48CD"/>
    <w:rsid w:val="006A6DFA"/>
    <w:rsid w:val="006A70C2"/>
    <w:rsid w:val="006A776E"/>
    <w:rsid w:val="006A78E0"/>
    <w:rsid w:val="006A7D9D"/>
    <w:rsid w:val="006B0227"/>
    <w:rsid w:val="006B031B"/>
    <w:rsid w:val="006B041A"/>
    <w:rsid w:val="006B08DB"/>
    <w:rsid w:val="006B0AF8"/>
    <w:rsid w:val="006B1F47"/>
    <w:rsid w:val="006B2862"/>
    <w:rsid w:val="006B29F7"/>
    <w:rsid w:val="006B33F5"/>
    <w:rsid w:val="006B3EBB"/>
    <w:rsid w:val="006B47E2"/>
    <w:rsid w:val="006B57F2"/>
    <w:rsid w:val="006B5DDC"/>
    <w:rsid w:val="006B69CB"/>
    <w:rsid w:val="006B7B2C"/>
    <w:rsid w:val="006B7CE8"/>
    <w:rsid w:val="006C04BF"/>
    <w:rsid w:val="006C143D"/>
    <w:rsid w:val="006C1C2A"/>
    <w:rsid w:val="006C20C2"/>
    <w:rsid w:val="006C373A"/>
    <w:rsid w:val="006C3A92"/>
    <w:rsid w:val="006C5640"/>
    <w:rsid w:val="006C698F"/>
    <w:rsid w:val="006C6C68"/>
    <w:rsid w:val="006C7B99"/>
    <w:rsid w:val="006D0C0C"/>
    <w:rsid w:val="006D1382"/>
    <w:rsid w:val="006D2203"/>
    <w:rsid w:val="006D252B"/>
    <w:rsid w:val="006D2597"/>
    <w:rsid w:val="006D3E13"/>
    <w:rsid w:val="006D456C"/>
    <w:rsid w:val="006D6E30"/>
    <w:rsid w:val="006D7E50"/>
    <w:rsid w:val="006E065E"/>
    <w:rsid w:val="006E0B41"/>
    <w:rsid w:val="006E1437"/>
    <w:rsid w:val="006E3109"/>
    <w:rsid w:val="006E3C9E"/>
    <w:rsid w:val="006E3E94"/>
    <w:rsid w:val="006E4465"/>
    <w:rsid w:val="006E6123"/>
    <w:rsid w:val="006E6D9C"/>
    <w:rsid w:val="006E6F81"/>
    <w:rsid w:val="006E7C02"/>
    <w:rsid w:val="006E7DF0"/>
    <w:rsid w:val="006F116D"/>
    <w:rsid w:val="006F1AA2"/>
    <w:rsid w:val="006F33EB"/>
    <w:rsid w:val="006F3651"/>
    <w:rsid w:val="006F375B"/>
    <w:rsid w:val="006F46DB"/>
    <w:rsid w:val="006F4732"/>
    <w:rsid w:val="006F5361"/>
    <w:rsid w:val="006F6174"/>
    <w:rsid w:val="006F6193"/>
    <w:rsid w:val="006F6ED7"/>
    <w:rsid w:val="006F77F9"/>
    <w:rsid w:val="006F7E9C"/>
    <w:rsid w:val="0070075D"/>
    <w:rsid w:val="00700D20"/>
    <w:rsid w:val="00701067"/>
    <w:rsid w:val="00701158"/>
    <w:rsid w:val="0070392E"/>
    <w:rsid w:val="00704AF4"/>
    <w:rsid w:val="00706835"/>
    <w:rsid w:val="00707CBF"/>
    <w:rsid w:val="00707F27"/>
    <w:rsid w:val="007108A3"/>
    <w:rsid w:val="00710D8F"/>
    <w:rsid w:val="007119A8"/>
    <w:rsid w:val="00712C5F"/>
    <w:rsid w:val="00713F0F"/>
    <w:rsid w:val="0071409E"/>
    <w:rsid w:val="0071455F"/>
    <w:rsid w:val="007145CC"/>
    <w:rsid w:val="00714DD9"/>
    <w:rsid w:val="0071594C"/>
    <w:rsid w:val="007166BD"/>
    <w:rsid w:val="00716DF9"/>
    <w:rsid w:val="007210F1"/>
    <w:rsid w:val="0072152B"/>
    <w:rsid w:val="007220F3"/>
    <w:rsid w:val="007222EB"/>
    <w:rsid w:val="00722700"/>
    <w:rsid w:val="00723523"/>
    <w:rsid w:val="00725FD3"/>
    <w:rsid w:val="0072613E"/>
    <w:rsid w:val="007263CF"/>
    <w:rsid w:val="007268F8"/>
    <w:rsid w:val="00727233"/>
    <w:rsid w:val="00727506"/>
    <w:rsid w:val="00727531"/>
    <w:rsid w:val="00727EA8"/>
    <w:rsid w:val="00730515"/>
    <w:rsid w:val="00730EE1"/>
    <w:rsid w:val="00731F2C"/>
    <w:rsid w:val="0073210B"/>
    <w:rsid w:val="00732363"/>
    <w:rsid w:val="00733381"/>
    <w:rsid w:val="00733A17"/>
    <w:rsid w:val="00733EC7"/>
    <w:rsid w:val="00734904"/>
    <w:rsid w:val="007350F7"/>
    <w:rsid w:val="00735B7F"/>
    <w:rsid w:val="0074008C"/>
    <w:rsid w:val="00740687"/>
    <w:rsid w:val="0074117C"/>
    <w:rsid w:val="00742283"/>
    <w:rsid w:val="007424C0"/>
    <w:rsid w:val="0074276B"/>
    <w:rsid w:val="00743C2C"/>
    <w:rsid w:val="00745649"/>
    <w:rsid w:val="00745810"/>
    <w:rsid w:val="00746A80"/>
    <w:rsid w:val="00746E38"/>
    <w:rsid w:val="0075015D"/>
    <w:rsid w:val="0075031E"/>
    <w:rsid w:val="00751295"/>
    <w:rsid w:val="00752F30"/>
    <w:rsid w:val="00753310"/>
    <w:rsid w:val="00753A5E"/>
    <w:rsid w:val="007546B5"/>
    <w:rsid w:val="007552E9"/>
    <w:rsid w:val="007566B4"/>
    <w:rsid w:val="007572CD"/>
    <w:rsid w:val="007576D0"/>
    <w:rsid w:val="00757B54"/>
    <w:rsid w:val="007615ED"/>
    <w:rsid w:val="00761826"/>
    <w:rsid w:val="00761B02"/>
    <w:rsid w:val="00761F3E"/>
    <w:rsid w:val="00763332"/>
    <w:rsid w:val="0076507E"/>
    <w:rsid w:val="00765389"/>
    <w:rsid w:val="0076635B"/>
    <w:rsid w:val="007663BE"/>
    <w:rsid w:val="00766520"/>
    <w:rsid w:val="00766B4C"/>
    <w:rsid w:val="00766F81"/>
    <w:rsid w:val="00773E8E"/>
    <w:rsid w:val="007745C4"/>
    <w:rsid w:val="00774897"/>
    <w:rsid w:val="00775337"/>
    <w:rsid w:val="00775686"/>
    <w:rsid w:val="00775F29"/>
    <w:rsid w:val="007763A7"/>
    <w:rsid w:val="00776754"/>
    <w:rsid w:val="0077772B"/>
    <w:rsid w:val="007806B8"/>
    <w:rsid w:val="00780CE9"/>
    <w:rsid w:val="00780F94"/>
    <w:rsid w:val="007812DA"/>
    <w:rsid w:val="0078230D"/>
    <w:rsid w:val="00782A8E"/>
    <w:rsid w:val="0078413C"/>
    <w:rsid w:val="0078438C"/>
    <w:rsid w:val="007843F1"/>
    <w:rsid w:val="007848C8"/>
    <w:rsid w:val="007848F1"/>
    <w:rsid w:val="007860CF"/>
    <w:rsid w:val="00786827"/>
    <w:rsid w:val="00786C34"/>
    <w:rsid w:val="00786C67"/>
    <w:rsid w:val="00790442"/>
    <w:rsid w:val="0079083D"/>
    <w:rsid w:val="00790A48"/>
    <w:rsid w:val="00792207"/>
    <w:rsid w:val="00792644"/>
    <w:rsid w:val="00792AB1"/>
    <w:rsid w:val="00793187"/>
    <w:rsid w:val="00793AFA"/>
    <w:rsid w:val="00794D03"/>
    <w:rsid w:val="007958C6"/>
    <w:rsid w:val="00796875"/>
    <w:rsid w:val="0079693A"/>
    <w:rsid w:val="00796BF9"/>
    <w:rsid w:val="0079738F"/>
    <w:rsid w:val="007979EF"/>
    <w:rsid w:val="007A052B"/>
    <w:rsid w:val="007A0ABD"/>
    <w:rsid w:val="007A1627"/>
    <w:rsid w:val="007A1930"/>
    <w:rsid w:val="007A1EDC"/>
    <w:rsid w:val="007A30CA"/>
    <w:rsid w:val="007A30DA"/>
    <w:rsid w:val="007A3952"/>
    <w:rsid w:val="007A3C92"/>
    <w:rsid w:val="007A488A"/>
    <w:rsid w:val="007A4A51"/>
    <w:rsid w:val="007A4E5B"/>
    <w:rsid w:val="007A4F32"/>
    <w:rsid w:val="007A6903"/>
    <w:rsid w:val="007A7063"/>
    <w:rsid w:val="007A7303"/>
    <w:rsid w:val="007A7EE7"/>
    <w:rsid w:val="007B0728"/>
    <w:rsid w:val="007B0841"/>
    <w:rsid w:val="007B0B90"/>
    <w:rsid w:val="007B11EB"/>
    <w:rsid w:val="007B173D"/>
    <w:rsid w:val="007B310D"/>
    <w:rsid w:val="007B4A84"/>
    <w:rsid w:val="007B4AED"/>
    <w:rsid w:val="007B4BB3"/>
    <w:rsid w:val="007B5C17"/>
    <w:rsid w:val="007B719E"/>
    <w:rsid w:val="007B7B5F"/>
    <w:rsid w:val="007C016A"/>
    <w:rsid w:val="007C040B"/>
    <w:rsid w:val="007C1868"/>
    <w:rsid w:val="007C1A9E"/>
    <w:rsid w:val="007C24B2"/>
    <w:rsid w:val="007C2838"/>
    <w:rsid w:val="007C2D87"/>
    <w:rsid w:val="007C2DFA"/>
    <w:rsid w:val="007C30BA"/>
    <w:rsid w:val="007C32D4"/>
    <w:rsid w:val="007C398A"/>
    <w:rsid w:val="007C3A17"/>
    <w:rsid w:val="007C4323"/>
    <w:rsid w:val="007C5516"/>
    <w:rsid w:val="007C5FDA"/>
    <w:rsid w:val="007C73A4"/>
    <w:rsid w:val="007C7460"/>
    <w:rsid w:val="007C795D"/>
    <w:rsid w:val="007D0041"/>
    <w:rsid w:val="007D07E1"/>
    <w:rsid w:val="007D09E7"/>
    <w:rsid w:val="007D1193"/>
    <w:rsid w:val="007D1A0F"/>
    <w:rsid w:val="007D1EC1"/>
    <w:rsid w:val="007D3B48"/>
    <w:rsid w:val="007D401A"/>
    <w:rsid w:val="007D477D"/>
    <w:rsid w:val="007D4D68"/>
    <w:rsid w:val="007D4D89"/>
    <w:rsid w:val="007D5629"/>
    <w:rsid w:val="007D67C7"/>
    <w:rsid w:val="007D6BD4"/>
    <w:rsid w:val="007D6D11"/>
    <w:rsid w:val="007D746E"/>
    <w:rsid w:val="007E00BE"/>
    <w:rsid w:val="007E0198"/>
    <w:rsid w:val="007E20E5"/>
    <w:rsid w:val="007E3869"/>
    <w:rsid w:val="007E4084"/>
    <w:rsid w:val="007E498E"/>
    <w:rsid w:val="007E4CA0"/>
    <w:rsid w:val="007E53F8"/>
    <w:rsid w:val="007E5CF1"/>
    <w:rsid w:val="007E6BEC"/>
    <w:rsid w:val="007E6DEC"/>
    <w:rsid w:val="007E6ECF"/>
    <w:rsid w:val="007F0246"/>
    <w:rsid w:val="007F0A78"/>
    <w:rsid w:val="007F1D57"/>
    <w:rsid w:val="007F2BB9"/>
    <w:rsid w:val="007F47D1"/>
    <w:rsid w:val="007F520B"/>
    <w:rsid w:val="007F59C0"/>
    <w:rsid w:val="007F5A68"/>
    <w:rsid w:val="007F5B22"/>
    <w:rsid w:val="007F5E6A"/>
    <w:rsid w:val="007F618A"/>
    <w:rsid w:val="007F63EC"/>
    <w:rsid w:val="007F6924"/>
    <w:rsid w:val="007F6A6C"/>
    <w:rsid w:val="007F6B59"/>
    <w:rsid w:val="007F6D60"/>
    <w:rsid w:val="007F725E"/>
    <w:rsid w:val="007F7CD0"/>
    <w:rsid w:val="007F7DF5"/>
    <w:rsid w:val="007F7FCE"/>
    <w:rsid w:val="008003C5"/>
    <w:rsid w:val="0080065B"/>
    <w:rsid w:val="00800D3C"/>
    <w:rsid w:val="008030EA"/>
    <w:rsid w:val="00803E98"/>
    <w:rsid w:val="00805512"/>
    <w:rsid w:val="0080633B"/>
    <w:rsid w:val="00806E34"/>
    <w:rsid w:val="008073C9"/>
    <w:rsid w:val="00807DDE"/>
    <w:rsid w:val="008107EE"/>
    <w:rsid w:val="00810F3D"/>
    <w:rsid w:val="0081288F"/>
    <w:rsid w:val="00812E45"/>
    <w:rsid w:val="00813501"/>
    <w:rsid w:val="00814F95"/>
    <w:rsid w:val="00815A25"/>
    <w:rsid w:val="00815C9B"/>
    <w:rsid w:val="00816608"/>
    <w:rsid w:val="00816760"/>
    <w:rsid w:val="00816A5A"/>
    <w:rsid w:val="00821626"/>
    <w:rsid w:val="00821B9F"/>
    <w:rsid w:val="00822042"/>
    <w:rsid w:val="00822AA3"/>
    <w:rsid w:val="00822C62"/>
    <w:rsid w:val="00823378"/>
    <w:rsid w:val="008244F3"/>
    <w:rsid w:val="00824E88"/>
    <w:rsid w:val="00826188"/>
    <w:rsid w:val="00826BF5"/>
    <w:rsid w:val="00826E85"/>
    <w:rsid w:val="00830775"/>
    <w:rsid w:val="00832683"/>
    <w:rsid w:val="00832E60"/>
    <w:rsid w:val="00832F77"/>
    <w:rsid w:val="00833801"/>
    <w:rsid w:val="0083382C"/>
    <w:rsid w:val="008342FB"/>
    <w:rsid w:val="00834F0F"/>
    <w:rsid w:val="00835E5B"/>
    <w:rsid w:val="0083626E"/>
    <w:rsid w:val="008372A1"/>
    <w:rsid w:val="00840156"/>
    <w:rsid w:val="0084101B"/>
    <w:rsid w:val="008410BE"/>
    <w:rsid w:val="00841657"/>
    <w:rsid w:val="0084289C"/>
    <w:rsid w:val="00842955"/>
    <w:rsid w:val="008434BE"/>
    <w:rsid w:val="00843A5E"/>
    <w:rsid w:val="00843C44"/>
    <w:rsid w:val="008444A5"/>
    <w:rsid w:val="0084452B"/>
    <w:rsid w:val="0084557C"/>
    <w:rsid w:val="008455DC"/>
    <w:rsid w:val="00845965"/>
    <w:rsid w:val="00850BB8"/>
    <w:rsid w:val="00851A88"/>
    <w:rsid w:val="0085222D"/>
    <w:rsid w:val="008526BC"/>
    <w:rsid w:val="00852C75"/>
    <w:rsid w:val="00852EBF"/>
    <w:rsid w:val="00853032"/>
    <w:rsid w:val="00853527"/>
    <w:rsid w:val="008539F0"/>
    <w:rsid w:val="00854225"/>
    <w:rsid w:val="008546FE"/>
    <w:rsid w:val="008554C5"/>
    <w:rsid w:val="0085585C"/>
    <w:rsid w:val="00855935"/>
    <w:rsid w:val="00855990"/>
    <w:rsid w:val="00855BE5"/>
    <w:rsid w:val="00856985"/>
    <w:rsid w:val="00856A62"/>
    <w:rsid w:val="008571FB"/>
    <w:rsid w:val="00860FD1"/>
    <w:rsid w:val="008612A3"/>
    <w:rsid w:val="008617D7"/>
    <w:rsid w:val="0086412D"/>
    <w:rsid w:val="00865443"/>
    <w:rsid w:val="0086564A"/>
    <w:rsid w:val="0086604F"/>
    <w:rsid w:val="0086617E"/>
    <w:rsid w:val="008661FA"/>
    <w:rsid w:val="00866389"/>
    <w:rsid w:val="008670CA"/>
    <w:rsid w:val="008675F0"/>
    <w:rsid w:val="00867914"/>
    <w:rsid w:val="008704A4"/>
    <w:rsid w:val="0087349D"/>
    <w:rsid w:val="00875626"/>
    <w:rsid w:val="008759D8"/>
    <w:rsid w:val="00875EB2"/>
    <w:rsid w:val="00875FC2"/>
    <w:rsid w:val="00876282"/>
    <w:rsid w:val="00876804"/>
    <w:rsid w:val="00876AD4"/>
    <w:rsid w:val="00880010"/>
    <w:rsid w:val="0088025E"/>
    <w:rsid w:val="008804C2"/>
    <w:rsid w:val="00880765"/>
    <w:rsid w:val="008808D9"/>
    <w:rsid w:val="00880BB8"/>
    <w:rsid w:val="00880BDC"/>
    <w:rsid w:val="008813BA"/>
    <w:rsid w:val="008816CB"/>
    <w:rsid w:val="00882A23"/>
    <w:rsid w:val="00883F5E"/>
    <w:rsid w:val="008841F2"/>
    <w:rsid w:val="008848EA"/>
    <w:rsid w:val="0088534A"/>
    <w:rsid w:val="00885894"/>
    <w:rsid w:val="00886D00"/>
    <w:rsid w:val="008873BF"/>
    <w:rsid w:val="008876B9"/>
    <w:rsid w:val="00890E47"/>
    <w:rsid w:val="008926F3"/>
    <w:rsid w:val="00892C00"/>
    <w:rsid w:val="00892C92"/>
    <w:rsid w:val="00893581"/>
    <w:rsid w:val="00893D98"/>
    <w:rsid w:val="00894035"/>
    <w:rsid w:val="00894AA3"/>
    <w:rsid w:val="00894B12"/>
    <w:rsid w:val="00894F62"/>
    <w:rsid w:val="008952B0"/>
    <w:rsid w:val="0089535F"/>
    <w:rsid w:val="00895499"/>
    <w:rsid w:val="00895764"/>
    <w:rsid w:val="00895CAD"/>
    <w:rsid w:val="00895DE3"/>
    <w:rsid w:val="00897F80"/>
    <w:rsid w:val="008A01C3"/>
    <w:rsid w:val="008A0646"/>
    <w:rsid w:val="008A0E0A"/>
    <w:rsid w:val="008A10BC"/>
    <w:rsid w:val="008A1A48"/>
    <w:rsid w:val="008A1BCF"/>
    <w:rsid w:val="008A28B4"/>
    <w:rsid w:val="008A3EF2"/>
    <w:rsid w:val="008A40E3"/>
    <w:rsid w:val="008A46EC"/>
    <w:rsid w:val="008A472E"/>
    <w:rsid w:val="008A548B"/>
    <w:rsid w:val="008A5B24"/>
    <w:rsid w:val="008A612F"/>
    <w:rsid w:val="008A6B58"/>
    <w:rsid w:val="008A7074"/>
    <w:rsid w:val="008A7F7C"/>
    <w:rsid w:val="008B066E"/>
    <w:rsid w:val="008B1688"/>
    <w:rsid w:val="008B1901"/>
    <w:rsid w:val="008B1D5F"/>
    <w:rsid w:val="008B1E5C"/>
    <w:rsid w:val="008B23EA"/>
    <w:rsid w:val="008B28FF"/>
    <w:rsid w:val="008B2C1D"/>
    <w:rsid w:val="008B2FC2"/>
    <w:rsid w:val="008B3492"/>
    <w:rsid w:val="008B3F01"/>
    <w:rsid w:val="008B590A"/>
    <w:rsid w:val="008B635A"/>
    <w:rsid w:val="008B704F"/>
    <w:rsid w:val="008B7DE9"/>
    <w:rsid w:val="008B7F1D"/>
    <w:rsid w:val="008C0FC0"/>
    <w:rsid w:val="008C194C"/>
    <w:rsid w:val="008C23E5"/>
    <w:rsid w:val="008C243E"/>
    <w:rsid w:val="008C2CB0"/>
    <w:rsid w:val="008C2DCF"/>
    <w:rsid w:val="008C3288"/>
    <w:rsid w:val="008C3B4B"/>
    <w:rsid w:val="008C3FD3"/>
    <w:rsid w:val="008C4106"/>
    <w:rsid w:val="008C4491"/>
    <w:rsid w:val="008C462A"/>
    <w:rsid w:val="008C4B8C"/>
    <w:rsid w:val="008C5760"/>
    <w:rsid w:val="008C6B45"/>
    <w:rsid w:val="008C75AD"/>
    <w:rsid w:val="008D09C5"/>
    <w:rsid w:val="008D1294"/>
    <w:rsid w:val="008D12CF"/>
    <w:rsid w:val="008D1302"/>
    <w:rsid w:val="008D1D82"/>
    <w:rsid w:val="008D1F78"/>
    <w:rsid w:val="008D4ACB"/>
    <w:rsid w:val="008D5224"/>
    <w:rsid w:val="008D5714"/>
    <w:rsid w:val="008D62BC"/>
    <w:rsid w:val="008D7758"/>
    <w:rsid w:val="008D7788"/>
    <w:rsid w:val="008E0790"/>
    <w:rsid w:val="008E1B9A"/>
    <w:rsid w:val="008E2923"/>
    <w:rsid w:val="008E35A2"/>
    <w:rsid w:val="008E4F5B"/>
    <w:rsid w:val="008E56D9"/>
    <w:rsid w:val="008E5FDC"/>
    <w:rsid w:val="008E6246"/>
    <w:rsid w:val="008E62EE"/>
    <w:rsid w:val="008E67DB"/>
    <w:rsid w:val="008E6B49"/>
    <w:rsid w:val="008E6C6A"/>
    <w:rsid w:val="008E7DFB"/>
    <w:rsid w:val="008F1175"/>
    <w:rsid w:val="008F1E1A"/>
    <w:rsid w:val="008F1FE6"/>
    <w:rsid w:val="008F29B7"/>
    <w:rsid w:val="008F2A42"/>
    <w:rsid w:val="008F3160"/>
    <w:rsid w:val="008F5E02"/>
    <w:rsid w:val="008F6735"/>
    <w:rsid w:val="008F6956"/>
    <w:rsid w:val="008F763A"/>
    <w:rsid w:val="008F763B"/>
    <w:rsid w:val="008F79EF"/>
    <w:rsid w:val="008F7D0D"/>
    <w:rsid w:val="00901D2B"/>
    <w:rsid w:val="009024F9"/>
    <w:rsid w:val="00902C6A"/>
    <w:rsid w:val="00903564"/>
    <w:rsid w:val="00904F2D"/>
    <w:rsid w:val="0090543D"/>
    <w:rsid w:val="009058B3"/>
    <w:rsid w:val="00906283"/>
    <w:rsid w:val="00906AD1"/>
    <w:rsid w:val="00907593"/>
    <w:rsid w:val="009105FC"/>
    <w:rsid w:val="00910A5F"/>
    <w:rsid w:val="009116DC"/>
    <w:rsid w:val="00911816"/>
    <w:rsid w:val="009118D0"/>
    <w:rsid w:val="009124A1"/>
    <w:rsid w:val="0091266D"/>
    <w:rsid w:val="00912DCE"/>
    <w:rsid w:val="00913C5B"/>
    <w:rsid w:val="00914026"/>
    <w:rsid w:val="00914BC6"/>
    <w:rsid w:val="00914D93"/>
    <w:rsid w:val="009150CE"/>
    <w:rsid w:val="0091561C"/>
    <w:rsid w:val="009156DA"/>
    <w:rsid w:val="00915E4B"/>
    <w:rsid w:val="009162D8"/>
    <w:rsid w:val="009166C4"/>
    <w:rsid w:val="00916994"/>
    <w:rsid w:val="0091796B"/>
    <w:rsid w:val="00917A31"/>
    <w:rsid w:val="00917B22"/>
    <w:rsid w:val="00917CD7"/>
    <w:rsid w:val="00917FFE"/>
    <w:rsid w:val="0092007E"/>
    <w:rsid w:val="00920955"/>
    <w:rsid w:val="009216BD"/>
    <w:rsid w:val="00922137"/>
    <w:rsid w:val="009228AA"/>
    <w:rsid w:val="00922FBB"/>
    <w:rsid w:val="0092388B"/>
    <w:rsid w:val="00923E77"/>
    <w:rsid w:val="009245FA"/>
    <w:rsid w:val="009261AB"/>
    <w:rsid w:val="0092634E"/>
    <w:rsid w:val="00926C4A"/>
    <w:rsid w:val="009276A0"/>
    <w:rsid w:val="0092797A"/>
    <w:rsid w:val="009279A0"/>
    <w:rsid w:val="009279C3"/>
    <w:rsid w:val="00930691"/>
    <w:rsid w:val="00931577"/>
    <w:rsid w:val="00931CA1"/>
    <w:rsid w:val="009325E2"/>
    <w:rsid w:val="00933086"/>
    <w:rsid w:val="00933CBC"/>
    <w:rsid w:val="00933DAE"/>
    <w:rsid w:val="0093493F"/>
    <w:rsid w:val="009357A1"/>
    <w:rsid w:val="009358EE"/>
    <w:rsid w:val="009360EC"/>
    <w:rsid w:val="009367C0"/>
    <w:rsid w:val="00936B06"/>
    <w:rsid w:val="00937A59"/>
    <w:rsid w:val="00940054"/>
    <w:rsid w:val="00941513"/>
    <w:rsid w:val="0094161A"/>
    <w:rsid w:val="0094298C"/>
    <w:rsid w:val="00942AE2"/>
    <w:rsid w:val="00943B2C"/>
    <w:rsid w:val="00944BC0"/>
    <w:rsid w:val="009450C1"/>
    <w:rsid w:val="0094604F"/>
    <w:rsid w:val="00946265"/>
    <w:rsid w:val="009470A2"/>
    <w:rsid w:val="00947B0E"/>
    <w:rsid w:val="00947E84"/>
    <w:rsid w:val="0095062B"/>
    <w:rsid w:val="00952A14"/>
    <w:rsid w:val="00953B6A"/>
    <w:rsid w:val="0095633E"/>
    <w:rsid w:val="009565F5"/>
    <w:rsid w:val="0095692F"/>
    <w:rsid w:val="00957BC7"/>
    <w:rsid w:val="00957EC9"/>
    <w:rsid w:val="00960A99"/>
    <w:rsid w:val="00960D68"/>
    <w:rsid w:val="0096121C"/>
    <w:rsid w:val="0096131F"/>
    <w:rsid w:val="00961636"/>
    <w:rsid w:val="009616AD"/>
    <w:rsid w:val="00961F14"/>
    <w:rsid w:val="00962043"/>
    <w:rsid w:val="009625A7"/>
    <w:rsid w:val="00963ADE"/>
    <w:rsid w:val="0096487C"/>
    <w:rsid w:val="00964CDB"/>
    <w:rsid w:val="009654B9"/>
    <w:rsid w:val="00965593"/>
    <w:rsid w:val="009661C2"/>
    <w:rsid w:val="00966CC7"/>
    <w:rsid w:val="00966E99"/>
    <w:rsid w:val="00970608"/>
    <w:rsid w:val="0097096D"/>
    <w:rsid w:val="00970D11"/>
    <w:rsid w:val="009713DA"/>
    <w:rsid w:val="00971880"/>
    <w:rsid w:val="00972616"/>
    <w:rsid w:val="00972C34"/>
    <w:rsid w:val="00973034"/>
    <w:rsid w:val="0097409E"/>
    <w:rsid w:val="009743C4"/>
    <w:rsid w:val="0097459D"/>
    <w:rsid w:val="00975B8A"/>
    <w:rsid w:val="00976015"/>
    <w:rsid w:val="00976241"/>
    <w:rsid w:val="00976570"/>
    <w:rsid w:val="00976E3B"/>
    <w:rsid w:val="009819A2"/>
    <w:rsid w:val="009821C5"/>
    <w:rsid w:val="00982789"/>
    <w:rsid w:val="00983129"/>
    <w:rsid w:val="009836E7"/>
    <w:rsid w:val="00983B5C"/>
    <w:rsid w:val="00983CFA"/>
    <w:rsid w:val="009840D6"/>
    <w:rsid w:val="00984C76"/>
    <w:rsid w:val="00985FEA"/>
    <w:rsid w:val="00986D51"/>
    <w:rsid w:val="00987817"/>
    <w:rsid w:val="00987BEC"/>
    <w:rsid w:val="009906B9"/>
    <w:rsid w:val="00990CC9"/>
    <w:rsid w:val="00991120"/>
    <w:rsid w:val="0099159F"/>
    <w:rsid w:val="00991975"/>
    <w:rsid w:val="009919EC"/>
    <w:rsid w:val="00992008"/>
    <w:rsid w:val="00992887"/>
    <w:rsid w:val="00993066"/>
    <w:rsid w:val="009938C9"/>
    <w:rsid w:val="00993B2F"/>
    <w:rsid w:val="009941B4"/>
    <w:rsid w:val="009962CE"/>
    <w:rsid w:val="00996F20"/>
    <w:rsid w:val="0099744B"/>
    <w:rsid w:val="009A16B4"/>
    <w:rsid w:val="009A16F3"/>
    <w:rsid w:val="009A21A6"/>
    <w:rsid w:val="009A2B03"/>
    <w:rsid w:val="009A2E06"/>
    <w:rsid w:val="009A30C2"/>
    <w:rsid w:val="009A3A67"/>
    <w:rsid w:val="009A3AB9"/>
    <w:rsid w:val="009A5775"/>
    <w:rsid w:val="009A5F78"/>
    <w:rsid w:val="009A6126"/>
    <w:rsid w:val="009A69A6"/>
    <w:rsid w:val="009A6F81"/>
    <w:rsid w:val="009A75E0"/>
    <w:rsid w:val="009A78CC"/>
    <w:rsid w:val="009B0DD6"/>
    <w:rsid w:val="009B18CB"/>
    <w:rsid w:val="009B1911"/>
    <w:rsid w:val="009B1A41"/>
    <w:rsid w:val="009B1ADC"/>
    <w:rsid w:val="009B2514"/>
    <w:rsid w:val="009B2A64"/>
    <w:rsid w:val="009B46F3"/>
    <w:rsid w:val="009B4B35"/>
    <w:rsid w:val="009B4C31"/>
    <w:rsid w:val="009B4FF1"/>
    <w:rsid w:val="009B640F"/>
    <w:rsid w:val="009B7CCA"/>
    <w:rsid w:val="009C12B6"/>
    <w:rsid w:val="009C16F6"/>
    <w:rsid w:val="009C2B92"/>
    <w:rsid w:val="009C3705"/>
    <w:rsid w:val="009C4083"/>
    <w:rsid w:val="009C43B8"/>
    <w:rsid w:val="009C45FE"/>
    <w:rsid w:val="009C4F7D"/>
    <w:rsid w:val="009C567F"/>
    <w:rsid w:val="009C6018"/>
    <w:rsid w:val="009C69DC"/>
    <w:rsid w:val="009C69DE"/>
    <w:rsid w:val="009C75EF"/>
    <w:rsid w:val="009C784C"/>
    <w:rsid w:val="009C7ACB"/>
    <w:rsid w:val="009C7F08"/>
    <w:rsid w:val="009D035F"/>
    <w:rsid w:val="009D04EA"/>
    <w:rsid w:val="009D12DA"/>
    <w:rsid w:val="009D2023"/>
    <w:rsid w:val="009D2282"/>
    <w:rsid w:val="009D2778"/>
    <w:rsid w:val="009D27AF"/>
    <w:rsid w:val="009D2CBB"/>
    <w:rsid w:val="009D2E00"/>
    <w:rsid w:val="009D301D"/>
    <w:rsid w:val="009D3180"/>
    <w:rsid w:val="009D3917"/>
    <w:rsid w:val="009D4380"/>
    <w:rsid w:val="009D45B7"/>
    <w:rsid w:val="009D4D74"/>
    <w:rsid w:val="009D50AD"/>
    <w:rsid w:val="009D5255"/>
    <w:rsid w:val="009D588C"/>
    <w:rsid w:val="009D595E"/>
    <w:rsid w:val="009D6118"/>
    <w:rsid w:val="009D7406"/>
    <w:rsid w:val="009D76C4"/>
    <w:rsid w:val="009D7968"/>
    <w:rsid w:val="009D7A68"/>
    <w:rsid w:val="009E01C3"/>
    <w:rsid w:val="009E08E4"/>
    <w:rsid w:val="009E1B36"/>
    <w:rsid w:val="009E1B4E"/>
    <w:rsid w:val="009E1DB2"/>
    <w:rsid w:val="009E2478"/>
    <w:rsid w:val="009E2575"/>
    <w:rsid w:val="009E26D6"/>
    <w:rsid w:val="009E4B6B"/>
    <w:rsid w:val="009E4D30"/>
    <w:rsid w:val="009E4EC9"/>
    <w:rsid w:val="009E548C"/>
    <w:rsid w:val="009E55C4"/>
    <w:rsid w:val="009E69D8"/>
    <w:rsid w:val="009E713E"/>
    <w:rsid w:val="009E7AC3"/>
    <w:rsid w:val="009F017D"/>
    <w:rsid w:val="009F1478"/>
    <w:rsid w:val="009F14F8"/>
    <w:rsid w:val="009F16E6"/>
    <w:rsid w:val="009F2520"/>
    <w:rsid w:val="009F2896"/>
    <w:rsid w:val="009F2916"/>
    <w:rsid w:val="009F2DF2"/>
    <w:rsid w:val="009F41AF"/>
    <w:rsid w:val="009F488F"/>
    <w:rsid w:val="009F4A7F"/>
    <w:rsid w:val="009F5147"/>
    <w:rsid w:val="009F61DF"/>
    <w:rsid w:val="009F62B5"/>
    <w:rsid w:val="009F6750"/>
    <w:rsid w:val="009F6DF5"/>
    <w:rsid w:val="009F740A"/>
    <w:rsid w:val="009F7855"/>
    <w:rsid w:val="00A00B0A"/>
    <w:rsid w:val="00A00DB2"/>
    <w:rsid w:val="00A01A8D"/>
    <w:rsid w:val="00A01BF1"/>
    <w:rsid w:val="00A026C7"/>
    <w:rsid w:val="00A02A87"/>
    <w:rsid w:val="00A02B0C"/>
    <w:rsid w:val="00A02BA1"/>
    <w:rsid w:val="00A02EDE"/>
    <w:rsid w:val="00A03416"/>
    <w:rsid w:val="00A03CE6"/>
    <w:rsid w:val="00A04650"/>
    <w:rsid w:val="00A04ABB"/>
    <w:rsid w:val="00A053D7"/>
    <w:rsid w:val="00A05F1E"/>
    <w:rsid w:val="00A061C4"/>
    <w:rsid w:val="00A06915"/>
    <w:rsid w:val="00A076E3"/>
    <w:rsid w:val="00A07F62"/>
    <w:rsid w:val="00A102C5"/>
    <w:rsid w:val="00A1042D"/>
    <w:rsid w:val="00A10AAB"/>
    <w:rsid w:val="00A112E2"/>
    <w:rsid w:val="00A11A0B"/>
    <w:rsid w:val="00A11A6A"/>
    <w:rsid w:val="00A1221C"/>
    <w:rsid w:val="00A1243A"/>
    <w:rsid w:val="00A12721"/>
    <w:rsid w:val="00A135FC"/>
    <w:rsid w:val="00A13860"/>
    <w:rsid w:val="00A14116"/>
    <w:rsid w:val="00A146CE"/>
    <w:rsid w:val="00A1498A"/>
    <w:rsid w:val="00A1574E"/>
    <w:rsid w:val="00A15943"/>
    <w:rsid w:val="00A163D1"/>
    <w:rsid w:val="00A16FF0"/>
    <w:rsid w:val="00A17260"/>
    <w:rsid w:val="00A17537"/>
    <w:rsid w:val="00A17758"/>
    <w:rsid w:val="00A20793"/>
    <w:rsid w:val="00A2096A"/>
    <w:rsid w:val="00A20978"/>
    <w:rsid w:val="00A20AF5"/>
    <w:rsid w:val="00A20C28"/>
    <w:rsid w:val="00A21393"/>
    <w:rsid w:val="00A2207A"/>
    <w:rsid w:val="00A22EC2"/>
    <w:rsid w:val="00A23437"/>
    <w:rsid w:val="00A234C8"/>
    <w:rsid w:val="00A235BE"/>
    <w:rsid w:val="00A24382"/>
    <w:rsid w:val="00A24390"/>
    <w:rsid w:val="00A2492A"/>
    <w:rsid w:val="00A253E5"/>
    <w:rsid w:val="00A255A5"/>
    <w:rsid w:val="00A259AB"/>
    <w:rsid w:val="00A25AC2"/>
    <w:rsid w:val="00A30001"/>
    <w:rsid w:val="00A308EE"/>
    <w:rsid w:val="00A30BE9"/>
    <w:rsid w:val="00A311BB"/>
    <w:rsid w:val="00A325D7"/>
    <w:rsid w:val="00A32753"/>
    <w:rsid w:val="00A328C3"/>
    <w:rsid w:val="00A32D9D"/>
    <w:rsid w:val="00A32E81"/>
    <w:rsid w:val="00A33BA7"/>
    <w:rsid w:val="00A35855"/>
    <w:rsid w:val="00A36934"/>
    <w:rsid w:val="00A3758B"/>
    <w:rsid w:val="00A401AB"/>
    <w:rsid w:val="00A40444"/>
    <w:rsid w:val="00A40FB7"/>
    <w:rsid w:val="00A41985"/>
    <w:rsid w:val="00A41C79"/>
    <w:rsid w:val="00A430AD"/>
    <w:rsid w:val="00A43B2D"/>
    <w:rsid w:val="00A43CCB"/>
    <w:rsid w:val="00A44314"/>
    <w:rsid w:val="00A44A29"/>
    <w:rsid w:val="00A44FEF"/>
    <w:rsid w:val="00A47CB5"/>
    <w:rsid w:val="00A506A7"/>
    <w:rsid w:val="00A508ED"/>
    <w:rsid w:val="00A52103"/>
    <w:rsid w:val="00A52AAB"/>
    <w:rsid w:val="00A54D3D"/>
    <w:rsid w:val="00A55F7A"/>
    <w:rsid w:val="00A56A36"/>
    <w:rsid w:val="00A57DA4"/>
    <w:rsid w:val="00A60090"/>
    <w:rsid w:val="00A61292"/>
    <w:rsid w:val="00A6331D"/>
    <w:rsid w:val="00A63620"/>
    <w:rsid w:val="00A63E8F"/>
    <w:rsid w:val="00A63EE2"/>
    <w:rsid w:val="00A64B01"/>
    <w:rsid w:val="00A65198"/>
    <w:rsid w:val="00A664BE"/>
    <w:rsid w:val="00A67579"/>
    <w:rsid w:val="00A70A10"/>
    <w:rsid w:val="00A70A80"/>
    <w:rsid w:val="00A7125F"/>
    <w:rsid w:val="00A71A54"/>
    <w:rsid w:val="00A71F79"/>
    <w:rsid w:val="00A7235A"/>
    <w:rsid w:val="00A73B24"/>
    <w:rsid w:val="00A7442F"/>
    <w:rsid w:val="00A74D76"/>
    <w:rsid w:val="00A75378"/>
    <w:rsid w:val="00A761E6"/>
    <w:rsid w:val="00A76CB9"/>
    <w:rsid w:val="00A77744"/>
    <w:rsid w:val="00A77FAE"/>
    <w:rsid w:val="00A80267"/>
    <w:rsid w:val="00A81E62"/>
    <w:rsid w:val="00A83862"/>
    <w:rsid w:val="00A8426C"/>
    <w:rsid w:val="00A84C03"/>
    <w:rsid w:val="00A85A67"/>
    <w:rsid w:val="00A8688B"/>
    <w:rsid w:val="00A870C8"/>
    <w:rsid w:val="00A87B10"/>
    <w:rsid w:val="00A87DD7"/>
    <w:rsid w:val="00A90CDB"/>
    <w:rsid w:val="00A910E3"/>
    <w:rsid w:val="00A916F0"/>
    <w:rsid w:val="00A918B0"/>
    <w:rsid w:val="00A91912"/>
    <w:rsid w:val="00A92CCA"/>
    <w:rsid w:val="00A92DE2"/>
    <w:rsid w:val="00A9340F"/>
    <w:rsid w:val="00A94190"/>
    <w:rsid w:val="00A94F09"/>
    <w:rsid w:val="00A956B6"/>
    <w:rsid w:val="00A963DC"/>
    <w:rsid w:val="00A970D7"/>
    <w:rsid w:val="00AA1AC3"/>
    <w:rsid w:val="00AA2952"/>
    <w:rsid w:val="00AA3152"/>
    <w:rsid w:val="00AA32F7"/>
    <w:rsid w:val="00AA3E0A"/>
    <w:rsid w:val="00AA43A6"/>
    <w:rsid w:val="00AA6081"/>
    <w:rsid w:val="00AA648B"/>
    <w:rsid w:val="00AA66D4"/>
    <w:rsid w:val="00AA6B77"/>
    <w:rsid w:val="00AA7503"/>
    <w:rsid w:val="00AA7BBA"/>
    <w:rsid w:val="00AB062E"/>
    <w:rsid w:val="00AB0999"/>
    <w:rsid w:val="00AB13D4"/>
    <w:rsid w:val="00AB14A5"/>
    <w:rsid w:val="00AB1D33"/>
    <w:rsid w:val="00AB1EFC"/>
    <w:rsid w:val="00AB2E74"/>
    <w:rsid w:val="00AB3022"/>
    <w:rsid w:val="00AB3043"/>
    <w:rsid w:val="00AB4AD3"/>
    <w:rsid w:val="00AB5C21"/>
    <w:rsid w:val="00AB6ECC"/>
    <w:rsid w:val="00AB73BB"/>
    <w:rsid w:val="00AB776B"/>
    <w:rsid w:val="00AB7907"/>
    <w:rsid w:val="00AB7EBA"/>
    <w:rsid w:val="00AC011A"/>
    <w:rsid w:val="00AC0351"/>
    <w:rsid w:val="00AC16B6"/>
    <w:rsid w:val="00AC284B"/>
    <w:rsid w:val="00AC3871"/>
    <w:rsid w:val="00AC3EC2"/>
    <w:rsid w:val="00AC4FE7"/>
    <w:rsid w:val="00AC5379"/>
    <w:rsid w:val="00AC5AC8"/>
    <w:rsid w:val="00AC649E"/>
    <w:rsid w:val="00AC6907"/>
    <w:rsid w:val="00AC6A75"/>
    <w:rsid w:val="00AC6BAE"/>
    <w:rsid w:val="00AC6CC5"/>
    <w:rsid w:val="00AC6EC7"/>
    <w:rsid w:val="00AC7729"/>
    <w:rsid w:val="00AC77DF"/>
    <w:rsid w:val="00AC7F45"/>
    <w:rsid w:val="00AD09E8"/>
    <w:rsid w:val="00AD0E7A"/>
    <w:rsid w:val="00AD172D"/>
    <w:rsid w:val="00AD3059"/>
    <w:rsid w:val="00AD30B1"/>
    <w:rsid w:val="00AD45EA"/>
    <w:rsid w:val="00AD4F9B"/>
    <w:rsid w:val="00AD52A4"/>
    <w:rsid w:val="00AD5767"/>
    <w:rsid w:val="00AD6026"/>
    <w:rsid w:val="00AD6303"/>
    <w:rsid w:val="00AD6978"/>
    <w:rsid w:val="00AD69F9"/>
    <w:rsid w:val="00AD6F67"/>
    <w:rsid w:val="00AD7E8C"/>
    <w:rsid w:val="00AD7F1D"/>
    <w:rsid w:val="00AE095B"/>
    <w:rsid w:val="00AE14F0"/>
    <w:rsid w:val="00AE31EB"/>
    <w:rsid w:val="00AE4399"/>
    <w:rsid w:val="00AE4F3E"/>
    <w:rsid w:val="00AE5D82"/>
    <w:rsid w:val="00AE6D47"/>
    <w:rsid w:val="00AE776C"/>
    <w:rsid w:val="00AF0C80"/>
    <w:rsid w:val="00AF0CC9"/>
    <w:rsid w:val="00AF17EB"/>
    <w:rsid w:val="00AF1C93"/>
    <w:rsid w:val="00AF1CBC"/>
    <w:rsid w:val="00AF3314"/>
    <w:rsid w:val="00AF33DF"/>
    <w:rsid w:val="00AF4815"/>
    <w:rsid w:val="00AF48B6"/>
    <w:rsid w:val="00AF559F"/>
    <w:rsid w:val="00AF7AC5"/>
    <w:rsid w:val="00B003E8"/>
    <w:rsid w:val="00B0084E"/>
    <w:rsid w:val="00B0096E"/>
    <w:rsid w:val="00B009FB"/>
    <w:rsid w:val="00B00AE3"/>
    <w:rsid w:val="00B00BFC"/>
    <w:rsid w:val="00B00CD5"/>
    <w:rsid w:val="00B01622"/>
    <w:rsid w:val="00B01D06"/>
    <w:rsid w:val="00B01F83"/>
    <w:rsid w:val="00B0206B"/>
    <w:rsid w:val="00B02677"/>
    <w:rsid w:val="00B028F9"/>
    <w:rsid w:val="00B03768"/>
    <w:rsid w:val="00B039AB"/>
    <w:rsid w:val="00B0436C"/>
    <w:rsid w:val="00B04577"/>
    <w:rsid w:val="00B04C53"/>
    <w:rsid w:val="00B0597D"/>
    <w:rsid w:val="00B067AE"/>
    <w:rsid w:val="00B0694D"/>
    <w:rsid w:val="00B07834"/>
    <w:rsid w:val="00B0794C"/>
    <w:rsid w:val="00B1018C"/>
    <w:rsid w:val="00B11459"/>
    <w:rsid w:val="00B11852"/>
    <w:rsid w:val="00B1216F"/>
    <w:rsid w:val="00B13259"/>
    <w:rsid w:val="00B13C2A"/>
    <w:rsid w:val="00B13DD2"/>
    <w:rsid w:val="00B140F7"/>
    <w:rsid w:val="00B14A9B"/>
    <w:rsid w:val="00B15745"/>
    <w:rsid w:val="00B15891"/>
    <w:rsid w:val="00B15994"/>
    <w:rsid w:val="00B15CF5"/>
    <w:rsid w:val="00B200EF"/>
    <w:rsid w:val="00B2089B"/>
    <w:rsid w:val="00B20B66"/>
    <w:rsid w:val="00B210E7"/>
    <w:rsid w:val="00B21F34"/>
    <w:rsid w:val="00B25AD3"/>
    <w:rsid w:val="00B25FA3"/>
    <w:rsid w:val="00B263ED"/>
    <w:rsid w:val="00B26729"/>
    <w:rsid w:val="00B26B85"/>
    <w:rsid w:val="00B27310"/>
    <w:rsid w:val="00B279EA"/>
    <w:rsid w:val="00B279EF"/>
    <w:rsid w:val="00B27B83"/>
    <w:rsid w:val="00B304CA"/>
    <w:rsid w:val="00B30EA0"/>
    <w:rsid w:val="00B3109B"/>
    <w:rsid w:val="00B3115D"/>
    <w:rsid w:val="00B3186C"/>
    <w:rsid w:val="00B32090"/>
    <w:rsid w:val="00B32240"/>
    <w:rsid w:val="00B32D73"/>
    <w:rsid w:val="00B33440"/>
    <w:rsid w:val="00B34C62"/>
    <w:rsid w:val="00B34FE6"/>
    <w:rsid w:val="00B354B9"/>
    <w:rsid w:val="00B3676E"/>
    <w:rsid w:val="00B3714D"/>
    <w:rsid w:val="00B3747D"/>
    <w:rsid w:val="00B40A3A"/>
    <w:rsid w:val="00B40D44"/>
    <w:rsid w:val="00B418F0"/>
    <w:rsid w:val="00B41CC7"/>
    <w:rsid w:val="00B41D53"/>
    <w:rsid w:val="00B42275"/>
    <w:rsid w:val="00B4251B"/>
    <w:rsid w:val="00B42671"/>
    <w:rsid w:val="00B443BC"/>
    <w:rsid w:val="00B44CF8"/>
    <w:rsid w:val="00B44FE3"/>
    <w:rsid w:val="00B4568E"/>
    <w:rsid w:val="00B46FB3"/>
    <w:rsid w:val="00B472BC"/>
    <w:rsid w:val="00B473DB"/>
    <w:rsid w:val="00B473FF"/>
    <w:rsid w:val="00B47631"/>
    <w:rsid w:val="00B477F1"/>
    <w:rsid w:val="00B50729"/>
    <w:rsid w:val="00B51840"/>
    <w:rsid w:val="00B51F02"/>
    <w:rsid w:val="00B5287D"/>
    <w:rsid w:val="00B53818"/>
    <w:rsid w:val="00B53AB3"/>
    <w:rsid w:val="00B53C6E"/>
    <w:rsid w:val="00B53DB7"/>
    <w:rsid w:val="00B53EAC"/>
    <w:rsid w:val="00B54056"/>
    <w:rsid w:val="00B55010"/>
    <w:rsid w:val="00B5569D"/>
    <w:rsid w:val="00B56518"/>
    <w:rsid w:val="00B60437"/>
    <w:rsid w:val="00B60C6D"/>
    <w:rsid w:val="00B6103F"/>
    <w:rsid w:val="00B616EB"/>
    <w:rsid w:val="00B61A71"/>
    <w:rsid w:val="00B61BE2"/>
    <w:rsid w:val="00B61CEA"/>
    <w:rsid w:val="00B6289D"/>
    <w:rsid w:val="00B62C0A"/>
    <w:rsid w:val="00B635A2"/>
    <w:rsid w:val="00B64881"/>
    <w:rsid w:val="00B64D2C"/>
    <w:rsid w:val="00B65050"/>
    <w:rsid w:val="00B6527E"/>
    <w:rsid w:val="00B65DA1"/>
    <w:rsid w:val="00B664B8"/>
    <w:rsid w:val="00B66898"/>
    <w:rsid w:val="00B67BCA"/>
    <w:rsid w:val="00B67D99"/>
    <w:rsid w:val="00B67DA9"/>
    <w:rsid w:val="00B716C6"/>
    <w:rsid w:val="00B71996"/>
    <w:rsid w:val="00B71C60"/>
    <w:rsid w:val="00B71CCA"/>
    <w:rsid w:val="00B729D3"/>
    <w:rsid w:val="00B7315C"/>
    <w:rsid w:val="00B73971"/>
    <w:rsid w:val="00B74A7F"/>
    <w:rsid w:val="00B74B08"/>
    <w:rsid w:val="00B75BF6"/>
    <w:rsid w:val="00B76181"/>
    <w:rsid w:val="00B76456"/>
    <w:rsid w:val="00B770B5"/>
    <w:rsid w:val="00B77585"/>
    <w:rsid w:val="00B77C0D"/>
    <w:rsid w:val="00B77EBE"/>
    <w:rsid w:val="00B77FB4"/>
    <w:rsid w:val="00B82426"/>
    <w:rsid w:val="00B836FA"/>
    <w:rsid w:val="00B83791"/>
    <w:rsid w:val="00B837B0"/>
    <w:rsid w:val="00B83A5F"/>
    <w:rsid w:val="00B83DCB"/>
    <w:rsid w:val="00B83E38"/>
    <w:rsid w:val="00B8419D"/>
    <w:rsid w:val="00B84714"/>
    <w:rsid w:val="00B85DB6"/>
    <w:rsid w:val="00B85E45"/>
    <w:rsid w:val="00B860F8"/>
    <w:rsid w:val="00B8716F"/>
    <w:rsid w:val="00B87CC3"/>
    <w:rsid w:val="00B87DFF"/>
    <w:rsid w:val="00B90120"/>
    <w:rsid w:val="00B917F0"/>
    <w:rsid w:val="00B92ABA"/>
    <w:rsid w:val="00B92BF7"/>
    <w:rsid w:val="00B935AF"/>
    <w:rsid w:val="00B93D7B"/>
    <w:rsid w:val="00B93E7B"/>
    <w:rsid w:val="00B96A49"/>
    <w:rsid w:val="00B96AE2"/>
    <w:rsid w:val="00B96C8F"/>
    <w:rsid w:val="00B96D90"/>
    <w:rsid w:val="00B978CE"/>
    <w:rsid w:val="00B97C53"/>
    <w:rsid w:val="00BA1A2A"/>
    <w:rsid w:val="00BA1D81"/>
    <w:rsid w:val="00BA1ED3"/>
    <w:rsid w:val="00BA28D5"/>
    <w:rsid w:val="00BA2950"/>
    <w:rsid w:val="00BA2E38"/>
    <w:rsid w:val="00BA31A1"/>
    <w:rsid w:val="00BA31DF"/>
    <w:rsid w:val="00BA4DEA"/>
    <w:rsid w:val="00BA5C68"/>
    <w:rsid w:val="00BA6478"/>
    <w:rsid w:val="00BA6DBD"/>
    <w:rsid w:val="00BA79C4"/>
    <w:rsid w:val="00BB23EB"/>
    <w:rsid w:val="00BB2CCC"/>
    <w:rsid w:val="00BB310A"/>
    <w:rsid w:val="00BB3207"/>
    <w:rsid w:val="00BB3DFA"/>
    <w:rsid w:val="00BB4782"/>
    <w:rsid w:val="00BB5721"/>
    <w:rsid w:val="00BB5B50"/>
    <w:rsid w:val="00BB5F68"/>
    <w:rsid w:val="00BB618B"/>
    <w:rsid w:val="00BB66C2"/>
    <w:rsid w:val="00BB6864"/>
    <w:rsid w:val="00BB6ED2"/>
    <w:rsid w:val="00BB7F25"/>
    <w:rsid w:val="00BC01DE"/>
    <w:rsid w:val="00BC022B"/>
    <w:rsid w:val="00BC0C37"/>
    <w:rsid w:val="00BC1B3C"/>
    <w:rsid w:val="00BC1ECD"/>
    <w:rsid w:val="00BC27BB"/>
    <w:rsid w:val="00BC2DB0"/>
    <w:rsid w:val="00BC373B"/>
    <w:rsid w:val="00BC3C12"/>
    <w:rsid w:val="00BC3C8B"/>
    <w:rsid w:val="00BC4041"/>
    <w:rsid w:val="00BC462C"/>
    <w:rsid w:val="00BC470F"/>
    <w:rsid w:val="00BC4879"/>
    <w:rsid w:val="00BC4F98"/>
    <w:rsid w:val="00BC50AB"/>
    <w:rsid w:val="00BC5C1E"/>
    <w:rsid w:val="00BC5C87"/>
    <w:rsid w:val="00BC6115"/>
    <w:rsid w:val="00BC6608"/>
    <w:rsid w:val="00BC73B2"/>
    <w:rsid w:val="00BC7FA6"/>
    <w:rsid w:val="00BD1124"/>
    <w:rsid w:val="00BD12B5"/>
    <w:rsid w:val="00BD1734"/>
    <w:rsid w:val="00BD17FB"/>
    <w:rsid w:val="00BD2C7F"/>
    <w:rsid w:val="00BD35BB"/>
    <w:rsid w:val="00BD3E84"/>
    <w:rsid w:val="00BD42FA"/>
    <w:rsid w:val="00BD4E12"/>
    <w:rsid w:val="00BD5BCE"/>
    <w:rsid w:val="00BD5E09"/>
    <w:rsid w:val="00BD6009"/>
    <w:rsid w:val="00BD6049"/>
    <w:rsid w:val="00BE0685"/>
    <w:rsid w:val="00BE0844"/>
    <w:rsid w:val="00BE1032"/>
    <w:rsid w:val="00BE2AB7"/>
    <w:rsid w:val="00BE2C71"/>
    <w:rsid w:val="00BE40F1"/>
    <w:rsid w:val="00BE4448"/>
    <w:rsid w:val="00BE4524"/>
    <w:rsid w:val="00BE5215"/>
    <w:rsid w:val="00BE56AF"/>
    <w:rsid w:val="00BE6B67"/>
    <w:rsid w:val="00BE751B"/>
    <w:rsid w:val="00BE7BE9"/>
    <w:rsid w:val="00BF073D"/>
    <w:rsid w:val="00BF121C"/>
    <w:rsid w:val="00BF284A"/>
    <w:rsid w:val="00BF29DF"/>
    <w:rsid w:val="00BF32C4"/>
    <w:rsid w:val="00BF381A"/>
    <w:rsid w:val="00BF3919"/>
    <w:rsid w:val="00BF3A5E"/>
    <w:rsid w:val="00BF4494"/>
    <w:rsid w:val="00BF460A"/>
    <w:rsid w:val="00BF4ED4"/>
    <w:rsid w:val="00BF63AA"/>
    <w:rsid w:val="00BF786B"/>
    <w:rsid w:val="00C00445"/>
    <w:rsid w:val="00C00AAE"/>
    <w:rsid w:val="00C00B02"/>
    <w:rsid w:val="00C00E9D"/>
    <w:rsid w:val="00C01106"/>
    <w:rsid w:val="00C0184E"/>
    <w:rsid w:val="00C01887"/>
    <w:rsid w:val="00C01C48"/>
    <w:rsid w:val="00C01C9A"/>
    <w:rsid w:val="00C0217B"/>
    <w:rsid w:val="00C028EE"/>
    <w:rsid w:val="00C049AB"/>
    <w:rsid w:val="00C05EBA"/>
    <w:rsid w:val="00C06086"/>
    <w:rsid w:val="00C06564"/>
    <w:rsid w:val="00C06BF6"/>
    <w:rsid w:val="00C074ED"/>
    <w:rsid w:val="00C104EC"/>
    <w:rsid w:val="00C1059D"/>
    <w:rsid w:val="00C10A33"/>
    <w:rsid w:val="00C1118A"/>
    <w:rsid w:val="00C136BF"/>
    <w:rsid w:val="00C13BEC"/>
    <w:rsid w:val="00C13E8B"/>
    <w:rsid w:val="00C13EC3"/>
    <w:rsid w:val="00C14409"/>
    <w:rsid w:val="00C14900"/>
    <w:rsid w:val="00C1517C"/>
    <w:rsid w:val="00C16491"/>
    <w:rsid w:val="00C17B2F"/>
    <w:rsid w:val="00C17DFE"/>
    <w:rsid w:val="00C21C15"/>
    <w:rsid w:val="00C22256"/>
    <w:rsid w:val="00C236F4"/>
    <w:rsid w:val="00C243D1"/>
    <w:rsid w:val="00C247A6"/>
    <w:rsid w:val="00C24B85"/>
    <w:rsid w:val="00C25206"/>
    <w:rsid w:val="00C2524B"/>
    <w:rsid w:val="00C26354"/>
    <w:rsid w:val="00C26EEC"/>
    <w:rsid w:val="00C27C3D"/>
    <w:rsid w:val="00C301B5"/>
    <w:rsid w:val="00C308F3"/>
    <w:rsid w:val="00C30E79"/>
    <w:rsid w:val="00C313D9"/>
    <w:rsid w:val="00C316E0"/>
    <w:rsid w:val="00C3332F"/>
    <w:rsid w:val="00C33706"/>
    <w:rsid w:val="00C33C90"/>
    <w:rsid w:val="00C33DD3"/>
    <w:rsid w:val="00C3558F"/>
    <w:rsid w:val="00C3570A"/>
    <w:rsid w:val="00C35B16"/>
    <w:rsid w:val="00C37559"/>
    <w:rsid w:val="00C37B0E"/>
    <w:rsid w:val="00C41018"/>
    <w:rsid w:val="00C41023"/>
    <w:rsid w:val="00C41BD7"/>
    <w:rsid w:val="00C43A2B"/>
    <w:rsid w:val="00C43EBB"/>
    <w:rsid w:val="00C4400A"/>
    <w:rsid w:val="00C44038"/>
    <w:rsid w:val="00C470B0"/>
    <w:rsid w:val="00C47BC1"/>
    <w:rsid w:val="00C50507"/>
    <w:rsid w:val="00C508A8"/>
    <w:rsid w:val="00C508D3"/>
    <w:rsid w:val="00C52C94"/>
    <w:rsid w:val="00C533AA"/>
    <w:rsid w:val="00C534C1"/>
    <w:rsid w:val="00C53D5B"/>
    <w:rsid w:val="00C53F4A"/>
    <w:rsid w:val="00C5401B"/>
    <w:rsid w:val="00C5450A"/>
    <w:rsid w:val="00C54A0E"/>
    <w:rsid w:val="00C5511E"/>
    <w:rsid w:val="00C55E41"/>
    <w:rsid w:val="00C56515"/>
    <w:rsid w:val="00C569B3"/>
    <w:rsid w:val="00C56E87"/>
    <w:rsid w:val="00C56F54"/>
    <w:rsid w:val="00C57D90"/>
    <w:rsid w:val="00C608DC"/>
    <w:rsid w:val="00C60DD2"/>
    <w:rsid w:val="00C614F2"/>
    <w:rsid w:val="00C61813"/>
    <w:rsid w:val="00C619AB"/>
    <w:rsid w:val="00C61E16"/>
    <w:rsid w:val="00C62423"/>
    <w:rsid w:val="00C626DF"/>
    <w:rsid w:val="00C62BD9"/>
    <w:rsid w:val="00C638E9"/>
    <w:rsid w:val="00C6410F"/>
    <w:rsid w:val="00C6492D"/>
    <w:rsid w:val="00C649CE"/>
    <w:rsid w:val="00C651CF"/>
    <w:rsid w:val="00C65A9A"/>
    <w:rsid w:val="00C665F4"/>
    <w:rsid w:val="00C66F8F"/>
    <w:rsid w:val="00C6786E"/>
    <w:rsid w:val="00C678ED"/>
    <w:rsid w:val="00C67D97"/>
    <w:rsid w:val="00C70756"/>
    <w:rsid w:val="00C716A3"/>
    <w:rsid w:val="00C72468"/>
    <w:rsid w:val="00C72C65"/>
    <w:rsid w:val="00C740BC"/>
    <w:rsid w:val="00C74CFB"/>
    <w:rsid w:val="00C75064"/>
    <w:rsid w:val="00C7588C"/>
    <w:rsid w:val="00C75E60"/>
    <w:rsid w:val="00C75F89"/>
    <w:rsid w:val="00C76170"/>
    <w:rsid w:val="00C76894"/>
    <w:rsid w:val="00C76B51"/>
    <w:rsid w:val="00C7716B"/>
    <w:rsid w:val="00C77772"/>
    <w:rsid w:val="00C77BD0"/>
    <w:rsid w:val="00C8016E"/>
    <w:rsid w:val="00C80CD3"/>
    <w:rsid w:val="00C81695"/>
    <w:rsid w:val="00C8241B"/>
    <w:rsid w:val="00C828B6"/>
    <w:rsid w:val="00C83941"/>
    <w:rsid w:val="00C83AA5"/>
    <w:rsid w:val="00C84483"/>
    <w:rsid w:val="00C84C61"/>
    <w:rsid w:val="00C860E7"/>
    <w:rsid w:val="00C862F4"/>
    <w:rsid w:val="00C87926"/>
    <w:rsid w:val="00C87ADE"/>
    <w:rsid w:val="00C87CB2"/>
    <w:rsid w:val="00C90386"/>
    <w:rsid w:val="00C91158"/>
    <w:rsid w:val="00C91283"/>
    <w:rsid w:val="00C91850"/>
    <w:rsid w:val="00C919FE"/>
    <w:rsid w:val="00C91B72"/>
    <w:rsid w:val="00C927AB"/>
    <w:rsid w:val="00C94295"/>
    <w:rsid w:val="00C94498"/>
    <w:rsid w:val="00C96E90"/>
    <w:rsid w:val="00C97587"/>
    <w:rsid w:val="00C979CA"/>
    <w:rsid w:val="00CA226F"/>
    <w:rsid w:val="00CA22A3"/>
    <w:rsid w:val="00CA416B"/>
    <w:rsid w:val="00CA4513"/>
    <w:rsid w:val="00CA47C3"/>
    <w:rsid w:val="00CA51A4"/>
    <w:rsid w:val="00CA76CC"/>
    <w:rsid w:val="00CA7DE4"/>
    <w:rsid w:val="00CB21E8"/>
    <w:rsid w:val="00CB282E"/>
    <w:rsid w:val="00CB2C8D"/>
    <w:rsid w:val="00CB2FAA"/>
    <w:rsid w:val="00CB364D"/>
    <w:rsid w:val="00CB4184"/>
    <w:rsid w:val="00CB552C"/>
    <w:rsid w:val="00CB5B5D"/>
    <w:rsid w:val="00CB5C08"/>
    <w:rsid w:val="00CB61DD"/>
    <w:rsid w:val="00CB71AE"/>
    <w:rsid w:val="00CB75AC"/>
    <w:rsid w:val="00CB7D6F"/>
    <w:rsid w:val="00CC0A08"/>
    <w:rsid w:val="00CC0BD5"/>
    <w:rsid w:val="00CC182E"/>
    <w:rsid w:val="00CC1AFE"/>
    <w:rsid w:val="00CC1CAE"/>
    <w:rsid w:val="00CC1DEA"/>
    <w:rsid w:val="00CC3ABD"/>
    <w:rsid w:val="00CC3E5C"/>
    <w:rsid w:val="00CC40AC"/>
    <w:rsid w:val="00CC4B25"/>
    <w:rsid w:val="00CC5388"/>
    <w:rsid w:val="00CC5655"/>
    <w:rsid w:val="00CC567C"/>
    <w:rsid w:val="00CC6249"/>
    <w:rsid w:val="00CC7004"/>
    <w:rsid w:val="00CC791E"/>
    <w:rsid w:val="00CD05E3"/>
    <w:rsid w:val="00CD0F47"/>
    <w:rsid w:val="00CD1534"/>
    <w:rsid w:val="00CD1D0D"/>
    <w:rsid w:val="00CD2D66"/>
    <w:rsid w:val="00CD382E"/>
    <w:rsid w:val="00CD38D9"/>
    <w:rsid w:val="00CD49D1"/>
    <w:rsid w:val="00CD5493"/>
    <w:rsid w:val="00CD5D6D"/>
    <w:rsid w:val="00CD684C"/>
    <w:rsid w:val="00CD7459"/>
    <w:rsid w:val="00CD7B99"/>
    <w:rsid w:val="00CE1213"/>
    <w:rsid w:val="00CE26BD"/>
    <w:rsid w:val="00CE2BEC"/>
    <w:rsid w:val="00CE429F"/>
    <w:rsid w:val="00CE52DD"/>
    <w:rsid w:val="00CE64DD"/>
    <w:rsid w:val="00CE6598"/>
    <w:rsid w:val="00CE719F"/>
    <w:rsid w:val="00CF0D47"/>
    <w:rsid w:val="00CF17D5"/>
    <w:rsid w:val="00CF198E"/>
    <w:rsid w:val="00CF1C47"/>
    <w:rsid w:val="00CF1F74"/>
    <w:rsid w:val="00CF2820"/>
    <w:rsid w:val="00CF2D15"/>
    <w:rsid w:val="00CF3140"/>
    <w:rsid w:val="00CF3BBD"/>
    <w:rsid w:val="00CF4086"/>
    <w:rsid w:val="00CF4A7B"/>
    <w:rsid w:val="00CF4B6A"/>
    <w:rsid w:val="00CF542B"/>
    <w:rsid w:val="00CF5AF6"/>
    <w:rsid w:val="00CF5F90"/>
    <w:rsid w:val="00CF6663"/>
    <w:rsid w:val="00CF695C"/>
    <w:rsid w:val="00CF7E48"/>
    <w:rsid w:val="00D007F6"/>
    <w:rsid w:val="00D00969"/>
    <w:rsid w:val="00D00CFE"/>
    <w:rsid w:val="00D01CC0"/>
    <w:rsid w:val="00D01CE4"/>
    <w:rsid w:val="00D01F74"/>
    <w:rsid w:val="00D0223B"/>
    <w:rsid w:val="00D029F5"/>
    <w:rsid w:val="00D03791"/>
    <w:rsid w:val="00D04311"/>
    <w:rsid w:val="00D04C94"/>
    <w:rsid w:val="00D05759"/>
    <w:rsid w:val="00D06EDC"/>
    <w:rsid w:val="00D07856"/>
    <w:rsid w:val="00D10A63"/>
    <w:rsid w:val="00D115C0"/>
    <w:rsid w:val="00D120CF"/>
    <w:rsid w:val="00D12123"/>
    <w:rsid w:val="00D1285C"/>
    <w:rsid w:val="00D131EE"/>
    <w:rsid w:val="00D13AD4"/>
    <w:rsid w:val="00D13D4A"/>
    <w:rsid w:val="00D14648"/>
    <w:rsid w:val="00D14F49"/>
    <w:rsid w:val="00D14FBB"/>
    <w:rsid w:val="00D16F7C"/>
    <w:rsid w:val="00D1718A"/>
    <w:rsid w:val="00D20393"/>
    <w:rsid w:val="00D203B2"/>
    <w:rsid w:val="00D217B0"/>
    <w:rsid w:val="00D22915"/>
    <w:rsid w:val="00D23899"/>
    <w:rsid w:val="00D23F6B"/>
    <w:rsid w:val="00D24455"/>
    <w:rsid w:val="00D2492F"/>
    <w:rsid w:val="00D24B9D"/>
    <w:rsid w:val="00D24DA6"/>
    <w:rsid w:val="00D251F7"/>
    <w:rsid w:val="00D2525E"/>
    <w:rsid w:val="00D26018"/>
    <w:rsid w:val="00D2677C"/>
    <w:rsid w:val="00D271DA"/>
    <w:rsid w:val="00D27A30"/>
    <w:rsid w:val="00D27A69"/>
    <w:rsid w:val="00D30FA7"/>
    <w:rsid w:val="00D31133"/>
    <w:rsid w:val="00D31659"/>
    <w:rsid w:val="00D325CA"/>
    <w:rsid w:val="00D327FB"/>
    <w:rsid w:val="00D34A47"/>
    <w:rsid w:val="00D34B85"/>
    <w:rsid w:val="00D35F4F"/>
    <w:rsid w:val="00D3613F"/>
    <w:rsid w:val="00D36532"/>
    <w:rsid w:val="00D375E3"/>
    <w:rsid w:val="00D37A63"/>
    <w:rsid w:val="00D37B06"/>
    <w:rsid w:val="00D41432"/>
    <w:rsid w:val="00D41F87"/>
    <w:rsid w:val="00D421BC"/>
    <w:rsid w:val="00D42275"/>
    <w:rsid w:val="00D423B2"/>
    <w:rsid w:val="00D429A5"/>
    <w:rsid w:val="00D42AC3"/>
    <w:rsid w:val="00D42DFC"/>
    <w:rsid w:val="00D4312C"/>
    <w:rsid w:val="00D43CED"/>
    <w:rsid w:val="00D44215"/>
    <w:rsid w:val="00D44495"/>
    <w:rsid w:val="00D44C38"/>
    <w:rsid w:val="00D45091"/>
    <w:rsid w:val="00D45348"/>
    <w:rsid w:val="00D45533"/>
    <w:rsid w:val="00D45646"/>
    <w:rsid w:val="00D47A69"/>
    <w:rsid w:val="00D50233"/>
    <w:rsid w:val="00D50940"/>
    <w:rsid w:val="00D5170B"/>
    <w:rsid w:val="00D51ABD"/>
    <w:rsid w:val="00D52C3D"/>
    <w:rsid w:val="00D53C4B"/>
    <w:rsid w:val="00D53E38"/>
    <w:rsid w:val="00D56CEB"/>
    <w:rsid w:val="00D56D1B"/>
    <w:rsid w:val="00D57581"/>
    <w:rsid w:val="00D60077"/>
    <w:rsid w:val="00D6120C"/>
    <w:rsid w:val="00D61B20"/>
    <w:rsid w:val="00D61E10"/>
    <w:rsid w:val="00D621AE"/>
    <w:rsid w:val="00D63857"/>
    <w:rsid w:val="00D64EA1"/>
    <w:rsid w:val="00D65264"/>
    <w:rsid w:val="00D66457"/>
    <w:rsid w:val="00D67846"/>
    <w:rsid w:val="00D67B5B"/>
    <w:rsid w:val="00D70381"/>
    <w:rsid w:val="00D7184C"/>
    <w:rsid w:val="00D71D80"/>
    <w:rsid w:val="00D7266A"/>
    <w:rsid w:val="00D72D42"/>
    <w:rsid w:val="00D73037"/>
    <w:rsid w:val="00D738AD"/>
    <w:rsid w:val="00D7398D"/>
    <w:rsid w:val="00D73F80"/>
    <w:rsid w:val="00D7457B"/>
    <w:rsid w:val="00D7543A"/>
    <w:rsid w:val="00D7572E"/>
    <w:rsid w:val="00D75DB9"/>
    <w:rsid w:val="00D762B5"/>
    <w:rsid w:val="00D764BF"/>
    <w:rsid w:val="00D769B5"/>
    <w:rsid w:val="00D77B5C"/>
    <w:rsid w:val="00D77E6F"/>
    <w:rsid w:val="00D8146D"/>
    <w:rsid w:val="00D81C66"/>
    <w:rsid w:val="00D82A2C"/>
    <w:rsid w:val="00D84E47"/>
    <w:rsid w:val="00D84F08"/>
    <w:rsid w:val="00D8570B"/>
    <w:rsid w:val="00D85711"/>
    <w:rsid w:val="00D85871"/>
    <w:rsid w:val="00D858DE"/>
    <w:rsid w:val="00D87113"/>
    <w:rsid w:val="00D90926"/>
    <w:rsid w:val="00D91C6C"/>
    <w:rsid w:val="00D91F73"/>
    <w:rsid w:val="00D93781"/>
    <w:rsid w:val="00D945AF"/>
    <w:rsid w:val="00D94DAF"/>
    <w:rsid w:val="00D94F41"/>
    <w:rsid w:val="00D95DBD"/>
    <w:rsid w:val="00D96D4D"/>
    <w:rsid w:val="00DA0287"/>
    <w:rsid w:val="00DA0641"/>
    <w:rsid w:val="00DA1398"/>
    <w:rsid w:val="00DA200A"/>
    <w:rsid w:val="00DA24AA"/>
    <w:rsid w:val="00DA261F"/>
    <w:rsid w:val="00DA3DAE"/>
    <w:rsid w:val="00DA4266"/>
    <w:rsid w:val="00DA4623"/>
    <w:rsid w:val="00DA4823"/>
    <w:rsid w:val="00DA4C4F"/>
    <w:rsid w:val="00DA56B7"/>
    <w:rsid w:val="00DA7407"/>
    <w:rsid w:val="00DA785F"/>
    <w:rsid w:val="00DA78ED"/>
    <w:rsid w:val="00DA7CF9"/>
    <w:rsid w:val="00DB0C39"/>
    <w:rsid w:val="00DB157D"/>
    <w:rsid w:val="00DB23A5"/>
    <w:rsid w:val="00DB2749"/>
    <w:rsid w:val="00DB3500"/>
    <w:rsid w:val="00DB3A2A"/>
    <w:rsid w:val="00DB3FBD"/>
    <w:rsid w:val="00DB40EC"/>
    <w:rsid w:val="00DB4413"/>
    <w:rsid w:val="00DB4D49"/>
    <w:rsid w:val="00DB5442"/>
    <w:rsid w:val="00DB6366"/>
    <w:rsid w:val="00DB6D8B"/>
    <w:rsid w:val="00DC0048"/>
    <w:rsid w:val="00DC0380"/>
    <w:rsid w:val="00DC0671"/>
    <w:rsid w:val="00DC1C39"/>
    <w:rsid w:val="00DC2595"/>
    <w:rsid w:val="00DC30FD"/>
    <w:rsid w:val="00DC3592"/>
    <w:rsid w:val="00DC4D25"/>
    <w:rsid w:val="00DC4D2A"/>
    <w:rsid w:val="00DC54A5"/>
    <w:rsid w:val="00DC5A78"/>
    <w:rsid w:val="00DC5B78"/>
    <w:rsid w:val="00DC655F"/>
    <w:rsid w:val="00DC7B61"/>
    <w:rsid w:val="00DD0141"/>
    <w:rsid w:val="00DD0470"/>
    <w:rsid w:val="00DD09B1"/>
    <w:rsid w:val="00DD0A2F"/>
    <w:rsid w:val="00DD18EE"/>
    <w:rsid w:val="00DD1F40"/>
    <w:rsid w:val="00DD21BC"/>
    <w:rsid w:val="00DD32AC"/>
    <w:rsid w:val="00DD4C9C"/>
    <w:rsid w:val="00DD54C6"/>
    <w:rsid w:val="00DD5810"/>
    <w:rsid w:val="00DD5CCA"/>
    <w:rsid w:val="00DD613C"/>
    <w:rsid w:val="00DD68F1"/>
    <w:rsid w:val="00DD7952"/>
    <w:rsid w:val="00DD7955"/>
    <w:rsid w:val="00DD79D6"/>
    <w:rsid w:val="00DE03A4"/>
    <w:rsid w:val="00DE046B"/>
    <w:rsid w:val="00DE1051"/>
    <w:rsid w:val="00DE207E"/>
    <w:rsid w:val="00DE208A"/>
    <w:rsid w:val="00DE21FE"/>
    <w:rsid w:val="00DE2E33"/>
    <w:rsid w:val="00DE3E0F"/>
    <w:rsid w:val="00DE4413"/>
    <w:rsid w:val="00DE56AB"/>
    <w:rsid w:val="00DE5D1A"/>
    <w:rsid w:val="00DE5FD0"/>
    <w:rsid w:val="00DE6433"/>
    <w:rsid w:val="00DE76E6"/>
    <w:rsid w:val="00DE7C79"/>
    <w:rsid w:val="00DE7CDA"/>
    <w:rsid w:val="00DF000F"/>
    <w:rsid w:val="00DF0457"/>
    <w:rsid w:val="00DF0BEA"/>
    <w:rsid w:val="00DF15F7"/>
    <w:rsid w:val="00DF25AB"/>
    <w:rsid w:val="00DF25DF"/>
    <w:rsid w:val="00DF25F5"/>
    <w:rsid w:val="00DF2E9C"/>
    <w:rsid w:val="00DF3FF5"/>
    <w:rsid w:val="00DF40D5"/>
    <w:rsid w:val="00DF4976"/>
    <w:rsid w:val="00DF5F08"/>
    <w:rsid w:val="00DF6213"/>
    <w:rsid w:val="00DF6B6F"/>
    <w:rsid w:val="00DF6C50"/>
    <w:rsid w:val="00DF70E8"/>
    <w:rsid w:val="00E001FC"/>
    <w:rsid w:val="00E01331"/>
    <w:rsid w:val="00E01435"/>
    <w:rsid w:val="00E0182A"/>
    <w:rsid w:val="00E0336E"/>
    <w:rsid w:val="00E03638"/>
    <w:rsid w:val="00E03C7D"/>
    <w:rsid w:val="00E04E36"/>
    <w:rsid w:val="00E04F50"/>
    <w:rsid w:val="00E04F95"/>
    <w:rsid w:val="00E0539A"/>
    <w:rsid w:val="00E05B44"/>
    <w:rsid w:val="00E05E9E"/>
    <w:rsid w:val="00E06514"/>
    <w:rsid w:val="00E06648"/>
    <w:rsid w:val="00E06C7C"/>
    <w:rsid w:val="00E06FD2"/>
    <w:rsid w:val="00E0760B"/>
    <w:rsid w:val="00E079F4"/>
    <w:rsid w:val="00E07A5E"/>
    <w:rsid w:val="00E07D39"/>
    <w:rsid w:val="00E100B5"/>
    <w:rsid w:val="00E10463"/>
    <w:rsid w:val="00E1081F"/>
    <w:rsid w:val="00E116A3"/>
    <w:rsid w:val="00E1195C"/>
    <w:rsid w:val="00E11AE3"/>
    <w:rsid w:val="00E12DC2"/>
    <w:rsid w:val="00E12F46"/>
    <w:rsid w:val="00E13DC0"/>
    <w:rsid w:val="00E143FF"/>
    <w:rsid w:val="00E14CAA"/>
    <w:rsid w:val="00E16A69"/>
    <w:rsid w:val="00E17003"/>
    <w:rsid w:val="00E20133"/>
    <w:rsid w:val="00E205EF"/>
    <w:rsid w:val="00E20664"/>
    <w:rsid w:val="00E20E7F"/>
    <w:rsid w:val="00E212D1"/>
    <w:rsid w:val="00E21693"/>
    <w:rsid w:val="00E216F3"/>
    <w:rsid w:val="00E220F2"/>
    <w:rsid w:val="00E2243F"/>
    <w:rsid w:val="00E22657"/>
    <w:rsid w:val="00E22E0C"/>
    <w:rsid w:val="00E2414A"/>
    <w:rsid w:val="00E24532"/>
    <w:rsid w:val="00E24642"/>
    <w:rsid w:val="00E25573"/>
    <w:rsid w:val="00E25661"/>
    <w:rsid w:val="00E2577E"/>
    <w:rsid w:val="00E25F8B"/>
    <w:rsid w:val="00E25FEF"/>
    <w:rsid w:val="00E27F2A"/>
    <w:rsid w:val="00E27FCE"/>
    <w:rsid w:val="00E27FD6"/>
    <w:rsid w:val="00E30623"/>
    <w:rsid w:val="00E323C0"/>
    <w:rsid w:val="00E32B28"/>
    <w:rsid w:val="00E330F5"/>
    <w:rsid w:val="00E3343B"/>
    <w:rsid w:val="00E33603"/>
    <w:rsid w:val="00E33A40"/>
    <w:rsid w:val="00E34524"/>
    <w:rsid w:val="00E34A6A"/>
    <w:rsid w:val="00E354C3"/>
    <w:rsid w:val="00E376C8"/>
    <w:rsid w:val="00E401F7"/>
    <w:rsid w:val="00E402FC"/>
    <w:rsid w:val="00E403BA"/>
    <w:rsid w:val="00E40988"/>
    <w:rsid w:val="00E409FC"/>
    <w:rsid w:val="00E41326"/>
    <w:rsid w:val="00E416AF"/>
    <w:rsid w:val="00E41A79"/>
    <w:rsid w:val="00E41C3F"/>
    <w:rsid w:val="00E42414"/>
    <w:rsid w:val="00E43689"/>
    <w:rsid w:val="00E44539"/>
    <w:rsid w:val="00E456EF"/>
    <w:rsid w:val="00E45B2E"/>
    <w:rsid w:val="00E4630B"/>
    <w:rsid w:val="00E46D1C"/>
    <w:rsid w:val="00E4700E"/>
    <w:rsid w:val="00E4779C"/>
    <w:rsid w:val="00E50C4A"/>
    <w:rsid w:val="00E51406"/>
    <w:rsid w:val="00E51728"/>
    <w:rsid w:val="00E5177D"/>
    <w:rsid w:val="00E517A5"/>
    <w:rsid w:val="00E51BE2"/>
    <w:rsid w:val="00E52C97"/>
    <w:rsid w:val="00E52CED"/>
    <w:rsid w:val="00E538DF"/>
    <w:rsid w:val="00E541AC"/>
    <w:rsid w:val="00E54539"/>
    <w:rsid w:val="00E550E5"/>
    <w:rsid w:val="00E5697B"/>
    <w:rsid w:val="00E57777"/>
    <w:rsid w:val="00E57BD6"/>
    <w:rsid w:val="00E60555"/>
    <w:rsid w:val="00E607BF"/>
    <w:rsid w:val="00E6082E"/>
    <w:rsid w:val="00E6110A"/>
    <w:rsid w:val="00E63116"/>
    <w:rsid w:val="00E63309"/>
    <w:rsid w:val="00E63772"/>
    <w:rsid w:val="00E63CA5"/>
    <w:rsid w:val="00E64432"/>
    <w:rsid w:val="00E64723"/>
    <w:rsid w:val="00E65562"/>
    <w:rsid w:val="00E661D3"/>
    <w:rsid w:val="00E6622B"/>
    <w:rsid w:val="00E67979"/>
    <w:rsid w:val="00E70581"/>
    <w:rsid w:val="00E70849"/>
    <w:rsid w:val="00E71386"/>
    <w:rsid w:val="00E71910"/>
    <w:rsid w:val="00E71CD7"/>
    <w:rsid w:val="00E731FD"/>
    <w:rsid w:val="00E73C01"/>
    <w:rsid w:val="00E75E72"/>
    <w:rsid w:val="00E7634F"/>
    <w:rsid w:val="00E766BD"/>
    <w:rsid w:val="00E76E22"/>
    <w:rsid w:val="00E777A5"/>
    <w:rsid w:val="00E77935"/>
    <w:rsid w:val="00E805D7"/>
    <w:rsid w:val="00E80E88"/>
    <w:rsid w:val="00E811D6"/>
    <w:rsid w:val="00E81B72"/>
    <w:rsid w:val="00E83B85"/>
    <w:rsid w:val="00E83D90"/>
    <w:rsid w:val="00E84133"/>
    <w:rsid w:val="00E84CEB"/>
    <w:rsid w:val="00E84D12"/>
    <w:rsid w:val="00E85E5F"/>
    <w:rsid w:val="00E86318"/>
    <w:rsid w:val="00E866E2"/>
    <w:rsid w:val="00E86742"/>
    <w:rsid w:val="00E879EC"/>
    <w:rsid w:val="00E90BBE"/>
    <w:rsid w:val="00E914FF"/>
    <w:rsid w:val="00E924C4"/>
    <w:rsid w:val="00E94488"/>
    <w:rsid w:val="00E94DB8"/>
    <w:rsid w:val="00E94F45"/>
    <w:rsid w:val="00E9581C"/>
    <w:rsid w:val="00E96187"/>
    <w:rsid w:val="00E962BA"/>
    <w:rsid w:val="00E96506"/>
    <w:rsid w:val="00E96650"/>
    <w:rsid w:val="00EA0306"/>
    <w:rsid w:val="00EA0369"/>
    <w:rsid w:val="00EA047D"/>
    <w:rsid w:val="00EA1682"/>
    <w:rsid w:val="00EA20C1"/>
    <w:rsid w:val="00EA2473"/>
    <w:rsid w:val="00EA2D67"/>
    <w:rsid w:val="00EA370D"/>
    <w:rsid w:val="00EA4574"/>
    <w:rsid w:val="00EA4CAE"/>
    <w:rsid w:val="00EA5EAD"/>
    <w:rsid w:val="00EA67D0"/>
    <w:rsid w:val="00EA6D90"/>
    <w:rsid w:val="00EA752D"/>
    <w:rsid w:val="00EB0046"/>
    <w:rsid w:val="00EB0787"/>
    <w:rsid w:val="00EB0AC2"/>
    <w:rsid w:val="00EB23A7"/>
    <w:rsid w:val="00EB2C89"/>
    <w:rsid w:val="00EB34AD"/>
    <w:rsid w:val="00EB478F"/>
    <w:rsid w:val="00EB5368"/>
    <w:rsid w:val="00EB6228"/>
    <w:rsid w:val="00EB73AB"/>
    <w:rsid w:val="00EB7FB9"/>
    <w:rsid w:val="00EC06D0"/>
    <w:rsid w:val="00EC13E2"/>
    <w:rsid w:val="00EC146A"/>
    <w:rsid w:val="00EC1A5E"/>
    <w:rsid w:val="00EC227A"/>
    <w:rsid w:val="00EC3A5D"/>
    <w:rsid w:val="00EC48AC"/>
    <w:rsid w:val="00EC4AE6"/>
    <w:rsid w:val="00EC508B"/>
    <w:rsid w:val="00EC5991"/>
    <w:rsid w:val="00EC5ABB"/>
    <w:rsid w:val="00EC67EB"/>
    <w:rsid w:val="00EC6E6C"/>
    <w:rsid w:val="00EC774E"/>
    <w:rsid w:val="00EC7D90"/>
    <w:rsid w:val="00ED045B"/>
    <w:rsid w:val="00ED060D"/>
    <w:rsid w:val="00ED146B"/>
    <w:rsid w:val="00ED16FC"/>
    <w:rsid w:val="00ED1739"/>
    <w:rsid w:val="00ED1E81"/>
    <w:rsid w:val="00ED21D9"/>
    <w:rsid w:val="00ED4C71"/>
    <w:rsid w:val="00ED534B"/>
    <w:rsid w:val="00ED5B86"/>
    <w:rsid w:val="00ED64BB"/>
    <w:rsid w:val="00ED67D8"/>
    <w:rsid w:val="00ED67FA"/>
    <w:rsid w:val="00ED7105"/>
    <w:rsid w:val="00EE044C"/>
    <w:rsid w:val="00EE06B4"/>
    <w:rsid w:val="00EE07BD"/>
    <w:rsid w:val="00EE0A23"/>
    <w:rsid w:val="00EE0FAE"/>
    <w:rsid w:val="00EE1015"/>
    <w:rsid w:val="00EE1DFD"/>
    <w:rsid w:val="00EE2929"/>
    <w:rsid w:val="00EE2ABD"/>
    <w:rsid w:val="00EE3D91"/>
    <w:rsid w:val="00EE4C03"/>
    <w:rsid w:val="00EE5170"/>
    <w:rsid w:val="00EE5308"/>
    <w:rsid w:val="00EE5742"/>
    <w:rsid w:val="00EE5DDA"/>
    <w:rsid w:val="00EE61CD"/>
    <w:rsid w:val="00EE6E56"/>
    <w:rsid w:val="00EE7675"/>
    <w:rsid w:val="00EF08B0"/>
    <w:rsid w:val="00EF0AEB"/>
    <w:rsid w:val="00EF1172"/>
    <w:rsid w:val="00EF12AC"/>
    <w:rsid w:val="00EF1391"/>
    <w:rsid w:val="00EF14EC"/>
    <w:rsid w:val="00EF1C0F"/>
    <w:rsid w:val="00EF1F2D"/>
    <w:rsid w:val="00EF2429"/>
    <w:rsid w:val="00EF25F2"/>
    <w:rsid w:val="00EF494D"/>
    <w:rsid w:val="00EF4D1C"/>
    <w:rsid w:val="00EF54B0"/>
    <w:rsid w:val="00EF5F5C"/>
    <w:rsid w:val="00F01274"/>
    <w:rsid w:val="00F01680"/>
    <w:rsid w:val="00F02D0F"/>
    <w:rsid w:val="00F03743"/>
    <w:rsid w:val="00F03912"/>
    <w:rsid w:val="00F040B8"/>
    <w:rsid w:val="00F04617"/>
    <w:rsid w:val="00F04FCF"/>
    <w:rsid w:val="00F052CE"/>
    <w:rsid w:val="00F06EC6"/>
    <w:rsid w:val="00F07E38"/>
    <w:rsid w:val="00F10983"/>
    <w:rsid w:val="00F1099A"/>
    <w:rsid w:val="00F10B20"/>
    <w:rsid w:val="00F10F3F"/>
    <w:rsid w:val="00F11FB3"/>
    <w:rsid w:val="00F123C0"/>
    <w:rsid w:val="00F1262C"/>
    <w:rsid w:val="00F12B93"/>
    <w:rsid w:val="00F14832"/>
    <w:rsid w:val="00F14DAA"/>
    <w:rsid w:val="00F15979"/>
    <w:rsid w:val="00F15D7C"/>
    <w:rsid w:val="00F161CA"/>
    <w:rsid w:val="00F204D6"/>
    <w:rsid w:val="00F210C1"/>
    <w:rsid w:val="00F21A71"/>
    <w:rsid w:val="00F21E7E"/>
    <w:rsid w:val="00F21FE1"/>
    <w:rsid w:val="00F22445"/>
    <w:rsid w:val="00F22453"/>
    <w:rsid w:val="00F233A7"/>
    <w:rsid w:val="00F23970"/>
    <w:rsid w:val="00F23BB4"/>
    <w:rsid w:val="00F23EBF"/>
    <w:rsid w:val="00F24236"/>
    <w:rsid w:val="00F2439B"/>
    <w:rsid w:val="00F2449E"/>
    <w:rsid w:val="00F24736"/>
    <w:rsid w:val="00F24C4F"/>
    <w:rsid w:val="00F24DDB"/>
    <w:rsid w:val="00F2639F"/>
    <w:rsid w:val="00F26ADA"/>
    <w:rsid w:val="00F272CA"/>
    <w:rsid w:val="00F300F0"/>
    <w:rsid w:val="00F30192"/>
    <w:rsid w:val="00F30A15"/>
    <w:rsid w:val="00F31A0E"/>
    <w:rsid w:val="00F31AEE"/>
    <w:rsid w:val="00F33090"/>
    <w:rsid w:val="00F34657"/>
    <w:rsid w:val="00F3497A"/>
    <w:rsid w:val="00F34B62"/>
    <w:rsid w:val="00F352B7"/>
    <w:rsid w:val="00F352E2"/>
    <w:rsid w:val="00F35302"/>
    <w:rsid w:val="00F35866"/>
    <w:rsid w:val="00F363C9"/>
    <w:rsid w:val="00F36629"/>
    <w:rsid w:val="00F37046"/>
    <w:rsid w:val="00F37765"/>
    <w:rsid w:val="00F37939"/>
    <w:rsid w:val="00F4028D"/>
    <w:rsid w:val="00F414FD"/>
    <w:rsid w:val="00F4221B"/>
    <w:rsid w:val="00F42C3F"/>
    <w:rsid w:val="00F430F8"/>
    <w:rsid w:val="00F43652"/>
    <w:rsid w:val="00F43C60"/>
    <w:rsid w:val="00F43EC3"/>
    <w:rsid w:val="00F443CC"/>
    <w:rsid w:val="00F4463A"/>
    <w:rsid w:val="00F4531E"/>
    <w:rsid w:val="00F45DE7"/>
    <w:rsid w:val="00F50836"/>
    <w:rsid w:val="00F50C43"/>
    <w:rsid w:val="00F52172"/>
    <w:rsid w:val="00F539FB"/>
    <w:rsid w:val="00F53AD5"/>
    <w:rsid w:val="00F53F15"/>
    <w:rsid w:val="00F543FD"/>
    <w:rsid w:val="00F54549"/>
    <w:rsid w:val="00F54ABC"/>
    <w:rsid w:val="00F54BBF"/>
    <w:rsid w:val="00F55B3A"/>
    <w:rsid w:val="00F55CF5"/>
    <w:rsid w:val="00F563FD"/>
    <w:rsid w:val="00F56557"/>
    <w:rsid w:val="00F56778"/>
    <w:rsid w:val="00F569B3"/>
    <w:rsid w:val="00F56B36"/>
    <w:rsid w:val="00F574BC"/>
    <w:rsid w:val="00F57D6A"/>
    <w:rsid w:val="00F57E78"/>
    <w:rsid w:val="00F6008B"/>
    <w:rsid w:val="00F60B4C"/>
    <w:rsid w:val="00F62A84"/>
    <w:rsid w:val="00F62AE4"/>
    <w:rsid w:val="00F62F6A"/>
    <w:rsid w:val="00F635F3"/>
    <w:rsid w:val="00F6459C"/>
    <w:rsid w:val="00F6552C"/>
    <w:rsid w:val="00F65A4D"/>
    <w:rsid w:val="00F65CCD"/>
    <w:rsid w:val="00F676A5"/>
    <w:rsid w:val="00F67D7F"/>
    <w:rsid w:val="00F70831"/>
    <w:rsid w:val="00F70DAA"/>
    <w:rsid w:val="00F71050"/>
    <w:rsid w:val="00F72457"/>
    <w:rsid w:val="00F72615"/>
    <w:rsid w:val="00F72BAE"/>
    <w:rsid w:val="00F72C7D"/>
    <w:rsid w:val="00F73841"/>
    <w:rsid w:val="00F73A27"/>
    <w:rsid w:val="00F73B44"/>
    <w:rsid w:val="00F75E4D"/>
    <w:rsid w:val="00F76E95"/>
    <w:rsid w:val="00F7718A"/>
    <w:rsid w:val="00F773F8"/>
    <w:rsid w:val="00F77AB1"/>
    <w:rsid w:val="00F77F59"/>
    <w:rsid w:val="00F81803"/>
    <w:rsid w:val="00F818EE"/>
    <w:rsid w:val="00F82043"/>
    <w:rsid w:val="00F8238F"/>
    <w:rsid w:val="00F8269C"/>
    <w:rsid w:val="00F83541"/>
    <w:rsid w:val="00F83FAB"/>
    <w:rsid w:val="00F84550"/>
    <w:rsid w:val="00F8489A"/>
    <w:rsid w:val="00F848C7"/>
    <w:rsid w:val="00F84BC4"/>
    <w:rsid w:val="00F85802"/>
    <w:rsid w:val="00F86A9D"/>
    <w:rsid w:val="00F86CD8"/>
    <w:rsid w:val="00F872EA"/>
    <w:rsid w:val="00F87DDD"/>
    <w:rsid w:val="00F94866"/>
    <w:rsid w:val="00F94DF8"/>
    <w:rsid w:val="00F9526E"/>
    <w:rsid w:val="00F96F04"/>
    <w:rsid w:val="00F971DB"/>
    <w:rsid w:val="00F97233"/>
    <w:rsid w:val="00F972CB"/>
    <w:rsid w:val="00F97EEC"/>
    <w:rsid w:val="00FA0195"/>
    <w:rsid w:val="00FA06CF"/>
    <w:rsid w:val="00FA0F56"/>
    <w:rsid w:val="00FA103B"/>
    <w:rsid w:val="00FA110D"/>
    <w:rsid w:val="00FA2046"/>
    <w:rsid w:val="00FA2251"/>
    <w:rsid w:val="00FA26DF"/>
    <w:rsid w:val="00FA4C1F"/>
    <w:rsid w:val="00FA6053"/>
    <w:rsid w:val="00FA67DD"/>
    <w:rsid w:val="00FA6CDC"/>
    <w:rsid w:val="00FA6D9E"/>
    <w:rsid w:val="00FA6F57"/>
    <w:rsid w:val="00FB0858"/>
    <w:rsid w:val="00FB145B"/>
    <w:rsid w:val="00FB1BDA"/>
    <w:rsid w:val="00FB2713"/>
    <w:rsid w:val="00FB4891"/>
    <w:rsid w:val="00FB5C65"/>
    <w:rsid w:val="00FB6343"/>
    <w:rsid w:val="00FB7664"/>
    <w:rsid w:val="00FB7BDD"/>
    <w:rsid w:val="00FC076A"/>
    <w:rsid w:val="00FC0867"/>
    <w:rsid w:val="00FC08D7"/>
    <w:rsid w:val="00FC1FCB"/>
    <w:rsid w:val="00FC23BC"/>
    <w:rsid w:val="00FC2BA2"/>
    <w:rsid w:val="00FC37E9"/>
    <w:rsid w:val="00FC3987"/>
    <w:rsid w:val="00FC3C38"/>
    <w:rsid w:val="00FC3D71"/>
    <w:rsid w:val="00FC4C35"/>
    <w:rsid w:val="00FC513B"/>
    <w:rsid w:val="00FC5B82"/>
    <w:rsid w:val="00FC5C92"/>
    <w:rsid w:val="00FC6EE8"/>
    <w:rsid w:val="00FC71E1"/>
    <w:rsid w:val="00FC7BA5"/>
    <w:rsid w:val="00FC7C49"/>
    <w:rsid w:val="00FD137B"/>
    <w:rsid w:val="00FD17FB"/>
    <w:rsid w:val="00FD180B"/>
    <w:rsid w:val="00FD272A"/>
    <w:rsid w:val="00FD2C88"/>
    <w:rsid w:val="00FD2FA3"/>
    <w:rsid w:val="00FD38A1"/>
    <w:rsid w:val="00FD3935"/>
    <w:rsid w:val="00FD4DFD"/>
    <w:rsid w:val="00FD5E8E"/>
    <w:rsid w:val="00FD7E4D"/>
    <w:rsid w:val="00FE01BB"/>
    <w:rsid w:val="00FE0334"/>
    <w:rsid w:val="00FE260D"/>
    <w:rsid w:val="00FE30FB"/>
    <w:rsid w:val="00FE441C"/>
    <w:rsid w:val="00FE4482"/>
    <w:rsid w:val="00FE45BB"/>
    <w:rsid w:val="00FE50CF"/>
    <w:rsid w:val="00FE578A"/>
    <w:rsid w:val="00FE57F0"/>
    <w:rsid w:val="00FE5C64"/>
    <w:rsid w:val="00FE5FE1"/>
    <w:rsid w:val="00FE623F"/>
    <w:rsid w:val="00FE62B4"/>
    <w:rsid w:val="00FE6864"/>
    <w:rsid w:val="00FE6974"/>
    <w:rsid w:val="00FE6DE9"/>
    <w:rsid w:val="00FE7252"/>
    <w:rsid w:val="00FE784B"/>
    <w:rsid w:val="00FF090D"/>
    <w:rsid w:val="00FF1183"/>
    <w:rsid w:val="00FF1264"/>
    <w:rsid w:val="00FF1A7E"/>
    <w:rsid w:val="00FF1DCD"/>
    <w:rsid w:val="00FF2D7A"/>
    <w:rsid w:val="00FF4A33"/>
    <w:rsid w:val="00FF4BA7"/>
    <w:rsid w:val="00FF56F9"/>
    <w:rsid w:val="00FF5ACD"/>
    <w:rsid w:val="00FF613D"/>
    <w:rsid w:val="00FF61B8"/>
    <w:rsid w:val="00FF6858"/>
    <w:rsid w:val="02672222"/>
    <w:rsid w:val="03366B82"/>
    <w:rsid w:val="039C2EF4"/>
    <w:rsid w:val="0C7D4F57"/>
    <w:rsid w:val="1A6157B0"/>
    <w:rsid w:val="1C8D7831"/>
    <w:rsid w:val="1F3502D2"/>
    <w:rsid w:val="250F007C"/>
    <w:rsid w:val="270A6346"/>
    <w:rsid w:val="27BE59EA"/>
    <w:rsid w:val="2CFB45ED"/>
    <w:rsid w:val="33D91814"/>
    <w:rsid w:val="36FFAF20"/>
    <w:rsid w:val="37BB6923"/>
    <w:rsid w:val="37FA9411"/>
    <w:rsid w:val="387C3E8C"/>
    <w:rsid w:val="3B7DAF39"/>
    <w:rsid w:val="3BEFCAEA"/>
    <w:rsid w:val="3D3F3A92"/>
    <w:rsid w:val="3D46388E"/>
    <w:rsid w:val="3D8F75C6"/>
    <w:rsid w:val="3DF6D174"/>
    <w:rsid w:val="3EC79399"/>
    <w:rsid w:val="3F745984"/>
    <w:rsid w:val="3F7F65A0"/>
    <w:rsid w:val="3FBDE6E8"/>
    <w:rsid w:val="3FCF1085"/>
    <w:rsid w:val="440709B5"/>
    <w:rsid w:val="465F4C9C"/>
    <w:rsid w:val="49882B37"/>
    <w:rsid w:val="4DCF5DC0"/>
    <w:rsid w:val="4FA27A3C"/>
    <w:rsid w:val="52DBBCF7"/>
    <w:rsid w:val="53BF10E9"/>
    <w:rsid w:val="57635BC7"/>
    <w:rsid w:val="580B094E"/>
    <w:rsid w:val="5834E7D6"/>
    <w:rsid w:val="5BFF41BA"/>
    <w:rsid w:val="5CBF558B"/>
    <w:rsid w:val="5D7679F8"/>
    <w:rsid w:val="5DFBF80A"/>
    <w:rsid w:val="5F76D710"/>
    <w:rsid w:val="5FC70801"/>
    <w:rsid w:val="61EFF4C6"/>
    <w:rsid w:val="63D7E3E4"/>
    <w:rsid w:val="66BBCA25"/>
    <w:rsid w:val="68E37930"/>
    <w:rsid w:val="6A69EFD3"/>
    <w:rsid w:val="6BDE8354"/>
    <w:rsid w:val="6E6F0904"/>
    <w:rsid w:val="6E7DD38B"/>
    <w:rsid w:val="6F9AADA0"/>
    <w:rsid w:val="733BBD0B"/>
    <w:rsid w:val="733BCFB6"/>
    <w:rsid w:val="73DFEA29"/>
    <w:rsid w:val="75D66CC9"/>
    <w:rsid w:val="75DD2354"/>
    <w:rsid w:val="77B729D2"/>
    <w:rsid w:val="77BE4EA0"/>
    <w:rsid w:val="77F7EC58"/>
    <w:rsid w:val="7B1FCE13"/>
    <w:rsid w:val="7B7FBDD3"/>
    <w:rsid w:val="7BEFC78A"/>
    <w:rsid w:val="7D2DC32C"/>
    <w:rsid w:val="7E7E81BB"/>
    <w:rsid w:val="7FBF9D6A"/>
    <w:rsid w:val="7FDD135F"/>
    <w:rsid w:val="7FEF8B6A"/>
    <w:rsid w:val="7FF731E9"/>
    <w:rsid w:val="7FFD6093"/>
    <w:rsid w:val="7FFD8A71"/>
    <w:rsid w:val="7FFDC979"/>
    <w:rsid w:val="7FFE3120"/>
    <w:rsid w:val="99FFA638"/>
    <w:rsid w:val="9B1FA43B"/>
    <w:rsid w:val="9E6C6F5F"/>
    <w:rsid w:val="B1631809"/>
    <w:rsid w:val="CEC99F36"/>
    <w:rsid w:val="CEFD0B2F"/>
    <w:rsid w:val="CFF5F5C3"/>
    <w:rsid w:val="D37DFEFC"/>
    <w:rsid w:val="DB1F4106"/>
    <w:rsid w:val="DE4A2CF9"/>
    <w:rsid w:val="E3DFAD29"/>
    <w:rsid w:val="E3FF832E"/>
    <w:rsid w:val="EB5C4E8F"/>
    <w:rsid w:val="EBED2807"/>
    <w:rsid w:val="EE7B07A7"/>
    <w:rsid w:val="EF69C96C"/>
    <w:rsid w:val="EFE6E466"/>
    <w:rsid w:val="EFEDDFFA"/>
    <w:rsid w:val="EFF98C5D"/>
    <w:rsid w:val="EFFF068C"/>
    <w:rsid w:val="EFFFF139"/>
    <w:rsid w:val="F38DA445"/>
    <w:rsid w:val="F4BBD584"/>
    <w:rsid w:val="F5FF8292"/>
    <w:rsid w:val="FBF38D4D"/>
    <w:rsid w:val="FDF911BF"/>
    <w:rsid w:val="FE5B32CB"/>
    <w:rsid w:val="FEEC08BD"/>
    <w:rsid w:val="FEF3B53D"/>
    <w:rsid w:val="FEFF3E4C"/>
    <w:rsid w:val="FF1F0ABA"/>
    <w:rsid w:val="FF6B04B4"/>
    <w:rsid w:val="FF6F3954"/>
    <w:rsid w:val="FFDF0E74"/>
    <w:rsid w:val="FFEFFD60"/>
    <w:rsid w:val="FFF68D1E"/>
    <w:rsid w:val="FFFE07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styleId="2">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65"/>
    <w:unhideWhenUsed/>
    <w:qFormat/>
    <w:uiPriority w:val="9"/>
    <w:pPr>
      <w:keepNext/>
      <w:keepLines/>
      <w:widowControl w:val="0"/>
      <w:spacing w:line="480" w:lineRule="auto"/>
      <w:outlineLvl w:val="2"/>
    </w:pPr>
    <w:rPr>
      <w:rFonts w:hint="eastAsia" w:ascii="黑体" w:hAnsi="宋体" w:eastAsia="黑体"/>
      <w:bCs/>
      <w:kern w:val="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uiPriority w:val="39"/>
    <w:pPr>
      <w:tabs>
        <w:tab w:val="clear" w:pos="4201"/>
        <w:tab w:val="clear" w:pos="9298"/>
      </w:tabs>
      <w:ind w:left="1260"/>
      <w:jc w:val="left"/>
    </w:pPr>
    <w:rPr>
      <w:rFonts w:asciiTheme="minorHAnsi" w:hAnsiTheme="minorHAnsi" w:cstheme="minorHAnsi"/>
      <w:sz w:val="18"/>
      <w:szCs w:val="18"/>
    </w:rPr>
  </w:style>
  <w:style w:type="paragraph" w:styleId="5">
    <w:name w:val="annotation text"/>
    <w:basedOn w:val="1"/>
    <w:link w:val="68"/>
    <w:semiHidden/>
    <w:unhideWhenUsed/>
    <w:uiPriority w:val="99"/>
    <w:pPr>
      <w:jc w:val="left"/>
    </w:pPr>
  </w:style>
  <w:style w:type="paragraph" w:styleId="6">
    <w:name w:val="toc 5"/>
    <w:basedOn w:val="1"/>
    <w:next w:val="1"/>
    <w:unhideWhenUsed/>
    <w:uiPriority w:val="39"/>
    <w:pPr>
      <w:tabs>
        <w:tab w:val="clear" w:pos="4201"/>
        <w:tab w:val="clear" w:pos="9298"/>
      </w:tabs>
      <w:ind w:left="840"/>
      <w:jc w:val="left"/>
    </w:pPr>
    <w:rPr>
      <w:rFonts w:asciiTheme="minorHAnsi" w:hAnsiTheme="minorHAnsi" w:cstheme="minorHAnsi"/>
      <w:sz w:val="18"/>
      <w:szCs w:val="18"/>
    </w:rPr>
  </w:style>
  <w:style w:type="paragraph" w:styleId="7">
    <w:name w:val="toc 3"/>
    <w:basedOn w:val="1"/>
    <w:next w:val="1"/>
    <w:unhideWhenUsed/>
    <w:uiPriority w:val="39"/>
    <w:pPr>
      <w:tabs>
        <w:tab w:val="clear" w:pos="4201"/>
        <w:tab w:val="clear" w:pos="9298"/>
      </w:tabs>
      <w:ind w:left="420"/>
      <w:jc w:val="left"/>
    </w:pPr>
    <w:rPr>
      <w:rFonts w:asciiTheme="minorHAnsi" w:hAnsiTheme="minorHAnsi" w:cstheme="minorHAnsi"/>
      <w:i/>
      <w:iCs/>
      <w:sz w:val="20"/>
    </w:rPr>
  </w:style>
  <w:style w:type="paragraph" w:styleId="8">
    <w:name w:val="toc 8"/>
    <w:basedOn w:val="1"/>
    <w:next w:val="1"/>
    <w:unhideWhenUsed/>
    <w:uiPriority w:val="39"/>
    <w:pPr>
      <w:tabs>
        <w:tab w:val="clear" w:pos="4201"/>
        <w:tab w:val="clear" w:pos="9298"/>
      </w:tabs>
      <w:ind w:left="1470"/>
      <w:jc w:val="left"/>
    </w:pPr>
    <w:rPr>
      <w:rFonts w:asciiTheme="minorHAnsi" w:hAnsiTheme="minorHAnsi" w:cstheme="minorHAnsi"/>
      <w:sz w:val="18"/>
      <w:szCs w:val="18"/>
    </w:rPr>
  </w:style>
  <w:style w:type="paragraph" w:styleId="9">
    <w:name w:val="Balloon Text"/>
    <w:basedOn w:val="1"/>
    <w:link w:val="27"/>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clear" w:pos="4201"/>
        <w:tab w:val="clear" w:pos="9298"/>
      </w:tabs>
      <w:spacing w:before="120" w:after="120"/>
      <w:jc w:val="left"/>
    </w:pPr>
    <w:rPr>
      <w:rFonts w:asciiTheme="minorHAnsi" w:hAnsiTheme="minorHAnsi" w:cstheme="minorHAnsi"/>
      <w:b/>
      <w:bCs/>
      <w:caps/>
      <w:sz w:val="20"/>
    </w:rPr>
  </w:style>
  <w:style w:type="paragraph" w:styleId="13">
    <w:name w:val="toc 4"/>
    <w:basedOn w:val="1"/>
    <w:next w:val="1"/>
    <w:unhideWhenUsed/>
    <w:uiPriority w:val="39"/>
    <w:pPr>
      <w:tabs>
        <w:tab w:val="clear" w:pos="4201"/>
        <w:tab w:val="clear" w:pos="9298"/>
      </w:tabs>
      <w:ind w:left="630"/>
      <w:jc w:val="left"/>
    </w:pPr>
    <w:rPr>
      <w:rFonts w:asciiTheme="minorHAnsi" w:hAnsiTheme="minorHAnsi" w:cstheme="minorHAnsi"/>
      <w:sz w:val="18"/>
      <w:szCs w:val="18"/>
    </w:rPr>
  </w:style>
  <w:style w:type="paragraph" w:styleId="14">
    <w:name w:val="toc 6"/>
    <w:basedOn w:val="1"/>
    <w:next w:val="1"/>
    <w:unhideWhenUsed/>
    <w:uiPriority w:val="39"/>
    <w:pPr>
      <w:tabs>
        <w:tab w:val="clear" w:pos="4201"/>
        <w:tab w:val="clear" w:pos="9298"/>
      </w:tabs>
      <w:ind w:left="1050"/>
      <w:jc w:val="left"/>
    </w:pPr>
    <w:rPr>
      <w:rFonts w:asciiTheme="minorHAnsi" w:hAnsiTheme="minorHAnsi" w:cstheme="minorHAnsi"/>
      <w:sz w:val="18"/>
      <w:szCs w:val="18"/>
    </w:rPr>
  </w:style>
  <w:style w:type="paragraph" w:styleId="15">
    <w:name w:val="toc 2"/>
    <w:basedOn w:val="1"/>
    <w:next w:val="1"/>
    <w:unhideWhenUsed/>
    <w:uiPriority w:val="39"/>
    <w:pPr>
      <w:tabs>
        <w:tab w:val="clear" w:pos="4201"/>
        <w:tab w:val="clear" w:pos="9298"/>
      </w:tabs>
      <w:ind w:left="210"/>
      <w:jc w:val="left"/>
    </w:pPr>
    <w:rPr>
      <w:rFonts w:asciiTheme="minorHAnsi" w:hAnsiTheme="minorHAnsi" w:cstheme="minorHAnsi"/>
      <w:smallCaps/>
      <w:sz w:val="20"/>
    </w:rPr>
  </w:style>
  <w:style w:type="paragraph" w:styleId="16">
    <w:name w:val="toc 9"/>
    <w:basedOn w:val="1"/>
    <w:next w:val="1"/>
    <w:unhideWhenUsed/>
    <w:uiPriority w:val="39"/>
    <w:pPr>
      <w:tabs>
        <w:tab w:val="clear" w:pos="4201"/>
        <w:tab w:val="clear" w:pos="9298"/>
      </w:tabs>
      <w:ind w:left="1680"/>
      <w:jc w:val="left"/>
    </w:pPr>
    <w:rPr>
      <w:rFonts w:asciiTheme="minorHAnsi" w:hAnsiTheme="minorHAnsi" w:cstheme="minorHAnsi"/>
      <w:sz w:val="18"/>
      <w:szCs w:val="18"/>
    </w:rPr>
  </w:style>
  <w:style w:type="paragraph" w:styleId="17">
    <w:name w:val="Normal (Web)"/>
    <w:basedOn w:val="1"/>
    <w:qFormat/>
    <w:uiPriority w:val="0"/>
    <w:pPr>
      <w:spacing w:before="100" w:beforeAutospacing="1" w:after="100" w:afterAutospacing="1"/>
      <w:jc w:val="left"/>
    </w:pPr>
    <w:rPr>
      <w:rFonts w:ascii="宋体" w:hAnsi="宋体" w:cs="宋体"/>
      <w:sz w:val="24"/>
      <w:szCs w:val="24"/>
    </w:rPr>
  </w:style>
  <w:style w:type="paragraph" w:styleId="18">
    <w:name w:val="annotation subject"/>
    <w:basedOn w:val="5"/>
    <w:next w:val="5"/>
    <w:link w:val="69"/>
    <w:semiHidden/>
    <w:unhideWhenUsed/>
    <w:qFormat/>
    <w:uiPriority w:val="99"/>
    <w:rPr>
      <w:b/>
      <w:bCs/>
    </w:rPr>
  </w:style>
  <w:style w:type="table" w:styleId="20">
    <w:name w:val="Table Grid"/>
    <w:basedOn w:val="19"/>
    <w:qFormat/>
    <w:uiPriority w:val="59"/>
    <w:rPr>
      <w:rFonts w:hint="eastAsia" w:ascii="等线" w:hAnsi="等线" w:eastAsia="等线"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page number"/>
    <w:basedOn w:val="21"/>
    <w:qFormat/>
    <w:uiPriority w:val="0"/>
    <w:rPr>
      <w:rFonts w:ascii="Times New Roman" w:hAnsi="Times New Roman" w:eastAsia="宋体" w:cs="Times New Roman"/>
      <w:sz w:val="18"/>
    </w:rPr>
  </w:style>
  <w:style w:type="character" w:styleId="23">
    <w:name w:val="Hyperlink"/>
    <w:qFormat/>
    <w:uiPriority w:val="99"/>
    <w:rPr>
      <w:color w:val="0000FF"/>
      <w:spacing w:val="0"/>
      <w:w w:val="100"/>
      <w:szCs w:val="21"/>
      <w:u w:val="single"/>
    </w:rPr>
  </w:style>
  <w:style w:type="character" w:styleId="24">
    <w:name w:val="annotation reference"/>
    <w:basedOn w:val="21"/>
    <w:semiHidden/>
    <w:unhideWhenUsed/>
    <w:uiPriority w:val="99"/>
    <w:rPr>
      <w:sz w:val="21"/>
      <w:szCs w:val="21"/>
    </w:rPr>
  </w:style>
  <w:style w:type="character" w:customStyle="1" w:styleId="25">
    <w:name w:val="页眉 字符"/>
    <w:basedOn w:val="21"/>
    <w:link w:val="11"/>
    <w:qFormat/>
    <w:uiPriority w:val="0"/>
    <w:rPr>
      <w:sz w:val="18"/>
      <w:szCs w:val="18"/>
    </w:rPr>
  </w:style>
  <w:style w:type="character" w:customStyle="1" w:styleId="26">
    <w:name w:val="页脚 字符"/>
    <w:basedOn w:val="21"/>
    <w:link w:val="10"/>
    <w:qFormat/>
    <w:uiPriority w:val="99"/>
    <w:rPr>
      <w:sz w:val="18"/>
      <w:szCs w:val="18"/>
    </w:rPr>
  </w:style>
  <w:style w:type="character" w:customStyle="1" w:styleId="27">
    <w:name w:val="批注框文本 字符"/>
    <w:basedOn w:val="21"/>
    <w:link w:val="9"/>
    <w:semiHidden/>
    <w:qFormat/>
    <w:uiPriority w:val="99"/>
    <w:rPr>
      <w:sz w:val="18"/>
      <w:szCs w:val="18"/>
    </w:rPr>
  </w:style>
  <w:style w:type="paragraph" w:customStyle="1" w:styleId="28">
    <w:name w:val="目次、标准名称标题"/>
    <w:basedOn w:val="1"/>
    <w:next w:val="1"/>
    <w:qFormat/>
    <w:uiPriority w:val="99"/>
    <w:pPr>
      <w:keepNext/>
      <w:pageBreakBefore/>
      <w:shd w:val="clear" w:color="FFFFFF" w:fill="FFFFFF"/>
      <w:spacing w:before="640" w:after="560" w:line="460" w:lineRule="exact"/>
      <w:jc w:val="center"/>
      <w:outlineLvl w:val="0"/>
    </w:pPr>
    <w:rPr>
      <w:rFonts w:ascii="黑体" w:eastAsia="黑体"/>
      <w:sz w:val="32"/>
    </w:rPr>
  </w:style>
  <w:style w:type="paragraph" w:customStyle="1" w:styleId="29">
    <w:name w:val="段"/>
    <w:link w:val="30"/>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段 Char"/>
    <w:link w:val="29"/>
    <w:qFormat/>
    <w:uiPriority w:val="99"/>
    <w:rPr>
      <w:rFonts w:ascii="宋体" w:hAnsi="Times New Roman" w:eastAsia="宋体" w:cs="Times New Roman"/>
      <w:kern w:val="0"/>
      <w:szCs w:val="20"/>
    </w:rPr>
  </w:style>
  <w:style w:type="paragraph" w:customStyle="1" w:styleId="31">
    <w:name w:val="一级条标题"/>
    <w:next w:val="2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2">
    <w:name w:val="章标题"/>
    <w:next w:val="2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3">
    <w:name w:val="二级条标题"/>
    <w:basedOn w:val="31"/>
    <w:next w:val="29"/>
    <w:qFormat/>
    <w:uiPriority w:val="0"/>
    <w:pPr>
      <w:numPr>
        <w:ilvl w:val="2"/>
      </w:numPr>
      <w:spacing w:before="50" w:after="50"/>
      <w:outlineLvl w:val="3"/>
    </w:pPr>
  </w:style>
  <w:style w:type="paragraph" w:customStyle="1" w:styleId="34">
    <w:name w:val="三级条标题"/>
    <w:basedOn w:val="33"/>
    <w:next w:val="29"/>
    <w:qFormat/>
    <w:uiPriority w:val="0"/>
    <w:pPr>
      <w:numPr>
        <w:ilvl w:val="3"/>
      </w:numPr>
      <w:outlineLvl w:val="4"/>
    </w:pPr>
  </w:style>
  <w:style w:type="paragraph" w:customStyle="1" w:styleId="35">
    <w:name w:val="四级条标题"/>
    <w:basedOn w:val="34"/>
    <w:next w:val="29"/>
    <w:qFormat/>
    <w:uiPriority w:val="0"/>
    <w:pPr>
      <w:numPr>
        <w:ilvl w:val="4"/>
      </w:numPr>
      <w:outlineLvl w:val="5"/>
    </w:pPr>
  </w:style>
  <w:style w:type="paragraph" w:customStyle="1" w:styleId="36">
    <w:name w:val="五级条标题"/>
    <w:basedOn w:val="35"/>
    <w:next w:val="29"/>
    <w:qFormat/>
    <w:uiPriority w:val="0"/>
    <w:pPr>
      <w:numPr>
        <w:ilvl w:val="5"/>
      </w:numPr>
      <w:outlineLvl w:val="6"/>
    </w:pPr>
  </w:style>
  <w:style w:type="paragraph" w:customStyle="1" w:styleId="37">
    <w:name w:val="附录标识"/>
    <w:basedOn w:val="1"/>
    <w:next w:val="29"/>
    <w:qFormat/>
    <w:uiPriority w:val="0"/>
    <w:pPr>
      <w:keepNext/>
      <w:numPr>
        <w:ilvl w:val="0"/>
        <w:numId w:val="2"/>
      </w:numPr>
      <w:shd w:val="clear" w:color="FFFFFF" w:fill="FFFFFF"/>
      <w:tabs>
        <w:tab w:val="left" w:pos="360"/>
        <w:tab w:val="left" w:pos="6405"/>
      </w:tabs>
      <w:spacing w:before="640" w:after="280"/>
      <w:ind w:firstLineChars="0"/>
      <w:jc w:val="center"/>
      <w:outlineLvl w:val="0"/>
    </w:pPr>
    <w:rPr>
      <w:rFonts w:ascii="黑体" w:eastAsia="黑体"/>
    </w:rPr>
  </w:style>
  <w:style w:type="paragraph" w:customStyle="1" w:styleId="38">
    <w:name w:val="附录表标号"/>
    <w:basedOn w:val="1"/>
    <w:next w:val="29"/>
    <w:qFormat/>
    <w:uiPriority w:val="0"/>
    <w:pPr>
      <w:numPr>
        <w:ilvl w:val="0"/>
        <w:numId w:val="3"/>
      </w:numPr>
      <w:spacing w:line="14" w:lineRule="exact"/>
      <w:ind w:firstLine="0" w:firstLineChars="0"/>
      <w:jc w:val="center"/>
      <w:outlineLvl w:val="0"/>
    </w:pPr>
    <w:rPr>
      <w:color w:val="FFFFFF"/>
      <w:szCs w:val="24"/>
    </w:rPr>
  </w:style>
  <w:style w:type="paragraph" w:customStyle="1" w:styleId="39">
    <w:name w:val="附录表标题"/>
    <w:basedOn w:val="1"/>
    <w:next w:val="29"/>
    <w:qFormat/>
    <w:uiPriority w:val="0"/>
    <w:pPr>
      <w:numPr>
        <w:ilvl w:val="1"/>
        <w:numId w:val="3"/>
      </w:numPr>
      <w:tabs>
        <w:tab w:val="left" w:pos="0"/>
        <w:tab w:val="left" w:pos="180"/>
      </w:tabs>
      <w:spacing w:beforeLines="50" w:afterLines="50"/>
      <w:ind w:firstLine="0" w:firstLineChars="0"/>
      <w:jc w:val="center"/>
    </w:pPr>
    <w:rPr>
      <w:rFonts w:ascii="黑体" w:eastAsia="黑体"/>
    </w:rPr>
  </w:style>
  <w:style w:type="paragraph" w:customStyle="1" w:styleId="40">
    <w:name w:val="附录二级条标题"/>
    <w:basedOn w:val="1"/>
    <w:next w:val="29"/>
    <w:qFormat/>
    <w:uiPriority w:val="0"/>
    <w:pPr>
      <w:numPr>
        <w:ilvl w:val="3"/>
        <w:numId w:val="2"/>
      </w:numPr>
      <w:tabs>
        <w:tab w:val="left" w:pos="360"/>
      </w:tabs>
      <w:wordWrap w:val="0"/>
      <w:overflowPunct w:val="0"/>
      <w:spacing w:beforeLines="50" w:afterLines="50"/>
      <w:ind w:firstLineChars="0"/>
      <w:textAlignment w:val="baseline"/>
      <w:outlineLvl w:val="3"/>
    </w:pPr>
    <w:rPr>
      <w:rFonts w:ascii="黑体" w:eastAsia="黑体"/>
      <w:kern w:val="21"/>
    </w:rPr>
  </w:style>
  <w:style w:type="paragraph" w:customStyle="1" w:styleId="41">
    <w:name w:val="附录三级条标题"/>
    <w:basedOn w:val="40"/>
    <w:next w:val="29"/>
    <w:qFormat/>
    <w:uiPriority w:val="0"/>
    <w:pPr>
      <w:numPr>
        <w:ilvl w:val="4"/>
      </w:numPr>
      <w:outlineLvl w:val="4"/>
    </w:pPr>
  </w:style>
  <w:style w:type="paragraph" w:customStyle="1" w:styleId="42">
    <w:name w:val="附录四级条标题"/>
    <w:basedOn w:val="41"/>
    <w:next w:val="29"/>
    <w:qFormat/>
    <w:uiPriority w:val="0"/>
    <w:pPr>
      <w:numPr>
        <w:ilvl w:val="5"/>
      </w:numPr>
      <w:outlineLvl w:val="5"/>
    </w:pPr>
  </w:style>
  <w:style w:type="paragraph" w:customStyle="1" w:styleId="43">
    <w:name w:val="附录图标号"/>
    <w:basedOn w:val="1"/>
    <w:qFormat/>
    <w:uiPriority w:val="0"/>
    <w:pPr>
      <w:keepNext/>
      <w:pageBreakBefore/>
      <w:numPr>
        <w:ilvl w:val="0"/>
        <w:numId w:val="4"/>
      </w:numPr>
      <w:spacing w:line="14" w:lineRule="exact"/>
      <w:ind w:left="0" w:firstLine="363"/>
      <w:jc w:val="center"/>
      <w:outlineLvl w:val="0"/>
    </w:pPr>
    <w:rPr>
      <w:color w:val="FFFFFF"/>
      <w:szCs w:val="24"/>
    </w:rPr>
  </w:style>
  <w:style w:type="paragraph" w:customStyle="1" w:styleId="44">
    <w:name w:val="附录图标题"/>
    <w:basedOn w:val="1"/>
    <w:next w:val="29"/>
    <w:qFormat/>
    <w:uiPriority w:val="0"/>
    <w:pPr>
      <w:numPr>
        <w:ilvl w:val="1"/>
        <w:numId w:val="4"/>
      </w:numPr>
      <w:tabs>
        <w:tab w:val="left" w:pos="363"/>
      </w:tabs>
      <w:spacing w:beforeLines="50" w:afterLines="50"/>
      <w:ind w:left="0" w:firstLine="0"/>
      <w:jc w:val="center"/>
    </w:pPr>
    <w:rPr>
      <w:rFonts w:ascii="黑体" w:eastAsia="黑体"/>
    </w:rPr>
  </w:style>
  <w:style w:type="paragraph" w:customStyle="1" w:styleId="45">
    <w:name w:val="附录五级条标题"/>
    <w:basedOn w:val="42"/>
    <w:next w:val="29"/>
    <w:qFormat/>
    <w:uiPriority w:val="0"/>
    <w:pPr>
      <w:numPr>
        <w:ilvl w:val="6"/>
      </w:numPr>
      <w:outlineLvl w:val="6"/>
    </w:pPr>
  </w:style>
  <w:style w:type="paragraph" w:customStyle="1" w:styleId="46">
    <w:name w:val="附录章标题"/>
    <w:next w:val="29"/>
    <w:qFormat/>
    <w:uiPriority w:val="0"/>
    <w:pPr>
      <w:numPr>
        <w:ilvl w:val="1"/>
        <w:numId w:val="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7">
    <w:name w:val="附录一级条标题"/>
    <w:basedOn w:val="46"/>
    <w:next w:val="29"/>
    <w:qFormat/>
    <w:uiPriority w:val="0"/>
    <w:pPr>
      <w:numPr>
        <w:ilvl w:val="2"/>
        <w:numId w:val="2"/>
      </w:numPr>
      <w:autoSpaceDN w:val="0"/>
      <w:spacing w:beforeLines="50" w:afterLines="50"/>
      <w:outlineLvl w:val="2"/>
    </w:pPr>
  </w:style>
  <w:style w:type="paragraph" w:customStyle="1" w:styleId="48">
    <w:name w:val="前言、引言标题"/>
    <w:next w:val="29"/>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9">
    <w:name w:val="终结线"/>
    <w:basedOn w:val="1"/>
    <w:qFormat/>
    <w:uiPriority w:val="0"/>
    <w:pPr>
      <w:framePr w:hSpace="181" w:vSpace="181" w:wrap="around" w:vAnchor="text" w:hAnchor="margin" w:xAlign="center" w:y="285"/>
    </w:pPr>
    <w:rPr>
      <w:szCs w:val="24"/>
    </w:rPr>
  </w:style>
  <w:style w:type="paragraph" w:customStyle="1" w:styleId="50">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51">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52">
    <w:name w:val="标准书眉_偶数页"/>
    <w:basedOn w:val="1"/>
    <w:next w:val="1"/>
    <w:qFormat/>
    <w:uiPriority w:val="99"/>
    <w:pPr>
      <w:tabs>
        <w:tab w:val="center" w:pos="4154"/>
        <w:tab w:val="right" w:pos="8306"/>
      </w:tabs>
      <w:spacing w:after="120"/>
      <w:jc w:val="left"/>
    </w:pPr>
  </w:style>
  <w:style w:type="paragraph" w:customStyle="1" w:styleId="53">
    <w:name w:val="二级无标题条"/>
    <w:basedOn w:val="1"/>
    <w:qFormat/>
    <w:uiPriority w:val="99"/>
    <w:pPr>
      <w:numPr>
        <w:ilvl w:val="3"/>
        <w:numId w:val="5"/>
      </w:numPr>
    </w:pPr>
    <w:rPr>
      <w:szCs w:val="24"/>
    </w:rPr>
  </w:style>
  <w:style w:type="paragraph" w:customStyle="1" w:styleId="54">
    <w:name w:val="三级无标题条"/>
    <w:basedOn w:val="1"/>
    <w:qFormat/>
    <w:uiPriority w:val="99"/>
    <w:pPr>
      <w:numPr>
        <w:ilvl w:val="4"/>
        <w:numId w:val="5"/>
      </w:numPr>
    </w:pPr>
    <w:rPr>
      <w:szCs w:val="24"/>
    </w:rPr>
  </w:style>
  <w:style w:type="paragraph" w:customStyle="1" w:styleId="55">
    <w:name w:val="数字编号列项（二级）"/>
    <w:qFormat/>
    <w:uiPriority w:val="0"/>
    <w:pPr>
      <w:numPr>
        <w:ilvl w:val="1"/>
        <w:numId w:val="6"/>
      </w:numPr>
      <w:ind w:left="400" w:leftChars="400" w:hanging="200" w:hangingChars="200"/>
      <w:jc w:val="both"/>
    </w:pPr>
    <w:rPr>
      <w:rFonts w:ascii="宋体" w:hAnsi="Times New Roman" w:eastAsia="宋体" w:cs="Times New Roman"/>
      <w:sz w:val="21"/>
      <w:lang w:val="en-US" w:eastAsia="zh-CN" w:bidi="ar-SA"/>
    </w:rPr>
  </w:style>
  <w:style w:type="paragraph" w:customStyle="1" w:styleId="56">
    <w:name w:val="四级无标题条"/>
    <w:basedOn w:val="1"/>
    <w:qFormat/>
    <w:uiPriority w:val="99"/>
    <w:pPr>
      <w:numPr>
        <w:ilvl w:val="5"/>
        <w:numId w:val="5"/>
      </w:numPr>
    </w:pPr>
    <w:rPr>
      <w:szCs w:val="24"/>
    </w:rPr>
  </w:style>
  <w:style w:type="paragraph" w:customStyle="1" w:styleId="57">
    <w:name w:val="五级无标题条"/>
    <w:basedOn w:val="1"/>
    <w:qFormat/>
    <w:uiPriority w:val="99"/>
    <w:pPr>
      <w:numPr>
        <w:ilvl w:val="6"/>
        <w:numId w:val="5"/>
      </w:numPr>
    </w:pPr>
    <w:rPr>
      <w:szCs w:val="24"/>
    </w:rPr>
  </w:style>
  <w:style w:type="paragraph" w:customStyle="1" w:styleId="58">
    <w:name w:val="一级无标题条"/>
    <w:basedOn w:val="1"/>
    <w:qFormat/>
    <w:uiPriority w:val="99"/>
    <w:pPr>
      <w:numPr>
        <w:ilvl w:val="1"/>
        <w:numId w:val="5"/>
      </w:numPr>
      <w:outlineLvl w:val="0"/>
    </w:pPr>
    <w:rPr>
      <w:rFonts w:ascii="黑体" w:hAnsi="黑体" w:eastAsia="黑体"/>
      <w:szCs w:val="24"/>
    </w:rPr>
  </w:style>
  <w:style w:type="paragraph" w:customStyle="1" w:styleId="59">
    <w:name w:val="字母编号列项（一级）"/>
    <w:qFormat/>
    <w:uiPriority w:val="0"/>
    <w:pPr>
      <w:numPr>
        <w:ilvl w:val="0"/>
        <w:numId w:val="6"/>
      </w:numPr>
      <w:ind w:left="200" w:leftChars="200" w:hanging="200" w:hangingChars="200"/>
      <w:jc w:val="both"/>
    </w:pPr>
    <w:rPr>
      <w:rFonts w:ascii="宋体" w:hAnsi="Times New Roman" w:eastAsia="宋体" w:cs="Times New Roman"/>
      <w:sz w:val="21"/>
      <w:lang w:val="en-US" w:eastAsia="zh-CN" w:bidi="ar-SA"/>
    </w:rPr>
  </w:style>
  <w:style w:type="paragraph" w:customStyle="1" w:styleId="60">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61">
    <w:name w:val="标准正文"/>
    <w:basedOn w:val="29"/>
    <w:link w:val="62"/>
    <w:qFormat/>
    <w:uiPriority w:val="0"/>
    <w:rPr>
      <w:rFonts w:ascii="Times New Roman"/>
      <w:szCs w:val="21"/>
    </w:rPr>
  </w:style>
  <w:style w:type="character" w:customStyle="1" w:styleId="62">
    <w:name w:val="标准正文 字符"/>
    <w:basedOn w:val="30"/>
    <w:link w:val="61"/>
    <w:qFormat/>
    <w:uiPriority w:val="0"/>
    <w:rPr>
      <w:rFonts w:ascii="Times New Roman" w:hAnsi="Times New Roman" w:eastAsia="宋体" w:cs="Times New Roman"/>
      <w:kern w:val="0"/>
      <w:sz w:val="21"/>
      <w:szCs w:val="21"/>
    </w:rPr>
  </w:style>
  <w:style w:type="paragraph" w:styleId="63">
    <w:name w:val="List Paragraph"/>
    <w:basedOn w:val="1"/>
    <w:qFormat/>
    <w:uiPriority w:val="99"/>
  </w:style>
  <w:style w:type="paragraph" w:customStyle="1" w:styleId="64">
    <w:name w:val="msolistparagraph"/>
    <w:basedOn w:val="1"/>
    <w:qFormat/>
    <w:uiPriority w:val="0"/>
    <w:pPr>
      <w:widowControl w:val="0"/>
    </w:pPr>
    <w:rPr>
      <w:rFonts w:hint="eastAsia" w:ascii="等线" w:hAnsi="等线" w:eastAsia="等线"/>
      <w:kern w:val="2"/>
      <w:szCs w:val="22"/>
    </w:rPr>
  </w:style>
  <w:style w:type="character" w:customStyle="1" w:styleId="65">
    <w:name w:val="标题 3 字符"/>
    <w:basedOn w:val="21"/>
    <w:link w:val="3"/>
    <w:uiPriority w:val="9"/>
    <w:rPr>
      <w:rFonts w:hint="eastAsia" w:ascii="黑体" w:hAnsi="宋体" w:eastAsia="黑体" w:cs="黑体"/>
      <w:bCs/>
      <w:szCs w:val="32"/>
    </w:rPr>
  </w:style>
  <w:style w:type="paragraph" w:customStyle="1" w:styleId="66">
    <w:name w:val="Default"/>
    <w:basedOn w:val="1"/>
    <w:qFormat/>
    <w:uiPriority w:val="0"/>
    <w:pPr>
      <w:widowControl w:val="0"/>
      <w:adjustRightInd w:val="0"/>
      <w:jc w:val="left"/>
    </w:pPr>
    <w:rPr>
      <w:rFonts w:eastAsia="等线"/>
      <w:color w:val="000000"/>
      <w:sz w:val="24"/>
      <w:szCs w:val="24"/>
    </w:rPr>
  </w:style>
  <w:style w:type="character" w:styleId="67">
    <w:name w:val="Placeholder Text"/>
    <w:basedOn w:val="21"/>
    <w:semiHidden/>
    <w:qFormat/>
    <w:uiPriority w:val="99"/>
    <w:rPr>
      <w:color w:val="808080"/>
    </w:rPr>
  </w:style>
  <w:style w:type="character" w:customStyle="1" w:styleId="68">
    <w:name w:val="批注文字 字符"/>
    <w:basedOn w:val="21"/>
    <w:link w:val="5"/>
    <w:semiHidden/>
    <w:uiPriority w:val="99"/>
    <w:rPr>
      <w:sz w:val="21"/>
    </w:rPr>
  </w:style>
  <w:style w:type="character" w:customStyle="1" w:styleId="69">
    <w:name w:val="批注主题 字符"/>
    <w:basedOn w:val="68"/>
    <w:link w:val="18"/>
    <w:semiHidden/>
    <w:uiPriority w:val="99"/>
    <w:rPr>
      <w:b/>
      <w:bCs/>
      <w:sz w:val="21"/>
    </w:rPr>
  </w:style>
  <w:style w:type="character" w:customStyle="1" w:styleId="70">
    <w:name w:val="content"/>
    <w:basedOn w:val="21"/>
    <w:uiPriority w:val="0"/>
  </w:style>
  <w:style w:type="character" w:customStyle="1" w:styleId="71">
    <w:name w:val="标题 1 字符"/>
    <w:basedOn w:val="21"/>
    <w:link w:val="2"/>
    <w:uiPriority w:val="9"/>
    <w:rPr>
      <w:b/>
      <w:bCs/>
      <w:kern w:val="44"/>
      <w:sz w:val="44"/>
      <w:szCs w:val="44"/>
    </w:rPr>
  </w:style>
  <w:style w:type="paragraph" w:customStyle="1" w:styleId="72">
    <w:name w:val="TOC Heading"/>
    <w:basedOn w:val="2"/>
    <w:next w:val="1"/>
    <w:unhideWhenUsed/>
    <w:qFormat/>
    <w:uiPriority w:val="39"/>
    <w:pPr>
      <w:tabs>
        <w:tab w:val="clear" w:pos="4201"/>
        <w:tab w:val="clear" w:pos="9298"/>
      </w:tabs>
      <w:autoSpaceDE/>
      <w:autoSpaceDN/>
      <w:spacing w:before="240" w:after="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73">
    <w:name w:val="MTConvertedEquation"/>
    <w:basedOn w:val="21"/>
    <w:uiPriority w:val="0"/>
    <w:rPr>
      <w:rFonts w:ascii="Cambria Math" w:hAnsi="Cambria Math"/>
      <w:i/>
    </w:rPr>
  </w:style>
  <w:style w:type="paragraph" w:customStyle="1" w:styleId="74">
    <w:name w:val="MTDisplayEquation"/>
    <w:basedOn w:val="29"/>
    <w:next w:val="1"/>
    <w:link w:val="75"/>
    <w:uiPriority w:val="0"/>
    <w:pPr>
      <w:tabs>
        <w:tab w:val="center" w:pos="4160"/>
        <w:tab w:val="right" w:pos="8320"/>
        <w:tab w:val="clear" w:pos="4201"/>
        <w:tab w:val="clear" w:pos="9298"/>
      </w:tabs>
      <w:jc w:val="right"/>
    </w:pPr>
  </w:style>
  <w:style w:type="character" w:customStyle="1" w:styleId="75">
    <w:name w:val="MTDisplayEquation 字符"/>
    <w:basedOn w:val="30"/>
    <w:link w:val="74"/>
    <w:uiPriority w:val="0"/>
    <w:rPr>
      <w:rFonts w:ascii="宋体" w:hAnsi="Times New Roman" w:eastAsia="宋体" w:cs="Times New Roman"/>
      <w:kern w:val="0"/>
      <w:sz w:val="21"/>
      <w:szCs w:val="20"/>
    </w:rPr>
  </w:style>
  <w:style w:type="paragraph" w:customStyle="1" w:styleId="76">
    <w:name w:val="Table Paragraph"/>
    <w:basedOn w:val="1"/>
    <w:qFormat/>
    <w:uiPriority w:val="1"/>
    <w:pPr>
      <w:widowControl w:val="0"/>
      <w:tabs>
        <w:tab w:val="clear" w:pos="4201"/>
        <w:tab w:val="clear" w:pos="9298"/>
      </w:tabs>
      <w:spacing w:before="27"/>
      <w:ind w:left="160" w:right="148" w:firstLine="0" w:firstLineChars="0"/>
      <w:jc w:val="center"/>
    </w:pPr>
    <w:rPr>
      <w:rFonts w:ascii="Calibri" w:hAnsi="Calibri" w:eastAsia="Calibri" w:cs="Calibri"/>
      <w:sz w:val="22"/>
      <w:szCs w:val="22"/>
      <w:lang w:eastAsia="en-US"/>
    </w:rPr>
  </w:style>
  <w:style w:type="table" w:customStyle="1" w:styleId="77">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78">
    <w:name w:val="Table Normal2"/>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79">
    <w:name w:val="MTEquationSection"/>
    <w:basedOn w:val="21"/>
    <w:qFormat/>
    <w:uiPriority w:val="0"/>
    <w:rPr>
      <w:rFonts w:ascii="Calibri" w:hAnsi="Calibri"/>
      <w:vanish/>
      <w:color w:val="FF0000"/>
      <w:kern w:val="2"/>
      <w:sz w:val="28"/>
      <w:szCs w:val="28"/>
    </w:rPr>
  </w:style>
  <w:style w:type="paragraph" w:customStyle="1" w:styleId="80">
    <w:name w:val="Revision"/>
    <w:hidden/>
    <w:semiHidden/>
    <w:uiPriority w:val="99"/>
    <w:rPr>
      <w:rFonts w:ascii="Times New Roman" w:hAnsi="Times New Roman" w:eastAsia="宋体" w:cs="Times New Roman"/>
      <w:sz w:val="21"/>
      <w:lang w:val="en-US" w:eastAsia="zh-CN" w:bidi="ar-SA"/>
    </w:rPr>
  </w:style>
  <w:style w:type="paragraph" w:customStyle="1" w:styleId="8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1" Type="http://schemas.openxmlformats.org/officeDocument/2006/relationships/fontTable" Target="fontTable.xml"/><Relationship Id="rId60" Type="http://schemas.openxmlformats.org/officeDocument/2006/relationships/customXml" Target="../customXml/item2.xml"/><Relationship Id="rId6" Type="http://schemas.openxmlformats.org/officeDocument/2006/relationships/header" Target="head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20.wmf"/><Relationship Id="rId56" Type="http://schemas.openxmlformats.org/officeDocument/2006/relationships/oleObject" Target="embeddings/oleObject19.bin"/><Relationship Id="rId55" Type="http://schemas.openxmlformats.org/officeDocument/2006/relationships/image" Target="media/image19.wmf"/><Relationship Id="rId54" Type="http://schemas.openxmlformats.org/officeDocument/2006/relationships/oleObject" Target="embeddings/oleObject18.bin"/><Relationship Id="rId53" Type="http://schemas.openxmlformats.org/officeDocument/2006/relationships/image" Target="media/image18.wmf"/><Relationship Id="rId52" Type="http://schemas.openxmlformats.org/officeDocument/2006/relationships/oleObject" Target="embeddings/oleObject17.bin"/><Relationship Id="rId51" Type="http://schemas.openxmlformats.org/officeDocument/2006/relationships/image" Target="media/image17.wmf"/><Relationship Id="rId50" Type="http://schemas.openxmlformats.org/officeDocument/2006/relationships/oleObject" Target="embeddings/oleObject16.bin"/><Relationship Id="rId5" Type="http://schemas.openxmlformats.org/officeDocument/2006/relationships/header" Target="header1.xml"/><Relationship Id="rId49" Type="http://schemas.openxmlformats.org/officeDocument/2006/relationships/image" Target="media/image16.wmf"/><Relationship Id="rId48" Type="http://schemas.openxmlformats.org/officeDocument/2006/relationships/oleObject" Target="embeddings/oleObject15.bin"/><Relationship Id="rId47" Type="http://schemas.openxmlformats.org/officeDocument/2006/relationships/image" Target="media/image15.wmf"/><Relationship Id="rId46" Type="http://schemas.openxmlformats.org/officeDocument/2006/relationships/oleObject" Target="embeddings/oleObject14.bin"/><Relationship Id="rId45" Type="http://schemas.openxmlformats.org/officeDocument/2006/relationships/image" Target="media/image14.wmf"/><Relationship Id="rId44" Type="http://schemas.openxmlformats.org/officeDocument/2006/relationships/oleObject" Target="embeddings/oleObject13.bin"/><Relationship Id="rId43" Type="http://schemas.openxmlformats.org/officeDocument/2006/relationships/image" Target="media/image13.wmf"/><Relationship Id="rId42" Type="http://schemas.openxmlformats.org/officeDocument/2006/relationships/oleObject" Target="embeddings/oleObject12.bin"/><Relationship Id="rId41" Type="http://schemas.openxmlformats.org/officeDocument/2006/relationships/image" Target="media/image12.wmf"/><Relationship Id="rId40" Type="http://schemas.openxmlformats.org/officeDocument/2006/relationships/oleObject" Target="embeddings/oleObject11.bin"/><Relationship Id="rId4" Type="http://schemas.openxmlformats.org/officeDocument/2006/relationships/endnotes" Target="endnotes.xml"/><Relationship Id="rId39" Type="http://schemas.openxmlformats.org/officeDocument/2006/relationships/image" Target="media/image11.wmf"/><Relationship Id="rId38" Type="http://schemas.openxmlformats.org/officeDocument/2006/relationships/oleObject" Target="embeddings/oleObject10.bin"/><Relationship Id="rId37" Type="http://schemas.openxmlformats.org/officeDocument/2006/relationships/image" Target="media/image10.wmf"/><Relationship Id="rId36" Type="http://schemas.openxmlformats.org/officeDocument/2006/relationships/oleObject" Target="embeddings/oleObject9.bin"/><Relationship Id="rId35" Type="http://schemas.openxmlformats.org/officeDocument/2006/relationships/image" Target="media/image9.wmf"/><Relationship Id="rId34" Type="http://schemas.openxmlformats.org/officeDocument/2006/relationships/oleObject" Target="embeddings/oleObject8.bin"/><Relationship Id="rId33" Type="http://schemas.openxmlformats.org/officeDocument/2006/relationships/image" Target="media/image8.wmf"/><Relationship Id="rId32" Type="http://schemas.openxmlformats.org/officeDocument/2006/relationships/oleObject" Target="embeddings/oleObject7.bin"/><Relationship Id="rId31" Type="http://schemas.openxmlformats.org/officeDocument/2006/relationships/image" Target="media/image7.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6.wmf"/><Relationship Id="rId28" Type="http://schemas.openxmlformats.org/officeDocument/2006/relationships/oleObject" Target="embeddings/oleObject5.bin"/><Relationship Id="rId27" Type="http://schemas.openxmlformats.org/officeDocument/2006/relationships/image" Target="media/image5.wmf"/><Relationship Id="rId26" Type="http://schemas.openxmlformats.org/officeDocument/2006/relationships/oleObject" Target="embeddings/oleObject4.bin"/><Relationship Id="rId25" Type="http://schemas.openxmlformats.org/officeDocument/2006/relationships/image" Target="media/image4.wmf"/><Relationship Id="rId24" Type="http://schemas.openxmlformats.org/officeDocument/2006/relationships/oleObject" Target="embeddings/oleObject3.bin"/><Relationship Id="rId23" Type="http://schemas.openxmlformats.org/officeDocument/2006/relationships/image" Target="media/image3.wmf"/><Relationship Id="rId22" Type="http://schemas.openxmlformats.org/officeDocument/2006/relationships/oleObject" Target="embeddings/oleObject2.bin"/><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6862F-3143-432A-9832-198FE9CF43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2302</Words>
  <Characters>13123</Characters>
  <Lines>109</Lines>
  <Paragraphs>30</Paragraphs>
  <TotalTime>2826</TotalTime>
  <ScaleCrop>false</ScaleCrop>
  <LinksUpToDate>false</LinksUpToDate>
  <CharactersWithSpaces>15395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2015-07-15T12:20:00Z</dcterms:created>
  <dc:creator>Administrator</dc:creator>
  <cp:lastModifiedBy>肖亮</cp:lastModifiedBy>
  <cp:lastPrinted>2015-07-15T12:40:00Z</cp:lastPrinted>
  <dcterms:modified xsi:type="dcterms:W3CDTF">2021-06-04T03:24:15Z</dcterms:modified>
  <cp:revision>1359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2656BF44A82941CD880BE1D498E966AC</vt:lpwstr>
  </property>
  <property fmtid="{D5CDD505-2E9C-101B-9397-08002B2CF9AE}" pid="4" name="MTWinEqns">
    <vt:bool>true</vt:bool>
  </property>
  <property fmtid="{D5CDD505-2E9C-101B-9397-08002B2CF9AE}" pid="5" name="MTEquationNumber2">
    <vt:lpwstr>(#S1.#E1)</vt:lpwstr>
  </property>
  <property fmtid="{D5CDD505-2E9C-101B-9397-08002B2CF9AE}" pid="6" name="MTEquationSection">
    <vt:lpwstr>1</vt:lpwstr>
  </property>
</Properties>
</file>