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D3" w:rsidRDefault="006203D3" w:rsidP="006203D3">
      <w:pPr>
        <w:jc w:val="center"/>
        <w:rPr>
          <w:b/>
          <w:bCs/>
          <w:sz w:val="32"/>
          <w:szCs w:val="32"/>
        </w:rPr>
      </w:pPr>
    </w:p>
    <w:p w:rsidR="006203D3" w:rsidRDefault="006203D3" w:rsidP="006203D3">
      <w:pPr>
        <w:jc w:val="center"/>
        <w:rPr>
          <w:b/>
          <w:bCs/>
          <w:sz w:val="32"/>
          <w:szCs w:val="32"/>
        </w:rPr>
      </w:pPr>
    </w:p>
    <w:p w:rsidR="006203D3" w:rsidRPr="005C4CE2" w:rsidRDefault="006203D3" w:rsidP="005C4CE2">
      <w:pPr>
        <w:spacing w:line="800" w:lineRule="exact"/>
        <w:jc w:val="center"/>
        <w:rPr>
          <w:rFonts w:ascii="黑体" w:eastAsia="黑体" w:hAnsi="黑体"/>
          <w:sz w:val="48"/>
          <w:szCs w:val="48"/>
        </w:rPr>
      </w:pPr>
    </w:p>
    <w:p w:rsidR="00600357" w:rsidRPr="0079688C" w:rsidRDefault="006203D3" w:rsidP="005C4CE2">
      <w:pPr>
        <w:spacing w:line="800" w:lineRule="exact"/>
        <w:jc w:val="center"/>
        <w:rPr>
          <w:rFonts w:ascii="黑体" w:eastAsia="黑体" w:hAnsi="黑体"/>
          <w:sz w:val="36"/>
          <w:szCs w:val="36"/>
        </w:rPr>
      </w:pPr>
      <w:r w:rsidRPr="0079688C">
        <w:rPr>
          <w:rFonts w:ascii="黑体" w:eastAsia="黑体" w:hAnsi="黑体" w:hint="eastAsia"/>
          <w:sz w:val="36"/>
          <w:szCs w:val="36"/>
        </w:rPr>
        <w:t>团体标准《“领跑者”标准</w:t>
      </w:r>
      <w:r w:rsidR="00E21F68" w:rsidRPr="0079688C">
        <w:rPr>
          <w:rFonts w:ascii="黑体" w:eastAsia="黑体" w:hAnsi="黑体" w:hint="eastAsia"/>
          <w:sz w:val="36"/>
          <w:szCs w:val="36"/>
        </w:rPr>
        <w:t>评价要求</w:t>
      </w:r>
      <w:r w:rsidR="0016060D">
        <w:rPr>
          <w:rFonts w:ascii="黑体" w:eastAsia="黑体" w:hAnsi="黑体" w:hint="eastAsia"/>
          <w:sz w:val="36"/>
          <w:szCs w:val="36"/>
        </w:rPr>
        <w:t xml:space="preserve">  </w:t>
      </w:r>
      <w:r w:rsidR="00F8148B">
        <w:rPr>
          <w:rFonts w:ascii="黑体" w:eastAsia="黑体" w:hAnsi="黑体" w:hint="eastAsia"/>
          <w:sz w:val="36"/>
          <w:szCs w:val="36"/>
        </w:rPr>
        <w:t>蒸汽烤箱</w:t>
      </w:r>
      <w:r w:rsidRPr="0079688C">
        <w:rPr>
          <w:rFonts w:ascii="黑体" w:eastAsia="黑体" w:hAnsi="黑体" w:hint="eastAsia"/>
          <w:sz w:val="36"/>
          <w:szCs w:val="36"/>
        </w:rPr>
        <w:t>》</w:t>
      </w:r>
    </w:p>
    <w:p w:rsidR="006203D3" w:rsidRPr="0079688C" w:rsidRDefault="006203D3" w:rsidP="00C5470C">
      <w:pPr>
        <w:spacing w:line="800" w:lineRule="exact"/>
        <w:jc w:val="center"/>
        <w:rPr>
          <w:rFonts w:ascii="黑体" w:eastAsia="黑体" w:hAnsi="黑体"/>
          <w:sz w:val="36"/>
          <w:szCs w:val="36"/>
        </w:rPr>
      </w:pPr>
      <w:r w:rsidRPr="0079688C">
        <w:rPr>
          <w:rFonts w:ascii="黑体" w:eastAsia="黑体" w:hAnsi="黑体" w:hint="eastAsia"/>
          <w:sz w:val="36"/>
          <w:szCs w:val="36"/>
        </w:rPr>
        <w:t>编制说明</w:t>
      </w: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6203D3" w:rsidRDefault="006203D3" w:rsidP="006203D3">
      <w:pPr>
        <w:jc w:val="center"/>
        <w:rPr>
          <w:b/>
          <w:bCs/>
          <w:sz w:val="32"/>
          <w:szCs w:val="32"/>
        </w:rPr>
      </w:pPr>
    </w:p>
    <w:p w:rsidR="005B5443" w:rsidRDefault="005B5443" w:rsidP="006203D3">
      <w:pPr>
        <w:jc w:val="center"/>
        <w:rPr>
          <w:b/>
          <w:bCs/>
          <w:sz w:val="32"/>
          <w:szCs w:val="32"/>
        </w:rPr>
      </w:pPr>
    </w:p>
    <w:p w:rsidR="005B5443" w:rsidRDefault="005B5443" w:rsidP="006203D3">
      <w:pPr>
        <w:jc w:val="center"/>
        <w:rPr>
          <w:b/>
          <w:bCs/>
          <w:sz w:val="32"/>
          <w:szCs w:val="32"/>
        </w:rPr>
      </w:pPr>
    </w:p>
    <w:p w:rsidR="006203D3" w:rsidRPr="005C4CE2" w:rsidRDefault="006203D3" w:rsidP="006203D3">
      <w:pPr>
        <w:jc w:val="center"/>
        <w:rPr>
          <w:rFonts w:ascii="黑体" w:eastAsia="黑体" w:hAnsi="黑体"/>
          <w:sz w:val="44"/>
          <w:szCs w:val="44"/>
        </w:rPr>
      </w:pPr>
      <w:r w:rsidRPr="005C4CE2">
        <w:rPr>
          <w:rFonts w:ascii="黑体" w:eastAsia="黑体" w:hAnsi="黑体" w:hint="eastAsia"/>
          <w:sz w:val="44"/>
          <w:szCs w:val="44"/>
        </w:rPr>
        <w:t>标准起草组</w:t>
      </w:r>
    </w:p>
    <w:p w:rsidR="006203D3" w:rsidRPr="005C4CE2" w:rsidRDefault="00847FE2" w:rsidP="006203D3">
      <w:pPr>
        <w:jc w:val="center"/>
        <w:rPr>
          <w:rFonts w:ascii="黑体" w:eastAsia="黑体" w:hAnsi="黑体"/>
          <w:sz w:val="44"/>
          <w:szCs w:val="44"/>
        </w:rPr>
      </w:pPr>
      <w:r w:rsidRPr="005C4CE2">
        <w:rPr>
          <w:rFonts w:ascii="黑体" w:eastAsia="黑体" w:hAnsi="黑体" w:hint="eastAsia"/>
          <w:sz w:val="44"/>
          <w:szCs w:val="44"/>
        </w:rPr>
        <w:t>2</w:t>
      </w:r>
      <w:r w:rsidRPr="005C4CE2">
        <w:rPr>
          <w:rFonts w:ascii="黑体" w:eastAsia="黑体" w:hAnsi="黑体"/>
          <w:sz w:val="44"/>
          <w:szCs w:val="44"/>
        </w:rPr>
        <w:t>02</w:t>
      </w:r>
      <w:r w:rsidR="00F8148B">
        <w:rPr>
          <w:rFonts w:ascii="黑体" w:eastAsia="黑体" w:hAnsi="黑体" w:hint="eastAsia"/>
          <w:sz w:val="44"/>
          <w:szCs w:val="44"/>
        </w:rPr>
        <w:t>1</w:t>
      </w:r>
      <w:r w:rsidR="00CE7168" w:rsidRPr="005C4CE2">
        <w:rPr>
          <w:rFonts w:ascii="黑体" w:eastAsia="黑体" w:hAnsi="黑体" w:hint="eastAsia"/>
          <w:sz w:val="44"/>
          <w:szCs w:val="44"/>
        </w:rPr>
        <w:t>年</w:t>
      </w:r>
      <w:r w:rsidR="00F8148B">
        <w:rPr>
          <w:rFonts w:ascii="黑体" w:eastAsia="黑体" w:hAnsi="黑体" w:hint="eastAsia"/>
          <w:sz w:val="44"/>
          <w:szCs w:val="44"/>
        </w:rPr>
        <w:t>6</w:t>
      </w:r>
      <w:r w:rsidR="006203D3" w:rsidRPr="005C4CE2">
        <w:rPr>
          <w:rFonts w:ascii="黑体" w:eastAsia="黑体" w:hAnsi="黑体" w:hint="eastAsia"/>
          <w:sz w:val="44"/>
          <w:szCs w:val="44"/>
        </w:rPr>
        <w:t>月</w:t>
      </w:r>
    </w:p>
    <w:p w:rsidR="006203D3" w:rsidRDefault="006203D3" w:rsidP="006203D3">
      <w:pPr>
        <w:jc w:val="center"/>
        <w:rPr>
          <w:b/>
          <w:bCs/>
          <w:sz w:val="32"/>
          <w:szCs w:val="32"/>
        </w:rPr>
      </w:pPr>
    </w:p>
    <w:p w:rsidR="005D2F49" w:rsidRPr="00922A36" w:rsidRDefault="006203D3" w:rsidP="006203D3">
      <w:pPr>
        <w:jc w:val="center"/>
        <w:rPr>
          <w:rFonts w:ascii="黑体" w:eastAsia="黑体" w:hAnsi="黑体"/>
          <w:sz w:val="36"/>
          <w:szCs w:val="36"/>
        </w:rPr>
      </w:pPr>
      <w:r w:rsidRPr="00922A36">
        <w:rPr>
          <w:rFonts w:ascii="黑体" w:eastAsia="黑体" w:hAnsi="黑体" w:hint="eastAsia"/>
          <w:sz w:val="36"/>
          <w:szCs w:val="36"/>
        </w:rPr>
        <w:t>目次</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一、</w:t>
      </w:r>
      <w:r w:rsidR="003A6982" w:rsidRPr="00FC001C">
        <w:rPr>
          <w:rFonts w:ascii="宋体" w:hAnsi="宋体" w:hint="eastAsia"/>
          <w:noProof/>
          <w:sz w:val="28"/>
          <w:szCs w:val="28"/>
        </w:rPr>
        <w:t>立项</w:t>
      </w:r>
      <w:r w:rsidRPr="00FC001C">
        <w:rPr>
          <w:rFonts w:ascii="宋体" w:hAnsi="宋体" w:hint="eastAsia"/>
          <w:noProof/>
          <w:sz w:val="28"/>
          <w:szCs w:val="28"/>
        </w:rPr>
        <w:t>背景</w:t>
      </w:r>
      <w:r w:rsidRPr="00FC001C">
        <w:rPr>
          <w:rFonts w:ascii="宋体" w:hAnsi="宋体"/>
          <w:noProof/>
          <w:webHidden/>
          <w:sz w:val="28"/>
          <w:szCs w:val="28"/>
        </w:rPr>
        <w:tab/>
      </w:r>
      <w:r w:rsidR="00FC001C" w:rsidRPr="00FC001C">
        <w:rPr>
          <w:rFonts w:ascii="宋体" w:hAnsi="宋体"/>
          <w:noProof/>
          <w:webHidden/>
          <w:sz w:val="28"/>
          <w:szCs w:val="28"/>
        </w:rPr>
        <w:t>2</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二、适用范围和拟解决问题</w:t>
      </w:r>
      <w:r w:rsidRPr="00FC001C">
        <w:rPr>
          <w:rFonts w:ascii="宋体" w:hAnsi="宋体"/>
          <w:noProof/>
          <w:webHidden/>
          <w:sz w:val="28"/>
          <w:szCs w:val="28"/>
        </w:rPr>
        <w:tab/>
      </w:r>
      <w:r w:rsidR="00A0492D" w:rsidRPr="00FC001C">
        <w:rPr>
          <w:rFonts w:ascii="宋体" w:hAnsi="宋体" w:hint="eastAsia"/>
          <w:noProof/>
          <w:webHidden/>
          <w:sz w:val="28"/>
          <w:szCs w:val="28"/>
        </w:rPr>
        <w:t>3</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三、标准制定原则</w:t>
      </w:r>
      <w:r w:rsidRPr="00FC001C">
        <w:rPr>
          <w:rFonts w:ascii="宋体" w:hAnsi="宋体"/>
          <w:noProof/>
          <w:webHidden/>
          <w:sz w:val="28"/>
          <w:szCs w:val="28"/>
        </w:rPr>
        <w:tab/>
      </w:r>
      <w:r w:rsidR="00FD302B">
        <w:rPr>
          <w:rFonts w:ascii="宋体" w:hAnsi="宋体"/>
          <w:noProof/>
          <w:webHidden/>
          <w:sz w:val="28"/>
          <w:szCs w:val="28"/>
        </w:rPr>
        <w:t>3</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四、主要工作过程</w:t>
      </w:r>
      <w:r w:rsidRPr="00FC001C">
        <w:rPr>
          <w:rFonts w:ascii="宋体" w:hAnsi="宋体"/>
          <w:noProof/>
          <w:webHidden/>
          <w:sz w:val="28"/>
          <w:szCs w:val="28"/>
        </w:rPr>
        <w:tab/>
      </w:r>
      <w:r w:rsidR="00A0492D" w:rsidRPr="00FC001C">
        <w:rPr>
          <w:rFonts w:ascii="宋体" w:hAnsi="宋体" w:hint="eastAsia"/>
          <w:noProof/>
          <w:webHidden/>
          <w:sz w:val="28"/>
          <w:szCs w:val="28"/>
        </w:rPr>
        <w:t>4</w:t>
      </w:r>
    </w:p>
    <w:p w:rsidR="006203D3" w:rsidRPr="00FC001C" w:rsidRDefault="006203D3" w:rsidP="000E7412">
      <w:pPr>
        <w:pStyle w:val="2"/>
        <w:tabs>
          <w:tab w:val="right" w:leader="dot" w:pos="9061"/>
        </w:tabs>
        <w:ind w:leftChars="0" w:left="0"/>
        <w:rPr>
          <w:rFonts w:ascii="宋体" w:hAnsi="宋体" w:cstheme="minorBidi"/>
          <w:noProof/>
          <w:sz w:val="28"/>
          <w:szCs w:val="28"/>
        </w:rPr>
      </w:pPr>
      <w:r w:rsidRPr="00FC001C">
        <w:rPr>
          <w:rFonts w:ascii="宋体" w:hAnsi="宋体" w:hint="eastAsia"/>
          <w:noProof/>
          <w:sz w:val="28"/>
          <w:szCs w:val="28"/>
        </w:rPr>
        <w:t>五、</w:t>
      </w:r>
      <w:r w:rsidR="00C36570" w:rsidRPr="00FC001C">
        <w:rPr>
          <w:rFonts w:ascii="宋体" w:hAnsi="宋体" w:hint="eastAsia"/>
          <w:noProof/>
          <w:sz w:val="28"/>
          <w:szCs w:val="28"/>
        </w:rPr>
        <w:t>标准主要技术内容</w:t>
      </w:r>
      <w:r w:rsidRPr="00FC001C">
        <w:rPr>
          <w:rFonts w:ascii="宋体" w:hAnsi="宋体"/>
          <w:noProof/>
          <w:webHidden/>
          <w:sz w:val="28"/>
          <w:szCs w:val="28"/>
        </w:rPr>
        <w:tab/>
      </w:r>
      <w:r w:rsidR="00296A38">
        <w:rPr>
          <w:rFonts w:ascii="宋体" w:hAnsi="宋体" w:hint="eastAsia"/>
          <w:noProof/>
          <w:webHidden/>
          <w:sz w:val="28"/>
          <w:szCs w:val="28"/>
        </w:rPr>
        <w:t>7</w:t>
      </w:r>
    </w:p>
    <w:p w:rsidR="006203D3"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六、预期作用和效益</w:t>
      </w:r>
      <w:r w:rsidR="006203D3"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0</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七、采用国际标准和国外先进标准的程度，以及与国际、国外同类标准水平的对比情况</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0</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八、与有关的现行法律、法规和强制性国家标准的关系</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九、重大分歧意见的处理经过和依据</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Pr="00FC001C" w:rsidRDefault="00C36570" w:rsidP="000E7412">
      <w:pPr>
        <w:pStyle w:val="2"/>
        <w:tabs>
          <w:tab w:val="right" w:leader="dot" w:pos="9061"/>
        </w:tabs>
        <w:ind w:leftChars="0" w:left="0"/>
        <w:rPr>
          <w:rFonts w:ascii="宋体" w:hAnsi="宋体"/>
          <w:noProof/>
          <w:webHidden/>
          <w:sz w:val="28"/>
          <w:szCs w:val="28"/>
        </w:rPr>
      </w:pPr>
      <w:r w:rsidRPr="00FC001C">
        <w:rPr>
          <w:rFonts w:ascii="宋体" w:hAnsi="宋体" w:hint="eastAsia"/>
          <w:noProof/>
          <w:sz w:val="28"/>
          <w:szCs w:val="28"/>
        </w:rPr>
        <w:t>十、贯彻国家标准的要求和措施建议</w:t>
      </w:r>
      <w:r w:rsidRPr="00FC001C">
        <w:rPr>
          <w:rFonts w:ascii="宋体" w:hAnsi="宋体"/>
          <w:noProof/>
          <w:webHidden/>
          <w:sz w:val="28"/>
          <w:szCs w:val="28"/>
        </w:rPr>
        <w:tab/>
      </w:r>
      <w:r w:rsidR="00FD302B">
        <w:rPr>
          <w:rFonts w:ascii="宋体" w:hAnsi="宋体"/>
          <w:noProof/>
          <w:webHidden/>
          <w:sz w:val="28"/>
          <w:szCs w:val="28"/>
        </w:rPr>
        <w:t>1</w:t>
      </w:r>
      <w:r w:rsidR="00296A38">
        <w:rPr>
          <w:rFonts w:ascii="宋体" w:hAnsi="宋体" w:hint="eastAsia"/>
          <w:noProof/>
          <w:webHidden/>
          <w:sz w:val="28"/>
          <w:szCs w:val="28"/>
        </w:rPr>
        <w:t>1</w:t>
      </w: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6203D3">
      <w:pPr>
        <w:rPr>
          <w:rFonts w:ascii="宋体" w:eastAsia="宋体" w:hAnsi="宋体"/>
          <w:webHidden/>
        </w:rPr>
      </w:pPr>
    </w:p>
    <w:p w:rsidR="00C36570" w:rsidRDefault="00C36570" w:rsidP="00847FE2">
      <w:pPr>
        <w:ind w:firstLineChars="200" w:firstLine="562"/>
        <w:rPr>
          <w:rFonts w:ascii="宋体" w:eastAsia="宋体" w:hAnsi="宋体"/>
          <w:b/>
          <w:bCs/>
          <w:webHidden/>
          <w:sz w:val="28"/>
          <w:szCs w:val="28"/>
        </w:rPr>
      </w:pPr>
      <w:r w:rsidRPr="00C36570">
        <w:rPr>
          <w:rFonts w:ascii="宋体" w:eastAsia="宋体" w:hAnsi="宋体" w:hint="eastAsia"/>
          <w:b/>
          <w:bCs/>
          <w:webHidden/>
          <w:sz w:val="28"/>
          <w:szCs w:val="28"/>
        </w:rPr>
        <w:lastRenderedPageBreak/>
        <w:t>一、</w:t>
      </w:r>
      <w:r w:rsidR="003A6982">
        <w:rPr>
          <w:rFonts w:ascii="宋体" w:eastAsia="宋体" w:hAnsi="宋体" w:hint="eastAsia"/>
          <w:b/>
          <w:bCs/>
          <w:webHidden/>
          <w:sz w:val="28"/>
          <w:szCs w:val="28"/>
        </w:rPr>
        <w:t>立项</w:t>
      </w:r>
      <w:r w:rsidRPr="00C36570">
        <w:rPr>
          <w:rFonts w:ascii="宋体" w:eastAsia="宋体" w:hAnsi="宋体" w:hint="eastAsia"/>
          <w:b/>
          <w:bCs/>
          <w:webHidden/>
          <w:sz w:val="28"/>
          <w:szCs w:val="28"/>
        </w:rPr>
        <w:t>背景</w:t>
      </w:r>
    </w:p>
    <w:p w:rsidR="00A655C6" w:rsidRPr="000C5BB0" w:rsidRDefault="006B6B0E" w:rsidP="006B6B0E">
      <w:pPr>
        <w:ind w:firstLineChars="200" w:firstLine="560"/>
        <w:rPr>
          <w:rFonts w:ascii="宋体" w:eastAsia="宋体" w:hAnsi="宋体" w:cs="华文楷体"/>
          <w:sz w:val="28"/>
          <w:szCs w:val="28"/>
        </w:rPr>
      </w:pPr>
      <w:r w:rsidRPr="006B6B0E">
        <w:rPr>
          <w:rFonts w:ascii="宋体" w:eastAsia="宋体" w:hAnsi="宋体" w:cs="华文楷体"/>
          <w:sz w:val="28"/>
          <w:szCs w:val="28"/>
        </w:rPr>
        <w:t>为落实国务院《关于开展质量提升行动的指导意见》</w:t>
      </w:r>
      <w:r w:rsidRPr="006B6B0E">
        <w:rPr>
          <w:rFonts w:ascii="宋体" w:eastAsia="宋体" w:hAnsi="宋体" w:cs="华文楷体" w:hint="eastAsia"/>
          <w:sz w:val="28"/>
          <w:szCs w:val="28"/>
        </w:rPr>
        <w:t>，</w:t>
      </w:r>
      <w:r w:rsidR="00A655C6" w:rsidRPr="006B6B0E">
        <w:rPr>
          <w:rFonts w:ascii="宋体" w:eastAsia="宋体" w:hAnsi="宋体" w:cs="华文楷体" w:hint="eastAsia"/>
          <w:sz w:val="28"/>
          <w:szCs w:val="28"/>
        </w:rPr>
        <w:t>放</w:t>
      </w:r>
      <w:r w:rsidR="00A655C6" w:rsidRPr="000C5BB0">
        <w:rPr>
          <w:rFonts w:ascii="宋体" w:eastAsia="宋体" w:hAnsi="宋体" w:cs="华文楷体" w:hint="eastAsia"/>
          <w:sz w:val="28"/>
          <w:szCs w:val="28"/>
        </w:rPr>
        <w:t>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rsidR="00A655C6" w:rsidRDefault="00A655C6" w:rsidP="00A655C6">
      <w:pPr>
        <w:ind w:firstLineChars="200" w:firstLine="560"/>
        <w:rPr>
          <w:rFonts w:ascii="宋体" w:eastAsia="宋体" w:hAnsi="宋体" w:cs="华文楷体"/>
          <w:sz w:val="28"/>
          <w:szCs w:val="28"/>
        </w:rPr>
      </w:pPr>
      <w:r w:rsidRPr="000C5BB0">
        <w:rPr>
          <w:rFonts w:ascii="Times New Roman" w:eastAsia="宋体" w:hAnsi="Times New Roman" w:cs="Times New Roman"/>
          <w:sz w:val="28"/>
          <w:szCs w:val="28"/>
        </w:rPr>
        <w:t>2018</w:t>
      </w:r>
      <w:r w:rsidRPr="000C5BB0">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A655C6" w:rsidRPr="000C5BB0" w:rsidRDefault="00A655C6" w:rsidP="00A655C6">
      <w:pPr>
        <w:ind w:firstLineChars="200" w:firstLine="560"/>
        <w:rPr>
          <w:rFonts w:ascii="宋体" w:eastAsia="宋体" w:hAnsi="宋体" w:cs="华文楷体"/>
          <w:webHidden/>
          <w:sz w:val="28"/>
          <w:szCs w:val="28"/>
        </w:rPr>
      </w:pPr>
      <w:r w:rsidRPr="00AD1DC1">
        <w:rPr>
          <w:rFonts w:ascii="宋体" w:eastAsia="宋体" w:hAnsi="宋体" w:cs="华文楷体" w:hint="eastAsia"/>
          <w:sz w:val="28"/>
          <w:szCs w:val="28"/>
        </w:rPr>
        <w:t>为切实发挥企业标准对质量提升的引领作用，支撑企业标准自我声明公开和企业标准“领跑者”制度工作的有序推进，中国</w:t>
      </w:r>
      <w:r w:rsidR="005216F6" w:rsidRPr="00AD1DC1">
        <w:rPr>
          <w:rFonts w:ascii="宋体" w:eastAsia="宋体" w:hAnsi="宋体" w:cs="华文楷体" w:hint="eastAsia"/>
          <w:sz w:val="28"/>
          <w:szCs w:val="28"/>
        </w:rPr>
        <w:t>节能协</w:t>
      </w:r>
      <w:r w:rsidRPr="00AD1DC1">
        <w:rPr>
          <w:rFonts w:ascii="宋体" w:eastAsia="宋体" w:hAnsi="宋体" w:cs="华文楷体" w:hint="eastAsia"/>
          <w:sz w:val="28"/>
          <w:szCs w:val="28"/>
        </w:rPr>
        <w:t>会、</w:t>
      </w:r>
      <w:r w:rsidRPr="000C5BB0">
        <w:rPr>
          <w:rFonts w:ascii="宋体" w:eastAsia="宋体" w:hAnsi="宋体" w:cs="华文楷体" w:hint="eastAsia"/>
          <w:sz w:val="28"/>
          <w:szCs w:val="28"/>
        </w:rPr>
        <w:t>企业标准“领跑者”</w:t>
      </w:r>
      <w:r w:rsidR="005216F6">
        <w:rPr>
          <w:rFonts w:ascii="宋体" w:eastAsia="宋体" w:hAnsi="宋体" w:cs="华文楷体" w:hint="eastAsia"/>
          <w:sz w:val="28"/>
          <w:szCs w:val="28"/>
        </w:rPr>
        <w:t>工作委员会</w:t>
      </w:r>
      <w:r w:rsidRPr="000C5BB0">
        <w:rPr>
          <w:rFonts w:ascii="宋体" w:eastAsia="宋体" w:hAnsi="宋体" w:cs="华文楷体" w:hint="eastAsia"/>
          <w:sz w:val="28"/>
          <w:szCs w:val="28"/>
        </w:rPr>
        <w:t>、中国标准化研究院资源环境研究分院联合有关行业协会、检测认证机构、标准化服务机构以及企业共同组织制定</w:t>
      </w:r>
      <w:r w:rsidR="005216F6">
        <w:rPr>
          <w:rFonts w:ascii="宋体" w:eastAsia="宋体" w:hAnsi="宋体" w:cs="华文楷体" w:hint="eastAsia"/>
          <w:sz w:val="28"/>
          <w:szCs w:val="28"/>
        </w:rPr>
        <w:t>产品</w:t>
      </w:r>
      <w:r w:rsidRPr="000C5BB0">
        <w:rPr>
          <w:rFonts w:ascii="宋体" w:eastAsia="宋体" w:hAnsi="宋体" w:cs="华文楷体" w:hint="eastAsia"/>
          <w:sz w:val="28"/>
          <w:szCs w:val="28"/>
        </w:rPr>
        <w:t>“领跑者”系列标准。该系列标准由《“领跑者”标准编制通则》</w:t>
      </w:r>
      <w:r>
        <w:rPr>
          <w:rFonts w:ascii="宋体" w:eastAsia="宋体" w:hAnsi="宋体" w:cs="华文楷体" w:hint="eastAsia"/>
          <w:sz w:val="28"/>
          <w:szCs w:val="28"/>
        </w:rPr>
        <w:t>（已发布）</w:t>
      </w:r>
      <w:r w:rsidRPr="000C5BB0">
        <w:rPr>
          <w:rFonts w:ascii="宋体" w:eastAsia="宋体" w:hAnsi="宋体" w:cs="华文楷体" w:hint="eastAsia"/>
          <w:sz w:val="28"/>
          <w:szCs w:val="28"/>
        </w:rPr>
        <w:t>以及具体产品“领跑者”标准组成</w:t>
      </w:r>
      <w:r w:rsidR="00646E84">
        <w:rPr>
          <w:rFonts w:ascii="宋体" w:eastAsia="宋体" w:hAnsi="宋体" w:cs="华文楷体" w:hint="eastAsia"/>
          <w:sz w:val="28"/>
          <w:szCs w:val="28"/>
        </w:rPr>
        <w:t>（</w:t>
      </w:r>
      <w:r w:rsidR="00EC0585">
        <w:rPr>
          <w:rFonts w:ascii="宋体" w:eastAsia="宋体" w:hAnsi="宋体" w:cs="华文楷体" w:hint="eastAsia"/>
          <w:sz w:val="28"/>
          <w:szCs w:val="28"/>
        </w:rPr>
        <w:t>例如</w:t>
      </w:r>
      <w:r w:rsidR="00646E84">
        <w:rPr>
          <w:rFonts w:ascii="宋体" w:eastAsia="宋体" w:hAnsi="宋体" w:cs="华文楷体" w:hint="eastAsia"/>
          <w:sz w:val="28"/>
          <w:szCs w:val="28"/>
        </w:rPr>
        <w:t>本次制定的团体标准</w:t>
      </w:r>
      <w:r w:rsidR="00646E84" w:rsidRPr="006B2B50">
        <w:rPr>
          <w:rFonts w:ascii="宋体" w:eastAsia="宋体" w:hAnsi="宋体" w:cs="华文楷体"/>
          <w:sz w:val="28"/>
          <w:szCs w:val="28"/>
        </w:rPr>
        <w:t>《“领跑者”标准</w:t>
      </w:r>
      <w:r w:rsidR="005216F6">
        <w:rPr>
          <w:rFonts w:ascii="宋体" w:eastAsia="宋体" w:hAnsi="宋体" w:cs="华文楷体" w:hint="eastAsia"/>
          <w:sz w:val="28"/>
          <w:szCs w:val="28"/>
        </w:rPr>
        <w:t>评价要求</w:t>
      </w:r>
      <w:r w:rsidR="00F21823">
        <w:rPr>
          <w:rFonts w:ascii="宋体" w:eastAsia="宋体" w:hAnsi="宋体" w:cs="华文楷体" w:hint="eastAsia"/>
          <w:sz w:val="28"/>
          <w:szCs w:val="28"/>
        </w:rPr>
        <w:t xml:space="preserve"> </w:t>
      </w:r>
      <w:r w:rsidR="00C26904">
        <w:rPr>
          <w:rFonts w:ascii="宋体" w:eastAsia="宋体" w:hAnsi="宋体" w:cs="华文楷体" w:hint="eastAsia"/>
          <w:sz w:val="28"/>
          <w:szCs w:val="28"/>
        </w:rPr>
        <w:t>加湿器</w:t>
      </w:r>
      <w:r w:rsidR="00646E84" w:rsidRPr="006B2B50">
        <w:rPr>
          <w:rFonts w:ascii="宋体" w:eastAsia="宋体" w:hAnsi="宋体" w:cs="华文楷体"/>
          <w:sz w:val="28"/>
          <w:szCs w:val="28"/>
        </w:rPr>
        <w:t>》</w:t>
      </w:r>
      <w:r w:rsidR="00646E84">
        <w:rPr>
          <w:rFonts w:ascii="宋体" w:eastAsia="宋体" w:hAnsi="宋体" w:cs="华文楷体" w:hint="eastAsia"/>
          <w:sz w:val="28"/>
          <w:szCs w:val="28"/>
        </w:rPr>
        <w:t>）</w:t>
      </w:r>
      <w:r w:rsidRPr="000C5BB0">
        <w:rPr>
          <w:rFonts w:ascii="宋体" w:eastAsia="宋体" w:hAnsi="宋体" w:cs="华文楷体" w:hint="eastAsia"/>
          <w:sz w:val="28"/>
          <w:szCs w:val="28"/>
        </w:rPr>
        <w:t>，一方面用于指导企业编写企业标准，也可用于对企业标准的水平进行评价，另一</w:t>
      </w:r>
      <w:r w:rsidRPr="000C5BB0">
        <w:rPr>
          <w:rFonts w:ascii="宋体" w:eastAsia="宋体" w:hAnsi="宋体" w:cs="华文楷体" w:hint="eastAsia"/>
          <w:sz w:val="28"/>
          <w:szCs w:val="28"/>
        </w:rPr>
        <w:lastRenderedPageBreak/>
        <w:t>方面用于指导第三方评估机构编制“排行榜”和“领跑者”评估方案并开展有关评估工作。</w:t>
      </w:r>
    </w:p>
    <w:p w:rsidR="00125D6E" w:rsidRPr="00125D6E" w:rsidRDefault="00C26904" w:rsidP="00125D6E">
      <w:pPr>
        <w:ind w:firstLineChars="200" w:firstLine="560"/>
        <w:rPr>
          <w:rFonts w:ascii="宋体" w:eastAsia="宋体" w:hAnsi="宋体" w:cs="华文楷体"/>
          <w:sz w:val="28"/>
          <w:szCs w:val="28"/>
        </w:rPr>
      </w:pPr>
      <w:r>
        <w:rPr>
          <w:rFonts w:ascii="宋体" w:eastAsia="宋体" w:hAnsi="宋体" w:cs="华文楷体" w:hint="eastAsia"/>
          <w:sz w:val="28"/>
          <w:szCs w:val="28"/>
        </w:rPr>
        <w:t>加湿器</w:t>
      </w:r>
      <w:r w:rsidR="006B2B50" w:rsidRPr="006B2B50">
        <w:rPr>
          <w:rFonts w:ascii="宋体" w:eastAsia="宋体" w:hAnsi="宋体" w:cs="华文楷体" w:hint="eastAsia"/>
          <w:sz w:val="28"/>
          <w:szCs w:val="28"/>
        </w:rPr>
        <w:t>国内标准主要包括安全、</w:t>
      </w:r>
      <w:r w:rsidR="004B6815">
        <w:rPr>
          <w:rFonts w:ascii="宋体" w:eastAsia="宋体" w:hAnsi="宋体" w:cs="华文楷体" w:hint="eastAsia"/>
          <w:sz w:val="28"/>
          <w:szCs w:val="28"/>
        </w:rPr>
        <w:t>电磁兼容（</w:t>
      </w:r>
      <w:r w:rsidR="004B6815" w:rsidRPr="006B2B50">
        <w:rPr>
          <w:rFonts w:ascii="宋体" w:eastAsia="宋体" w:hAnsi="宋体" w:cs="华文楷体"/>
          <w:sz w:val="28"/>
          <w:szCs w:val="28"/>
        </w:rPr>
        <w:t>EMC</w:t>
      </w:r>
      <w:r w:rsidR="004B6815">
        <w:rPr>
          <w:rFonts w:ascii="宋体" w:eastAsia="宋体" w:hAnsi="宋体" w:cs="华文楷体" w:hint="eastAsia"/>
          <w:sz w:val="28"/>
          <w:szCs w:val="28"/>
        </w:rPr>
        <w:t>）</w:t>
      </w:r>
      <w:r w:rsidR="006B2B50" w:rsidRPr="006B2B50">
        <w:rPr>
          <w:rFonts w:ascii="宋体" w:eastAsia="宋体" w:hAnsi="宋体" w:cs="华文楷体"/>
          <w:sz w:val="28"/>
          <w:szCs w:val="28"/>
        </w:rPr>
        <w:t>相关标准，</w:t>
      </w:r>
      <w:r w:rsidR="00AD1DC1">
        <w:rPr>
          <w:rFonts w:ascii="宋体" w:eastAsia="宋体" w:hAnsi="宋体" w:cs="华文楷体" w:hint="eastAsia"/>
          <w:sz w:val="28"/>
          <w:szCs w:val="28"/>
        </w:rPr>
        <w:t>目前</w:t>
      </w:r>
      <w:r w:rsidR="00F8148B">
        <w:rPr>
          <w:rFonts w:ascii="宋体" w:eastAsia="宋体" w:hAnsi="宋体" w:cs="华文楷体" w:hint="eastAsia"/>
          <w:sz w:val="28"/>
          <w:szCs w:val="28"/>
        </w:rPr>
        <w:t>蒸汽烤箱</w:t>
      </w:r>
      <w:r w:rsidR="00AD1DC1">
        <w:rPr>
          <w:rFonts w:ascii="宋体" w:eastAsia="宋体" w:hAnsi="宋体" w:cs="华文楷体" w:hint="eastAsia"/>
          <w:sz w:val="28"/>
          <w:szCs w:val="28"/>
        </w:rPr>
        <w:t>的安全和电磁兼容（</w:t>
      </w:r>
      <w:r w:rsidR="00AD1DC1" w:rsidRPr="006B2B50">
        <w:rPr>
          <w:rFonts w:ascii="宋体" w:eastAsia="宋体" w:hAnsi="宋体" w:cs="华文楷体"/>
          <w:sz w:val="28"/>
          <w:szCs w:val="28"/>
        </w:rPr>
        <w:t>EMC</w:t>
      </w:r>
      <w:r w:rsidR="00AD1DC1">
        <w:rPr>
          <w:rFonts w:ascii="宋体" w:eastAsia="宋体" w:hAnsi="宋体" w:cs="华文楷体" w:hint="eastAsia"/>
          <w:sz w:val="28"/>
          <w:szCs w:val="28"/>
        </w:rPr>
        <w:t>）检测认证标准都是使用通用标准，例如，安全：</w:t>
      </w:r>
      <w:r w:rsidR="00E94582">
        <w:rPr>
          <w:rFonts w:ascii="宋体" w:eastAsia="宋体" w:hAnsi="宋体" w:cs="华文楷体" w:hint="eastAsia"/>
          <w:sz w:val="28"/>
          <w:szCs w:val="28"/>
        </w:rPr>
        <w:t>GB 4706.1-2005、</w:t>
      </w:r>
      <w:r w:rsidR="00F8148B">
        <w:rPr>
          <w:rFonts w:ascii="宋体" w:eastAsia="宋体" w:hAnsi="宋体" w:cs="华文楷体" w:hint="eastAsia"/>
          <w:sz w:val="28"/>
          <w:szCs w:val="28"/>
        </w:rPr>
        <w:t>GB 4706.</w:t>
      </w:r>
      <w:r>
        <w:rPr>
          <w:rFonts w:ascii="宋体" w:eastAsia="宋体" w:hAnsi="宋体" w:cs="华文楷体" w:hint="eastAsia"/>
          <w:sz w:val="28"/>
          <w:szCs w:val="28"/>
        </w:rPr>
        <w:t>48</w:t>
      </w:r>
      <w:r w:rsidR="00F8148B">
        <w:rPr>
          <w:rFonts w:ascii="宋体" w:eastAsia="宋体" w:hAnsi="宋体" w:cs="华文楷体" w:hint="eastAsia"/>
          <w:sz w:val="28"/>
          <w:szCs w:val="28"/>
        </w:rPr>
        <w:t>-2008</w:t>
      </w:r>
      <w:r>
        <w:rPr>
          <w:rFonts w:ascii="宋体" w:eastAsia="宋体" w:hAnsi="宋体" w:cs="华文楷体" w:hint="eastAsia"/>
          <w:sz w:val="28"/>
          <w:szCs w:val="28"/>
        </w:rPr>
        <w:t>等</w:t>
      </w:r>
      <w:r w:rsidR="006B2B50" w:rsidRPr="006B2B50">
        <w:rPr>
          <w:rFonts w:ascii="宋体" w:eastAsia="宋体" w:hAnsi="宋体" w:cs="华文楷体"/>
          <w:sz w:val="28"/>
          <w:szCs w:val="28"/>
        </w:rPr>
        <w:t>。此外，国内和国际上也没有相关</w:t>
      </w:r>
      <w:r>
        <w:rPr>
          <w:rFonts w:ascii="宋体" w:eastAsia="宋体" w:hAnsi="宋体" w:cs="华文楷体" w:hint="eastAsia"/>
          <w:sz w:val="28"/>
          <w:szCs w:val="28"/>
        </w:rPr>
        <w:t>加湿器</w:t>
      </w:r>
      <w:r w:rsidR="006B2B50" w:rsidRPr="006B2B50">
        <w:rPr>
          <w:rFonts w:ascii="宋体" w:eastAsia="宋体" w:hAnsi="宋体" w:cs="华文楷体"/>
          <w:sz w:val="28"/>
          <w:szCs w:val="28"/>
        </w:rPr>
        <w:t>“领跑者”标准</w:t>
      </w:r>
      <w:r w:rsidR="00052088" w:rsidRPr="006B2B50">
        <w:rPr>
          <w:rFonts w:ascii="宋体" w:eastAsia="宋体" w:hAnsi="宋体" w:cs="华文楷体"/>
          <w:sz w:val="28"/>
          <w:szCs w:val="28"/>
        </w:rPr>
        <w:t>评价</w:t>
      </w:r>
      <w:r w:rsidR="00052088">
        <w:rPr>
          <w:rFonts w:ascii="宋体" w:eastAsia="宋体" w:hAnsi="宋体" w:cs="华文楷体" w:hint="eastAsia"/>
          <w:sz w:val="28"/>
          <w:szCs w:val="28"/>
        </w:rPr>
        <w:t>标准</w:t>
      </w:r>
      <w:r w:rsidR="006B2B50" w:rsidRPr="006B2B50">
        <w:rPr>
          <w:rFonts w:ascii="宋体" w:eastAsia="宋体" w:hAnsi="宋体" w:cs="华文楷体"/>
          <w:sz w:val="28"/>
          <w:szCs w:val="28"/>
        </w:rPr>
        <w:t>，因此建议制定《“领跑者”标准</w:t>
      </w:r>
      <w:r w:rsidR="00052088">
        <w:rPr>
          <w:rFonts w:ascii="宋体" w:eastAsia="宋体" w:hAnsi="宋体" w:cs="华文楷体" w:hint="eastAsia"/>
          <w:sz w:val="28"/>
          <w:szCs w:val="28"/>
        </w:rPr>
        <w:t>评价要求</w:t>
      </w:r>
      <w:r w:rsidR="00F21823">
        <w:rPr>
          <w:rFonts w:ascii="宋体" w:eastAsia="宋体" w:hAnsi="宋体" w:cs="华文楷体" w:hint="eastAsia"/>
          <w:sz w:val="28"/>
          <w:szCs w:val="28"/>
        </w:rPr>
        <w:t xml:space="preserve"> </w:t>
      </w:r>
      <w:r>
        <w:rPr>
          <w:rFonts w:ascii="宋体" w:eastAsia="宋体" w:hAnsi="宋体" w:cs="华文楷体" w:hint="eastAsia"/>
          <w:sz w:val="28"/>
          <w:szCs w:val="28"/>
        </w:rPr>
        <w:t>加湿器</w:t>
      </w:r>
      <w:r w:rsidR="006B2B50" w:rsidRPr="006B2B50">
        <w:rPr>
          <w:rFonts w:ascii="宋体" w:eastAsia="宋体" w:hAnsi="宋体" w:cs="华文楷体"/>
          <w:sz w:val="28"/>
          <w:szCs w:val="28"/>
        </w:rPr>
        <w:t>》团体标准。</w:t>
      </w:r>
    </w:p>
    <w:p w:rsidR="00CD0BB7" w:rsidRDefault="00CD0BB7" w:rsidP="00847FE2">
      <w:pPr>
        <w:ind w:firstLineChars="200" w:firstLine="562"/>
        <w:rPr>
          <w:rFonts w:ascii="宋体" w:eastAsia="宋体" w:hAnsi="宋体" w:cs="华文楷体"/>
          <w:b/>
          <w:bCs/>
          <w:sz w:val="28"/>
          <w:szCs w:val="28"/>
        </w:rPr>
      </w:pPr>
      <w:r w:rsidRPr="00CD0BB7">
        <w:rPr>
          <w:rFonts w:ascii="宋体" w:eastAsia="宋体" w:hAnsi="宋体" w:cs="华文楷体" w:hint="eastAsia"/>
          <w:b/>
          <w:bCs/>
          <w:sz w:val="28"/>
          <w:szCs w:val="28"/>
        </w:rPr>
        <w:t>二、适用范围和</w:t>
      </w:r>
      <w:proofErr w:type="gramStart"/>
      <w:r w:rsidRPr="00CD0BB7">
        <w:rPr>
          <w:rFonts w:ascii="宋体" w:eastAsia="宋体" w:hAnsi="宋体" w:cs="华文楷体" w:hint="eastAsia"/>
          <w:b/>
          <w:bCs/>
          <w:sz w:val="28"/>
          <w:szCs w:val="28"/>
        </w:rPr>
        <w:t>拟解决问题</w:t>
      </w:r>
      <w:proofErr w:type="gramEnd"/>
    </w:p>
    <w:p w:rsidR="00CD0BB7" w:rsidRDefault="00CD0BB7" w:rsidP="00847FE2">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1、适用范围</w:t>
      </w:r>
    </w:p>
    <w:p w:rsidR="00847FE2" w:rsidRPr="00052088" w:rsidRDefault="00847FE2" w:rsidP="00847FE2">
      <w:pPr>
        <w:ind w:firstLineChars="200" w:firstLine="560"/>
        <w:rPr>
          <w:rFonts w:ascii="宋体" w:eastAsia="宋体" w:hAnsi="宋体" w:cs="华文楷体"/>
          <w:sz w:val="28"/>
          <w:szCs w:val="28"/>
        </w:rPr>
      </w:pPr>
      <w:r w:rsidRPr="00847FE2">
        <w:rPr>
          <w:rFonts w:ascii="宋体" w:eastAsia="宋体" w:hAnsi="宋体" w:cs="华文楷体" w:hint="eastAsia"/>
          <w:sz w:val="28"/>
          <w:szCs w:val="28"/>
        </w:rPr>
        <w:t>本标准规定了</w:t>
      </w:r>
      <w:r w:rsidR="00C26904">
        <w:rPr>
          <w:rFonts w:ascii="宋体" w:eastAsia="宋体" w:hAnsi="宋体" w:cs="华文楷体" w:hint="eastAsia"/>
          <w:sz w:val="28"/>
          <w:szCs w:val="28"/>
        </w:rPr>
        <w:t>加湿器</w:t>
      </w:r>
      <w:r w:rsidRPr="00847FE2">
        <w:rPr>
          <w:rFonts w:ascii="宋体" w:eastAsia="宋体" w:hAnsi="宋体" w:cs="华文楷体" w:hint="eastAsia"/>
          <w:sz w:val="28"/>
          <w:szCs w:val="28"/>
        </w:rPr>
        <w:t>“领跑者”标准</w:t>
      </w:r>
      <w:r w:rsidR="00052088">
        <w:rPr>
          <w:rFonts w:ascii="宋体" w:eastAsia="宋体" w:hAnsi="宋体" w:cs="华文楷体" w:hint="eastAsia"/>
          <w:sz w:val="28"/>
          <w:szCs w:val="28"/>
        </w:rPr>
        <w:t>评价</w:t>
      </w:r>
      <w:r w:rsidRPr="00847FE2">
        <w:rPr>
          <w:rFonts w:ascii="宋体" w:eastAsia="宋体" w:hAnsi="宋体" w:cs="华文楷体" w:hint="eastAsia"/>
          <w:sz w:val="28"/>
          <w:szCs w:val="28"/>
        </w:rPr>
        <w:t>的术语和定义、</w:t>
      </w:r>
      <w:r w:rsidR="00AD1DC1">
        <w:rPr>
          <w:rFonts w:ascii="宋体" w:eastAsia="宋体" w:hAnsi="宋体" w:cs="华文楷体" w:hint="eastAsia"/>
          <w:sz w:val="28"/>
          <w:szCs w:val="28"/>
        </w:rPr>
        <w:t>基本要求、</w:t>
      </w:r>
      <w:r w:rsidRPr="00847FE2">
        <w:rPr>
          <w:rFonts w:ascii="宋体" w:eastAsia="宋体" w:hAnsi="宋体" w:cs="华文楷体" w:hint="eastAsia"/>
          <w:sz w:val="28"/>
          <w:szCs w:val="28"/>
        </w:rPr>
        <w:t>评价指标体系和</w:t>
      </w:r>
      <w:r w:rsidR="00AD1DC1" w:rsidRPr="00AD1DC1">
        <w:rPr>
          <w:rFonts w:ascii="宋体" w:eastAsia="宋体" w:hAnsi="宋体" w:cs="华文楷体"/>
          <w:sz w:val="28"/>
          <w:szCs w:val="28"/>
        </w:rPr>
        <w:t>评价方法及等级划分</w:t>
      </w:r>
      <w:r w:rsidRPr="00847FE2">
        <w:rPr>
          <w:rFonts w:ascii="宋体" w:eastAsia="宋体" w:hAnsi="宋体" w:cs="华文楷体" w:hint="eastAsia"/>
          <w:sz w:val="28"/>
          <w:szCs w:val="28"/>
        </w:rPr>
        <w:t>。</w:t>
      </w:r>
      <w:r w:rsidR="00052088" w:rsidRPr="00052088">
        <w:rPr>
          <w:rFonts w:ascii="宋体" w:eastAsia="宋体" w:hAnsi="宋体" w:cs="华文楷体" w:hint="eastAsia"/>
          <w:sz w:val="28"/>
          <w:szCs w:val="28"/>
        </w:rPr>
        <w:t>相关机构在制定企业标准“领跑者”评估方案时可参考使用，企业在制定企业标准时可参照使用。</w:t>
      </w:r>
    </w:p>
    <w:p w:rsidR="00847FE2" w:rsidRDefault="00C26904" w:rsidP="00C26904">
      <w:pPr>
        <w:widowControl/>
        <w:tabs>
          <w:tab w:val="center" w:pos="4201"/>
          <w:tab w:val="right" w:leader="dot" w:pos="9298"/>
        </w:tabs>
        <w:autoSpaceDE w:val="0"/>
        <w:autoSpaceDN w:val="0"/>
        <w:spacing w:line="300" w:lineRule="auto"/>
        <w:ind w:firstLineChars="200" w:firstLine="560"/>
        <w:rPr>
          <w:rFonts w:ascii="宋体" w:eastAsia="宋体" w:hAnsi="宋体" w:cs="华文楷体"/>
          <w:sz w:val="28"/>
          <w:szCs w:val="28"/>
        </w:rPr>
      </w:pPr>
      <w:r w:rsidRPr="00C26904">
        <w:rPr>
          <w:rFonts w:ascii="宋体" w:eastAsia="宋体" w:hAnsi="宋体" w:cs="华文楷体" w:hint="eastAsia"/>
          <w:sz w:val="28"/>
          <w:szCs w:val="28"/>
        </w:rPr>
        <w:t>本文件</w:t>
      </w:r>
      <w:r w:rsidRPr="00C26904">
        <w:rPr>
          <w:rFonts w:ascii="宋体" w:eastAsia="宋体" w:hAnsi="宋体" w:cs="华文楷体"/>
          <w:sz w:val="28"/>
          <w:szCs w:val="28"/>
        </w:rPr>
        <w:t>适用于</w:t>
      </w:r>
      <w:r w:rsidRPr="00C26904">
        <w:rPr>
          <w:rFonts w:ascii="宋体" w:eastAsia="宋体" w:hAnsi="宋体" w:cs="华文楷体" w:hint="eastAsia"/>
          <w:sz w:val="28"/>
          <w:szCs w:val="28"/>
        </w:rPr>
        <w:t>单项器具额定电压不超过250V，其他器具额定电压不超过480V的家用和类似用途，由电力驱动、增加空气相对湿度的器具的企业标准水平评价。</w:t>
      </w:r>
    </w:p>
    <w:p w:rsidR="00CD0BB7" w:rsidRDefault="00CD0BB7" w:rsidP="00847FE2">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2、拟解决问题</w:t>
      </w:r>
    </w:p>
    <w:p w:rsidR="00CD0BB7" w:rsidRDefault="00C469CB" w:rsidP="00CD0BB7">
      <w:pPr>
        <w:ind w:firstLineChars="200" w:firstLine="560"/>
        <w:rPr>
          <w:rFonts w:ascii="宋体" w:eastAsia="宋体" w:hAnsi="宋体" w:cs="华文楷体"/>
          <w:sz w:val="28"/>
          <w:szCs w:val="28"/>
        </w:rPr>
      </w:pPr>
      <w:r>
        <w:rPr>
          <w:rFonts w:ascii="宋体" w:eastAsia="宋体" w:hAnsi="宋体" w:cs="华文楷体" w:hint="eastAsia"/>
          <w:sz w:val="28"/>
          <w:szCs w:val="28"/>
        </w:rPr>
        <w:t>本标准</w:t>
      </w:r>
      <w:r w:rsidR="00CD0BB7">
        <w:rPr>
          <w:rFonts w:ascii="宋体" w:eastAsia="宋体" w:hAnsi="宋体" w:cs="华文楷体" w:hint="eastAsia"/>
          <w:sz w:val="28"/>
          <w:szCs w:val="28"/>
        </w:rPr>
        <w:t>用</w:t>
      </w:r>
      <w:r w:rsidR="00C17E53">
        <w:rPr>
          <w:rFonts w:ascii="宋体" w:eastAsia="宋体" w:hAnsi="宋体" w:cs="华文楷体" w:hint="eastAsia"/>
          <w:sz w:val="28"/>
          <w:szCs w:val="28"/>
        </w:rPr>
        <w:t>评价指标体系框架，进一步</w:t>
      </w:r>
      <w:r w:rsidR="00CD0BB7">
        <w:rPr>
          <w:rFonts w:ascii="宋体" w:eastAsia="宋体" w:hAnsi="宋体" w:cs="华文楷体" w:hint="eastAsia"/>
          <w:sz w:val="28"/>
          <w:szCs w:val="28"/>
        </w:rPr>
        <w:t>规范</w:t>
      </w:r>
      <w:r w:rsidR="00C26904">
        <w:rPr>
          <w:rFonts w:ascii="宋体" w:eastAsia="宋体" w:hAnsi="宋体" w:cs="华文楷体" w:hint="eastAsia"/>
          <w:sz w:val="28"/>
          <w:szCs w:val="28"/>
        </w:rPr>
        <w:t>加湿器</w:t>
      </w:r>
      <w:r w:rsidR="00C17E53">
        <w:rPr>
          <w:rFonts w:ascii="宋体" w:eastAsia="宋体" w:hAnsi="宋体" w:cs="华文楷体" w:hint="eastAsia"/>
          <w:sz w:val="28"/>
          <w:szCs w:val="28"/>
        </w:rPr>
        <w:t>行业</w:t>
      </w:r>
      <w:r w:rsidR="00CD0BB7">
        <w:rPr>
          <w:rFonts w:ascii="宋体" w:eastAsia="宋体" w:hAnsi="宋体" w:cs="华文楷体" w:hint="eastAsia"/>
          <w:sz w:val="28"/>
          <w:szCs w:val="28"/>
        </w:rPr>
        <w:t>企业标准</w:t>
      </w:r>
      <w:r w:rsidR="00C17E53">
        <w:rPr>
          <w:rFonts w:ascii="宋体" w:eastAsia="宋体" w:hAnsi="宋体" w:cs="华文楷体" w:hint="eastAsia"/>
          <w:sz w:val="28"/>
          <w:szCs w:val="28"/>
        </w:rPr>
        <w:t>的制定</w:t>
      </w:r>
      <w:r w:rsidR="00954386">
        <w:rPr>
          <w:rFonts w:ascii="宋体" w:eastAsia="宋体" w:hAnsi="宋体" w:cs="华文楷体" w:hint="eastAsia"/>
          <w:sz w:val="28"/>
          <w:szCs w:val="28"/>
        </w:rPr>
        <w:t>，用标准</w:t>
      </w:r>
      <w:r w:rsidR="00CD0BB7" w:rsidRPr="00C36570">
        <w:rPr>
          <w:rFonts w:ascii="宋体" w:eastAsia="宋体" w:hAnsi="宋体" w:cs="华文楷体" w:hint="eastAsia"/>
          <w:sz w:val="28"/>
          <w:szCs w:val="28"/>
        </w:rPr>
        <w:t>引导企业关注产品质量</w:t>
      </w:r>
      <w:r w:rsidR="00C17E53">
        <w:rPr>
          <w:rFonts w:ascii="宋体" w:eastAsia="宋体" w:hAnsi="宋体" w:cs="华文楷体" w:hint="eastAsia"/>
          <w:sz w:val="28"/>
          <w:szCs w:val="28"/>
        </w:rPr>
        <w:t>、</w:t>
      </w:r>
      <w:r w:rsidR="003B4D4B">
        <w:rPr>
          <w:rFonts w:ascii="宋体" w:eastAsia="宋体" w:hAnsi="宋体" w:cs="华文楷体" w:hint="eastAsia"/>
          <w:sz w:val="28"/>
          <w:szCs w:val="28"/>
        </w:rPr>
        <w:t>安全</w:t>
      </w:r>
      <w:r w:rsidR="00C17E53">
        <w:rPr>
          <w:rFonts w:ascii="宋体" w:eastAsia="宋体" w:hAnsi="宋体" w:cs="华文楷体" w:hint="eastAsia"/>
          <w:sz w:val="28"/>
          <w:szCs w:val="28"/>
        </w:rPr>
        <w:t>、</w:t>
      </w:r>
      <w:r w:rsidR="00CD0BB7" w:rsidRPr="00C36570">
        <w:rPr>
          <w:rFonts w:ascii="宋体" w:eastAsia="宋体" w:hAnsi="宋体" w:cs="华文楷体" w:hint="eastAsia"/>
          <w:sz w:val="28"/>
          <w:szCs w:val="28"/>
        </w:rPr>
        <w:t>性能</w:t>
      </w:r>
      <w:r w:rsidR="00C17E53">
        <w:rPr>
          <w:rFonts w:ascii="宋体" w:eastAsia="宋体" w:hAnsi="宋体" w:cs="华文楷体" w:hint="eastAsia"/>
          <w:sz w:val="28"/>
          <w:szCs w:val="28"/>
        </w:rPr>
        <w:t>和环保</w:t>
      </w:r>
      <w:r w:rsidR="00CD0BB7" w:rsidRPr="00C36570">
        <w:rPr>
          <w:rFonts w:ascii="宋体" w:eastAsia="宋体" w:hAnsi="宋体" w:cs="华文楷体" w:hint="eastAsia"/>
          <w:sz w:val="28"/>
          <w:szCs w:val="28"/>
        </w:rPr>
        <w:t>等技术指标，促使企业设计开发优质产品，满足目前市场需求，提高</w:t>
      </w:r>
      <w:r w:rsidR="00F8148B">
        <w:rPr>
          <w:rFonts w:ascii="宋体" w:eastAsia="宋体" w:hAnsi="宋体" w:cs="华文楷体" w:hint="eastAsia"/>
          <w:sz w:val="28"/>
          <w:szCs w:val="28"/>
        </w:rPr>
        <w:t>蒸汽烤箱</w:t>
      </w:r>
      <w:r w:rsidR="00C17E53">
        <w:rPr>
          <w:rFonts w:ascii="宋体" w:eastAsia="宋体" w:hAnsi="宋体" w:cs="华文楷体" w:hint="eastAsia"/>
          <w:sz w:val="28"/>
          <w:szCs w:val="28"/>
        </w:rPr>
        <w:t>产品</w:t>
      </w:r>
      <w:r w:rsidR="00CD0BB7" w:rsidRPr="00C36570">
        <w:rPr>
          <w:rFonts w:ascii="宋体" w:eastAsia="宋体" w:hAnsi="宋体" w:cs="华文楷体" w:hint="eastAsia"/>
          <w:sz w:val="28"/>
          <w:szCs w:val="28"/>
        </w:rPr>
        <w:t>的</w:t>
      </w:r>
      <w:r w:rsidR="00C17E53">
        <w:rPr>
          <w:rFonts w:ascii="宋体" w:eastAsia="宋体" w:hAnsi="宋体" w:cs="华文楷体" w:hint="eastAsia"/>
          <w:sz w:val="28"/>
          <w:szCs w:val="28"/>
        </w:rPr>
        <w:t>行业竞争力</w:t>
      </w:r>
      <w:r w:rsidR="00954386">
        <w:rPr>
          <w:rFonts w:ascii="宋体" w:eastAsia="宋体" w:hAnsi="宋体" w:cs="华文楷体" w:hint="eastAsia"/>
          <w:sz w:val="28"/>
          <w:szCs w:val="28"/>
        </w:rPr>
        <w:t>。</w:t>
      </w:r>
    </w:p>
    <w:p w:rsidR="00954386" w:rsidRPr="00954386" w:rsidRDefault="00954386" w:rsidP="00C17E53">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三、标准制定原则</w:t>
      </w:r>
    </w:p>
    <w:p w:rsidR="00954386" w:rsidRDefault="00954386" w:rsidP="00954386">
      <w:pPr>
        <w:ind w:firstLineChars="200" w:firstLine="560"/>
        <w:rPr>
          <w:rFonts w:ascii="宋体" w:eastAsia="宋体" w:hAnsi="宋体" w:cs="华文楷体"/>
          <w:sz w:val="28"/>
          <w:szCs w:val="28"/>
        </w:rPr>
      </w:pPr>
      <w:r w:rsidRPr="00954386">
        <w:rPr>
          <w:rFonts w:ascii="宋体" w:eastAsia="宋体" w:hAnsi="宋体" w:cs="华文楷体" w:hint="eastAsia"/>
          <w:sz w:val="28"/>
          <w:szCs w:val="28"/>
        </w:rPr>
        <w:lastRenderedPageBreak/>
        <w:t>本标准的制定依据以下原则：</w:t>
      </w:r>
    </w:p>
    <w:p w:rsidR="00954386" w:rsidRPr="00954386" w:rsidRDefault="00954386" w:rsidP="004357E2">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1.适用性原则</w:t>
      </w:r>
    </w:p>
    <w:p w:rsidR="00954386" w:rsidRDefault="00954386" w:rsidP="00954386">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w:t>
      </w:r>
      <w:r w:rsidRPr="00954386">
        <w:rPr>
          <w:rFonts w:ascii="宋体" w:eastAsia="宋体" w:hAnsi="宋体" w:cs="华文楷体" w:hint="eastAsia"/>
          <w:sz w:val="28"/>
          <w:szCs w:val="28"/>
        </w:rPr>
        <w:t>与我国现行法律法规和</w:t>
      </w:r>
      <w:r w:rsidR="004357E2">
        <w:rPr>
          <w:rFonts w:ascii="宋体" w:eastAsia="宋体" w:hAnsi="宋体" w:cs="华文楷体" w:hint="eastAsia"/>
          <w:sz w:val="28"/>
          <w:szCs w:val="28"/>
        </w:rPr>
        <w:t>技术标准</w:t>
      </w:r>
      <w:r w:rsidRPr="00954386">
        <w:rPr>
          <w:rFonts w:ascii="宋体" w:eastAsia="宋体" w:hAnsi="宋体" w:cs="华文楷体" w:hint="eastAsia"/>
          <w:sz w:val="28"/>
          <w:szCs w:val="28"/>
        </w:rPr>
        <w:t>相符合，</w:t>
      </w:r>
      <w:r w:rsidR="00920320">
        <w:rPr>
          <w:rFonts w:ascii="宋体" w:eastAsia="宋体" w:hAnsi="宋体" w:cs="华文楷体" w:hint="eastAsia"/>
          <w:sz w:val="28"/>
          <w:szCs w:val="28"/>
        </w:rPr>
        <w:t>重点</w:t>
      </w:r>
      <w:r w:rsidRPr="00954386">
        <w:rPr>
          <w:rFonts w:ascii="宋体" w:eastAsia="宋体" w:hAnsi="宋体" w:cs="华文楷体" w:hint="eastAsia"/>
          <w:sz w:val="28"/>
          <w:szCs w:val="28"/>
        </w:rPr>
        <w:t>考虑可操作性，便于标准的实施。</w:t>
      </w:r>
    </w:p>
    <w:p w:rsidR="00954386" w:rsidRPr="00954386" w:rsidRDefault="00954386" w:rsidP="00920320">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2.规范性原则</w:t>
      </w:r>
    </w:p>
    <w:p w:rsidR="00496CF0" w:rsidRPr="00496CF0" w:rsidRDefault="00496CF0" w:rsidP="00496CF0">
      <w:pPr>
        <w:ind w:firstLineChars="200" w:firstLine="560"/>
        <w:rPr>
          <w:rFonts w:ascii="宋体" w:eastAsia="宋体" w:hAnsi="宋体" w:cs="华文楷体"/>
          <w:sz w:val="28"/>
          <w:szCs w:val="28"/>
        </w:rPr>
      </w:pPr>
      <w:r w:rsidRPr="00496CF0">
        <w:rPr>
          <w:rFonts w:ascii="宋体" w:eastAsia="宋体" w:hAnsi="宋体" w:cs="华文楷体" w:hint="eastAsia"/>
          <w:sz w:val="28"/>
          <w:szCs w:val="28"/>
        </w:rPr>
        <w:t>本标准根据《中华人民共和国标准法》、</w:t>
      </w:r>
      <w:r w:rsidRPr="00E9240E">
        <w:rPr>
          <w:rFonts w:ascii="宋体" w:eastAsia="宋体" w:hAnsi="宋体" w:cs="华文楷体"/>
          <w:sz w:val="28"/>
          <w:szCs w:val="28"/>
        </w:rPr>
        <w:t>GB/T 1.1</w:t>
      </w:r>
      <w:r w:rsidRPr="00E9240E">
        <w:rPr>
          <w:rFonts w:ascii="宋体" w:eastAsia="宋体" w:hAnsi="宋体" w:cs="华文楷体" w:hint="eastAsia"/>
          <w:sz w:val="28"/>
          <w:szCs w:val="28"/>
        </w:rPr>
        <w:t>《标准化工作导则第</w:t>
      </w:r>
      <w:r w:rsidRPr="00E9240E">
        <w:rPr>
          <w:rFonts w:ascii="宋体" w:eastAsia="宋体" w:hAnsi="宋体" w:cs="华文楷体"/>
          <w:sz w:val="28"/>
          <w:szCs w:val="28"/>
        </w:rPr>
        <w:t>1部分：标准的结构和编写》、T/CAQP 015</w:t>
      </w:r>
      <w:r w:rsidRPr="00E9240E">
        <w:rPr>
          <w:rFonts w:ascii="宋体" w:eastAsia="宋体" w:hAnsi="宋体" w:cs="华文楷体" w:hint="eastAsia"/>
          <w:sz w:val="28"/>
          <w:szCs w:val="28"/>
        </w:rPr>
        <w:t>《</w:t>
      </w:r>
      <w:r w:rsidRPr="00E9240E">
        <w:rPr>
          <w:rFonts w:ascii="宋体" w:eastAsia="宋体" w:hAnsi="宋体" w:cs="华文楷体"/>
          <w:sz w:val="28"/>
          <w:szCs w:val="28"/>
        </w:rPr>
        <w:t>“领跑者”标准编制通则</w:t>
      </w:r>
      <w:r w:rsidRPr="00E9240E">
        <w:rPr>
          <w:rFonts w:ascii="宋体" w:eastAsia="宋体" w:hAnsi="宋体" w:cs="华文楷体" w:hint="eastAsia"/>
          <w:sz w:val="28"/>
          <w:szCs w:val="28"/>
        </w:rPr>
        <w:t>》</w:t>
      </w:r>
      <w:r w:rsidRPr="00E9240E">
        <w:rPr>
          <w:rFonts w:ascii="宋体" w:eastAsia="宋体" w:hAnsi="宋体" w:cs="华文楷体"/>
          <w:sz w:val="28"/>
          <w:szCs w:val="28"/>
        </w:rPr>
        <w:t>进行编制。</w:t>
      </w:r>
    </w:p>
    <w:p w:rsidR="00954386" w:rsidRDefault="00496CF0" w:rsidP="00496CF0">
      <w:pPr>
        <w:ind w:firstLineChars="200" w:firstLine="560"/>
        <w:rPr>
          <w:rFonts w:ascii="宋体" w:eastAsia="宋体" w:hAnsi="宋体" w:cs="华文楷体"/>
          <w:sz w:val="28"/>
          <w:szCs w:val="28"/>
        </w:rPr>
      </w:pPr>
      <w:r>
        <w:rPr>
          <w:rFonts w:ascii="宋体" w:eastAsia="宋体" w:hAnsi="宋体" w:cs="华文楷体" w:hint="eastAsia"/>
          <w:sz w:val="28"/>
          <w:szCs w:val="28"/>
        </w:rPr>
        <w:t>本</w:t>
      </w:r>
      <w:r w:rsidRPr="00496CF0">
        <w:rPr>
          <w:rFonts w:ascii="宋体" w:eastAsia="宋体" w:hAnsi="宋体" w:cs="华文楷体"/>
          <w:sz w:val="28"/>
          <w:szCs w:val="28"/>
        </w:rPr>
        <w:t>标准编制所参考的依据为国家有关法律法规以及强制性标准要求、国家及行业产品或服务标准、国内或国际先进产品标准等。</w:t>
      </w:r>
    </w:p>
    <w:p w:rsidR="00954386" w:rsidRDefault="00954386" w:rsidP="00920320">
      <w:pPr>
        <w:ind w:firstLineChars="200" w:firstLine="562"/>
        <w:rPr>
          <w:rFonts w:ascii="宋体" w:eastAsia="宋体" w:hAnsi="宋体" w:cs="华文楷体"/>
          <w:b/>
          <w:bCs/>
          <w:sz w:val="28"/>
          <w:szCs w:val="28"/>
        </w:rPr>
      </w:pPr>
      <w:r w:rsidRPr="00954386">
        <w:rPr>
          <w:rFonts w:ascii="宋体" w:eastAsia="宋体" w:hAnsi="宋体" w:cs="华文楷体" w:hint="eastAsia"/>
          <w:b/>
          <w:bCs/>
          <w:sz w:val="28"/>
          <w:szCs w:val="28"/>
        </w:rPr>
        <w:t>四、主要工作过程</w:t>
      </w:r>
    </w:p>
    <w:p w:rsidR="00954386" w:rsidRDefault="00954386"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1、开展调研</w:t>
      </w:r>
    </w:p>
    <w:p w:rsidR="00897B23" w:rsidRDefault="00897B23" w:rsidP="00954386">
      <w:pPr>
        <w:ind w:firstLineChars="200" w:firstLine="560"/>
        <w:rPr>
          <w:rFonts w:ascii="Times New Roman" w:eastAsia="宋体" w:hAnsi="Times New Roman" w:cs="Times New Roman"/>
          <w:sz w:val="28"/>
          <w:szCs w:val="28"/>
        </w:rPr>
      </w:pPr>
      <w:r w:rsidRPr="00E9240E">
        <w:rPr>
          <w:rFonts w:ascii="Times New Roman" w:eastAsia="宋体" w:hAnsi="Times New Roman" w:cs="Times New Roman"/>
          <w:sz w:val="28"/>
          <w:szCs w:val="28"/>
        </w:rPr>
        <w:t>202</w:t>
      </w:r>
      <w:r w:rsidR="00150D6A">
        <w:rPr>
          <w:rFonts w:ascii="Times New Roman" w:eastAsia="宋体" w:hAnsi="Times New Roman" w:cs="Times New Roman" w:hint="eastAsia"/>
          <w:sz w:val="28"/>
          <w:szCs w:val="28"/>
        </w:rPr>
        <w:t>1</w:t>
      </w:r>
      <w:r w:rsidRPr="00E9240E">
        <w:rPr>
          <w:rFonts w:ascii="Times New Roman" w:eastAsia="宋体" w:hAnsi="Times New Roman" w:cs="Times New Roman"/>
          <w:sz w:val="28"/>
          <w:szCs w:val="28"/>
        </w:rPr>
        <w:t>年</w:t>
      </w:r>
      <w:r w:rsidR="00150D6A">
        <w:rPr>
          <w:rFonts w:ascii="Times New Roman" w:eastAsia="宋体" w:hAnsi="Times New Roman" w:cs="Times New Roman" w:hint="eastAsia"/>
          <w:sz w:val="28"/>
          <w:szCs w:val="28"/>
        </w:rPr>
        <w:t>01</w:t>
      </w:r>
      <w:r w:rsidRPr="00E9240E">
        <w:rPr>
          <w:rFonts w:ascii="Times New Roman" w:eastAsia="宋体" w:hAnsi="Times New Roman" w:cs="Times New Roman"/>
          <w:sz w:val="28"/>
          <w:szCs w:val="28"/>
        </w:rPr>
        <w:t>月开始，</w:t>
      </w:r>
      <w:r w:rsidRPr="00897B23">
        <w:rPr>
          <w:rFonts w:ascii="Times New Roman" w:eastAsia="宋体" w:hAnsi="Times New Roman" w:cs="Times New Roman"/>
          <w:sz w:val="28"/>
          <w:szCs w:val="28"/>
        </w:rPr>
        <w:t>标准编制相关人员开始进行相关资料收集与调研，广泛征询企业意见与建议，</w:t>
      </w:r>
      <w:r>
        <w:rPr>
          <w:rFonts w:ascii="Times New Roman" w:eastAsia="宋体" w:hAnsi="Times New Roman" w:cs="Times New Roman" w:hint="eastAsia"/>
          <w:sz w:val="28"/>
          <w:szCs w:val="28"/>
        </w:rPr>
        <w:t>起草了本标准草案。</w:t>
      </w:r>
    </w:p>
    <w:p w:rsidR="008C10B6" w:rsidRPr="008C10B6" w:rsidRDefault="008C10B6" w:rsidP="008C10B6">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sidRPr="008C10B6">
        <w:rPr>
          <w:rFonts w:ascii="Times New Roman" w:eastAsia="宋体" w:hAnsi="Times New Roman" w:cs="Times New Roman" w:hint="eastAsia"/>
          <w:sz w:val="28"/>
          <w:szCs w:val="28"/>
        </w:rPr>
        <w:t>行业现状</w:t>
      </w:r>
    </w:p>
    <w:p w:rsidR="000752E7" w:rsidRDefault="00C7545F" w:rsidP="000752E7">
      <w:pPr>
        <w:spacing w:line="360" w:lineRule="auto"/>
        <w:ind w:firstLineChars="200" w:firstLine="560"/>
        <w:rPr>
          <w:rFonts w:ascii="Times New Roman" w:eastAsia="宋体" w:hAnsi="Times New Roman" w:cs="Times New Roman" w:hint="eastAsia"/>
          <w:sz w:val="28"/>
          <w:szCs w:val="28"/>
        </w:rPr>
      </w:pPr>
      <w:r w:rsidRPr="00C7545F">
        <w:rPr>
          <w:rFonts w:ascii="Times New Roman" w:eastAsia="宋体" w:hAnsi="Times New Roman" w:cs="Times New Roman" w:hint="eastAsia"/>
          <w:sz w:val="28"/>
          <w:szCs w:val="28"/>
        </w:rPr>
        <w:t>目前，</w:t>
      </w:r>
      <w:r w:rsidR="001B3BB3">
        <w:rPr>
          <w:rFonts w:ascii="Times New Roman" w:eastAsia="宋体" w:hAnsi="Times New Roman" w:cs="Times New Roman" w:hint="eastAsia"/>
          <w:sz w:val="28"/>
          <w:szCs w:val="28"/>
        </w:rPr>
        <w:t>加湿器</w:t>
      </w:r>
      <w:r w:rsidR="001B3BB3">
        <w:rPr>
          <w:rFonts w:ascii="Times New Roman" w:eastAsia="宋体" w:hAnsi="Times New Roman" w:cs="Times New Roman"/>
          <w:sz w:val="28"/>
          <w:szCs w:val="28"/>
        </w:rPr>
        <w:t>随着消费升级带动加湿器增长</w:t>
      </w:r>
      <w:r w:rsidR="001B3BB3">
        <w:rPr>
          <w:rFonts w:ascii="Times New Roman" w:eastAsia="宋体" w:hAnsi="Times New Roman" w:cs="Times New Roman" w:hint="eastAsia"/>
          <w:sz w:val="28"/>
          <w:szCs w:val="28"/>
        </w:rPr>
        <w:t>，</w:t>
      </w:r>
      <w:r w:rsidR="001B3BB3">
        <w:rPr>
          <w:rFonts w:ascii="Times New Roman" w:eastAsia="宋体" w:hAnsi="Times New Roman" w:cs="Times New Roman" w:hint="eastAsia"/>
          <w:sz w:val="28"/>
          <w:szCs w:val="28"/>
        </w:rPr>
        <w:t>20</w:t>
      </w:r>
      <w:r w:rsidR="001B3BB3">
        <w:rPr>
          <w:rFonts w:ascii="Times New Roman" w:eastAsia="宋体" w:hAnsi="Times New Roman" w:cs="Times New Roman" w:hint="eastAsia"/>
          <w:sz w:val="28"/>
          <w:szCs w:val="28"/>
        </w:rPr>
        <w:t>年销售额同比增长</w:t>
      </w:r>
      <w:r w:rsidR="001B3BB3">
        <w:rPr>
          <w:rFonts w:ascii="Times New Roman" w:eastAsia="宋体" w:hAnsi="Times New Roman" w:cs="Times New Roman" w:hint="eastAsia"/>
          <w:sz w:val="28"/>
          <w:szCs w:val="28"/>
        </w:rPr>
        <w:t>2.2%</w:t>
      </w:r>
      <w:r w:rsidR="001B3BB3">
        <w:rPr>
          <w:rFonts w:ascii="Times New Roman" w:eastAsia="宋体" w:hAnsi="Times New Roman" w:cs="Times New Roman" w:hint="eastAsia"/>
          <w:sz w:val="28"/>
          <w:szCs w:val="28"/>
        </w:rPr>
        <w:t>，但市场垄断度较高，竞争激烈；销售前几位品牌多为国产一线家电品牌</w:t>
      </w:r>
      <w:r w:rsidR="000752E7">
        <w:rPr>
          <w:rFonts w:ascii="Times New Roman" w:eastAsia="宋体" w:hAnsi="Times New Roman" w:cs="Times New Roman" w:hint="eastAsia"/>
          <w:sz w:val="28"/>
          <w:szCs w:val="28"/>
        </w:rPr>
        <w:t>。</w:t>
      </w:r>
      <w:proofErr w:type="gramStart"/>
      <w:r w:rsidR="001B3BB3">
        <w:rPr>
          <w:rFonts w:ascii="Times New Roman" w:eastAsia="宋体" w:hAnsi="Times New Roman" w:cs="Times New Roman" w:hint="eastAsia"/>
          <w:sz w:val="28"/>
          <w:szCs w:val="28"/>
        </w:rPr>
        <w:t>根据天猫加湿器</w:t>
      </w:r>
      <w:proofErr w:type="gramEnd"/>
      <w:r w:rsidR="001B3BB3">
        <w:rPr>
          <w:rFonts w:ascii="Times New Roman" w:eastAsia="宋体" w:hAnsi="Times New Roman" w:cs="Times New Roman" w:hint="eastAsia"/>
          <w:sz w:val="28"/>
          <w:szCs w:val="28"/>
        </w:rPr>
        <w:t>行业数据可以看出，国产家电品牌占</w:t>
      </w:r>
      <w:r w:rsidR="001B3BB3">
        <w:rPr>
          <w:rFonts w:ascii="Times New Roman" w:eastAsia="宋体" w:hAnsi="Times New Roman" w:cs="Times New Roman" w:hint="eastAsia"/>
          <w:sz w:val="28"/>
          <w:szCs w:val="28"/>
        </w:rPr>
        <w:t>25%</w:t>
      </w:r>
      <w:r w:rsidR="001B3BB3">
        <w:rPr>
          <w:rFonts w:ascii="Times New Roman" w:eastAsia="宋体" w:hAnsi="Times New Roman" w:cs="Times New Roman" w:hint="eastAsia"/>
          <w:sz w:val="28"/>
          <w:szCs w:val="28"/>
        </w:rPr>
        <w:t>，互联网品牌占</w:t>
      </w:r>
      <w:r w:rsidR="001B3BB3">
        <w:rPr>
          <w:rFonts w:ascii="Times New Roman" w:eastAsia="宋体" w:hAnsi="Times New Roman" w:cs="Times New Roman" w:hint="eastAsia"/>
          <w:sz w:val="28"/>
          <w:szCs w:val="28"/>
        </w:rPr>
        <w:t>18%</w:t>
      </w:r>
      <w:r w:rsidR="001B3BB3">
        <w:rPr>
          <w:rFonts w:ascii="Times New Roman" w:eastAsia="宋体" w:hAnsi="Times New Roman" w:cs="Times New Roman" w:hint="eastAsia"/>
          <w:sz w:val="28"/>
          <w:szCs w:val="28"/>
        </w:rPr>
        <w:t>，知名电器品牌占</w:t>
      </w:r>
      <w:r w:rsidR="001B3BB3">
        <w:rPr>
          <w:rFonts w:ascii="Times New Roman" w:eastAsia="宋体" w:hAnsi="Times New Roman" w:cs="Times New Roman" w:hint="eastAsia"/>
          <w:sz w:val="28"/>
          <w:szCs w:val="28"/>
        </w:rPr>
        <w:t>18%</w:t>
      </w:r>
      <w:r w:rsidR="001B3BB3">
        <w:rPr>
          <w:rFonts w:ascii="Times New Roman" w:eastAsia="宋体" w:hAnsi="Times New Roman" w:cs="Times New Roman" w:hint="eastAsia"/>
          <w:sz w:val="28"/>
          <w:szCs w:val="28"/>
        </w:rPr>
        <w:t>，国产家电品牌占</w:t>
      </w:r>
      <w:r w:rsidR="001B3BB3">
        <w:rPr>
          <w:rFonts w:ascii="Times New Roman" w:eastAsia="宋体" w:hAnsi="Times New Roman" w:cs="Times New Roman" w:hint="eastAsia"/>
          <w:sz w:val="28"/>
          <w:szCs w:val="28"/>
        </w:rPr>
        <w:t>11%</w:t>
      </w:r>
      <w:r w:rsidR="001B3BB3">
        <w:rPr>
          <w:rFonts w:ascii="Times New Roman" w:eastAsia="宋体" w:hAnsi="Times New Roman" w:cs="Times New Roman" w:hint="eastAsia"/>
          <w:sz w:val="28"/>
          <w:szCs w:val="28"/>
        </w:rPr>
        <w:t>，专业环境电器品牌占</w:t>
      </w:r>
      <w:r w:rsidR="001B3BB3">
        <w:rPr>
          <w:rFonts w:ascii="Times New Roman" w:eastAsia="宋体" w:hAnsi="Times New Roman" w:cs="Times New Roman" w:hint="eastAsia"/>
          <w:sz w:val="28"/>
          <w:szCs w:val="28"/>
        </w:rPr>
        <w:t>4%</w:t>
      </w:r>
      <w:r w:rsidR="001B3BB3">
        <w:rPr>
          <w:rFonts w:ascii="Times New Roman" w:eastAsia="宋体" w:hAnsi="Times New Roman" w:cs="Times New Roman" w:hint="eastAsia"/>
          <w:sz w:val="28"/>
          <w:szCs w:val="28"/>
        </w:rPr>
        <w:t>。由此可以看出客户在选购加湿器的时候品牌为产品主要选择。</w:t>
      </w:r>
    </w:p>
    <w:p w:rsidR="001B3BB3" w:rsidRDefault="001B3BB3" w:rsidP="001B3BB3">
      <w:pPr>
        <w:spacing w:line="360" w:lineRule="auto"/>
        <w:ind w:firstLineChars="200" w:firstLine="560"/>
        <w:rPr>
          <w:rFonts w:ascii="Times New Roman" w:eastAsia="宋体" w:hAnsi="Times New Roman" w:cs="Times New Roman" w:hint="eastAsia"/>
          <w:sz w:val="28"/>
          <w:szCs w:val="28"/>
        </w:rPr>
      </w:pPr>
      <w:r w:rsidRPr="001B3BB3">
        <w:rPr>
          <w:rFonts w:ascii="Times New Roman" w:eastAsia="宋体" w:hAnsi="Times New Roman" w:cs="Times New Roman" w:hint="eastAsia"/>
          <w:sz w:val="28"/>
          <w:szCs w:val="28"/>
        </w:rPr>
        <w:t>数据显示，在众多加湿器产品中，超声波、冷蒸发是当前市场主</w:t>
      </w:r>
      <w:r w:rsidRPr="001B3BB3">
        <w:rPr>
          <w:rFonts w:ascii="Times New Roman" w:eastAsia="宋体" w:hAnsi="Times New Roman" w:cs="Times New Roman" w:hint="eastAsia"/>
          <w:sz w:val="28"/>
          <w:szCs w:val="28"/>
        </w:rPr>
        <w:lastRenderedPageBreak/>
        <w:t>流的加湿方式，附带除菌净化相关功能有较可观的上升趋势。其中，超声波加</w:t>
      </w:r>
      <w:proofErr w:type="gramStart"/>
      <w:r w:rsidRPr="001B3BB3">
        <w:rPr>
          <w:rFonts w:ascii="Times New Roman" w:eastAsia="宋体" w:hAnsi="Times New Roman" w:cs="Times New Roman" w:hint="eastAsia"/>
          <w:sz w:val="28"/>
          <w:szCs w:val="28"/>
        </w:rPr>
        <w:t>湿销售</w:t>
      </w:r>
      <w:proofErr w:type="gramEnd"/>
      <w:r w:rsidRPr="001B3BB3">
        <w:rPr>
          <w:rFonts w:ascii="Times New Roman" w:eastAsia="宋体" w:hAnsi="Times New Roman" w:cs="Times New Roman" w:hint="eastAsia"/>
          <w:sz w:val="28"/>
          <w:szCs w:val="28"/>
        </w:rPr>
        <w:t>占比</w:t>
      </w:r>
      <w:r w:rsidRPr="001B3BB3">
        <w:rPr>
          <w:rFonts w:ascii="Times New Roman" w:eastAsia="宋体" w:hAnsi="Times New Roman" w:cs="Times New Roman" w:hint="eastAsia"/>
          <w:sz w:val="28"/>
          <w:szCs w:val="28"/>
        </w:rPr>
        <w:t>60%</w:t>
      </w:r>
      <w:r w:rsidRPr="001B3BB3">
        <w:rPr>
          <w:rFonts w:ascii="Times New Roman" w:eastAsia="宋体" w:hAnsi="Times New Roman" w:cs="Times New Roman" w:hint="eastAsia"/>
          <w:sz w:val="28"/>
          <w:szCs w:val="28"/>
        </w:rPr>
        <w:t>，冷蒸发加</w:t>
      </w:r>
      <w:proofErr w:type="gramStart"/>
      <w:r w:rsidRPr="001B3BB3">
        <w:rPr>
          <w:rFonts w:ascii="Times New Roman" w:eastAsia="宋体" w:hAnsi="Times New Roman" w:cs="Times New Roman" w:hint="eastAsia"/>
          <w:sz w:val="28"/>
          <w:szCs w:val="28"/>
        </w:rPr>
        <w:t>湿销售</w:t>
      </w:r>
      <w:proofErr w:type="gramEnd"/>
      <w:r w:rsidRPr="001B3BB3">
        <w:rPr>
          <w:rFonts w:ascii="Times New Roman" w:eastAsia="宋体" w:hAnsi="Times New Roman" w:cs="Times New Roman" w:hint="eastAsia"/>
          <w:sz w:val="28"/>
          <w:szCs w:val="28"/>
        </w:rPr>
        <w:t>占比</w:t>
      </w:r>
      <w:r w:rsidRPr="001B3BB3">
        <w:rPr>
          <w:rFonts w:ascii="Times New Roman" w:eastAsia="宋体" w:hAnsi="Times New Roman" w:cs="Times New Roman" w:hint="eastAsia"/>
          <w:sz w:val="28"/>
          <w:szCs w:val="28"/>
        </w:rPr>
        <w:t>23%</w:t>
      </w:r>
      <w:r w:rsidRPr="001B3BB3">
        <w:rPr>
          <w:rFonts w:ascii="Times New Roman" w:eastAsia="宋体" w:hAnsi="Times New Roman" w:cs="Times New Roman" w:hint="eastAsia"/>
          <w:sz w:val="28"/>
          <w:szCs w:val="28"/>
        </w:rPr>
        <w:t>，附加水过滤功能的加湿器规模同比增速</w:t>
      </w:r>
      <w:r w:rsidRPr="001B3BB3">
        <w:rPr>
          <w:rFonts w:ascii="Times New Roman" w:eastAsia="宋体" w:hAnsi="Times New Roman" w:cs="Times New Roman" w:hint="eastAsia"/>
          <w:sz w:val="28"/>
          <w:szCs w:val="28"/>
        </w:rPr>
        <w:t>58.2%</w:t>
      </w:r>
      <w:r w:rsidRPr="001B3BB3">
        <w:rPr>
          <w:rFonts w:ascii="Times New Roman" w:eastAsia="宋体" w:hAnsi="Times New Roman" w:cs="Times New Roman" w:hint="eastAsia"/>
          <w:sz w:val="28"/>
          <w:szCs w:val="28"/>
        </w:rPr>
        <w:t>，附加空气净化功能的加湿器规模同比增速</w:t>
      </w:r>
      <w:r w:rsidRPr="001B3BB3">
        <w:rPr>
          <w:rFonts w:ascii="Times New Roman" w:eastAsia="宋体" w:hAnsi="Times New Roman" w:cs="Times New Roman" w:hint="eastAsia"/>
          <w:sz w:val="28"/>
          <w:szCs w:val="28"/>
        </w:rPr>
        <w:t>55%</w:t>
      </w:r>
      <w:r w:rsidRPr="001B3BB3">
        <w:rPr>
          <w:rFonts w:ascii="Times New Roman" w:eastAsia="宋体" w:hAnsi="Times New Roman" w:cs="Times New Roman" w:hint="eastAsia"/>
          <w:sz w:val="28"/>
          <w:szCs w:val="28"/>
        </w:rPr>
        <w:t>，附加除菌功能的加湿器规模同比增速</w:t>
      </w:r>
      <w:r w:rsidRPr="001B3BB3">
        <w:rPr>
          <w:rFonts w:ascii="Times New Roman" w:eastAsia="宋体" w:hAnsi="Times New Roman" w:cs="Times New Roman" w:hint="eastAsia"/>
          <w:sz w:val="28"/>
          <w:szCs w:val="28"/>
        </w:rPr>
        <w:t>44.4%</w:t>
      </w:r>
      <w:r w:rsidRPr="001B3BB3">
        <w:rPr>
          <w:rFonts w:ascii="Times New Roman" w:eastAsia="宋体" w:hAnsi="Times New Roman" w:cs="Times New Roman" w:hint="eastAsia"/>
          <w:sz w:val="28"/>
          <w:szCs w:val="28"/>
        </w:rPr>
        <w:t>。</w:t>
      </w:r>
    </w:p>
    <w:p w:rsidR="001B3BB3" w:rsidRDefault="001B3BB3" w:rsidP="001B3BB3">
      <w:pPr>
        <w:spacing w:line="360" w:lineRule="auto"/>
        <w:ind w:firstLineChars="200" w:firstLine="560"/>
        <w:rPr>
          <w:rFonts w:ascii="Times New Roman" w:eastAsia="宋体" w:hAnsi="Times New Roman" w:cs="Times New Roman"/>
          <w:sz w:val="28"/>
          <w:szCs w:val="28"/>
        </w:rPr>
      </w:pPr>
      <w:r w:rsidRPr="001B3BB3">
        <w:rPr>
          <w:rFonts w:ascii="Times New Roman" w:eastAsia="宋体" w:hAnsi="Times New Roman" w:cs="Times New Roman" w:hint="eastAsia"/>
          <w:sz w:val="28"/>
          <w:szCs w:val="28"/>
        </w:rPr>
        <w:t>按照人群特征与购置动因聚类后，加湿器购买人群可分为三大典型，分别</w:t>
      </w:r>
      <w:proofErr w:type="gramStart"/>
      <w:r w:rsidRPr="001B3BB3">
        <w:rPr>
          <w:rFonts w:ascii="Times New Roman" w:eastAsia="宋体" w:hAnsi="Times New Roman" w:cs="Times New Roman" w:hint="eastAsia"/>
          <w:sz w:val="28"/>
          <w:szCs w:val="28"/>
        </w:rPr>
        <w:t>为刚需派</w:t>
      </w:r>
      <w:proofErr w:type="gramEnd"/>
      <w:r w:rsidRPr="001B3BB3">
        <w:rPr>
          <w:rFonts w:ascii="Times New Roman" w:eastAsia="宋体" w:hAnsi="Times New Roman" w:cs="Times New Roman" w:hint="eastAsia"/>
          <w:sz w:val="28"/>
          <w:szCs w:val="28"/>
        </w:rPr>
        <w:t>、生活家与护肤族。</w:t>
      </w:r>
      <w:proofErr w:type="gramStart"/>
      <w:r w:rsidRPr="001B3BB3">
        <w:rPr>
          <w:rFonts w:ascii="Times New Roman" w:eastAsia="宋体" w:hAnsi="Times New Roman" w:cs="Times New Roman" w:hint="eastAsia"/>
          <w:sz w:val="28"/>
          <w:szCs w:val="28"/>
        </w:rPr>
        <w:t>其中刚需派</w:t>
      </w:r>
      <w:proofErr w:type="gramEnd"/>
      <w:r w:rsidRPr="001B3BB3">
        <w:rPr>
          <w:rFonts w:ascii="Times New Roman" w:eastAsia="宋体" w:hAnsi="Times New Roman" w:cs="Times New Roman" w:hint="eastAsia"/>
          <w:sz w:val="28"/>
          <w:szCs w:val="28"/>
        </w:rPr>
        <w:t>人群占比</w:t>
      </w:r>
      <w:r w:rsidRPr="001B3BB3">
        <w:rPr>
          <w:rFonts w:ascii="Times New Roman" w:eastAsia="宋体" w:hAnsi="Times New Roman" w:cs="Times New Roman" w:hint="eastAsia"/>
          <w:sz w:val="28"/>
          <w:szCs w:val="28"/>
        </w:rPr>
        <w:t>46%</w:t>
      </w:r>
      <w:r w:rsidRPr="001B3BB3">
        <w:rPr>
          <w:rFonts w:ascii="Times New Roman" w:eastAsia="宋体" w:hAnsi="Times New Roman" w:cs="Times New Roman" w:hint="eastAsia"/>
          <w:sz w:val="28"/>
          <w:szCs w:val="28"/>
        </w:rPr>
        <w:t>、生活家人群占比</w:t>
      </w:r>
      <w:r w:rsidRPr="001B3BB3">
        <w:rPr>
          <w:rFonts w:ascii="Times New Roman" w:eastAsia="宋体" w:hAnsi="Times New Roman" w:cs="Times New Roman" w:hint="eastAsia"/>
          <w:sz w:val="28"/>
          <w:szCs w:val="28"/>
        </w:rPr>
        <w:t>32%</w:t>
      </w:r>
      <w:r w:rsidRPr="001B3BB3">
        <w:rPr>
          <w:rFonts w:ascii="Times New Roman" w:eastAsia="宋体" w:hAnsi="Times New Roman" w:cs="Times New Roman" w:hint="eastAsia"/>
          <w:sz w:val="28"/>
          <w:szCs w:val="28"/>
        </w:rPr>
        <w:t>，护肤</w:t>
      </w:r>
      <w:proofErr w:type="gramStart"/>
      <w:r w:rsidRPr="001B3BB3">
        <w:rPr>
          <w:rFonts w:ascii="Times New Roman" w:eastAsia="宋体" w:hAnsi="Times New Roman" w:cs="Times New Roman" w:hint="eastAsia"/>
          <w:sz w:val="28"/>
          <w:szCs w:val="28"/>
        </w:rPr>
        <w:t>族人群占比</w:t>
      </w:r>
      <w:proofErr w:type="gramEnd"/>
      <w:r w:rsidRPr="001B3BB3">
        <w:rPr>
          <w:rFonts w:ascii="Times New Roman" w:eastAsia="宋体" w:hAnsi="Times New Roman" w:cs="Times New Roman" w:hint="eastAsia"/>
          <w:sz w:val="28"/>
          <w:szCs w:val="28"/>
        </w:rPr>
        <w:t>14%</w:t>
      </w:r>
      <w:r w:rsidRPr="001B3BB3">
        <w:rPr>
          <w:rFonts w:ascii="Times New Roman" w:eastAsia="宋体" w:hAnsi="Times New Roman" w:cs="Times New Roman" w:hint="eastAsia"/>
          <w:sz w:val="28"/>
          <w:szCs w:val="28"/>
        </w:rPr>
        <w:t>。加</w:t>
      </w:r>
      <w:proofErr w:type="gramStart"/>
      <w:r w:rsidRPr="001B3BB3">
        <w:rPr>
          <w:rFonts w:ascii="Times New Roman" w:eastAsia="宋体" w:hAnsi="Times New Roman" w:cs="Times New Roman" w:hint="eastAsia"/>
          <w:sz w:val="28"/>
          <w:szCs w:val="28"/>
        </w:rPr>
        <w:t>湿需求</w:t>
      </w:r>
      <w:proofErr w:type="gramEnd"/>
      <w:r w:rsidRPr="001B3BB3">
        <w:rPr>
          <w:rFonts w:ascii="Times New Roman" w:eastAsia="宋体" w:hAnsi="Times New Roman" w:cs="Times New Roman" w:hint="eastAsia"/>
          <w:sz w:val="28"/>
          <w:szCs w:val="28"/>
        </w:rPr>
        <w:t>多由季节性干燥与屋内干燥引起，同时润肤需求也越发凸显。屋内放水和种植</w:t>
      </w:r>
      <w:proofErr w:type="gramStart"/>
      <w:r w:rsidRPr="001B3BB3">
        <w:rPr>
          <w:rFonts w:ascii="Times New Roman" w:eastAsia="宋体" w:hAnsi="Times New Roman" w:cs="Times New Roman" w:hint="eastAsia"/>
          <w:sz w:val="28"/>
          <w:szCs w:val="28"/>
        </w:rPr>
        <w:t>绿植是</w:t>
      </w:r>
      <w:proofErr w:type="gramEnd"/>
      <w:r w:rsidRPr="001B3BB3">
        <w:rPr>
          <w:rFonts w:ascii="Times New Roman" w:eastAsia="宋体" w:hAnsi="Times New Roman" w:cs="Times New Roman" w:hint="eastAsia"/>
          <w:sz w:val="28"/>
          <w:szCs w:val="28"/>
        </w:rPr>
        <w:t>消费者最普遍会寻求的加湿方案，消费者购置加湿器主要是追求更好的加湿效率，同时杀菌抑菌等健康功能也成为非常关键的升级吸引点。冬季是加湿器</w:t>
      </w:r>
      <w:proofErr w:type="gramStart"/>
      <w:r w:rsidRPr="001B3BB3">
        <w:rPr>
          <w:rFonts w:ascii="Times New Roman" w:eastAsia="宋体" w:hAnsi="Times New Roman" w:cs="Times New Roman" w:hint="eastAsia"/>
          <w:sz w:val="28"/>
          <w:szCs w:val="28"/>
        </w:rPr>
        <w:t>最</w:t>
      </w:r>
      <w:proofErr w:type="gramEnd"/>
      <w:r w:rsidRPr="001B3BB3">
        <w:rPr>
          <w:rFonts w:ascii="Times New Roman" w:eastAsia="宋体" w:hAnsi="Times New Roman" w:cs="Times New Roman" w:hint="eastAsia"/>
          <w:sz w:val="28"/>
          <w:szCs w:val="28"/>
        </w:rPr>
        <w:t>高频使用的季节，同时秋季和春季的使用频率也较高。在一天之中，消费者使用加湿器的时间节点集中在太阳下山后的时段，尤其是睡眠场景。卧室是加湿器最主要的放置地点，</w:t>
      </w:r>
      <w:r w:rsidRPr="001B3BB3">
        <w:rPr>
          <w:rFonts w:ascii="Times New Roman" w:eastAsia="宋体" w:hAnsi="Times New Roman" w:cs="Times New Roman" w:hint="eastAsia"/>
          <w:sz w:val="28"/>
          <w:szCs w:val="28"/>
        </w:rPr>
        <w:t>81%</w:t>
      </w:r>
      <w:r w:rsidRPr="001B3BB3">
        <w:rPr>
          <w:rFonts w:ascii="Times New Roman" w:eastAsia="宋体" w:hAnsi="Times New Roman" w:cs="Times New Roman" w:hint="eastAsia"/>
          <w:sz w:val="28"/>
          <w:szCs w:val="28"/>
        </w:rPr>
        <w:t>的消费者选择把加湿器放置在卧室，这与消费者主要将其用于睡眠场景有较大关系。</w:t>
      </w:r>
    </w:p>
    <w:p w:rsidR="000752E7" w:rsidRPr="000752E7" w:rsidRDefault="001B3BB3" w:rsidP="001B3BB3">
      <w:pPr>
        <w:pStyle w:val="ad"/>
        <w:shd w:val="clear" w:color="auto" w:fill="FFFFFF"/>
        <w:spacing w:before="0" w:beforeAutospacing="0" w:after="0" w:afterAutospacing="0"/>
        <w:ind w:firstLineChars="200" w:firstLine="560"/>
        <w:rPr>
          <w:rFonts w:ascii="Times New Roman" w:hAnsi="Times New Roman" w:cs="Times New Roman"/>
          <w:kern w:val="2"/>
          <w:sz w:val="28"/>
          <w:szCs w:val="28"/>
        </w:rPr>
      </w:pPr>
      <w:r w:rsidRPr="001B3BB3">
        <w:rPr>
          <w:rFonts w:ascii="Times New Roman" w:hAnsi="Times New Roman" w:cs="Times New Roman" w:hint="eastAsia"/>
          <w:kern w:val="2"/>
          <w:sz w:val="28"/>
          <w:szCs w:val="28"/>
        </w:rPr>
        <w:t>消费者核心关注点是以“合理价格”买到来自“可信任品牌”的“易用好用的美观产品”。品牌、易用、价格、功能、外观都是消费者在购置加湿器</w:t>
      </w:r>
      <w:proofErr w:type="gramStart"/>
      <w:r w:rsidRPr="001B3BB3">
        <w:rPr>
          <w:rFonts w:ascii="Times New Roman" w:hAnsi="Times New Roman" w:cs="Times New Roman" w:hint="eastAsia"/>
          <w:kern w:val="2"/>
          <w:sz w:val="28"/>
          <w:szCs w:val="28"/>
        </w:rPr>
        <w:t>时核心关注</w:t>
      </w:r>
      <w:proofErr w:type="gramEnd"/>
      <w:r w:rsidRPr="001B3BB3">
        <w:rPr>
          <w:rFonts w:ascii="Times New Roman" w:hAnsi="Times New Roman" w:cs="Times New Roman" w:hint="eastAsia"/>
          <w:kern w:val="2"/>
          <w:sz w:val="28"/>
          <w:szCs w:val="28"/>
        </w:rPr>
        <w:t>的重要要素。消费者希望购置的产品是来自专业、知名的品牌，产品本身在高效、安全的同时，还需要提供易打理、易操作的使用体验和好看小巧的外观，且价格应该处于合理水平。</w:t>
      </w:r>
    </w:p>
    <w:p w:rsidR="008C10B6" w:rsidRPr="009566CF" w:rsidRDefault="008C10B6" w:rsidP="000752E7">
      <w:pPr>
        <w:spacing w:line="360" w:lineRule="auto"/>
        <w:ind w:firstLineChars="200" w:firstLine="560"/>
        <w:rPr>
          <w:rFonts w:ascii="Times New Roman" w:eastAsia="宋体" w:hAnsi="Times New Roman" w:cs="Times New Roman"/>
          <w:sz w:val="28"/>
          <w:szCs w:val="28"/>
        </w:rPr>
      </w:pPr>
      <w:r w:rsidRPr="009566CF">
        <w:rPr>
          <w:rFonts w:ascii="Times New Roman" w:eastAsia="宋体" w:hAnsi="Times New Roman" w:cs="Times New Roman" w:hint="eastAsia"/>
          <w:sz w:val="28"/>
          <w:szCs w:val="28"/>
        </w:rPr>
        <w:t>（</w:t>
      </w:r>
      <w:r w:rsidRPr="009566CF">
        <w:rPr>
          <w:rFonts w:ascii="Times New Roman" w:eastAsia="宋体" w:hAnsi="Times New Roman" w:cs="Times New Roman" w:hint="eastAsia"/>
          <w:sz w:val="28"/>
          <w:szCs w:val="28"/>
        </w:rPr>
        <w:t>2</w:t>
      </w:r>
      <w:r w:rsidRPr="009566CF">
        <w:rPr>
          <w:rFonts w:ascii="Times New Roman" w:eastAsia="宋体" w:hAnsi="Times New Roman" w:cs="Times New Roman" w:hint="eastAsia"/>
          <w:sz w:val="28"/>
          <w:szCs w:val="28"/>
        </w:rPr>
        <w:t>）行业发展前景</w:t>
      </w:r>
    </w:p>
    <w:p w:rsidR="00F55FD9" w:rsidRDefault="0046469F" w:rsidP="0046469F">
      <w:pPr>
        <w:spacing w:line="360" w:lineRule="auto"/>
        <w:ind w:firstLineChars="200" w:firstLine="560"/>
        <w:rPr>
          <w:rFonts w:ascii="Times New Roman" w:eastAsia="宋体" w:hAnsi="Times New Roman" w:cs="Times New Roman"/>
          <w:sz w:val="28"/>
          <w:szCs w:val="28"/>
        </w:rPr>
      </w:pPr>
      <w:r w:rsidRPr="0046469F">
        <w:rPr>
          <w:rFonts w:ascii="Times New Roman" w:eastAsia="宋体" w:hAnsi="Times New Roman" w:cs="Times New Roman" w:hint="eastAsia"/>
          <w:sz w:val="28"/>
          <w:szCs w:val="28"/>
        </w:rPr>
        <w:lastRenderedPageBreak/>
        <w:t>随着技术的发</w:t>
      </w:r>
      <w:r w:rsidR="009566CF">
        <w:rPr>
          <w:rFonts w:ascii="Times New Roman" w:eastAsia="宋体" w:hAnsi="Times New Roman" w:cs="Times New Roman" w:hint="eastAsia"/>
          <w:sz w:val="28"/>
          <w:szCs w:val="28"/>
        </w:rPr>
        <w:t>展，</w:t>
      </w:r>
      <w:r w:rsidR="001B3BB3">
        <w:rPr>
          <w:rFonts w:ascii="Times New Roman" w:eastAsia="宋体" w:hAnsi="Times New Roman" w:cs="Times New Roman" w:hint="eastAsia"/>
          <w:sz w:val="28"/>
          <w:szCs w:val="28"/>
        </w:rPr>
        <w:t>加湿器出现了</w:t>
      </w:r>
      <w:proofErr w:type="gramStart"/>
      <w:r w:rsidR="001B3BB3">
        <w:rPr>
          <w:rFonts w:ascii="Times New Roman" w:eastAsia="宋体" w:hAnsi="Times New Roman" w:cs="Times New Roman" w:hint="eastAsia"/>
          <w:sz w:val="28"/>
          <w:szCs w:val="28"/>
        </w:rPr>
        <w:t>两类型</w:t>
      </w:r>
      <w:proofErr w:type="gramEnd"/>
      <w:r w:rsidR="001B3BB3">
        <w:rPr>
          <w:rFonts w:ascii="Times New Roman" w:eastAsia="宋体" w:hAnsi="Times New Roman" w:cs="Times New Roman" w:hint="eastAsia"/>
          <w:sz w:val="28"/>
          <w:szCs w:val="28"/>
        </w:rPr>
        <w:t>加湿器，有雾和无雾型</w:t>
      </w:r>
      <w:r w:rsidR="002776B2">
        <w:rPr>
          <w:rFonts w:ascii="Times New Roman" w:eastAsia="宋体" w:hAnsi="Times New Roman" w:cs="Times New Roman" w:hint="eastAsia"/>
          <w:sz w:val="28"/>
          <w:szCs w:val="28"/>
        </w:rPr>
        <w:t>。同时加湿器还有一下特点：</w:t>
      </w:r>
    </w:p>
    <w:p w:rsidR="000752E7" w:rsidRDefault="002776B2" w:rsidP="000752E7">
      <w:pPr>
        <w:pStyle w:val="ad"/>
        <w:shd w:val="clear" w:color="auto" w:fill="FFFFFF"/>
        <w:spacing w:before="0" w:beforeAutospacing="0" w:after="0" w:afterAutospacing="0" w:line="360" w:lineRule="auto"/>
        <w:ind w:firstLineChars="200" w:firstLine="482"/>
        <w:rPr>
          <w:rFonts w:ascii="Arial" w:hAnsi="Arial" w:cs="Arial"/>
          <w:color w:val="191919"/>
        </w:rPr>
      </w:pPr>
      <w:r>
        <w:rPr>
          <w:rStyle w:val="ae"/>
          <w:rFonts w:ascii="Arial" w:hAnsi="Arial" w:cs="Arial" w:hint="eastAsia"/>
          <w:color w:val="191919"/>
          <w:bdr w:val="none" w:sz="0" w:space="0" w:color="auto" w:frame="1"/>
        </w:rPr>
        <w:t>a</w:t>
      </w:r>
      <w:r w:rsidR="000752E7">
        <w:rPr>
          <w:rStyle w:val="ae"/>
          <w:rFonts w:ascii="Arial" w:hAnsi="Arial" w:cs="Arial"/>
          <w:color w:val="191919"/>
          <w:bdr w:val="none" w:sz="0" w:space="0" w:color="auto" w:frame="1"/>
        </w:rPr>
        <w:t>、</w:t>
      </w:r>
      <w:r>
        <w:rPr>
          <w:rStyle w:val="ae"/>
          <w:rFonts w:ascii="Arial" w:hAnsi="Arial" w:cs="Arial" w:hint="eastAsia"/>
          <w:color w:val="191919"/>
          <w:bdr w:val="none" w:sz="0" w:space="0" w:color="auto" w:frame="1"/>
        </w:rPr>
        <w:t>无</w:t>
      </w:r>
      <w:r>
        <w:rPr>
          <w:rStyle w:val="ae"/>
          <w:rFonts w:ascii="Arial" w:hAnsi="Arial" w:cs="Arial"/>
          <w:color w:val="191919"/>
          <w:bdr w:val="none" w:sz="0" w:space="0" w:color="auto" w:frame="1"/>
        </w:rPr>
        <w:t>雾式加湿器</w:t>
      </w:r>
    </w:p>
    <w:p w:rsidR="002776B2" w:rsidRDefault="002776B2" w:rsidP="002776B2">
      <w:pPr>
        <w:spacing w:line="360" w:lineRule="auto"/>
        <w:ind w:firstLineChars="200" w:firstLine="560"/>
        <w:rPr>
          <w:rFonts w:ascii="Times New Roman" w:eastAsia="宋体" w:hAnsi="Times New Roman" w:cs="Times New Roman" w:hint="eastAsia"/>
          <w:sz w:val="28"/>
          <w:szCs w:val="28"/>
        </w:rPr>
      </w:pPr>
      <w:r w:rsidRPr="002776B2">
        <w:rPr>
          <w:rFonts w:ascii="Times New Roman" w:eastAsia="宋体" w:hAnsi="Times New Roman" w:cs="Times New Roman" w:hint="eastAsia"/>
          <w:sz w:val="28"/>
          <w:szCs w:val="28"/>
        </w:rPr>
        <w:t>加</w:t>
      </w:r>
      <w:proofErr w:type="gramStart"/>
      <w:r w:rsidRPr="002776B2">
        <w:rPr>
          <w:rFonts w:ascii="Times New Roman" w:eastAsia="宋体" w:hAnsi="Times New Roman" w:cs="Times New Roman" w:hint="eastAsia"/>
          <w:sz w:val="28"/>
          <w:szCs w:val="28"/>
        </w:rPr>
        <w:t>湿类型</w:t>
      </w:r>
      <w:proofErr w:type="gramEnd"/>
      <w:r w:rsidRPr="002776B2">
        <w:rPr>
          <w:rFonts w:ascii="Times New Roman" w:eastAsia="宋体" w:hAnsi="Times New Roman" w:cs="Times New Roman" w:hint="eastAsia"/>
          <w:sz w:val="28"/>
          <w:szCs w:val="28"/>
        </w:rPr>
        <w:t>主要分为有雾与无雾型。有雾型偏好主要是雾气可见更有体感，无雾型偏好主要是健康顾虑。其中，有雾型加湿器超</w:t>
      </w:r>
      <w:r w:rsidRPr="002776B2">
        <w:rPr>
          <w:rFonts w:ascii="Times New Roman" w:eastAsia="宋体" w:hAnsi="Times New Roman" w:cs="Times New Roman" w:hint="eastAsia"/>
          <w:sz w:val="28"/>
          <w:szCs w:val="28"/>
        </w:rPr>
        <w:t>72%</w:t>
      </w:r>
      <w:r w:rsidRPr="002776B2">
        <w:rPr>
          <w:rFonts w:ascii="Times New Roman" w:eastAsia="宋体" w:hAnsi="Times New Roman" w:cs="Times New Roman" w:hint="eastAsia"/>
          <w:sz w:val="28"/>
          <w:szCs w:val="28"/>
        </w:rPr>
        <w:t>以超声波技术为主流，但无雾型加湿器目前也已经成为消费者重要的选择。偏好有雾型的消费者主要出于雾气可见更有体感，且雾气可以对面部补水，同时还具有加湿效率更强和产品性价比高的优点；偏好无雾型的消费者主要出于健康顾虑，同时，保护地板和精准湿度控制也是重要原因。</w:t>
      </w:r>
    </w:p>
    <w:p w:rsidR="000752E7" w:rsidRPr="000752E7" w:rsidRDefault="002776B2" w:rsidP="002776B2">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b</w:t>
      </w:r>
      <w:r w:rsidR="000752E7" w:rsidRPr="000752E7">
        <w:rPr>
          <w:rFonts w:ascii="Times New Roman" w:eastAsia="宋体" w:hAnsi="Times New Roman" w:cs="Times New Roman"/>
          <w:b/>
          <w:sz w:val="28"/>
          <w:szCs w:val="28"/>
        </w:rPr>
        <w:t>、</w:t>
      </w:r>
      <w:r>
        <w:rPr>
          <w:rFonts w:ascii="Times New Roman" w:eastAsia="宋体" w:hAnsi="Times New Roman" w:cs="Times New Roman" w:hint="eastAsia"/>
          <w:b/>
          <w:sz w:val="28"/>
          <w:szCs w:val="28"/>
        </w:rPr>
        <w:t>静音</w:t>
      </w:r>
      <w:r>
        <w:rPr>
          <w:rFonts w:ascii="Times New Roman" w:eastAsia="宋体" w:hAnsi="Times New Roman" w:cs="Times New Roman"/>
          <w:b/>
          <w:sz w:val="28"/>
          <w:szCs w:val="28"/>
        </w:rPr>
        <w:t>和多功能</w:t>
      </w:r>
    </w:p>
    <w:p w:rsidR="002776B2" w:rsidRDefault="002776B2" w:rsidP="002776B2">
      <w:pPr>
        <w:ind w:firstLineChars="200" w:firstLine="560"/>
        <w:rPr>
          <w:rFonts w:ascii="Times New Roman" w:eastAsia="宋体" w:hAnsi="Times New Roman" w:cs="Times New Roman" w:hint="eastAsia"/>
          <w:sz w:val="28"/>
          <w:szCs w:val="28"/>
        </w:rPr>
      </w:pPr>
      <w:r w:rsidRPr="002776B2">
        <w:rPr>
          <w:rFonts w:ascii="Times New Roman" w:eastAsia="宋体" w:hAnsi="Times New Roman" w:cs="Times New Roman" w:hint="eastAsia"/>
          <w:sz w:val="28"/>
          <w:szCs w:val="28"/>
        </w:rPr>
        <w:t>消费者购置加湿器时，静音是必备功能，空气净化成重要延展，</w:t>
      </w:r>
      <w:proofErr w:type="gramStart"/>
      <w:r w:rsidRPr="002776B2">
        <w:rPr>
          <w:rFonts w:ascii="Times New Roman" w:eastAsia="宋体" w:hAnsi="Times New Roman" w:cs="Times New Roman" w:hint="eastAsia"/>
          <w:sz w:val="28"/>
          <w:szCs w:val="28"/>
        </w:rPr>
        <w:t>智控类</w:t>
      </w:r>
      <w:proofErr w:type="gramEnd"/>
      <w:r w:rsidRPr="002776B2">
        <w:rPr>
          <w:rFonts w:ascii="Times New Roman" w:eastAsia="宋体" w:hAnsi="Times New Roman" w:cs="Times New Roman" w:hint="eastAsia"/>
          <w:sz w:val="28"/>
          <w:szCs w:val="28"/>
        </w:rPr>
        <w:t>功能备受欢迎。</w:t>
      </w:r>
      <w:r w:rsidRPr="002776B2">
        <w:rPr>
          <w:rFonts w:ascii="Times New Roman" w:eastAsia="宋体" w:hAnsi="Times New Roman" w:cs="Times New Roman" w:hint="eastAsia"/>
          <w:sz w:val="28"/>
          <w:szCs w:val="28"/>
        </w:rPr>
        <w:t>69%</w:t>
      </w:r>
      <w:r w:rsidRPr="002776B2">
        <w:rPr>
          <w:rFonts w:ascii="Times New Roman" w:eastAsia="宋体" w:hAnsi="Times New Roman" w:cs="Times New Roman" w:hint="eastAsia"/>
          <w:sz w:val="28"/>
          <w:szCs w:val="28"/>
        </w:rPr>
        <w:t>的消费者会首选静音功能加湿器，大多数消费者偏好将加湿器放置在卧室并在睡眠时使用，因此静音是购买选择时的必备功能需求。</w:t>
      </w:r>
      <w:r w:rsidRPr="002776B2">
        <w:rPr>
          <w:rFonts w:ascii="Times New Roman" w:eastAsia="宋体" w:hAnsi="Times New Roman" w:cs="Times New Roman" w:hint="eastAsia"/>
          <w:sz w:val="28"/>
          <w:szCs w:val="28"/>
        </w:rPr>
        <w:t>44%</w:t>
      </w:r>
      <w:r w:rsidRPr="002776B2">
        <w:rPr>
          <w:rFonts w:ascii="Times New Roman" w:eastAsia="宋体" w:hAnsi="Times New Roman" w:cs="Times New Roman" w:hint="eastAsia"/>
          <w:sz w:val="28"/>
          <w:szCs w:val="28"/>
        </w:rPr>
        <w:t>的消费者会选择空气净化功能加湿器，消费者关注居家空气质量，存在净化空气的需求，在加湿器上延展空净功能受到消费者的偏好。精准控制（如温湿度控制）、智能安全（如断电保护）、远程操控（如</w:t>
      </w:r>
      <w:r w:rsidRPr="002776B2">
        <w:rPr>
          <w:rFonts w:ascii="Times New Roman" w:eastAsia="宋体" w:hAnsi="Times New Roman" w:cs="Times New Roman" w:hint="eastAsia"/>
          <w:sz w:val="28"/>
          <w:szCs w:val="28"/>
        </w:rPr>
        <w:t>APP</w:t>
      </w:r>
      <w:r w:rsidRPr="002776B2">
        <w:rPr>
          <w:rFonts w:ascii="Times New Roman" w:eastAsia="宋体" w:hAnsi="Times New Roman" w:cs="Times New Roman" w:hint="eastAsia"/>
          <w:sz w:val="28"/>
          <w:szCs w:val="28"/>
        </w:rPr>
        <w:t>）</w:t>
      </w:r>
      <w:proofErr w:type="gramStart"/>
      <w:r w:rsidRPr="002776B2">
        <w:rPr>
          <w:rFonts w:ascii="Times New Roman" w:eastAsia="宋体" w:hAnsi="Times New Roman" w:cs="Times New Roman" w:hint="eastAsia"/>
          <w:sz w:val="28"/>
          <w:szCs w:val="28"/>
        </w:rPr>
        <w:t>等智控类</w:t>
      </w:r>
      <w:proofErr w:type="gramEnd"/>
      <w:r w:rsidRPr="002776B2">
        <w:rPr>
          <w:rFonts w:ascii="Times New Roman" w:eastAsia="宋体" w:hAnsi="Times New Roman" w:cs="Times New Roman" w:hint="eastAsia"/>
          <w:sz w:val="28"/>
          <w:szCs w:val="28"/>
        </w:rPr>
        <w:t>功能逐渐受到消费者的喜爱。</w:t>
      </w:r>
    </w:p>
    <w:p w:rsidR="002776B2" w:rsidRPr="000752E7" w:rsidRDefault="002776B2" w:rsidP="002776B2">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c</w:t>
      </w:r>
      <w:r w:rsidRPr="000752E7">
        <w:rPr>
          <w:rFonts w:ascii="Times New Roman" w:eastAsia="宋体" w:hAnsi="Times New Roman" w:cs="Times New Roman"/>
          <w:b/>
          <w:sz w:val="28"/>
          <w:szCs w:val="28"/>
        </w:rPr>
        <w:t>、</w:t>
      </w:r>
      <w:r>
        <w:rPr>
          <w:rFonts w:ascii="Times New Roman" w:eastAsia="宋体" w:hAnsi="Times New Roman" w:cs="Times New Roman" w:hint="eastAsia"/>
          <w:b/>
          <w:sz w:val="28"/>
          <w:szCs w:val="28"/>
        </w:rPr>
        <w:t>卫生</w:t>
      </w:r>
    </w:p>
    <w:p w:rsidR="002776B2" w:rsidRDefault="002776B2" w:rsidP="002776B2">
      <w:pPr>
        <w:ind w:firstLineChars="200" w:firstLine="560"/>
        <w:rPr>
          <w:rFonts w:ascii="Times New Roman" w:eastAsia="宋体" w:hAnsi="Times New Roman" w:cs="Times New Roman" w:hint="eastAsia"/>
          <w:sz w:val="28"/>
          <w:szCs w:val="28"/>
        </w:rPr>
      </w:pPr>
      <w:r w:rsidRPr="002776B2">
        <w:rPr>
          <w:rFonts w:ascii="Times New Roman" w:eastAsia="宋体" w:hAnsi="Times New Roman" w:cs="Times New Roman" w:hint="eastAsia"/>
          <w:sz w:val="28"/>
          <w:szCs w:val="28"/>
        </w:rPr>
        <w:t>调查表明，仅一半用户对已购产品表示满意，当前痛点集中在噪音大、生菌发霉与清洗麻烦。</w:t>
      </w:r>
      <w:r w:rsidRPr="002776B2">
        <w:rPr>
          <w:rFonts w:ascii="Times New Roman" w:eastAsia="宋体" w:hAnsi="Times New Roman" w:cs="Times New Roman" w:hint="eastAsia"/>
          <w:sz w:val="28"/>
          <w:szCs w:val="28"/>
        </w:rPr>
        <w:t>44%</w:t>
      </w:r>
      <w:r w:rsidRPr="002776B2">
        <w:rPr>
          <w:rFonts w:ascii="Times New Roman" w:eastAsia="宋体" w:hAnsi="Times New Roman" w:cs="Times New Roman" w:hint="eastAsia"/>
          <w:sz w:val="28"/>
          <w:szCs w:val="28"/>
        </w:rPr>
        <w:t>用户反馈有噪音大的问题，静音是</w:t>
      </w:r>
      <w:r w:rsidRPr="002776B2">
        <w:rPr>
          <w:rFonts w:ascii="Times New Roman" w:eastAsia="宋体" w:hAnsi="Times New Roman" w:cs="Times New Roman" w:hint="eastAsia"/>
          <w:sz w:val="28"/>
          <w:szCs w:val="28"/>
        </w:rPr>
        <w:lastRenderedPageBreak/>
        <w:t>消费者最关注的产品功能，但当前市面多数产品实际使用中的噪音高于</w:t>
      </w:r>
      <w:r w:rsidRPr="002776B2">
        <w:rPr>
          <w:rFonts w:ascii="Times New Roman" w:eastAsia="宋体" w:hAnsi="Times New Roman" w:cs="Times New Roman" w:hint="eastAsia"/>
          <w:sz w:val="28"/>
          <w:szCs w:val="28"/>
        </w:rPr>
        <w:t>35dB</w:t>
      </w:r>
      <w:r w:rsidRPr="002776B2">
        <w:rPr>
          <w:rFonts w:ascii="Times New Roman" w:eastAsia="宋体" w:hAnsi="Times New Roman" w:cs="Times New Roman" w:hint="eastAsia"/>
          <w:sz w:val="28"/>
          <w:szCs w:val="28"/>
        </w:rPr>
        <w:t>睡眠分贝。</w:t>
      </w:r>
      <w:r w:rsidRPr="002776B2">
        <w:rPr>
          <w:rFonts w:ascii="Times New Roman" w:eastAsia="宋体" w:hAnsi="Times New Roman" w:cs="Times New Roman" w:hint="eastAsia"/>
          <w:sz w:val="28"/>
          <w:szCs w:val="28"/>
        </w:rPr>
        <w:t>38%</w:t>
      </w:r>
      <w:r w:rsidRPr="002776B2">
        <w:rPr>
          <w:rFonts w:ascii="Times New Roman" w:eastAsia="宋体" w:hAnsi="Times New Roman" w:cs="Times New Roman" w:hint="eastAsia"/>
          <w:sz w:val="28"/>
          <w:szCs w:val="28"/>
        </w:rPr>
        <w:t>用户反馈有易生细菌和发霉的问题，加湿器长期接触水源，极易生菌发霉。</w:t>
      </w:r>
      <w:r w:rsidRPr="002776B2">
        <w:rPr>
          <w:rFonts w:ascii="Times New Roman" w:eastAsia="宋体" w:hAnsi="Times New Roman" w:cs="Times New Roman" w:hint="eastAsia"/>
          <w:sz w:val="28"/>
          <w:szCs w:val="28"/>
        </w:rPr>
        <w:t>31%</w:t>
      </w:r>
      <w:r w:rsidRPr="002776B2">
        <w:rPr>
          <w:rFonts w:ascii="Times New Roman" w:eastAsia="宋体" w:hAnsi="Times New Roman" w:cs="Times New Roman" w:hint="eastAsia"/>
          <w:sz w:val="28"/>
          <w:szCs w:val="28"/>
        </w:rPr>
        <w:t>用户反馈有清洗麻烦的问题，消费者关注居家使用中的卫生情况以及产品用后的易洁性。其中，有雾型加湿器雾化效果待完善，对于有雾型加湿器，当雾气不够细腻时会造成消费者困扰，雾化效果差会对地板、家具甚至人体呼吸道有一定损害。</w:t>
      </w:r>
    </w:p>
    <w:p w:rsidR="002776B2" w:rsidRPr="002776B2" w:rsidRDefault="002776B2" w:rsidP="002776B2">
      <w:pPr>
        <w:ind w:firstLineChars="200" w:firstLine="560"/>
        <w:rPr>
          <w:rFonts w:ascii="Times New Roman" w:eastAsia="宋体" w:hAnsi="Times New Roman" w:cs="Times New Roman" w:hint="eastAsia"/>
          <w:sz w:val="28"/>
          <w:szCs w:val="28"/>
        </w:rPr>
      </w:pPr>
      <w:r w:rsidRPr="002776B2">
        <w:rPr>
          <w:rFonts w:ascii="Times New Roman" w:eastAsia="宋体" w:hAnsi="Times New Roman" w:cs="Times New Roman" w:hint="eastAsia"/>
          <w:sz w:val="28"/>
          <w:szCs w:val="28"/>
        </w:rPr>
        <w:t>目前，加湿器产品功能呈现静音升级、卫生升级和智能升级的趋势。首先，加湿器的高频使用发生在居家卧室内的睡眠场景下，消费者追求加湿的同时需要营造安睡环境，应将</w:t>
      </w:r>
      <w:proofErr w:type="gramStart"/>
      <w:r w:rsidRPr="002776B2">
        <w:rPr>
          <w:rFonts w:ascii="Times New Roman" w:eastAsia="宋体" w:hAnsi="Times New Roman" w:cs="Times New Roman" w:hint="eastAsia"/>
          <w:sz w:val="28"/>
          <w:szCs w:val="28"/>
        </w:rPr>
        <w:t>安睡级静音</w:t>
      </w:r>
      <w:proofErr w:type="gramEnd"/>
      <w:r w:rsidRPr="002776B2">
        <w:rPr>
          <w:rFonts w:ascii="Times New Roman" w:eastAsia="宋体" w:hAnsi="Times New Roman" w:cs="Times New Roman" w:hint="eastAsia"/>
          <w:sz w:val="28"/>
          <w:szCs w:val="28"/>
        </w:rPr>
        <w:t>作为产品升级的重要方向。其次，加湿器存在易滋生细菌与发霉的卫生困扰，需要从杀菌功能与抗菌材质双管齐下，解决消费者的卫生升级诉求：在功能上，提供紫外线杀菌功能；在材质上，采用抑菌抗霉材质。最后，产品智能化是升级的另一大趋势，赋能加湿器实现空气湿度与质量的数据监测、人工智能的语音操控、和个性化用户体验的记忆模式。</w:t>
      </w:r>
    </w:p>
    <w:p w:rsidR="00DA0F8F" w:rsidRPr="00DA0F8F" w:rsidRDefault="00DA0F8F" w:rsidP="002776B2">
      <w:pPr>
        <w:ind w:firstLineChars="200" w:firstLine="562"/>
        <w:rPr>
          <w:rFonts w:ascii="宋体" w:eastAsia="宋体" w:hAnsi="宋体" w:cs="华文楷体"/>
          <w:b/>
          <w:bCs/>
          <w:sz w:val="28"/>
          <w:szCs w:val="28"/>
        </w:rPr>
      </w:pPr>
      <w:r w:rsidRPr="00DA0F8F">
        <w:rPr>
          <w:rFonts w:ascii="宋体" w:eastAsia="宋体" w:hAnsi="宋体" w:cs="华文楷体" w:hint="eastAsia"/>
          <w:b/>
          <w:bCs/>
          <w:sz w:val="28"/>
          <w:szCs w:val="28"/>
        </w:rPr>
        <w:t>2、成立标准起草组</w:t>
      </w:r>
    </w:p>
    <w:p w:rsidR="00DA0F8F" w:rsidRDefault="00DA0F8F" w:rsidP="00B8273C">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本标准的主要起草单位为</w:t>
      </w:r>
      <w:r w:rsidR="00CF4C22" w:rsidRPr="00CF4C22">
        <w:rPr>
          <w:rFonts w:ascii="宋体" w:eastAsia="宋体" w:hAnsi="宋体" w:cs="华文楷体" w:hint="eastAsia"/>
          <w:sz w:val="28"/>
          <w:szCs w:val="28"/>
        </w:rPr>
        <w:t>中认英泰检测技术有限公司、中国标准化研究院、</w:t>
      </w:r>
      <w:r w:rsidR="002776B2" w:rsidRPr="002776B2">
        <w:rPr>
          <w:rFonts w:ascii="宋体" w:eastAsia="宋体" w:hAnsi="宋体" w:cs="华文楷体" w:hint="eastAsia"/>
          <w:sz w:val="28"/>
          <w:szCs w:val="28"/>
        </w:rPr>
        <w:t>广东美的环境电器制造有限公司</w:t>
      </w:r>
      <w:r w:rsidR="00CF4C22" w:rsidRPr="00CF4C22">
        <w:rPr>
          <w:rFonts w:ascii="宋体" w:eastAsia="宋体" w:hAnsi="宋体" w:cs="华文楷体" w:hint="eastAsia"/>
          <w:sz w:val="28"/>
          <w:szCs w:val="28"/>
        </w:rPr>
        <w:t>、</w:t>
      </w:r>
      <w:r w:rsidR="002776B2" w:rsidRPr="002776B2">
        <w:rPr>
          <w:rFonts w:ascii="宋体" w:eastAsia="宋体" w:hAnsi="宋体" w:cs="华文楷体" w:hint="eastAsia"/>
          <w:sz w:val="28"/>
          <w:szCs w:val="28"/>
        </w:rPr>
        <w:t>江苏苏宁易购电子商务有限公司</w:t>
      </w:r>
      <w:r w:rsidR="00CF4C22" w:rsidRPr="002776B2">
        <w:rPr>
          <w:rFonts w:ascii="宋体" w:eastAsia="宋体" w:hAnsi="宋体" w:cs="华文楷体" w:hint="eastAsia"/>
          <w:sz w:val="28"/>
          <w:szCs w:val="28"/>
        </w:rPr>
        <w:t>、</w:t>
      </w:r>
      <w:r w:rsidR="002776B2" w:rsidRPr="002776B2">
        <w:rPr>
          <w:rFonts w:ascii="宋体" w:eastAsia="宋体" w:hAnsi="宋体" w:cs="华文楷体"/>
          <w:sz w:val="28"/>
          <w:szCs w:val="28"/>
        </w:rPr>
        <w:t>艾美特电器(深圳)有限公司</w:t>
      </w:r>
      <w:r w:rsidR="00943D38">
        <w:rPr>
          <w:rFonts w:ascii="宋体" w:eastAsia="宋体" w:hAnsi="宋体" w:cs="华文楷体" w:hint="eastAsia"/>
          <w:sz w:val="28"/>
          <w:szCs w:val="28"/>
        </w:rPr>
        <w:t>、</w:t>
      </w:r>
      <w:r w:rsidR="002776B2" w:rsidRPr="002776B2">
        <w:rPr>
          <w:rFonts w:ascii="宋体" w:eastAsia="宋体" w:hAnsi="宋体" w:cs="华文楷体"/>
          <w:sz w:val="28"/>
          <w:szCs w:val="28"/>
        </w:rPr>
        <w:t>小熊电器股份有限公司</w:t>
      </w:r>
      <w:r>
        <w:rPr>
          <w:rFonts w:ascii="宋体" w:eastAsia="宋体" w:hAnsi="宋体" w:cs="华文楷体" w:hint="eastAsia"/>
          <w:sz w:val="28"/>
          <w:szCs w:val="28"/>
        </w:rPr>
        <w:t>。</w:t>
      </w:r>
    </w:p>
    <w:p w:rsidR="00CE7168" w:rsidRPr="00DA0F8F" w:rsidRDefault="00CE7168"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3</w:t>
      </w:r>
      <w:r w:rsidRPr="00DA0F8F">
        <w:rPr>
          <w:rFonts w:ascii="宋体" w:eastAsia="宋体" w:hAnsi="宋体" w:cs="华文楷体" w:hint="eastAsia"/>
          <w:b/>
          <w:bCs/>
          <w:sz w:val="28"/>
          <w:szCs w:val="28"/>
        </w:rPr>
        <w:t>、通过标准立项</w:t>
      </w:r>
    </w:p>
    <w:p w:rsidR="00CE7168" w:rsidRDefault="000E36C8" w:rsidP="00CE7168">
      <w:pPr>
        <w:ind w:firstLineChars="200" w:firstLine="560"/>
        <w:rPr>
          <w:rFonts w:ascii="宋体" w:eastAsia="宋体" w:hAnsi="宋体" w:cs="华文楷体"/>
          <w:sz w:val="28"/>
          <w:szCs w:val="28"/>
        </w:rPr>
      </w:pPr>
      <w:r w:rsidRPr="000E36C8">
        <w:rPr>
          <w:rFonts w:ascii="宋体" w:eastAsia="宋体" w:hAnsi="宋体" w:cs="华文楷体" w:hint="eastAsia"/>
          <w:sz w:val="28"/>
          <w:szCs w:val="28"/>
        </w:rPr>
        <w:t>本标准由中国</w:t>
      </w:r>
      <w:r w:rsidR="00E21F68">
        <w:rPr>
          <w:rFonts w:ascii="宋体" w:eastAsia="宋体" w:hAnsi="宋体" w:cs="华文楷体" w:hint="eastAsia"/>
          <w:sz w:val="28"/>
          <w:szCs w:val="28"/>
        </w:rPr>
        <w:t>节能协会</w:t>
      </w:r>
      <w:r w:rsidRPr="000E36C8">
        <w:rPr>
          <w:rFonts w:ascii="宋体" w:eastAsia="宋体" w:hAnsi="宋体" w:cs="华文楷体" w:hint="eastAsia"/>
          <w:sz w:val="28"/>
          <w:szCs w:val="28"/>
        </w:rPr>
        <w:t>、企业标准“领跑者”</w:t>
      </w:r>
      <w:r w:rsidR="00E21F68">
        <w:rPr>
          <w:rFonts w:ascii="宋体" w:eastAsia="宋体" w:hAnsi="宋体" w:cs="华文楷体" w:hint="eastAsia"/>
          <w:sz w:val="28"/>
          <w:szCs w:val="28"/>
        </w:rPr>
        <w:t>工作委员会共同</w:t>
      </w:r>
      <w:r w:rsidRPr="000E36C8">
        <w:rPr>
          <w:rFonts w:ascii="宋体" w:eastAsia="宋体" w:hAnsi="宋体" w:cs="华文楷体" w:hint="eastAsia"/>
          <w:sz w:val="28"/>
          <w:szCs w:val="28"/>
        </w:rPr>
        <w:t>提出</w:t>
      </w:r>
      <w:r>
        <w:rPr>
          <w:rFonts w:ascii="宋体" w:eastAsia="宋体" w:hAnsi="宋体" w:cs="华文楷体" w:hint="eastAsia"/>
          <w:sz w:val="28"/>
          <w:szCs w:val="28"/>
        </w:rPr>
        <w:t>，</w:t>
      </w:r>
      <w:r w:rsidR="00CE7168">
        <w:rPr>
          <w:rFonts w:ascii="宋体" w:eastAsia="宋体" w:hAnsi="宋体" w:cs="华文楷体" w:hint="eastAsia"/>
          <w:sz w:val="28"/>
          <w:szCs w:val="28"/>
        </w:rPr>
        <w:t>按照</w:t>
      </w:r>
      <w:r w:rsidR="00F21823" w:rsidRPr="00DF4B69">
        <w:rPr>
          <w:rFonts w:ascii="宋体" w:eastAsia="宋体" w:hAnsi="宋体" w:cs="华文楷体" w:hint="eastAsia"/>
          <w:color w:val="000000" w:themeColor="text1"/>
          <w:sz w:val="28"/>
          <w:szCs w:val="28"/>
        </w:rPr>
        <w:t>中国经济技术学会</w:t>
      </w:r>
      <w:r w:rsidR="00CE7168" w:rsidRPr="00DF4B69">
        <w:rPr>
          <w:rFonts w:ascii="宋体" w:eastAsia="宋体" w:hAnsi="宋体" w:cs="华文楷体" w:hint="eastAsia"/>
          <w:sz w:val="28"/>
          <w:szCs w:val="28"/>
        </w:rPr>
        <w:t>团体标准立项要求，</w:t>
      </w:r>
      <w:r w:rsidR="00727786" w:rsidRPr="00DF4B69">
        <w:rPr>
          <w:rFonts w:ascii="宋体" w:eastAsia="宋体" w:hAnsi="宋体" w:cs="华文楷体" w:hint="eastAsia"/>
          <w:sz w:val="28"/>
          <w:szCs w:val="28"/>
        </w:rPr>
        <w:t>于2</w:t>
      </w:r>
      <w:r w:rsidR="00727786" w:rsidRPr="00DF4B69">
        <w:rPr>
          <w:rFonts w:ascii="宋体" w:eastAsia="宋体" w:hAnsi="宋体" w:cs="华文楷体"/>
          <w:sz w:val="28"/>
          <w:szCs w:val="28"/>
        </w:rPr>
        <w:t>02</w:t>
      </w:r>
      <w:r w:rsidR="00943D38">
        <w:rPr>
          <w:rFonts w:ascii="宋体" w:eastAsia="宋体" w:hAnsi="宋体" w:cs="华文楷体" w:hint="eastAsia"/>
          <w:sz w:val="28"/>
          <w:szCs w:val="28"/>
        </w:rPr>
        <w:t>1</w:t>
      </w:r>
      <w:r w:rsidR="00727786" w:rsidRPr="00DF4B69">
        <w:rPr>
          <w:rFonts w:ascii="宋体" w:eastAsia="宋体" w:hAnsi="宋体" w:cs="华文楷体" w:hint="eastAsia"/>
          <w:sz w:val="28"/>
          <w:szCs w:val="28"/>
        </w:rPr>
        <w:t>年</w:t>
      </w:r>
      <w:r w:rsidR="00943D38">
        <w:rPr>
          <w:rFonts w:ascii="宋体" w:eastAsia="宋体" w:hAnsi="宋体" w:cs="华文楷体" w:hint="eastAsia"/>
          <w:sz w:val="28"/>
          <w:szCs w:val="28"/>
        </w:rPr>
        <w:t>4</w:t>
      </w:r>
      <w:r w:rsidR="00727786" w:rsidRPr="00DF4B69">
        <w:rPr>
          <w:rFonts w:ascii="宋体" w:eastAsia="宋体" w:hAnsi="宋体" w:cs="华文楷体" w:hint="eastAsia"/>
          <w:sz w:val="28"/>
          <w:szCs w:val="28"/>
        </w:rPr>
        <w:t>月</w:t>
      </w:r>
      <w:r w:rsidR="00943D38">
        <w:rPr>
          <w:rFonts w:ascii="宋体" w:eastAsia="宋体" w:hAnsi="宋体" w:cs="华文楷体" w:hint="eastAsia"/>
          <w:sz w:val="28"/>
          <w:szCs w:val="28"/>
        </w:rPr>
        <w:t>02</w:t>
      </w:r>
      <w:r w:rsidR="00727786" w:rsidRPr="00DF4B69">
        <w:rPr>
          <w:rFonts w:ascii="宋体" w:eastAsia="宋体" w:hAnsi="宋体" w:cs="华文楷体" w:hint="eastAsia"/>
          <w:sz w:val="28"/>
          <w:szCs w:val="28"/>
        </w:rPr>
        <w:t>日</w:t>
      </w:r>
      <w:r w:rsidR="00CE7168" w:rsidRPr="00DF4B69">
        <w:rPr>
          <w:rFonts w:ascii="宋体" w:eastAsia="宋体" w:hAnsi="宋体" w:cs="华文楷体" w:hint="eastAsia"/>
          <w:sz w:val="28"/>
          <w:szCs w:val="28"/>
        </w:rPr>
        <w:lastRenderedPageBreak/>
        <w:t>完成标准立项</w:t>
      </w:r>
      <w:r w:rsidR="00CE7168">
        <w:rPr>
          <w:rFonts w:ascii="宋体" w:eastAsia="宋体" w:hAnsi="宋体" w:cs="华文楷体" w:hint="eastAsia"/>
          <w:sz w:val="28"/>
          <w:szCs w:val="28"/>
        </w:rPr>
        <w:t>。</w:t>
      </w:r>
    </w:p>
    <w:p w:rsidR="00AE06EC" w:rsidRPr="00B00951" w:rsidRDefault="00AE06EC" w:rsidP="00B00951">
      <w:pPr>
        <w:ind w:firstLineChars="200" w:firstLine="562"/>
        <w:rPr>
          <w:rFonts w:ascii="宋体" w:eastAsia="宋体" w:hAnsi="宋体" w:cs="华文楷体"/>
          <w:b/>
          <w:bCs/>
          <w:sz w:val="28"/>
          <w:szCs w:val="28"/>
        </w:rPr>
      </w:pPr>
      <w:r w:rsidRPr="00B00951">
        <w:rPr>
          <w:rFonts w:ascii="宋体" w:eastAsia="宋体" w:hAnsi="宋体" w:cs="华文楷体" w:hint="eastAsia"/>
          <w:b/>
          <w:bCs/>
          <w:sz w:val="28"/>
          <w:szCs w:val="28"/>
        </w:rPr>
        <w:t>4.专家研讨会</w:t>
      </w:r>
    </w:p>
    <w:p w:rsidR="00343D9A" w:rsidRPr="00343D9A" w:rsidRDefault="00343D9A" w:rsidP="00CE7168">
      <w:pPr>
        <w:ind w:firstLineChars="200" w:firstLine="560"/>
        <w:rPr>
          <w:rFonts w:ascii="宋体" w:eastAsia="宋体" w:hAnsi="宋体" w:cs="华文楷体"/>
          <w:sz w:val="28"/>
          <w:szCs w:val="28"/>
        </w:rPr>
      </w:pPr>
      <w:r>
        <w:rPr>
          <w:rFonts w:ascii="宋体" w:eastAsia="宋体" w:hAnsi="宋体" w:cs="华文楷体" w:hint="eastAsia"/>
          <w:sz w:val="28"/>
          <w:szCs w:val="28"/>
        </w:rPr>
        <w:t>本标准在</w:t>
      </w:r>
      <w:r w:rsidR="008700B0">
        <w:rPr>
          <w:rFonts w:ascii="宋体" w:eastAsia="宋体" w:hAnsi="宋体" w:cs="华文楷体" w:hint="eastAsia"/>
          <w:sz w:val="28"/>
          <w:szCs w:val="28"/>
        </w:rPr>
        <w:t>202</w:t>
      </w:r>
      <w:r w:rsidR="00943D38">
        <w:rPr>
          <w:rFonts w:ascii="宋体" w:eastAsia="宋体" w:hAnsi="宋体" w:cs="华文楷体" w:hint="eastAsia"/>
          <w:sz w:val="28"/>
          <w:szCs w:val="28"/>
        </w:rPr>
        <w:t>1</w:t>
      </w:r>
      <w:r w:rsidR="008700B0">
        <w:rPr>
          <w:rFonts w:ascii="宋体" w:eastAsia="宋体" w:hAnsi="宋体" w:cs="华文楷体" w:hint="eastAsia"/>
          <w:sz w:val="28"/>
          <w:szCs w:val="28"/>
        </w:rPr>
        <w:t>年</w:t>
      </w:r>
      <w:r w:rsidR="00943D38">
        <w:rPr>
          <w:rFonts w:ascii="宋体" w:eastAsia="宋体" w:hAnsi="宋体" w:cs="华文楷体" w:hint="eastAsia"/>
          <w:sz w:val="28"/>
          <w:szCs w:val="28"/>
        </w:rPr>
        <w:t>6</w:t>
      </w:r>
      <w:r>
        <w:rPr>
          <w:rFonts w:ascii="宋体" w:eastAsia="宋体" w:hAnsi="宋体" w:cs="华文楷体" w:hint="eastAsia"/>
          <w:sz w:val="28"/>
          <w:szCs w:val="28"/>
        </w:rPr>
        <w:t>月</w:t>
      </w:r>
      <w:r w:rsidR="00943D38">
        <w:rPr>
          <w:rFonts w:ascii="宋体" w:eastAsia="宋体" w:hAnsi="宋体" w:cs="华文楷体" w:hint="eastAsia"/>
          <w:sz w:val="28"/>
          <w:szCs w:val="28"/>
        </w:rPr>
        <w:t>1</w:t>
      </w:r>
      <w:r w:rsidR="002776B2">
        <w:rPr>
          <w:rFonts w:ascii="宋体" w:eastAsia="宋体" w:hAnsi="宋体" w:cs="华文楷体" w:hint="eastAsia"/>
          <w:sz w:val="28"/>
          <w:szCs w:val="28"/>
        </w:rPr>
        <w:t>7</w:t>
      </w:r>
      <w:r>
        <w:rPr>
          <w:rFonts w:ascii="宋体" w:eastAsia="宋体" w:hAnsi="宋体" w:cs="华文楷体" w:hint="eastAsia"/>
          <w:sz w:val="28"/>
          <w:szCs w:val="28"/>
        </w:rPr>
        <w:t>日</w:t>
      </w:r>
      <w:r w:rsidR="008700B0">
        <w:rPr>
          <w:rFonts w:ascii="宋体" w:eastAsia="宋体" w:hAnsi="宋体" w:cs="华文楷体" w:hint="eastAsia"/>
          <w:sz w:val="28"/>
          <w:szCs w:val="28"/>
        </w:rPr>
        <w:t>组织召开研讨会，</w:t>
      </w:r>
      <w:r>
        <w:rPr>
          <w:rFonts w:ascii="宋体" w:eastAsia="宋体" w:hAnsi="宋体" w:cs="华文楷体" w:hint="eastAsia"/>
          <w:sz w:val="28"/>
          <w:szCs w:val="28"/>
        </w:rPr>
        <w:t>与</w:t>
      </w:r>
      <w:r w:rsidR="008700B0">
        <w:rPr>
          <w:rFonts w:ascii="宋体" w:eastAsia="宋体" w:hAnsi="宋体" w:cs="华文楷体" w:hint="eastAsia"/>
          <w:sz w:val="28"/>
          <w:szCs w:val="28"/>
        </w:rPr>
        <w:t>会</w:t>
      </w:r>
      <w:r>
        <w:rPr>
          <w:rFonts w:ascii="宋体" w:eastAsia="宋体" w:hAnsi="宋体" w:cs="华文楷体" w:hint="eastAsia"/>
          <w:sz w:val="28"/>
          <w:szCs w:val="28"/>
        </w:rPr>
        <w:t>行业内专家、各大企业技术专家</w:t>
      </w:r>
      <w:r w:rsidR="008700B0">
        <w:rPr>
          <w:rFonts w:ascii="宋体" w:eastAsia="宋体" w:hAnsi="宋体" w:cs="华文楷体" w:hint="eastAsia"/>
          <w:sz w:val="28"/>
          <w:szCs w:val="28"/>
        </w:rPr>
        <w:t>对标准草案的指标进行了充分的讨论，并形成了最终的指标值。</w:t>
      </w:r>
    </w:p>
    <w:p w:rsidR="00DA0F8F" w:rsidRPr="00DA0F8F" w:rsidRDefault="00AE06EC" w:rsidP="00920320">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5.</w:t>
      </w:r>
      <w:r w:rsidR="00CE7168" w:rsidRPr="00CE7168">
        <w:rPr>
          <w:rFonts w:ascii="宋体" w:eastAsia="宋体" w:hAnsi="宋体" w:cs="华文楷体" w:hint="eastAsia"/>
          <w:b/>
          <w:bCs/>
          <w:sz w:val="28"/>
          <w:szCs w:val="28"/>
        </w:rPr>
        <w:t>征求意见</w:t>
      </w:r>
    </w:p>
    <w:p w:rsidR="00DA0F8F" w:rsidRDefault="009C340B" w:rsidP="00DA0F8F">
      <w:pPr>
        <w:ind w:firstLineChars="200" w:firstLine="560"/>
        <w:rPr>
          <w:rFonts w:ascii="宋体" w:eastAsia="宋体" w:hAnsi="宋体" w:cs="华文楷体"/>
          <w:sz w:val="28"/>
          <w:szCs w:val="28"/>
        </w:rPr>
      </w:pPr>
      <w:r w:rsidRPr="00E9240E">
        <w:rPr>
          <w:rFonts w:ascii="宋体" w:eastAsia="宋体" w:hAnsi="宋体" w:cs="华文楷体" w:hint="eastAsia"/>
          <w:sz w:val="28"/>
          <w:szCs w:val="28"/>
        </w:rPr>
        <w:t>标准起草组经过多次讨论和专家咨询，进一步确定标准的主体内容，形成征求意见稿，并于</w:t>
      </w:r>
      <w:r w:rsidR="00897B23" w:rsidRPr="00E9240E">
        <w:rPr>
          <w:rFonts w:ascii="宋体" w:eastAsia="宋体" w:hAnsi="宋体" w:cs="华文楷体"/>
          <w:sz w:val="28"/>
          <w:szCs w:val="28"/>
        </w:rPr>
        <w:t>202</w:t>
      </w:r>
      <w:r w:rsidR="00943D38">
        <w:rPr>
          <w:rFonts w:ascii="宋体" w:eastAsia="宋体" w:hAnsi="宋体" w:cs="华文楷体" w:hint="eastAsia"/>
          <w:sz w:val="28"/>
          <w:szCs w:val="28"/>
        </w:rPr>
        <w:t>1</w:t>
      </w:r>
      <w:r w:rsidR="00897B23" w:rsidRPr="00E9240E">
        <w:rPr>
          <w:rFonts w:ascii="宋体" w:eastAsia="宋体" w:hAnsi="宋体" w:cs="华文楷体"/>
          <w:sz w:val="28"/>
          <w:szCs w:val="28"/>
        </w:rPr>
        <w:t>年</w:t>
      </w:r>
      <w:r w:rsidR="00943D38">
        <w:rPr>
          <w:rFonts w:ascii="宋体" w:eastAsia="宋体" w:hAnsi="宋体" w:cs="华文楷体" w:hint="eastAsia"/>
          <w:sz w:val="28"/>
          <w:szCs w:val="28"/>
        </w:rPr>
        <w:t>07</w:t>
      </w:r>
      <w:r w:rsidR="00897B23" w:rsidRPr="00E9240E">
        <w:rPr>
          <w:rFonts w:ascii="宋体" w:eastAsia="宋体" w:hAnsi="宋体" w:cs="华文楷体"/>
          <w:sz w:val="28"/>
          <w:szCs w:val="28"/>
        </w:rPr>
        <w:t>月</w:t>
      </w:r>
      <w:r w:rsidR="00943D38">
        <w:rPr>
          <w:rFonts w:ascii="宋体" w:eastAsia="宋体" w:hAnsi="宋体" w:cs="华文楷体" w:hint="eastAsia"/>
          <w:sz w:val="28"/>
          <w:szCs w:val="28"/>
        </w:rPr>
        <w:t>01</w:t>
      </w:r>
      <w:r w:rsidR="00897B23" w:rsidRPr="00E9240E">
        <w:rPr>
          <w:rFonts w:ascii="宋体" w:eastAsia="宋体" w:hAnsi="宋体" w:cs="华文楷体" w:hint="eastAsia"/>
          <w:sz w:val="28"/>
          <w:szCs w:val="28"/>
        </w:rPr>
        <w:t>日</w:t>
      </w:r>
      <w:r w:rsidRPr="00E9240E">
        <w:rPr>
          <w:rFonts w:ascii="宋体" w:eastAsia="宋体" w:hAnsi="宋体" w:cs="华文楷体" w:hint="eastAsia"/>
          <w:sz w:val="28"/>
          <w:szCs w:val="28"/>
        </w:rPr>
        <w:t>-2020年</w:t>
      </w:r>
      <w:r w:rsidR="00943D38">
        <w:rPr>
          <w:rFonts w:ascii="宋体" w:eastAsia="宋体" w:hAnsi="宋体" w:cs="华文楷体" w:hint="eastAsia"/>
          <w:sz w:val="28"/>
          <w:szCs w:val="28"/>
        </w:rPr>
        <w:t>08</w:t>
      </w:r>
      <w:r w:rsidRPr="00E9240E">
        <w:rPr>
          <w:rFonts w:ascii="宋体" w:eastAsia="宋体" w:hAnsi="宋体" w:cs="华文楷体" w:hint="eastAsia"/>
          <w:sz w:val="28"/>
          <w:szCs w:val="28"/>
        </w:rPr>
        <w:t>月</w:t>
      </w:r>
      <w:r w:rsidR="00943D38">
        <w:rPr>
          <w:rFonts w:ascii="宋体" w:eastAsia="宋体" w:hAnsi="宋体" w:cs="华文楷体" w:hint="eastAsia"/>
          <w:sz w:val="28"/>
          <w:szCs w:val="28"/>
        </w:rPr>
        <w:t>01</w:t>
      </w:r>
      <w:r w:rsidRPr="00E9240E">
        <w:rPr>
          <w:rFonts w:ascii="宋体" w:eastAsia="宋体" w:hAnsi="宋体" w:cs="华文楷体" w:hint="eastAsia"/>
          <w:sz w:val="28"/>
          <w:szCs w:val="28"/>
        </w:rPr>
        <w:t>日向全社会公开征求意见</w:t>
      </w:r>
      <w:r w:rsidR="00DA0F8F" w:rsidRPr="00E9240E">
        <w:rPr>
          <w:rFonts w:ascii="宋体" w:eastAsia="宋体" w:hAnsi="宋体" w:cs="华文楷体" w:hint="eastAsia"/>
          <w:sz w:val="28"/>
          <w:szCs w:val="28"/>
        </w:rPr>
        <w:t>。</w:t>
      </w:r>
    </w:p>
    <w:p w:rsidR="00C928BE" w:rsidRDefault="00AE06EC" w:rsidP="00C928BE">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6.形成送审稿</w:t>
      </w:r>
    </w:p>
    <w:p w:rsidR="00455DB2" w:rsidRPr="00455DB2" w:rsidRDefault="00455DB2" w:rsidP="00C928BE">
      <w:pPr>
        <w:ind w:firstLineChars="200" w:firstLine="560"/>
        <w:rPr>
          <w:rFonts w:ascii="宋体" w:eastAsia="宋体" w:hAnsi="宋体" w:cs="华文楷体"/>
          <w:sz w:val="28"/>
          <w:szCs w:val="28"/>
        </w:rPr>
      </w:pPr>
      <w:r w:rsidRPr="00455DB2">
        <w:rPr>
          <w:rFonts w:ascii="宋体" w:eastAsia="宋体" w:hAnsi="宋体" w:cs="华文楷体" w:hint="eastAsia"/>
          <w:sz w:val="28"/>
          <w:szCs w:val="28"/>
        </w:rPr>
        <w:t>标准起草组</w:t>
      </w:r>
      <w:r>
        <w:rPr>
          <w:rFonts w:ascii="宋体" w:eastAsia="宋体" w:hAnsi="宋体" w:cs="华文楷体" w:hint="eastAsia"/>
          <w:sz w:val="28"/>
          <w:szCs w:val="28"/>
        </w:rPr>
        <w:t>根据征求意见反馈意见修改标准，形成标准送审稿。</w:t>
      </w:r>
    </w:p>
    <w:p w:rsidR="00B00951"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五、标准主要技术内容</w:t>
      </w:r>
    </w:p>
    <w:p w:rsidR="00D35E8E" w:rsidRPr="00D35E8E"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1、基础部分（第</w:t>
      </w:r>
      <w:r w:rsidR="00C46DC6">
        <w:rPr>
          <w:rFonts w:ascii="宋体" w:eastAsia="宋体" w:hAnsi="宋体" w:cs="华文楷体" w:hint="eastAsia"/>
          <w:b/>
          <w:bCs/>
          <w:sz w:val="28"/>
          <w:szCs w:val="28"/>
        </w:rPr>
        <w:t>1</w:t>
      </w:r>
      <w:r w:rsidRPr="00D35E8E">
        <w:rPr>
          <w:rFonts w:ascii="宋体" w:eastAsia="宋体" w:hAnsi="宋体" w:cs="华文楷体" w:hint="eastAsia"/>
          <w:b/>
          <w:bCs/>
          <w:sz w:val="28"/>
          <w:szCs w:val="28"/>
        </w:rPr>
        <w:t>至</w:t>
      </w:r>
      <w:r w:rsidR="00C46DC6">
        <w:rPr>
          <w:rFonts w:ascii="宋体" w:eastAsia="宋体" w:hAnsi="宋体" w:cs="华文楷体" w:hint="eastAsia"/>
          <w:b/>
          <w:bCs/>
          <w:sz w:val="28"/>
          <w:szCs w:val="28"/>
        </w:rPr>
        <w:t>4</w:t>
      </w:r>
      <w:r w:rsidRPr="00D35E8E">
        <w:rPr>
          <w:rFonts w:ascii="宋体" w:eastAsia="宋体" w:hAnsi="宋体" w:cs="华文楷体" w:hint="eastAsia"/>
          <w:b/>
          <w:bCs/>
          <w:sz w:val="28"/>
          <w:szCs w:val="28"/>
        </w:rPr>
        <w:t>章）</w:t>
      </w:r>
    </w:p>
    <w:p w:rsidR="00D35E8E" w:rsidRDefault="00D35E8E" w:rsidP="00D35E8E">
      <w:pPr>
        <w:ind w:firstLineChars="200" w:firstLine="560"/>
        <w:rPr>
          <w:rFonts w:ascii="宋体" w:eastAsia="宋体" w:hAnsi="宋体" w:cs="华文楷体"/>
          <w:sz w:val="28"/>
          <w:szCs w:val="28"/>
        </w:rPr>
      </w:pPr>
      <w:r>
        <w:rPr>
          <w:rFonts w:ascii="宋体" w:eastAsia="宋体" w:hAnsi="宋体" w:cs="华文楷体" w:hint="eastAsia"/>
          <w:sz w:val="28"/>
          <w:szCs w:val="28"/>
        </w:rPr>
        <w:t>对标准的使用范围、所涉及规范性引用文件</w:t>
      </w:r>
      <w:r w:rsidR="0077524B">
        <w:rPr>
          <w:rFonts w:ascii="宋体" w:eastAsia="宋体" w:hAnsi="宋体" w:cs="华文楷体" w:hint="eastAsia"/>
          <w:sz w:val="28"/>
          <w:szCs w:val="28"/>
        </w:rPr>
        <w:t>、</w:t>
      </w:r>
      <w:r>
        <w:rPr>
          <w:rFonts w:ascii="宋体" w:eastAsia="宋体" w:hAnsi="宋体" w:cs="华文楷体" w:hint="eastAsia"/>
          <w:sz w:val="28"/>
          <w:szCs w:val="28"/>
        </w:rPr>
        <w:t>术语</w:t>
      </w:r>
      <w:r w:rsidR="00C46DC6">
        <w:rPr>
          <w:rFonts w:ascii="宋体" w:eastAsia="宋体" w:hAnsi="宋体" w:cs="华文楷体" w:hint="eastAsia"/>
          <w:sz w:val="28"/>
          <w:szCs w:val="28"/>
        </w:rPr>
        <w:t>和</w:t>
      </w:r>
      <w:r>
        <w:rPr>
          <w:rFonts w:ascii="宋体" w:eastAsia="宋体" w:hAnsi="宋体" w:cs="华文楷体" w:hint="eastAsia"/>
          <w:sz w:val="28"/>
          <w:szCs w:val="28"/>
        </w:rPr>
        <w:t>定义</w:t>
      </w:r>
      <w:r w:rsidR="00C46DC6">
        <w:rPr>
          <w:rFonts w:ascii="宋体" w:eastAsia="宋体" w:hAnsi="宋体" w:cs="华文楷体" w:hint="eastAsia"/>
          <w:sz w:val="28"/>
          <w:szCs w:val="28"/>
        </w:rPr>
        <w:t>及基本要求</w:t>
      </w:r>
      <w:r>
        <w:rPr>
          <w:rFonts w:ascii="宋体" w:eastAsia="宋体" w:hAnsi="宋体" w:cs="华文楷体" w:hint="eastAsia"/>
          <w:sz w:val="28"/>
          <w:szCs w:val="28"/>
        </w:rPr>
        <w:t>进行规定。</w:t>
      </w:r>
    </w:p>
    <w:p w:rsidR="00D35E8E" w:rsidRDefault="00D35E8E" w:rsidP="00E85D28">
      <w:pPr>
        <w:ind w:firstLineChars="200" w:firstLine="562"/>
        <w:rPr>
          <w:rFonts w:ascii="宋体" w:eastAsia="宋体" w:hAnsi="宋体" w:cs="华文楷体"/>
          <w:b/>
          <w:bCs/>
          <w:sz w:val="28"/>
          <w:szCs w:val="28"/>
        </w:rPr>
      </w:pPr>
      <w:r w:rsidRPr="00D35E8E">
        <w:rPr>
          <w:rFonts w:ascii="宋体" w:eastAsia="宋体" w:hAnsi="宋体" w:cs="华文楷体" w:hint="eastAsia"/>
          <w:b/>
          <w:bCs/>
          <w:sz w:val="28"/>
          <w:szCs w:val="28"/>
        </w:rPr>
        <w:t>2、评价指标体系</w:t>
      </w:r>
      <w:r w:rsidR="00DE2338">
        <w:rPr>
          <w:rFonts w:ascii="宋体" w:eastAsia="宋体" w:hAnsi="宋体" w:cs="华文楷体" w:hint="eastAsia"/>
          <w:b/>
          <w:bCs/>
          <w:sz w:val="28"/>
          <w:szCs w:val="28"/>
        </w:rPr>
        <w:t>（第</w:t>
      </w:r>
      <w:r w:rsidR="00C46DC6">
        <w:rPr>
          <w:rFonts w:ascii="宋体" w:eastAsia="宋体" w:hAnsi="宋体" w:cs="华文楷体" w:hint="eastAsia"/>
          <w:b/>
          <w:bCs/>
          <w:sz w:val="28"/>
          <w:szCs w:val="28"/>
        </w:rPr>
        <w:t>5</w:t>
      </w:r>
      <w:r w:rsidR="00DE2338">
        <w:rPr>
          <w:rFonts w:ascii="宋体" w:eastAsia="宋体" w:hAnsi="宋体" w:cs="华文楷体" w:hint="eastAsia"/>
          <w:b/>
          <w:bCs/>
          <w:sz w:val="28"/>
          <w:szCs w:val="28"/>
        </w:rPr>
        <w:t>章）</w:t>
      </w:r>
    </w:p>
    <w:p w:rsidR="00600357" w:rsidRDefault="002776B2" w:rsidP="00D83570">
      <w:pPr>
        <w:ind w:firstLineChars="200" w:firstLine="560"/>
        <w:rPr>
          <w:rFonts w:ascii="宋体" w:eastAsia="宋体" w:hAnsi="宋体" w:cs="华文楷体"/>
          <w:sz w:val="28"/>
          <w:szCs w:val="28"/>
        </w:rPr>
      </w:pPr>
      <w:r>
        <w:rPr>
          <w:rFonts w:ascii="宋体" w:eastAsia="宋体" w:hAnsi="宋体" w:cs="华文楷体" w:hint="eastAsia"/>
          <w:sz w:val="28"/>
          <w:szCs w:val="28"/>
        </w:rPr>
        <w:t>加湿器</w:t>
      </w:r>
      <w:r w:rsidR="00D35E8E" w:rsidRPr="00D35E8E">
        <w:rPr>
          <w:rFonts w:ascii="宋体" w:eastAsia="宋体" w:hAnsi="宋体" w:cs="华文楷体" w:hint="eastAsia"/>
          <w:sz w:val="28"/>
          <w:szCs w:val="28"/>
        </w:rPr>
        <w:t>“</w:t>
      </w:r>
      <w:r w:rsidR="00D35E8E" w:rsidRPr="00D35E8E">
        <w:rPr>
          <w:rFonts w:ascii="宋体" w:eastAsia="宋体" w:hAnsi="宋体" w:cs="华文楷体"/>
          <w:sz w:val="28"/>
          <w:szCs w:val="28"/>
        </w:rPr>
        <w:t>领跑者</w:t>
      </w:r>
      <w:r w:rsidR="00D35E8E" w:rsidRPr="00D35E8E">
        <w:rPr>
          <w:rFonts w:ascii="宋体" w:eastAsia="宋体" w:hAnsi="宋体" w:cs="华文楷体" w:hint="eastAsia"/>
          <w:sz w:val="28"/>
          <w:szCs w:val="28"/>
        </w:rPr>
        <w:t>”</w:t>
      </w:r>
      <w:r w:rsidR="00600357" w:rsidRPr="00D35E8E">
        <w:rPr>
          <w:rFonts w:ascii="宋体" w:eastAsia="宋体" w:hAnsi="宋体" w:cs="华文楷体" w:hint="eastAsia"/>
          <w:sz w:val="28"/>
          <w:szCs w:val="28"/>
        </w:rPr>
        <w:t>标准</w:t>
      </w:r>
      <w:r w:rsidR="00D35E8E" w:rsidRPr="00D35E8E">
        <w:rPr>
          <w:rFonts w:ascii="宋体" w:eastAsia="宋体" w:hAnsi="宋体" w:cs="华文楷体" w:hint="eastAsia"/>
          <w:sz w:val="28"/>
          <w:szCs w:val="28"/>
        </w:rPr>
        <w:t>的评价指标</w:t>
      </w:r>
      <w:r w:rsidR="00E85D28">
        <w:rPr>
          <w:rFonts w:ascii="宋体" w:eastAsia="宋体" w:hAnsi="宋体" w:cs="华文楷体" w:hint="eastAsia"/>
          <w:sz w:val="28"/>
          <w:szCs w:val="28"/>
        </w:rPr>
        <w:t>体系</w:t>
      </w:r>
      <w:r w:rsidR="00600357" w:rsidRPr="00600357">
        <w:rPr>
          <w:rFonts w:ascii="宋体" w:eastAsia="宋体" w:hAnsi="宋体" w:cs="华文楷体" w:hint="eastAsia"/>
          <w:sz w:val="28"/>
          <w:szCs w:val="28"/>
        </w:rPr>
        <w:t>包括</w:t>
      </w:r>
      <w:r w:rsidR="00E85D28">
        <w:rPr>
          <w:rFonts w:ascii="宋体" w:eastAsia="宋体" w:hAnsi="宋体" w:cs="华文楷体" w:hint="eastAsia"/>
          <w:sz w:val="28"/>
          <w:szCs w:val="28"/>
        </w:rPr>
        <w:t>基本要求、</w:t>
      </w:r>
      <w:r w:rsidR="00600357" w:rsidRPr="00600357">
        <w:rPr>
          <w:rFonts w:ascii="宋体" w:eastAsia="宋体" w:hAnsi="宋体" w:cs="华文楷体" w:hint="eastAsia"/>
          <w:sz w:val="28"/>
          <w:szCs w:val="28"/>
        </w:rPr>
        <w:t>基础指标、核心指标和创新</w:t>
      </w:r>
      <w:r w:rsidR="00E85D28">
        <w:rPr>
          <w:rFonts w:ascii="宋体" w:eastAsia="宋体" w:hAnsi="宋体" w:cs="华文楷体" w:hint="eastAsia"/>
          <w:sz w:val="28"/>
          <w:szCs w:val="28"/>
        </w:rPr>
        <w:t>性</w:t>
      </w:r>
      <w:r w:rsidR="00600357" w:rsidRPr="00600357">
        <w:rPr>
          <w:rFonts w:ascii="宋体" w:eastAsia="宋体" w:hAnsi="宋体" w:cs="华文楷体" w:hint="eastAsia"/>
          <w:sz w:val="28"/>
          <w:szCs w:val="28"/>
        </w:rPr>
        <w:t>指标</w:t>
      </w:r>
      <w:r w:rsidR="00D83570">
        <w:rPr>
          <w:rFonts w:ascii="宋体" w:eastAsia="宋体" w:hAnsi="宋体" w:cs="华文楷体" w:hint="eastAsia"/>
          <w:sz w:val="28"/>
          <w:szCs w:val="28"/>
        </w:rPr>
        <w:t>，具体评价指标体系框架见表</w:t>
      </w:r>
      <w:r w:rsidR="00D83570" w:rsidRPr="000A195E">
        <w:rPr>
          <w:rFonts w:ascii="Times New Roman" w:eastAsia="宋体" w:hAnsi="Times New Roman" w:cs="Times New Roman"/>
          <w:sz w:val="28"/>
          <w:szCs w:val="28"/>
        </w:rPr>
        <w:t>1</w:t>
      </w:r>
      <w:r w:rsidR="00D83570">
        <w:rPr>
          <w:rFonts w:ascii="宋体" w:eastAsia="宋体" w:hAnsi="宋体" w:cs="华文楷体" w:hint="eastAsia"/>
          <w:sz w:val="28"/>
          <w:szCs w:val="28"/>
        </w:rPr>
        <w:t>。</w:t>
      </w:r>
    </w:p>
    <w:p w:rsidR="000F3DDB" w:rsidRPr="000F3DDB" w:rsidRDefault="000F3DDB" w:rsidP="000F3DDB">
      <w:pPr>
        <w:ind w:firstLineChars="200" w:firstLine="560"/>
        <w:rPr>
          <w:rFonts w:ascii="宋体" w:eastAsia="宋体" w:hAnsi="宋体" w:cs="华文楷体"/>
          <w:sz w:val="28"/>
          <w:szCs w:val="28"/>
        </w:rPr>
      </w:pPr>
      <w:r>
        <w:rPr>
          <w:rFonts w:ascii="宋体" w:eastAsia="宋体" w:hAnsi="宋体" w:cs="华文楷体" w:hint="eastAsia"/>
          <w:sz w:val="28"/>
          <w:szCs w:val="28"/>
        </w:rPr>
        <w:t>（1）基本要求主要涉及</w:t>
      </w:r>
      <w:r w:rsidR="002776B2">
        <w:rPr>
          <w:rFonts w:ascii="宋体" w:eastAsia="宋体" w:hAnsi="宋体" w:cs="华文楷体" w:hint="eastAsia"/>
          <w:sz w:val="28"/>
          <w:szCs w:val="28"/>
        </w:rPr>
        <w:t>加湿器</w:t>
      </w:r>
      <w:r>
        <w:rPr>
          <w:rFonts w:ascii="宋体" w:eastAsia="宋体" w:hAnsi="宋体" w:cs="华文楷体" w:hint="eastAsia"/>
          <w:sz w:val="28"/>
          <w:szCs w:val="28"/>
        </w:rPr>
        <w:t>企业的相关要求，主要包括</w:t>
      </w:r>
      <w:r w:rsidRPr="000F3DDB">
        <w:rPr>
          <w:rFonts w:ascii="宋体" w:eastAsia="宋体" w:hAnsi="宋体" w:cs="华文楷体"/>
          <w:sz w:val="28"/>
          <w:szCs w:val="28"/>
        </w:rPr>
        <w:t>近三年，企业无较大环境、安全、质量事故；企业无（重大）不良信用记录；企业应建立并运行符合产品和服务的管理体系；产品应为量产产品。</w:t>
      </w:r>
    </w:p>
    <w:p w:rsidR="000F3DDB" w:rsidRDefault="000F3DDB" w:rsidP="00D83570">
      <w:pPr>
        <w:ind w:firstLineChars="200" w:firstLine="560"/>
        <w:rPr>
          <w:rFonts w:ascii="宋体" w:eastAsia="宋体" w:hAnsi="宋体" w:cs="华文楷体"/>
          <w:sz w:val="28"/>
          <w:szCs w:val="28"/>
        </w:rPr>
      </w:pPr>
      <w:r>
        <w:rPr>
          <w:rFonts w:ascii="宋体" w:eastAsia="宋体" w:hAnsi="宋体" w:cs="华文楷体" w:hint="eastAsia"/>
          <w:sz w:val="28"/>
          <w:szCs w:val="28"/>
        </w:rPr>
        <w:lastRenderedPageBreak/>
        <w:t>（2）</w:t>
      </w:r>
      <w:r w:rsidR="002776B2">
        <w:rPr>
          <w:rFonts w:ascii="宋体" w:eastAsia="宋体" w:hAnsi="宋体" w:cs="华文楷体" w:hint="eastAsia"/>
          <w:sz w:val="28"/>
          <w:szCs w:val="28"/>
        </w:rPr>
        <w:t>加湿器</w:t>
      </w:r>
      <w:r>
        <w:rPr>
          <w:rFonts w:ascii="宋体" w:eastAsia="宋体" w:hAnsi="宋体" w:cs="华文楷体" w:hint="eastAsia"/>
          <w:sz w:val="28"/>
          <w:szCs w:val="28"/>
        </w:rPr>
        <w:t>产品要求</w:t>
      </w:r>
      <w:r w:rsidRPr="000F3DDB">
        <w:rPr>
          <w:rFonts w:ascii="宋体" w:eastAsia="宋体" w:hAnsi="宋体" w:cs="华文楷体" w:hint="eastAsia"/>
          <w:sz w:val="28"/>
          <w:szCs w:val="28"/>
        </w:rPr>
        <w:t>包括基础指标、核心指标和创新性指标</w:t>
      </w:r>
      <w:r w:rsidR="00D83570">
        <w:rPr>
          <w:rFonts w:ascii="宋体" w:eastAsia="宋体" w:hAnsi="宋体" w:cs="华文楷体" w:hint="eastAsia"/>
          <w:sz w:val="28"/>
          <w:szCs w:val="28"/>
        </w:rPr>
        <w:t>。</w:t>
      </w:r>
    </w:p>
    <w:p w:rsidR="000F3DDB" w:rsidRPr="00C46DC6" w:rsidRDefault="00C3697E" w:rsidP="00C46DC6">
      <w:pPr>
        <w:jc w:val="left"/>
        <w:rPr>
          <w:rFonts w:ascii="宋体" w:eastAsia="宋体" w:hAnsi="宋体" w:cs="华文楷体"/>
          <w:sz w:val="28"/>
          <w:szCs w:val="28"/>
        </w:rPr>
      </w:pPr>
      <w:r w:rsidRPr="00C3697E">
        <w:rPr>
          <w:rFonts w:ascii="宋体" w:eastAsia="宋体" w:hAnsi="宋体" w:cs="华文楷体" w:hint="eastAsia"/>
          <w:sz w:val="28"/>
          <w:szCs w:val="28"/>
        </w:rPr>
        <w:t>电气安全是产品</w:t>
      </w:r>
      <w:r w:rsidR="00DE1CF1">
        <w:rPr>
          <w:rFonts w:ascii="宋体" w:eastAsia="宋体" w:hAnsi="宋体" w:cs="华文楷体" w:hint="eastAsia"/>
          <w:sz w:val="28"/>
          <w:szCs w:val="28"/>
        </w:rPr>
        <w:t>质量</w:t>
      </w:r>
      <w:r w:rsidRPr="00C3697E">
        <w:rPr>
          <w:rFonts w:ascii="宋体" w:eastAsia="宋体" w:hAnsi="宋体" w:cs="华文楷体" w:hint="eastAsia"/>
          <w:sz w:val="28"/>
          <w:szCs w:val="28"/>
        </w:rPr>
        <w:t>最基本的要求，是必须达到的强制性标准要求，所以将安全</w:t>
      </w:r>
      <w:r w:rsidR="00C46DC6">
        <w:rPr>
          <w:rFonts w:ascii="宋体" w:eastAsia="宋体" w:hAnsi="宋体" w:cs="华文楷体" w:hint="eastAsia"/>
          <w:sz w:val="28"/>
          <w:szCs w:val="28"/>
        </w:rPr>
        <w:t>性能</w:t>
      </w:r>
      <w:r w:rsidRPr="00C3697E">
        <w:rPr>
          <w:rFonts w:ascii="宋体" w:eastAsia="宋体" w:hAnsi="宋体" w:cs="华文楷体" w:hint="eastAsia"/>
          <w:sz w:val="28"/>
          <w:szCs w:val="28"/>
        </w:rPr>
        <w:t>及电磁兼容</w:t>
      </w:r>
      <w:r w:rsidR="00C46DC6">
        <w:rPr>
          <w:rFonts w:ascii="宋体" w:eastAsia="宋体" w:hAnsi="宋体" w:cs="华文楷体" w:hint="eastAsia"/>
          <w:sz w:val="28"/>
          <w:szCs w:val="28"/>
        </w:rPr>
        <w:t>性能</w:t>
      </w:r>
      <w:r w:rsidRPr="00C3697E">
        <w:rPr>
          <w:rFonts w:ascii="宋体" w:eastAsia="宋体" w:hAnsi="宋体" w:cs="华文楷体" w:hint="eastAsia"/>
          <w:sz w:val="28"/>
          <w:szCs w:val="28"/>
        </w:rPr>
        <w:t>选取为基础指标</w:t>
      </w:r>
      <w:r w:rsidR="000F3DDB">
        <w:rPr>
          <w:rFonts w:ascii="宋体" w:eastAsia="宋体" w:hAnsi="宋体" w:cs="华文楷体" w:hint="eastAsia"/>
          <w:sz w:val="28"/>
          <w:szCs w:val="28"/>
        </w:rPr>
        <w:t>，具体</w:t>
      </w:r>
      <w:r w:rsidR="000F3DDB" w:rsidRPr="000F3DDB">
        <w:rPr>
          <w:rFonts w:ascii="宋体" w:eastAsia="宋体" w:hAnsi="宋体" w:cs="华文楷体" w:hint="eastAsia"/>
          <w:sz w:val="28"/>
          <w:szCs w:val="28"/>
        </w:rPr>
        <w:t>包括</w:t>
      </w:r>
      <w:r w:rsidR="0096180B">
        <w:rPr>
          <w:rFonts w:ascii="宋体" w:eastAsia="宋体" w:hAnsi="宋体" w:cs="华文楷体" w:hint="eastAsia"/>
          <w:sz w:val="28"/>
          <w:szCs w:val="28"/>
        </w:rPr>
        <w:t>GB4706.1、</w:t>
      </w:r>
      <w:r w:rsidR="00943D38">
        <w:rPr>
          <w:rFonts w:ascii="宋体" w:eastAsia="宋体" w:hAnsi="宋体" w:cs="华文楷体" w:hint="eastAsia"/>
          <w:sz w:val="28"/>
          <w:szCs w:val="28"/>
        </w:rPr>
        <w:t>GB4706.</w:t>
      </w:r>
      <w:r w:rsidR="002776B2">
        <w:rPr>
          <w:rFonts w:ascii="宋体" w:eastAsia="宋体" w:hAnsi="宋体" w:cs="华文楷体" w:hint="eastAsia"/>
          <w:sz w:val="28"/>
          <w:szCs w:val="28"/>
        </w:rPr>
        <w:t>48</w:t>
      </w:r>
      <w:r w:rsidR="00943D38">
        <w:rPr>
          <w:rFonts w:ascii="宋体" w:eastAsia="宋体" w:hAnsi="宋体" w:cs="华文楷体" w:hint="eastAsia"/>
          <w:sz w:val="28"/>
          <w:szCs w:val="28"/>
        </w:rPr>
        <w:t>、</w:t>
      </w:r>
      <w:r w:rsidR="0096180B">
        <w:rPr>
          <w:rFonts w:ascii="宋体" w:eastAsia="宋体" w:hAnsi="宋体" w:cs="华文楷体" w:hint="eastAsia"/>
          <w:sz w:val="28"/>
          <w:szCs w:val="28"/>
        </w:rPr>
        <w:t>GB4343.1、GB17625.1</w:t>
      </w:r>
      <w:r w:rsidR="002776B2">
        <w:rPr>
          <w:rFonts w:ascii="宋体" w:eastAsia="宋体" w:hAnsi="宋体" w:cs="华文楷体" w:hint="eastAsia"/>
          <w:sz w:val="28"/>
          <w:szCs w:val="28"/>
        </w:rPr>
        <w:t>、GB/T4343.2、GB/T17625.2</w:t>
      </w:r>
      <w:r w:rsidR="000F3DDB" w:rsidRPr="000F3DDB">
        <w:rPr>
          <w:rFonts w:ascii="宋体" w:eastAsia="宋体" w:hAnsi="宋体" w:cs="华文楷体"/>
          <w:sz w:val="28"/>
          <w:szCs w:val="28"/>
        </w:rPr>
        <w:t>的相关要求。</w:t>
      </w:r>
    </w:p>
    <w:p w:rsidR="00D35E8E" w:rsidRDefault="00C3697E" w:rsidP="000F3DDB">
      <w:pPr>
        <w:ind w:firstLineChars="200" w:firstLine="560"/>
        <w:rPr>
          <w:rFonts w:ascii="宋体" w:eastAsia="宋体" w:hAnsi="宋体" w:cs="华文楷体"/>
          <w:sz w:val="28"/>
          <w:szCs w:val="28"/>
        </w:rPr>
      </w:pPr>
      <w:r w:rsidRPr="00C3697E">
        <w:rPr>
          <w:rFonts w:ascii="宋体" w:eastAsia="宋体" w:hAnsi="宋体" w:cs="华文楷体" w:hint="eastAsia"/>
          <w:sz w:val="28"/>
          <w:szCs w:val="28"/>
        </w:rPr>
        <w:t>核心指标选取了消费者</w:t>
      </w:r>
      <w:r w:rsidR="00C46DC6">
        <w:rPr>
          <w:rFonts w:ascii="宋体" w:eastAsia="宋体" w:hAnsi="宋体" w:cs="华文楷体" w:hint="eastAsia"/>
          <w:sz w:val="28"/>
          <w:szCs w:val="28"/>
        </w:rPr>
        <w:t>使用中</w:t>
      </w:r>
      <w:r w:rsidRPr="00C3697E">
        <w:rPr>
          <w:rFonts w:ascii="宋体" w:eastAsia="宋体" w:hAnsi="宋体" w:cs="华文楷体" w:hint="eastAsia"/>
          <w:sz w:val="28"/>
          <w:szCs w:val="28"/>
        </w:rPr>
        <w:t>最关注的指标，</w:t>
      </w:r>
      <w:r>
        <w:rPr>
          <w:rFonts w:ascii="宋体" w:eastAsia="宋体" w:hAnsi="宋体" w:cs="华文楷体" w:hint="eastAsia"/>
          <w:sz w:val="28"/>
          <w:szCs w:val="28"/>
        </w:rPr>
        <w:t>具体</w:t>
      </w:r>
      <w:r w:rsidR="000F3DDB" w:rsidRPr="000F3DDB">
        <w:rPr>
          <w:rFonts w:ascii="宋体" w:eastAsia="宋体" w:hAnsi="宋体" w:cs="华文楷体"/>
          <w:sz w:val="28"/>
          <w:szCs w:val="28"/>
        </w:rPr>
        <w:t>包括</w:t>
      </w:r>
      <w:r w:rsidR="002776B2" w:rsidRPr="002776B2">
        <w:rPr>
          <w:rFonts w:ascii="宋体" w:eastAsia="宋体" w:hAnsi="宋体" w:cs="华文楷体" w:hint="eastAsia"/>
          <w:sz w:val="28"/>
          <w:szCs w:val="28"/>
        </w:rPr>
        <w:t>加湿效率、噪声、加湿量</w:t>
      </w:r>
      <w:r w:rsidR="000F3DDB" w:rsidRPr="000F3DDB">
        <w:rPr>
          <w:rFonts w:ascii="宋体" w:eastAsia="宋体" w:hAnsi="宋体" w:cs="华文楷体"/>
          <w:sz w:val="28"/>
          <w:szCs w:val="28"/>
        </w:rPr>
        <w:t>。核心指标分为三个等级，包括先进水平，相当于企业标准排行榜中5星级水平；平均水平，相当于企业标准排行榜中4星级水平；基准水平，相当于企业标准排行榜中3星级水平。</w:t>
      </w:r>
      <w:r w:rsidR="00D35E8E" w:rsidRPr="00D35E8E">
        <w:rPr>
          <w:rFonts w:ascii="宋体" w:eastAsia="宋体" w:hAnsi="宋体" w:cs="华文楷体" w:hint="eastAsia"/>
          <w:sz w:val="28"/>
          <w:szCs w:val="28"/>
        </w:rPr>
        <w:t>其中，</w:t>
      </w:r>
      <w:r w:rsidR="00600357" w:rsidRPr="00600357">
        <w:rPr>
          <w:rFonts w:ascii="宋体" w:eastAsia="宋体" w:hAnsi="宋体" w:cs="华文楷体" w:hint="eastAsia"/>
          <w:sz w:val="28"/>
          <w:szCs w:val="28"/>
        </w:rPr>
        <w:t>核心指标分为三个等级，包括先进水平，相当于企业标准排行榜中</w:t>
      </w:r>
      <w:r w:rsidR="00600357" w:rsidRPr="000A195E">
        <w:rPr>
          <w:rFonts w:ascii="Times New Roman" w:eastAsia="宋体" w:hAnsi="Times New Roman" w:cs="Times New Roman"/>
          <w:sz w:val="28"/>
          <w:szCs w:val="28"/>
        </w:rPr>
        <w:t>5</w:t>
      </w:r>
      <w:r w:rsidR="00600357" w:rsidRPr="00600357">
        <w:rPr>
          <w:rFonts w:ascii="宋体" w:eastAsia="宋体" w:hAnsi="宋体" w:cs="华文楷体" w:hint="eastAsia"/>
          <w:sz w:val="28"/>
          <w:szCs w:val="28"/>
        </w:rPr>
        <w:t>星级水平；平均水平，相当于企业标准排行榜中</w:t>
      </w:r>
      <w:r w:rsidR="00600357" w:rsidRPr="000A195E">
        <w:rPr>
          <w:rFonts w:ascii="Times New Roman" w:eastAsia="宋体" w:hAnsi="Times New Roman" w:cs="Times New Roman"/>
          <w:sz w:val="28"/>
          <w:szCs w:val="28"/>
        </w:rPr>
        <w:t>4</w:t>
      </w:r>
      <w:r w:rsidR="00600357" w:rsidRPr="00600357">
        <w:rPr>
          <w:rFonts w:ascii="宋体" w:eastAsia="宋体" w:hAnsi="宋体" w:cs="华文楷体" w:hint="eastAsia"/>
          <w:sz w:val="28"/>
          <w:szCs w:val="28"/>
        </w:rPr>
        <w:t>星级水平；基准水平，相当于企业标准排行榜中</w:t>
      </w:r>
      <w:r w:rsidR="00600357" w:rsidRPr="000A195E">
        <w:rPr>
          <w:rFonts w:ascii="Times New Roman" w:eastAsia="宋体" w:hAnsi="Times New Roman" w:cs="Times New Roman"/>
          <w:sz w:val="28"/>
          <w:szCs w:val="28"/>
        </w:rPr>
        <w:t>3</w:t>
      </w:r>
      <w:r w:rsidR="00600357" w:rsidRPr="00600357">
        <w:rPr>
          <w:rFonts w:ascii="宋体" w:eastAsia="宋体" w:hAnsi="宋体" w:cs="华文楷体" w:hint="eastAsia"/>
          <w:sz w:val="28"/>
          <w:szCs w:val="28"/>
        </w:rPr>
        <w:t>星级水平</w:t>
      </w:r>
      <w:r w:rsidR="00D35E8E" w:rsidRPr="00D35E8E">
        <w:rPr>
          <w:rFonts w:ascii="宋体" w:eastAsia="宋体" w:hAnsi="宋体" w:cs="华文楷体" w:hint="eastAsia"/>
          <w:sz w:val="28"/>
          <w:szCs w:val="28"/>
        </w:rPr>
        <w:t>。</w:t>
      </w:r>
    </w:p>
    <w:p w:rsidR="009130BB" w:rsidRPr="00D35E8E" w:rsidRDefault="009130BB" w:rsidP="009130BB">
      <w:pPr>
        <w:ind w:firstLineChars="200" w:firstLine="560"/>
        <w:rPr>
          <w:rFonts w:ascii="宋体" w:eastAsia="宋体" w:hAnsi="宋体" w:cs="华文楷体"/>
          <w:sz w:val="28"/>
          <w:szCs w:val="28"/>
        </w:rPr>
      </w:pPr>
      <w:r>
        <w:rPr>
          <w:rFonts w:ascii="宋体" w:eastAsia="宋体" w:hAnsi="宋体" w:cs="华文楷体" w:hint="eastAsia"/>
          <w:sz w:val="28"/>
          <w:szCs w:val="28"/>
        </w:rPr>
        <w:t>根据行业</w:t>
      </w:r>
      <w:r w:rsidRPr="00C3697E">
        <w:rPr>
          <w:rFonts w:ascii="宋体" w:eastAsia="宋体" w:hAnsi="宋体" w:cs="华文楷体" w:hint="eastAsia"/>
          <w:sz w:val="28"/>
          <w:szCs w:val="28"/>
        </w:rPr>
        <w:t>消费升级</w:t>
      </w:r>
      <w:r>
        <w:rPr>
          <w:rFonts w:ascii="宋体" w:eastAsia="宋体" w:hAnsi="宋体" w:cs="华文楷体" w:hint="eastAsia"/>
          <w:sz w:val="28"/>
          <w:szCs w:val="28"/>
        </w:rPr>
        <w:t>和</w:t>
      </w:r>
      <w:r w:rsidRPr="00C3697E">
        <w:rPr>
          <w:rFonts w:ascii="宋体" w:eastAsia="宋体" w:hAnsi="宋体" w:cs="华文楷体" w:hint="eastAsia"/>
          <w:sz w:val="28"/>
          <w:szCs w:val="28"/>
        </w:rPr>
        <w:t>质量提升关注的</w:t>
      </w:r>
      <w:r>
        <w:rPr>
          <w:rFonts w:ascii="宋体" w:eastAsia="宋体" w:hAnsi="宋体" w:cs="华文楷体" w:hint="eastAsia"/>
          <w:sz w:val="28"/>
          <w:szCs w:val="28"/>
        </w:rPr>
        <w:t>重点</w:t>
      </w:r>
      <w:r w:rsidRPr="00C3697E">
        <w:rPr>
          <w:rFonts w:ascii="宋体" w:eastAsia="宋体" w:hAnsi="宋体" w:cs="华文楷体" w:hint="eastAsia"/>
          <w:sz w:val="28"/>
          <w:szCs w:val="28"/>
        </w:rPr>
        <w:t>，</w:t>
      </w:r>
      <w:r>
        <w:rPr>
          <w:rFonts w:ascii="宋体" w:eastAsia="宋体" w:hAnsi="宋体" w:cs="华文楷体" w:hint="eastAsia"/>
          <w:sz w:val="28"/>
          <w:szCs w:val="28"/>
        </w:rPr>
        <w:t>同时考虑指标数据</w:t>
      </w:r>
      <w:r w:rsidRPr="00C3697E">
        <w:rPr>
          <w:rFonts w:ascii="宋体" w:eastAsia="宋体" w:hAnsi="宋体" w:cs="华文楷体" w:hint="eastAsia"/>
          <w:sz w:val="28"/>
          <w:szCs w:val="28"/>
        </w:rPr>
        <w:t>易于获取和验证的原则，将</w:t>
      </w:r>
      <w:r w:rsidR="003A34EE" w:rsidRPr="003A34EE">
        <w:rPr>
          <w:rFonts w:ascii="宋体" w:eastAsia="宋体" w:hAnsi="宋体" w:cs="华文楷体" w:hint="eastAsia"/>
          <w:sz w:val="28"/>
          <w:szCs w:val="28"/>
        </w:rPr>
        <w:t>抗菌</w:t>
      </w:r>
      <w:r w:rsidRPr="00C3697E">
        <w:rPr>
          <w:rFonts w:ascii="宋体" w:eastAsia="宋体" w:hAnsi="宋体" w:cs="华文楷体" w:hint="eastAsia"/>
          <w:sz w:val="28"/>
          <w:szCs w:val="28"/>
        </w:rPr>
        <w:t>选取为创新性指标</w:t>
      </w:r>
      <w:r>
        <w:rPr>
          <w:rFonts w:ascii="宋体" w:eastAsia="宋体" w:hAnsi="宋体" w:cs="华文楷体" w:hint="eastAsia"/>
          <w:sz w:val="28"/>
          <w:szCs w:val="28"/>
        </w:rPr>
        <w:t>，并符合相关标准要求。</w:t>
      </w:r>
    </w:p>
    <w:p w:rsidR="008B6AE8" w:rsidRDefault="0091544B" w:rsidP="001944B3">
      <w:pPr>
        <w:pStyle w:val="a7"/>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color w:val="000000" w:themeColor="text1"/>
          <w:szCs w:val="21"/>
        </w:rPr>
        <w:t>1</w:t>
      </w:r>
      <w:r>
        <w:rPr>
          <w:rFonts w:ascii="黑体" w:eastAsia="黑体" w:hAnsi="黑体" w:cs="黑体" w:hint="eastAsia"/>
          <w:color w:val="000000" w:themeColor="text1"/>
          <w:szCs w:val="21"/>
        </w:rPr>
        <w:t>评价指标体系框架</w:t>
      </w:r>
    </w:p>
    <w:tbl>
      <w:tblPr>
        <w:tblW w:w="4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59"/>
        <w:gridCol w:w="1518"/>
        <w:gridCol w:w="770"/>
        <w:gridCol w:w="690"/>
        <w:gridCol w:w="1127"/>
        <w:gridCol w:w="22"/>
        <w:gridCol w:w="141"/>
        <w:gridCol w:w="139"/>
        <w:gridCol w:w="569"/>
        <w:gridCol w:w="13"/>
        <w:gridCol w:w="548"/>
        <w:gridCol w:w="144"/>
        <w:gridCol w:w="201"/>
        <w:gridCol w:w="773"/>
      </w:tblGrid>
      <w:tr w:rsidR="003A34EE" w:rsidTr="003A34EE">
        <w:trPr>
          <w:trHeight w:val="589"/>
          <w:jc w:val="center"/>
        </w:trPr>
        <w:tc>
          <w:tcPr>
            <w:tcW w:w="284" w:type="pct"/>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序号</w:t>
            </w:r>
          </w:p>
        </w:tc>
        <w:tc>
          <w:tcPr>
            <w:tcW w:w="306" w:type="pct"/>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指标类型</w:t>
            </w:r>
          </w:p>
        </w:tc>
        <w:tc>
          <w:tcPr>
            <w:tcW w:w="1008" w:type="pct"/>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评价指标</w:t>
            </w:r>
          </w:p>
        </w:tc>
        <w:tc>
          <w:tcPr>
            <w:tcW w:w="956" w:type="pct"/>
            <w:gridSpan w:val="2"/>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指标来源</w:t>
            </w:r>
          </w:p>
          <w:p w:rsidR="003A34EE" w:rsidRDefault="003A34EE" w:rsidP="003A34EE">
            <w:pPr>
              <w:widowControl/>
              <w:jc w:val="center"/>
              <w:rPr>
                <w:rFonts w:ascii="宋体" w:hAnsi="宋体" w:cs="宋体"/>
                <w:kern w:val="0"/>
              </w:rPr>
            </w:pPr>
            <w:r>
              <w:rPr>
                <w:rFonts w:ascii="宋体" w:hAnsi="宋体" w:cs="宋体" w:hint="eastAsia"/>
                <w:kern w:val="0"/>
              </w:rPr>
              <w:t>（判断依据</w:t>
            </w:r>
            <w:r>
              <w:rPr>
                <w:rFonts w:ascii="宋体" w:hAnsi="宋体" w:cs="宋体" w:hint="eastAsia"/>
                <w:kern w:val="0"/>
              </w:rPr>
              <w:t>/</w:t>
            </w:r>
            <w:r>
              <w:rPr>
                <w:rFonts w:ascii="宋体" w:hAnsi="宋体" w:cs="宋体" w:hint="eastAsia"/>
                <w:kern w:val="0"/>
              </w:rPr>
              <w:t>方法）</w:t>
            </w:r>
          </w:p>
        </w:tc>
        <w:tc>
          <w:tcPr>
            <w:tcW w:w="2446" w:type="pct"/>
            <w:gridSpan w:val="10"/>
            <w:vAlign w:val="center"/>
          </w:tcPr>
          <w:p w:rsidR="003A34EE" w:rsidRDefault="003A34EE" w:rsidP="003A34EE">
            <w:pPr>
              <w:widowControl/>
              <w:jc w:val="center"/>
              <w:rPr>
                <w:rFonts w:ascii="宋体" w:hAnsi="宋体" w:cs="宋体"/>
                <w:kern w:val="0"/>
              </w:rPr>
            </w:pPr>
            <w:r>
              <w:rPr>
                <w:rFonts w:ascii="宋体" w:hAnsi="宋体" w:cs="宋体" w:hint="eastAsia"/>
                <w:kern w:val="0"/>
              </w:rPr>
              <w:t>指标水平分级</w:t>
            </w:r>
          </w:p>
        </w:tc>
      </w:tr>
      <w:tr w:rsidR="003A34EE" w:rsidTr="003A34EE">
        <w:trPr>
          <w:trHeight w:val="513"/>
          <w:jc w:val="center"/>
        </w:trPr>
        <w:tc>
          <w:tcPr>
            <w:tcW w:w="284" w:type="pct"/>
            <w:vMerge/>
            <w:vAlign w:val="center"/>
          </w:tcPr>
          <w:p w:rsidR="003A34EE" w:rsidRDefault="003A34EE" w:rsidP="003A34EE">
            <w:pPr>
              <w:widowControl/>
              <w:jc w:val="left"/>
              <w:rPr>
                <w:rFonts w:ascii="宋体" w:hAnsi="宋体" w:cs="宋体"/>
                <w:kern w:val="0"/>
              </w:rPr>
            </w:pPr>
          </w:p>
        </w:tc>
        <w:tc>
          <w:tcPr>
            <w:tcW w:w="306" w:type="pct"/>
            <w:vMerge/>
            <w:vAlign w:val="center"/>
          </w:tcPr>
          <w:p w:rsidR="003A34EE" w:rsidRDefault="003A34EE" w:rsidP="003A34EE">
            <w:pPr>
              <w:widowControl/>
              <w:jc w:val="left"/>
              <w:rPr>
                <w:rFonts w:ascii="宋体" w:hAnsi="宋体" w:cs="宋体"/>
                <w:kern w:val="0"/>
              </w:rPr>
            </w:pPr>
          </w:p>
        </w:tc>
        <w:tc>
          <w:tcPr>
            <w:tcW w:w="1008" w:type="pct"/>
            <w:vMerge/>
            <w:vAlign w:val="center"/>
          </w:tcPr>
          <w:p w:rsidR="003A34EE" w:rsidRDefault="003A34EE" w:rsidP="003A34EE">
            <w:pPr>
              <w:widowControl/>
              <w:jc w:val="left"/>
              <w:rPr>
                <w:rFonts w:ascii="宋体" w:hAnsi="宋体" w:cs="宋体"/>
                <w:kern w:val="0"/>
              </w:rPr>
            </w:pPr>
          </w:p>
        </w:tc>
        <w:tc>
          <w:tcPr>
            <w:tcW w:w="956" w:type="pct"/>
            <w:gridSpan w:val="2"/>
            <w:vMerge/>
            <w:vAlign w:val="center"/>
          </w:tcPr>
          <w:p w:rsidR="003A34EE" w:rsidRDefault="003A34EE" w:rsidP="003A34EE">
            <w:pPr>
              <w:widowControl/>
              <w:jc w:val="left"/>
              <w:rPr>
                <w:rFonts w:ascii="宋体" w:hAnsi="宋体" w:cs="宋体"/>
                <w:kern w:val="0"/>
              </w:rPr>
            </w:pPr>
          </w:p>
        </w:tc>
        <w:tc>
          <w:tcPr>
            <w:tcW w:w="1330" w:type="pct"/>
            <w:gridSpan w:val="5"/>
            <w:vAlign w:val="center"/>
          </w:tcPr>
          <w:p w:rsidR="003A34EE" w:rsidRDefault="003A34EE" w:rsidP="003A34EE">
            <w:pPr>
              <w:widowControl/>
              <w:jc w:val="center"/>
              <w:rPr>
                <w:rFonts w:ascii="宋体" w:hAnsi="宋体" w:cs="宋体"/>
                <w:kern w:val="0"/>
              </w:rPr>
            </w:pPr>
            <w:r>
              <w:rPr>
                <w:rFonts w:ascii="宋体" w:hAnsi="宋体" w:cs="宋体" w:hint="eastAsia"/>
                <w:kern w:val="0"/>
              </w:rPr>
              <w:t>先进</w:t>
            </w:r>
          </w:p>
          <w:p w:rsidR="003A34EE" w:rsidRDefault="003A34EE" w:rsidP="003A34EE">
            <w:pPr>
              <w:widowControl/>
              <w:jc w:val="center"/>
              <w:rPr>
                <w:rFonts w:ascii="宋体" w:hAnsi="宋体" w:cs="宋体"/>
                <w:kern w:val="0"/>
              </w:rPr>
            </w:pPr>
            <w:r>
              <w:rPr>
                <w:rFonts w:ascii="宋体" w:hAnsi="宋体" w:cs="宋体" w:hint="eastAsia"/>
                <w:kern w:val="0"/>
              </w:rPr>
              <w:t>水平</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hint="eastAsia"/>
                <w:kern w:val="0"/>
              </w:rPr>
              <w:t>平均</w:t>
            </w:r>
          </w:p>
          <w:p w:rsidR="003A34EE" w:rsidRDefault="003A34EE" w:rsidP="003A34EE">
            <w:pPr>
              <w:widowControl/>
              <w:jc w:val="center"/>
              <w:rPr>
                <w:rFonts w:ascii="宋体" w:hAnsi="宋体" w:cs="宋体"/>
                <w:kern w:val="0"/>
              </w:rPr>
            </w:pPr>
            <w:r>
              <w:rPr>
                <w:rFonts w:ascii="宋体" w:hAnsi="宋体" w:cs="宋体" w:hint="eastAsia"/>
                <w:kern w:val="0"/>
              </w:rPr>
              <w:t>水平</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基准</w:t>
            </w:r>
          </w:p>
          <w:p w:rsidR="003A34EE" w:rsidRDefault="003A34EE" w:rsidP="003A34EE">
            <w:pPr>
              <w:widowControl/>
              <w:jc w:val="center"/>
              <w:rPr>
                <w:rFonts w:ascii="宋体" w:hAnsi="宋体" w:cs="宋体"/>
                <w:kern w:val="0"/>
              </w:rPr>
            </w:pPr>
            <w:r>
              <w:rPr>
                <w:rFonts w:ascii="宋体" w:hAnsi="宋体" w:cs="宋体" w:hint="eastAsia"/>
                <w:kern w:val="0"/>
              </w:rPr>
              <w:t>水平</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基础指标</w:t>
            </w:r>
          </w:p>
        </w:tc>
        <w:tc>
          <w:tcPr>
            <w:tcW w:w="1008" w:type="pct"/>
            <w:vAlign w:val="center"/>
          </w:tcPr>
          <w:p w:rsidR="003A34EE" w:rsidRDefault="003A34EE" w:rsidP="003A34EE">
            <w:pPr>
              <w:widowControl/>
              <w:jc w:val="center"/>
              <w:rPr>
                <w:rFonts w:ascii="宋体" w:hAnsi="宋体" w:cs="宋体"/>
                <w:kern w:val="0"/>
              </w:rPr>
            </w:pPr>
            <w:r>
              <w:rPr>
                <w:rFonts w:ascii="宋体" w:hAnsi="宋体" w:cs="宋体"/>
                <w:kern w:val="0"/>
              </w:rPr>
              <w:t>安全性能</w:t>
            </w:r>
          </w:p>
        </w:tc>
        <w:tc>
          <w:tcPr>
            <w:tcW w:w="956" w:type="pct"/>
            <w:gridSpan w:val="2"/>
            <w:vAlign w:val="center"/>
          </w:tcPr>
          <w:p w:rsidR="003A34EE" w:rsidRDefault="003A34EE" w:rsidP="003A34EE">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4706.1</w:t>
            </w:r>
          </w:p>
          <w:p w:rsidR="003A34EE" w:rsidRDefault="003A34EE" w:rsidP="003A34EE">
            <w:pPr>
              <w:widowControl/>
              <w:jc w:val="center"/>
              <w:rPr>
                <w:rFonts w:ascii="Times New Roman" w:hAnsi="Times New Roman"/>
                <w:kern w:val="0"/>
              </w:rPr>
            </w:pPr>
            <w:r>
              <w:rPr>
                <w:rFonts w:ascii="Times New Roman" w:hAnsi="Times New Roman" w:hint="eastAsia"/>
                <w:kern w:val="0"/>
              </w:rPr>
              <w:t>GB 4706.48</w:t>
            </w:r>
          </w:p>
        </w:tc>
        <w:tc>
          <w:tcPr>
            <w:tcW w:w="2446" w:type="pct"/>
            <w:gridSpan w:val="10"/>
            <w:vAlign w:val="center"/>
          </w:tcPr>
          <w:p w:rsidR="003A34EE" w:rsidRDefault="003A34EE" w:rsidP="003A34EE">
            <w:pPr>
              <w:widowControl/>
              <w:jc w:val="center"/>
              <w:rPr>
                <w:rFonts w:ascii="宋体" w:hAnsi="宋体" w:cs="宋体"/>
                <w:kern w:val="0"/>
              </w:rPr>
            </w:pPr>
            <w:r>
              <w:rPr>
                <w:rFonts w:ascii="宋体" w:hAnsi="宋体" w:cs="宋体" w:hint="eastAsia"/>
                <w:kern w:val="0"/>
              </w:rPr>
              <w:t>符合标准要求</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ign w:val="center"/>
          </w:tcPr>
          <w:p w:rsidR="003A34EE" w:rsidRDefault="003A34EE" w:rsidP="003A34EE">
            <w:pPr>
              <w:widowControl/>
              <w:jc w:val="center"/>
              <w:rPr>
                <w:rFonts w:ascii="宋体" w:hAnsi="宋体" w:cs="宋体"/>
                <w:kern w:val="0"/>
              </w:rPr>
            </w:pPr>
          </w:p>
        </w:tc>
        <w:tc>
          <w:tcPr>
            <w:tcW w:w="1008" w:type="pct"/>
            <w:vAlign w:val="center"/>
          </w:tcPr>
          <w:p w:rsidR="003A34EE" w:rsidRDefault="003A34EE" w:rsidP="003A34EE">
            <w:pPr>
              <w:widowControl/>
              <w:jc w:val="center"/>
              <w:rPr>
                <w:rFonts w:ascii="宋体" w:hAnsi="宋体" w:cs="宋体"/>
                <w:kern w:val="0"/>
              </w:rPr>
            </w:pPr>
            <w:r>
              <w:rPr>
                <w:rFonts w:ascii="宋体" w:hAnsi="宋体" w:cs="宋体"/>
                <w:kern w:val="0"/>
              </w:rPr>
              <w:t>电磁兼容</w:t>
            </w:r>
          </w:p>
        </w:tc>
        <w:tc>
          <w:tcPr>
            <w:tcW w:w="956" w:type="pct"/>
            <w:gridSpan w:val="2"/>
            <w:vAlign w:val="center"/>
          </w:tcPr>
          <w:p w:rsidR="003A34EE" w:rsidRDefault="003A34EE" w:rsidP="003A34EE">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4343.1</w:t>
            </w:r>
          </w:p>
          <w:p w:rsidR="003A34EE" w:rsidRDefault="003A34EE" w:rsidP="003A34EE">
            <w:pPr>
              <w:widowControl/>
              <w:jc w:val="center"/>
              <w:rPr>
                <w:rFonts w:ascii="Times New Roman" w:hAnsi="Times New Roman"/>
                <w:kern w:val="0"/>
              </w:rPr>
            </w:pPr>
            <w:r>
              <w:rPr>
                <w:rFonts w:ascii="Times New Roman" w:hAnsi="Times New Roman" w:hint="eastAsia"/>
                <w:kern w:val="0"/>
              </w:rPr>
              <w:t>GB/T 4343.2</w:t>
            </w:r>
          </w:p>
          <w:p w:rsidR="003A34EE" w:rsidRDefault="003A34EE" w:rsidP="003A34EE">
            <w:pPr>
              <w:widowControl/>
              <w:jc w:val="center"/>
              <w:rPr>
                <w:rFonts w:ascii="Times New Roman" w:hAnsi="Times New Roman"/>
                <w:kern w:val="0"/>
              </w:rPr>
            </w:pPr>
            <w:r>
              <w:rPr>
                <w:rFonts w:ascii="Times New Roman" w:hAnsi="Times New Roman" w:hint="eastAsia"/>
                <w:kern w:val="0"/>
              </w:rPr>
              <w:t>GB 17625.1</w:t>
            </w:r>
          </w:p>
          <w:p w:rsidR="003A34EE" w:rsidRDefault="003A34EE" w:rsidP="003A34EE">
            <w:pPr>
              <w:widowControl/>
              <w:jc w:val="center"/>
              <w:rPr>
                <w:rFonts w:ascii="Times New Roman" w:hAnsi="Times New Roman"/>
                <w:kern w:val="0"/>
              </w:rPr>
            </w:pPr>
            <w:r>
              <w:rPr>
                <w:rFonts w:ascii="Times New Roman" w:hAnsi="Times New Roman" w:hint="eastAsia"/>
                <w:kern w:val="0"/>
              </w:rPr>
              <w:t>GB/T 17625.2</w:t>
            </w:r>
          </w:p>
        </w:tc>
        <w:tc>
          <w:tcPr>
            <w:tcW w:w="2446" w:type="pct"/>
            <w:gridSpan w:val="10"/>
            <w:vAlign w:val="center"/>
          </w:tcPr>
          <w:p w:rsidR="003A34EE" w:rsidRDefault="003A34EE" w:rsidP="003A34EE">
            <w:pPr>
              <w:widowControl/>
              <w:jc w:val="center"/>
              <w:rPr>
                <w:rFonts w:ascii="宋体" w:hAnsi="宋体" w:cs="宋体"/>
                <w:kern w:val="0"/>
              </w:rPr>
            </w:pPr>
            <w:r>
              <w:rPr>
                <w:rFonts w:ascii="宋体" w:hAnsi="宋体" w:cs="宋体" w:hint="eastAsia"/>
                <w:kern w:val="0"/>
              </w:rPr>
              <w:t>符合标准要求</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restart"/>
            <w:vAlign w:val="center"/>
          </w:tcPr>
          <w:p w:rsidR="003A34EE" w:rsidRDefault="003A34EE" w:rsidP="003A34EE">
            <w:pPr>
              <w:widowControl/>
              <w:jc w:val="center"/>
              <w:rPr>
                <w:rFonts w:ascii="宋体" w:hAnsi="宋体" w:cs="宋体"/>
                <w:kern w:val="0"/>
              </w:rPr>
            </w:pPr>
            <w:r>
              <w:rPr>
                <w:rFonts w:ascii="宋体" w:hAnsi="宋体" w:cs="宋体" w:hint="eastAsia"/>
                <w:kern w:val="0"/>
              </w:rPr>
              <w:t>核心</w:t>
            </w:r>
            <w:r>
              <w:rPr>
                <w:rFonts w:ascii="宋体" w:hAnsi="宋体" w:cs="宋体" w:hint="eastAsia"/>
                <w:kern w:val="0"/>
              </w:rPr>
              <w:lastRenderedPageBreak/>
              <w:t>指标</w:t>
            </w:r>
          </w:p>
        </w:tc>
        <w:tc>
          <w:tcPr>
            <w:tcW w:w="1008" w:type="pct"/>
            <w:vAlign w:val="center"/>
          </w:tcPr>
          <w:p w:rsidR="003A34EE" w:rsidRDefault="003A34EE" w:rsidP="003A34EE">
            <w:pPr>
              <w:widowControl/>
              <w:jc w:val="center"/>
              <w:rPr>
                <w:rFonts w:ascii="宋体" w:hAnsi="宋体" w:cs="宋体"/>
                <w:kern w:val="0"/>
              </w:rPr>
            </w:pPr>
            <w:proofErr w:type="gramStart"/>
            <w:r>
              <w:rPr>
                <w:rFonts w:ascii="宋体" w:hAnsi="宋体" w:hint="eastAsia"/>
              </w:rPr>
              <w:lastRenderedPageBreak/>
              <w:t>加湿量</w:t>
            </w:r>
            <w:proofErr w:type="gramEnd"/>
          </w:p>
        </w:tc>
        <w:tc>
          <w:tcPr>
            <w:tcW w:w="956" w:type="pct"/>
            <w:gridSpan w:val="2"/>
            <w:vAlign w:val="center"/>
          </w:tcPr>
          <w:p w:rsidR="003A34EE" w:rsidRDefault="003A34EE" w:rsidP="003A34EE">
            <w:pPr>
              <w:widowControl/>
              <w:jc w:val="center"/>
              <w:rPr>
                <w:rFonts w:ascii="Times New Roman" w:hAnsi="Times New Roman"/>
                <w:kern w:val="0"/>
              </w:rPr>
            </w:pPr>
            <w:r>
              <w:rPr>
                <w:rFonts w:hint="eastAsia"/>
              </w:rPr>
              <w:t>GB/T 23332</w:t>
            </w:r>
          </w:p>
        </w:tc>
        <w:tc>
          <w:tcPr>
            <w:tcW w:w="952" w:type="pct"/>
            <w:gridSpan w:val="4"/>
            <w:vAlign w:val="center"/>
          </w:tcPr>
          <w:p w:rsidR="003A34EE" w:rsidRDefault="003A34EE" w:rsidP="003A34EE">
            <w:pPr>
              <w:widowControl/>
              <w:jc w:val="center"/>
              <w:rPr>
                <w:rFonts w:ascii="宋体" w:hAnsi="宋体" w:cs="宋体"/>
                <w:kern w:val="0"/>
              </w:rPr>
            </w:pPr>
            <w:r>
              <w:rPr>
                <w:rFonts w:ascii="宋体" w:hAnsi="宋体" w:cs="宋体" w:hint="eastAsia"/>
                <w:kern w:val="0"/>
              </w:rPr>
              <w:t>≥</w:t>
            </w:r>
            <w:r>
              <w:rPr>
                <w:rFonts w:ascii="宋体" w:hAnsi="宋体" w:cs="宋体" w:hint="eastAsia"/>
                <w:kern w:val="0"/>
              </w:rPr>
              <w:t>95%</w:t>
            </w:r>
          </w:p>
        </w:tc>
        <w:tc>
          <w:tcPr>
            <w:tcW w:w="847" w:type="pct"/>
            <w:gridSpan w:val="4"/>
            <w:vAlign w:val="center"/>
          </w:tcPr>
          <w:p w:rsidR="003A34EE" w:rsidRDefault="003A34EE" w:rsidP="003A34EE">
            <w:pPr>
              <w:widowControl/>
              <w:jc w:val="center"/>
              <w:rPr>
                <w:rFonts w:ascii="宋体" w:hAnsi="宋体" w:cs="宋体"/>
                <w:kern w:val="0"/>
              </w:rPr>
            </w:pPr>
            <w:r>
              <w:rPr>
                <w:rFonts w:ascii="宋体" w:hAnsi="宋体" w:cs="宋体" w:hint="eastAsia"/>
                <w:kern w:val="0"/>
              </w:rPr>
              <w:t>≥</w:t>
            </w:r>
            <w:r>
              <w:rPr>
                <w:rFonts w:ascii="宋体" w:hAnsi="宋体" w:cs="宋体" w:hint="eastAsia"/>
                <w:kern w:val="0"/>
              </w:rPr>
              <w:t>93%</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w:t>
            </w:r>
            <w:r>
              <w:rPr>
                <w:rFonts w:ascii="宋体" w:hAnsi="宋体" w:cs="宋体" w:hint="eastAsia"/>
                <w:kern w:val="0"/>
              </w:rPr>
              <w:t>90%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ign w:val="center"/>
          </w:tcPr>
          <w:p w:rsidR="003A34EE" w:rsidRDefault="003A34EE" w:rsidP="003A34EE">
            <w:pPr>
              <w:widowControl/>
              <w:jc w:val="center"/>
              <w:rPr>
                <w:rFonts w:ascii="宋体" w:hAnsi="宋体" w:cs="宋体"/>
                <w:kern w:val="0"/>
              </w:rPr>
            </w:pPr>
          </w:p>
        </w:tc>
        <w:tc>
          <w:tcPr>
            <w:tcW w:w="1008" w:type="pct"/>
            <w:vAlign w:val="center"/>
          </w:tcPr>
          <w:p w:rsidR="003A34EE" w:rsidRDefault="003A34EE" w:rsidP="003A34EE">
            <w:pPr>
              <w:widowControl/>
              <w:jc w:val="center"/>
              <w:rPr>
                <w:rFonts w:ascii="宋体" w:hAnsi="宋体" w:cs="宋体"/>
                <w:kern w:val="0"/>
              </w:rPr>
            </w:pPr>
            <w:r>
              <w:rPr>
                <w:rFonts w:ascii="宋体" w:hAnsi="宋体" w:hint="eastAsia"/>
              </w:rPr>
              <w:t>加湿效率</w:t>
            </w:r>
          </w:p>
        </w:tc>
        <w:tc>
          <w:tcPr>
            <w:tcW w:w="956" w:type="pct"/>
            <w:gridSpan w:val="2"/>
            <w:vAlign w:val="center"/>
          </w:tcPr>
          <w:p w:rsidR="003A34EE" w:rsidRDefault="003A34EE" w:rsidP="003A34EE">
            <w:pPr>
              <w:widowControl/>
              <w:jc w:val="center"/>
              <w:rPr>
                <w:rFonts w:ascii="Times New Roman" w:hAnsi="Times New Roman"/>
                <w:kern w:val="0"/>
              </w:rPr>
            </w:pPr>
            <w:r>
              <w:rPr>
                <w:rFonts w:hint="eastAsia"/>
              </w:rPr>
              <w:t>GB/T 23332</w:t>
            </w:r>
          </w:p>
        </w:tc>
        <w:tc>
          <w:tcPr>
            <w:tcW w:w="952" w:type="pct"/>
            <w:gridSpan w:val="4"/>
            <w:vAlign w:val="center"/>
          </w:tcPr>
          <w:p w:rsidR="003A34EE" w:rsidRDefault="003A34EE" w:rsidP="003A34EE">
            <w:pPr>
              <w:widowControl/>
              <w:jc w:val="center"/>
              <w:rPr>
                <w:rFonts w:ascii="宋体" w:hAnsi="宋体" w:cs="宋体"/>
                <w:kern w:val="0"/>
              </w:rPr>
            </w:pPr>
            <w:r>
              <w:rPr>
                <w:rFonts w:ascii="宋体" w:hAnsi="宋体" w:cs="宋体" w:hint="eastAsia"/>
                <w:kern w:val="0"/>
              </w:rPr>
              <w:t>A</w:t>
            </w:r>
            <w:r>
              <w:rPr>
                <w:rFonts w:ascii="宋体" w:hAnsi="宋体" w:cs="宋体" w:hint="eastAsia"/>
                <w:kern w:val="0"/>
              </w:rPr>
              <w:t>级</w:t>
            </w:r>
          </w:p>
        </w:tc>
        <w:tc>
          <w:tcPr>
            <w:tcW w:w="847" w:type="pct"/>
            <w:gridSpan w:val="4"/>
            <w:vAlign w:val="center"/>
          </w:tcPr>
          <w:p w:rsidR="003A34EE" w:rsidRDefault="003A34EE" w:rsidP="003A34EE">
            <w:pPr>
              <w:widowControl/>
              <w:jc w:val="center"/>
              <w:rPr>
                <w:rFonts w:ascii="宋体" w:hAnsi="宋体" w:cs="宋体"/>
                <w:kern w:val="0"/>
              </w:rPr>
            </w:pPr>
            <w:r>
              <w:rPr>
                <w:rFonts w:ascii="宋体" w:hAnsi="宋体" w:cs="宋体" w:hint="eastAsia"/>
                <w:kern w:val="0"/>
              </w:rPr>
              <w:t>B</w:t>
            </w:r>
            <w:r>
              <w:rPr>
                <w:rFonts w:ascii="宋体" w:hAnsi="宋体" w:cs="宋体" w:hint="eastAsia"/>
                <w:kern w:val="0"/>
              </w:rPr>
              <w:t>级</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C</w:t>
            </w:r>
            <w:r>
              <w:rPr>
                <w:rFonts w:ascii="宋体" w:hAnsi="宋体" w:cs="宋体" w:hint="eastAsia"/>
                <w:kern w:val="0"/>
              </w:rPr>
              <w:t>级</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ign w:val="center"/>
          </w:tcPr>
          <w:p w:rsidR="003A34EE" w:rsidRDefault="003A34EE" w:rsidP="003A34EE">
            <w:pPr>
              <w:widowControl/>
              <w:jc w:val="center"/>
              <w:rPr>
                <w:rFonts w:ascii="宋体" w:hAnsi="宋体" w:cs="宋体"/>
                <w:kern w:val="0"/>
              </w:rPr>
            </w:pPr>
          </w:p>
        </w:tc>
        <w:tc>
          <w:tcPr>
            <w:tcW w:w="1008" w:type="pct"/>
            <w:vMerge w:val="restart"/>
            <w:vAlign w:val="center"/>
          </w:tcPr>
          <w:p w:rsidR="003A34EE" w:rsidRDefault="003A34EE" w:rsidP="003A34EE">
            <w:pPr>
              <w:widowControl/>
              <w:jc w:val="center"/>
              <w:rPr>
                <w:rFonts w:ascii="宋体" w:hAnsi="宋体" w:cs="宋体"/>
                <w:kern w:val="0"/>
              </w:rPr>
            </w:pPr>
            <w:r>
              <w:rPr>
                <w:rFonts w:ascii="宋体" w:hAnsi="宋体" w:hint="eastAsia"/>
              </w:rPr>
              <w:t>噪声</w:t>
            </w:r>
          </w:p>
        </w:tc>
        <w:tc>
          <w:tcPr>
            <w:tcW w:w="497" w:type="pct"/>
            <w:vMerge w:val="restart"/>
            <w:vAlign w:val="center"/>
          </w:tcPr>
          <w:p w:rsidR="003A34EE" w:rsidRDefault="003A34EE" w:rsidP="003A34EE">
            <w:pPr>
              <w:widowControl/>
              <w:jc w:val="center"/>
              <w:rPr>
                <w:rFonts w:ascii="Times New Roman" w:hAnsi="Times New Roman"/>
                <w:kern w:val="0"/>
              </w:rPr>
            </w:pPr>
            <w:r>
              <w:rPr>
                <w:rFonts w:hint="eastAsia"/>
              </w:rPr>
              <w:t>GB/T 23332</w:t>
            </w:r>
          </w:p>
        </w:tc>
        <w:tc>
          <w:tcPr>
            <w:tcW w:w="459" w:type="pct"/>
            <w:vMerge w:val="restart"/>
            <w:vAlign w:val="center"/>
          </w:tcPr>
          <w:p w:rsidR="003A34EE" w:rsidRDefault="003A34EE" w:rsidP="003A34EE">
            <w:pPr>
              <w:widowControl/>
              <w:jc w:val="center"/>
              <w:rPr>
                <w:rFonts w:ascii="Times New Roman" w:hAnsi="Times New Roman"/>
                <w:kern w:val="0"/>
              </w:rPr>
            </w:pPr>
            <w:r>
              <w:rPr>
                <w:rFonts w:ascii="Times New Roman" w:hAnsi="Times New Roman"/>
                <w:kern w:val="0"/>
              </w:rPr>
              <w:t>超声波式</w:t>
            </w:r>
          </w:p>
        </w:tc>
        <w:tc>
          <w:tcPr>
            <w:tcW w:w="749" w:type="pct"/>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350</w:t>
            </w:r>
          </w:p>
        </w:tc>
        <w:tc>
          <w:tcPr>
            <w:tcW w:w="590" w:type="pct"/>
            <w:gridSpan w:val="5"/>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36</w:t>
            </w:r>
          </w:p>
        </w:tc>
        <w:tc>
          <w:tcPr>
            <w:tcW w:w="594"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37</w:t>
            </w:r>
          </w:p>
        </w:tc>
        <w:tc>
          <w:tcPr>
            <w:tcW w:w="513" w:type="pct"/>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38</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Merge/>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49" w:type="pct"/>
            <w:vAlign w:val="center"/>
          </w:tcPr>
          <w:p w:rsidR="003A34EE" w:rsidRDefault="003A34EE" w:rsidP="003A34EE">
            <w:pPr>
              <w:widowControl/>
              <w:jc w:val="center"/>
              <w:rPr>
                <w:rFonts w:ascii="宋体" w:hAnsi="宋体" w:cs="宋体"/>
                <w:kern w:val="0"/>
              </w:rPr>
            </w:pPr>
            <w:r>
              <w:rPr>
                <w:rFonts w:ascii="宋体" w:hAnsi="宋体" w:cs="宋体" w:hint="eastAsia"/>
                <w:kern w:val="0"/>
              </w:rPr>
              <w:t>Q</w:t>
            </w:r>
            <w:r>
              <w:rPr>
                <w:rFonts w:ascii="宋体" w:hAnsi="宋体" w:cs="宋体" w:hint="eastAsia"/>
                <w:kern w:val="0"/>
              </w:rPr>
              <w:t>＞</w:t>
            </w:r>
            <w:r>
              <w:rPr>
                <w:rFonts w:ascii="宋体" w:hAnsi="宋体" w:cs="宋体" w:hint="eastAsia"/>
                <w:kern w:val="0"/>
              </w:rPr>
              <w:t>350</w:t>
            </w:r>
          </w:p>
        </w:tc>
        <w:tc>
          <w:tcPr>
            <w:tcW w:w="590" w:type="pct"/>
            <w:gridSpan w:val="5"/>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40</w:t>
            </w:r>
          </w:p>
        </w:tc>
        <w:tc>
          <w:tcPr>
            <w:tcW w:w="594"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41</w:t>
            </w:r>
          </w:p>
        </w:tc>
        <w:tc>
          <w:tcPr>
            <w:tcW w:w="513" w:type="pct"/>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42</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restart"/>
            <w:vAlign w:val="center"/>
          </w:tcPr>
          <w:p w:rsidR="003A34EE" w:rsidRDefault="003A34EE" w:rsidP="003A34EE">
            <w:pPr>
              <w:widowControl/>
              <w:jc w:val="center"/>
            </w:pPr>
            <w:r>
              <w:rPr>
                <w:rFonts w:hint="eastAsia"/>
              </w:rPr>
              <w:t>蒸发式</w:t>
            </w: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180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43</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44</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45</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180</w:t>
            </w:r>
            <w:r>
              <w:rPr>
                <w:rFonts w:ascii="宋体" w:hAnsi="宋体" w:cs="宋体"/>
                <w:kern w:val="0"/>
              </w:rPr>
              <w:t>＜</w:t>
            </w:r>
            <w:r>
              <w:rPr>
                <w:rFonts w:ascii="宋体" w:hAnsi="宋体" w:cs="宋体"/>
                <w:kern w:val="0"/>
              </w:rPr>
              <w:t>Q≤</w:t>
            </w:r>
            <w:r>
              <w:rPr>
                <w:rFonts w:ascii="宋体" w:hAnsi="宋体" w:cs="宋体" w:hint="eastAsia"/>
                <w:kern w:val="0"/>
              </w:rPr>
              <w:t>500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48</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49</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500</w:t>
            </w:r>
            <w:r>
              <w:rPr>
                <w:rFonts w:ascii="宋体" w:hAnsi="宋体" w:cs="宋体"/>
                <w:kern w:val="0"/>
              </w:rPr>
              <w:t>＜</w:t>
            </w:r>
            <w:r>
              <w:rPr>
                <w:rFonts w:ascii="宋体" w:hAnsi="宋体" w:cs="宋体"/>
                <w:kern w:val="0"/>
              </w:rPr>
              <w:t>Q≤</w:t>
            </w:r>
            <w:r>
              <w:rPr>
                <w:rFonts w:ascii="宋体" w:hAnsi="宋体" w:cs="宋体" w:hint="eastAsia"/>
                <w:kern w:val="0"/>
              </w:rPr>
              <w:t>1000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53</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54</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55</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w:t>
            </w:r>
            <w:r>
              <w:rPr>
                <w:rFonts w:ascii="宋体" w:hAnsi="宋体" w:cs="宋体" w:hint="eastAsia"/>
                <w:kern w:val="0"/>
              </w:rPr>
              <w:t>1000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58</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59</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60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restart"/>
            <w:vAlign w:val="center"/>
          </w:tcPr>
          <w:p w:rsidR="003A34EE" w:rsidRDefault="003A34EE" w:rsidP="003A34EE">
            <w:pPr>
              <w:widowControl/>
              <w:jc w:val="center"/>
            </w:pPr>
            <w:r>
              <w:rPr>
                <w:rFonts w:hint="eastAsia"/>
              </w:rPr>
              <w:t>电热式</w:t>
            </w: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300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48</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49</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hint="eastAsia"/>
                <w:kern w:val="0"/>
              </w:rPr>
              <w:t>300</w:t>
            </w:r>
            <w:r>
              <w:rPr>
                <w:rFonts w:ascii="宋体" w:hAnsi="宋体" w:cs="宋体"/>
                <w:kern w:val="0"/>
              </w:rPr>
              <w:t>＜</w:t>
            </w:r>
            <w:r>
              <w:rPr>
                <w:rFonts w:ascii="宋体" w:hAnsi="宋体" w:cs="宋体"/>
                <w:kern w:val="0"/>
              </w:rPr>
              <w:t>Q≤</w:t>
            </w:r>
            <w:r>
              <w:rPr>
                <w:rFonts w:ascii="宋体" w:hAnsi="宋体" w:cs="宋体" w:hint="eastAsia"/>
                <w:kern w:val="0"/>
              </w:rPr>
              <w:t>500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53</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54</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55</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w:t>
            </w:r>
            <w:r>
              <w:rPr>
                <w:rFonts w:ascii="宋体" w:hAnsi="宋体" w:cs="宋体" w:hint="eastAsia"/>
                <w:kern w:val="0"/>
              </w:rPr>
              <w:t>500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58</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59</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60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restart"/>
            <w:vAlign w:val="center"/>
          </w:tcPr>
          <w:p w:rsidR="003A34EE" w:rsidRDefault="003A34EE" w:rsidP="003A34EE">
            <w:pPr>
              <w:widowControl/>
              <w:jc w:val="center"/>
            </w:pPr>
            <w:r>
              <w:rPr>
                <w:rFonts w:hint="eastAsia"/>
              </w:rPr>
              <w:t>其他类型</w:t>
            </w: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350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38</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39</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40</w:t>
            </w:r>
          </w:p>
        </w:tc>
      </w:tr>
      <w:tr w:rsidR="003A34EE" w:rsidTr="003A34EE">
        <w:trPr>
          <w:trHeight w:val="660"/>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p>
        </w:tc>
        <w:tc>
          <w:tcPr>
            <w:tcW w:w="1008" w:type="pct"/>
            <w:vMerge/>
            <w:vAlign w:val="center"/>
          </w:tcPr>
          <w:p w:rsidR="003A34EE" w:rsidRDefault="003A34EE" w:rsidP="003A34EE">
            <w:pPr>
              <w:widowControl/>
              <w:jc w:val="center"/>
              <w:rPr>
                <w:rFonts w:ascii="宋体" w:hAnsi="宋体"/>
              </w:rPr>
            </w:pPr>
          </w:p>
        </w:tc>
        <w:tc>
          <w:tcPr>
            <w:tcW w:w="497" w:type="pct"/>
            <w:vMerge/>
            <w:vAlign w:val="center"/>
          </w:tcPr>
          <w:p w:rsidR="003A34EE" w:rsidRDefault="003A34EE" w:rsidP="003A34EE">
            <w:pPr>
              <w:widowControl/>
              <w:jc w:val="center"/>
            </w:pPr>
          </w:p>
        </w:tc>
        <w:tc>
          <w:tcPr>
            <w:tcW w:w="459" w:type="pct"/>
            <w:vMerge/>
            <w:vAlign w:val="center"/>
          </w:tcPr>
          <w:p w:rsidR="003A34EE" w:rsidRDefault="003A34EE" w:rsidP="003A34EE">
            <w:pPr>
              <w:widowControl/>
              <w:jc w:val="center"/>
            </w:pPr>
          </w:p>
        </w:tc>
        <w:tc>
          <w:tcPr>
            <w:tcW w:w="765"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Q</w:t>
            </w:r>
            <w:r>
              <w:rPr>
                <w:rFonts w:ascii="宋体" w:hAnsi="宋体" w:cs="宋体" w:hint="eastAsia"/>
                <w:kern w:val="0"/>
              </w:rPr>
              <w:t>＞</w:t>
            </w:r>
            <w:r>
              <w:rPr>
                <w:rFonts w:ascii="宋体" w:hAnsi="宋体" w:cs="宋体" w:hint="eastAsia"/>
                <w:kern w:val="0"/>
              </w:rPr>
              <w:t>350</w:t>
            </w:r>
          </w:p>
        </w:tc>
        <w:tc>
          <w:tcPr>
            <w:tcW w:w="565"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43</w:t>
            </w:r>
          </w:p>
        </w:tc>
        <w:tc>
          <w:tcPr>
            <w:tcW w:w="46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44</w:t>
            </w:r>
          </w:p>
        </w:tc>
        <w:tc>
          <w:tcPr>
            <w:tcW w:w="647" w:type="pct"/>
            <w:gridSpan w:val="2"/>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45</w:t>
            </w:r>
          </w:p>
        </w:tc>
      </w:tr>
      <w:tr w:rsidR="003A34EE" w:rsidTr="003A34EE">
        <w:trPr>
          <w:trHeight w:val="956"/>
          <w:jc w:val="center"/>
        </w:trPr>
        <w:tc>
          <w:tcPr>
            <w:tcW w:w="284" w:type="pct"/>
            <w:vAlign w:val="center"/>
          </w:tcPr>
          <w:p w:rsidR="003A34EE" w:rsidRDefault="003A34EE" w:rsidP="003A34EE">
            <w:pPr>
              <w:widowControl/>
              <w:numPr>
                <w:ilvl w:val="0"/>
                <w:numId w:val="4"/>
              </w:numPr>
              <w:jc w:val="center"/>
              <w:rPr>
                <w:rFonts w:ascii="宋体" w:hAnsi="宋体" w:cs="宋体"/>
                <w:kern w:val="0"/>
              </w:rPr>
            </w:pPr>
          </w:p>
        </w:tc>
        <w:tc>
          <w:tcPr>
            <w:tcW w:w="306" w:type="pct"/>
            <w:vAlign w:val="center"/>
          </w:tcPr>
          <w:p w:rsidR="003A34EE" w:rsidRDefault="003A34EE" w:rsidP="003A34EE">
            <w:pPr>
              <w:widowControl/>
              <w:jc w:val="center"/>
              <w:rPr>
                <w:rFonts w:ascii="宋体" w:hAnsi="宋体" w:cs="宋体"/>
                <w:kern w:val="0"/>
              </w:rPr>
            </w:pPr>
            <w:r>
              <w:rPr>
                <w:rFonts w:ascii="宋体" w:hAnsi="宋体" w:cs="宋体" w:hint="eastAsia"/>
                <w:kern w:val="0"/>
              </w:rPr>
              <w:t>创新性</w:t>
            </w:r>
          </w:p>
          <w:p w:rsidR="003A34EE" w:rsidRDefault="003A34EE" w:rsidP="003A34EE">
            <w:pPr>
              <w:widowControl/>
              <w:jc w:val="center"/>
              <w:rPr>
                <w:rFonts w:ascii="宋体" w:hAnsi="宋体" w:cs="宋体"/>
                <w:kern w:val="0"/>
              </w:rPr>
            </w:pPr>
            <w:r>
              <w:rPr>
                <w:rFonts w:ascii="宋体" w:hAnsi="宋体" w:cs="宋体" w:hint="eastAsia"/>
                <w:kern w:val="0"/>
              </w:rPr>
              <w:t>指标</w:t>
            </w:r>
          </w:p>
        </w:tc>
        <w:tc>
          <w:tcPr>
            <w:tcW w:w="1008" w:type="pct"/>
            <w:vAlign w:val="center"/>
          </w:tcPr>
          <w:p w:rsidR="003A34EE" w:rsidRDefault="003A34EE" w:rsidP="003A34EE">
            <w:pPr>
              <w:widowControl/>
              <w:jc w:val="center"/>
              <w:rPr>
                <w:rFonts w:ascii="宋体" w:hAnsi="宋体" w:cs="宋体"/>
                <w:kern w:val="0"/>
              </w:rPr>
            </w:pPr>
            <w:r>
              <w:rPr>
                <w:rFonts w:ascii="宋体" w:hAnsi="宋体" w:cs="宋体" w:hint="eastAsia"/>
                <w:kern w:val="0"/>
                <w:szCs w:val="18"/>
              </w:rPr>
              <w:t>抗菌</w:t>
            </w:r>
          </w:p>
        </w:tc>
        <w:tc>
          <w:tcPr>
            <w:tcW w:w="956" w:type="pct"/>
            <w:gridSpan w:val="2"/>
            <w:vAlign w:val="center"/>
          </w:tcPr>
          <w:p w:rsidR="003A34EE" w:rsidRDefault="003A34EE" w:rsidP="003A34EE">
            <w:pPr>
              <w:widowControl/>
              <w:jc w:val="center"/>
              <w:rPr>
                <w:rFonts w:ascii="Times New Roman" w:hAnsi="Times New Roman"/>
                <w:color w:val="FF0000"/>
                <w:kern w:val="0"/>
              </w:rPr>
            </w:pPr>
            <w:r>
              <w:rPr>
                <w:rFonts w:hint="eastAsia"/>
              </w:rPr>
              <w:t>GB/T 23332</w:t>
            </w:r>
          </w:p>
        </w:tc>
        <w:tc>
          <w:tcPr>
            <w:tcW w:w="859"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95%</w:t>
            </w:r>
          </w:p>
        </w:tc>
        <w:tc>
          <w:tcPr>
            <w:tcW w:w="844" w:type="pct"/>
            <w:gridSpan w:val="4"/>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92%</w:t>
            </w:r>
          </w:p>
        </w:tc>
        <w:tc>
          <w:tcPr>
            <w:tcW w:w="743" w:type="pct"/>
            <w:gridSpan w:val="3"/>
            <w:vAlign w:val="center"/>
          </w:tcPr>
          <w:p w:rsidR="003A34EE" w:rsidRDefault="003A34EE" w:rsidP="003A34EE">
            <w:pPr>
              <w:widowControl/>
              <w:jc w:val="center"/>
              <w:rPr>
                <w:rFonts w:ascii="宋体" w:hAnsi="宋体" w:cs="宋体"/>
                <w:kern w:val="0"/>
              </w:rPr>
            </w:pPr>
            <w:r>
              <w:rPr>
                <w:rFonts w:ascii="宋体" w:hAnsi="宋体" w:cs="宋体"/>
                <w:kern w:val="0"/>
              </w:rPr>
              <w:t>≥</w:t>
            </w:r>
            <w:r>
              <w:rPr>
                <w:rFonts w:ascii="宋体" w:hAnsi="宋体" w:cs="宋体" w:hint="eastAsia"/>
                <w:kern w:val="0"/>
              </w:rPr>
              <w:t>90%</w:t>
            </w:r>
          </w:p>
        </w:tc>
      </w:tr>
    </w:tbl>
    <w:p w:rsidR="00F21823" w:rsidRDefault="00F21823" w:rsidP="00307132">
      <w:pPr>
        <w:pStyle w:val="a7"/>
        <w:ind w:firstLineChars="0" w:firstLine="0"/>
        <w:rPr>
          <w:szCs w:val="21"/>
        </w:rPr>
      </w:pPr>
    </w:p>
    <w:p w:rsidR="008700B0" w:rsidRPr="00706834" w:rsidRDefault="008700B0" w:rsidP="00B00951">
      <w:pPr>
        <w:pStyle w:val="a7"/>
        <w:ind w:firstLine="560"/>
        <w:rPr>
          <w:rFonts w:hAnsi="宋体" w:cs="华文楷体"/>
          <w:kern w:val="2"/>
          <w:sz w:val="28"/>
          <w:szCs w:val="28"/>
        </w:rPr>
      </w:pPr>
      <w:r w:rsidRPr="00706834">
        <w:rPr>
          <w:rFonts w:hAnsi="宋体" w:cs="华文楷体" w:hint="eastAsia"/>
          <w:kern w:val="2"/>
          <w:sz w:val="28"/>
          <w:szCs w:val="28"/>
        </w:rPr>
        <w:t>（1）、基础指标</w:t>
      </w:r>
    </w:p>
    <w:p w:rsidR="008700B0" w:rsidRDefault="008700B0" w:rsidP="00B00951">
      <w:pPr>
        <w:pStyle w:val="a7"/>
        <w:ind w:firstLine="560"/>
        <w:rPr>
          <w:rFonts w:hAnsi="宋体" w:cs="华文楷体"/>
          <w:kern w:val="2"/>
          <w:sz w:val="28"/>
          <w:szCs w:val="28"/>
        </w:rPr>
      </w:pPr>
      <w:r w:rsidRPr="00706834">
        <w:rPr>
          <w:rFonts w:hAnsi="宋体" w:cs="华文楷体" w:hint="eastAsia"/>
          <w:kern w:val="2"/>
          <w:sz w:val="28"/>
          <w:szCs w:val="28"/>
        </w:rPr>
        <w:t xml:space="preserve"> 选取安全性能和电磁兼容作为基础指标，主要是根据国家强制标准</w:t>
      </w:r>
      <w:r w:rsidR="00706834" w:rsidRPr="00706834">
        <w:rPr>
          <w:rFonts w:hAnsi="宋体" w:cs="华文楷体" w:hint="eastAsia"/>
          <w:kern w:val="2"/>
          <w:sz w:val="28"/>
          <w:szCs w:val="28"/>
        </w:rPr>
        <w:t>制定</w:t>
      </w:r>
      <w:r w:rsidR="003A34EE">
        <w:rPr>
          <w:rFonts w:hAnsi="宋体" w:cs="华文楷体" w:hint="eastAsia"/>
          <w:kern w:val="2"/>
          <w:sz w:val="28"/>
          <w:szCs w:val="28"/>
        </w:rPr>
        <w:t>，电气安全是产品质量的最基本要求，也是必须达到的强制性标准要求</w:t>
      </w:r>
      <w:r w:rsidR="00706834" w:rsidRPr="00706834">
        <w:rPr>
          <w:rFonts w:hAnsi="宋体" w:cs="华文楷体" w:hint="eastAsia"/>
          <w:kern w:val="2"/>
          <w:sz w:val="28"/>
          <w:szCs w:val="28"/>
        </w:rPr>
        <w:t>。</w:t>
      </w:r>
      <w:r w:rsidR="00706834" w:rsidRPr="00706834">
        <w:rPr>
          <w:rFonts w:hAnsi="宋体" w:cs="华文楷体"/>
          <w:kern w:val="2"/>
          <w:sz w:val="28"/>
          <w:szCs w:val="28"/>
        </w:rPr>
        <w:t>EMC</w:t>
      </w:r>
      <w:r w:rsidR="00706834" w:rsidRPr="00706834">
        <w:rPr>
          <w:rFonts w:hAnsi="宋体" w:cs="华文楷体" w:hint="eastAsia"/>
          <w:kern w:val="2"/>
          <w:sz w:val="28"/>
          <w:szCs w:val="28"/>
        </w:rPr>
        <w:t>为通用性强制标准要求，目前各大电商平台的必须进行的抽查项目。</w:t>
      </w:r>
    </w:p>
    <w:p w:rsidR="00706834" w:rsidRDefault="00706834" w:rsidP="00706834">
      <w:pPr>
        <w:pStyle w:val="a7"/>
        <w:ind w:firstLine="560"/>
        <w:rPr>
          <w:rFonts w:hAnsi="宋体" w:cs="华文楷体"/>
          <w:kern w:val="2"/>
          <w:sz w:val="28"/>
          <w:szCs w:val="28"/>
        </w:rPr>
      </w:pPr>
      <w:r>
        <w:rPr>
          <w:rFonts w:hAnsi="宋体" w:cs="华文楷体" w:hint="eastAsia"/>
          <w:kern w:val="2"/>
          <w:sz w:val="28"/>
          <w:szCs w:val="28"/>
        </w:rPr>
        <w:t>（2）、核心指标</w:t>
      </w:r>
    </w:p>
    <w:p w:rsidR="00706834" w:rsidRDefault="00706834" w:rsidP="00706834">
      <w:pPr>
        <w:pStyle w:val="a7"/>
        <w:ind w:firstLine="560"/>
        <w:rPr>
          <w:rFonts w:cs="华文楷体"/>
          <w:kern w:val="2"/>
          <w:sz w:val="28"/>
          <w:szCs w:val="28"/>
        </w:rPr>
      </w:pPr>
      <w:r>
        <w:rPr>
          <w:rFonts w:hAnsi="宋体" w:cs="华文楷体" w:hint="eastAsia"/>
          <w:kern w:val="2"/>
          <w:sz w:val="28"/>
          <w:szCs w:val="28"/>
        </w:rPr>
        <w:lastRenderedPageBreak/>
        <w:t>选取</w:t>
      </w:r>
      <w:r w:rsidR="003A34EE" w:rsidRPr="003A34EE">
        <w:rPr>
          <w:rFonts w:hAnsi="宋体" w:cs="华文楷体" w:hint="eastAsia"/>
          <w:kern w:val="2"/>
          <w:sz w:val="28"/>
          <w:szCs w:val="28"/>
        </w:rPr>
        <w:t>加湿效率、噪声、</w:t>
      </w:r>
      <w:proofErr w:type="gramStart"/>
      <w:r w:rsidR="003A34EE" w:rsidRPr="003A34EE">
        <w:rPr>
          <w:rFonts w:hAnsi="宋体" w:cs="华文楷体" w:hint="eastAsia"/>
          <w:kern w:val="2"/>
          <w:sz w:val="28"/>
          <w:szCs w:val="28"/>
        </w:rPr>
        <w:t>加湿量</w:t>
      </w:r>
      <w:r>
        <w:rPr>
          <w:rFonts w:hAnsi="宋体" w:cs="华文楷体" w:hint="eastAsia"/>
          <w:kern w:val="2"/>
          <w:sz w:val="28"/>
          <w:szCs w:val="28"/>
        </w:rPr>
        <w:t>为</w:t>
      </w:r>
      <w:proofErr w:type="gramEnd"/>
      <w:r>
        <w:rPr>
          <w:rFonts w:hAnsi="宋体" w:cs="华文楷体" w:hint="eastAsia"/>
          <w:kern w:val="2"/>
          <w:sz w:val="28"/>
          <w:szCs w:val="28"/>
        </w:rPr>
        <w:t>核心指标，主要是基于影响产品实际使用的关键指标。</w:t>
      </w:r>
      <w:r w:rsidR="003A34EE" w:rsidRPr="003A34EE">
        <w:rPr>
          <w:rFonts w:hAnsi="宋体" w:cs="华文楷体" w:hint="eastAsia"/>
          <w:kern w:val="2"/>
          <w:sz w:val="28"/>
          <w:szCs w:val="28"/>
        </w:rPr>
        <w:t>加湿量</w:t>
      </w:r>
      <w:r w:rsidRPr="003D1146">
        <w:rPr>
          <w:rFonts w:hAnsi="宋体" w:cs="华文楷体" w:hint="eastAsia"/>
          <w:kern w:val="2"/>
          <w:sz w:val="28"/>
          <w:szCs w:val="28"/>
        </w:rPr>
        <w:t>：</w:t>
      </w:r>
      <w:r w:rsidRPr="00706834">
        <w:rPr>
          <w:rFonts w:cs="华文楷体" w:hint="eastAsia"/>
          <w:kern w:val="2"/>
          <w:sz w:val="28"/>
          <w:szCs w:val="28"/>
        </w:rPr>
        <w:t>数据主要来源于</w:t>
      </w:r>
      <w:r w:rsidR="003A34EE" w:rsidRPr="003A34EE">
        <w:rPr>
          <w:rFonts w:cs="华文楷体" w:hint="eastAsia"/>
          <w:kern w:val="2"/>
          <w:sz w:val="28"/>
          <w:szCs w:val="28"/>
        </w:rPr>
        <w:t>GB/T 23332</w:t>
      </w:r>
      <w:r w:rsidRPr="00706834">
        <w:rPr>
          <w:rFonts w:cs="华文楷体" w:hint="eastAsia"/>
          <w:kern w:val="2"/>
          <w:sz w:val="28"/>
          <w:szCs w:val="28"/>
        </w:rPr>
        <w:t>标准中的要求</w:t>
      </w:r>
      <w:r w:rsidR="003D1146">
        <w:rPr>
          <w:rFonts w:cs="华文楷体" w:hint="eastAsia"/>
          <w:kern w:val="2"/>
          <w:sz w:val="28"/>
          <w:szCs w:val="28"/>
        </w:rPr>
        <w:t>。</w:t>
      </w:r>
      <w:r w:rsidR="003A34EE">
        <w:rPr>
          <w:rFonts w:cs="华文楷体" w:hint="eastAsia"/>
          <w:kern w:val="2"/>
          <w:sz w:val="28"/>
          <w:szCs w:val="28"/>
        </w:rPr>
        <w:t>大于等于90%</w:t>
      </w:r>
      <w:r w:rsidRPr="00706834">
        <w:rPr>
          <w:rFonts w:cs="华文楷体"/>
          <w:kern w:val="2"/>
          <w:sz w:val="28"/>
          <w:szCs w:val="28"/>
        </w:rPr>
        <w:t>为最低标准要求，体现领跑者的优越性，通过和编写企业的对市面销售产品的测试分析，稳定状态温度在</w:t>
      </w:r>
      <w:r w:rsidR="003A34EE">
        <w:rPr>
          <w:rFonts w:cs="华文楷体" w:hint="eastAsia"/>
          <w:kern w:val="2"/>
          <w:sz w:val="28"/>
          <w:szCs w:val="28"/>
        </w:rPr>
        <w:t>大于等于95%</w:t>
      </w:r>
      <w:r w:rsidRPr="00706834">
        <w:rPr>
          <w:rFonts w:cs="华文楷体"/>
          <w:kern w:val="2"/>
          <w:sz w:val="28"/>
          <w:szCs w:val="28"/>
        </w:rPr>
        <w:t>占了市面大约百分之</w:t>
      </w:r>
      <w:proofErr w:type="gramStart"/>
      <w:r w:rsidRPr="00706834">
        <w:rPr>
          <w:rFonts w:cs="华文楷体"/>
          <w:kern w:val="2"/>
          <w:sz w:val="28"/>
          <w:szCs w:val="28"/>
        </w:rPr>
        <w:t>20</w:t>
      </w:r>
      <w:proofErr w:type="gramEnd"/>
      <w:r w:rsidRPr="00706834">
        <w:rPr>
          <w:rFonts w:cs="华文楷体"/>
          <w:kern w:val="2"/>
          <w:sz w:val="28"/>
          <w:szCs w:val="28"/>
        </w:rPr>
        <w:t>%</w:t>
      </w:r>
      <w:r w:rsidRPr="00706834">
        <w:rPr>
          <w:rFonts w:cs="华文楷体" w:hint="eastAsia"/>
          <w:kern w:val="2"/>
          <w:sz w:val="28"/>
          <w:szCs w:val="28"/>
        </w:rPr>
        <w:t>的产品，稳定状态温度:</w:t>
      </w:r>
      <w:r w:rsidR="003A34EE" w:rsidRPr="003A34EE">
        <w:rPr>
          <w:rFonts w:cs="华文楷体" w:hint="eastAsia"/>
          <w:kern w:val="2"/>
          <w:sz w:val="28"/>
          <w:szCs w:val="28"/>
        </w:rPr>
        <w:t xml:space="preserve"> </w:t>
      </w:r>
      <w:r w:rsidR="003A34EE">
        <w:rPr>
          <w:rFonts w:cs="华文楷体" w:hint="eastAsia"/>
          <w:kern w:val="2"/>
          <w:sz w:val="28"/>
          <w:szCs w:val="28"/>
        </w:rPr>
        <w:t>大于等于93%</w:t>
      </w:r>
      <w:r w:rsidRPr="00706834">
        <w:rPr>
          <w:rFonts w:cs="华文楷体" w:hint="eastAsia"/>
          <w:kern w:val="2"/>
          <w:sz w:val="28"/>
          <w:szCs w:val="28"/>
        </w:rPr>
        <w:t xml:space="preserve"> 占了市面销售产品的百分之</w:t>
      </w:r>
      <w:proofErr w:type="gramStart"/>
      <w:r w:rsidRPr="00706834">
        <w:rPr>
          <w:rFonts w:cs="华文楷体" w:hint="eastAsia"/>
          <w:kern w:val="2"/>
          <w:sz w:val="28"/>
          <w:szCs w:val="28"/>
        </w:rPr>
        <w:t>40</w:t>
      </w:r>
      <w:proofErr w:type="gramEnd"/>
      <w:r w:rsidRPr="00706834">
        <w:rPr>
          <w:rFonts w:cs="华文楷体" w:hint="eastAsia"/>
          <w:kern w:val="2"/>
          <w:sz w:val="28"/>
          <w:szCs w:val="28"/>
        </w:rPr>
        <w:t>%，特选</w:t>
      </w:r>
      <w:proofErr w:type="gramStart"/>
      <w:r w:rsidRPr="00706834">
        <w:rPr>
          <w:rFonts w:cs="华文楷体" w:hint="eastAsia"/>
          <w:kern w:val="2"/>
          <w:sz w:val="28"/>
          <w:szCs w:val="28"/>
        </w:rPr>
        <w:t>取作为</w:t>
      </w:r>
      <w:r w:rsidR="003A34EE" w:rsidRPr="003A34EE">
        <w:rPr>
          <w:rFonts w:hAnsi="宋体" w:cs="华文楷体" w:hint="eastAsia"/>
          <w:kern w:val="2"/>
          <w:sz w:val="28"/>
          <w:szCs w:val="28"/>
        </w:rPr>
        <w:t>加湿量</w:t>
      </w:r>
      <w:r w:rsidRPr="00706834">
        <w:rPr>
          <w:rFonts w:cs="华文楷体" w:hint="eastAsia"/>
          <w:kern w:val="2"/>
          <w:sz w:val="28"/>
          <w:szCs w:val="28"/>
        </w:rPr>
        <w:t>领跑者核心</w:t>
      </w:r>
      <w:proofErr w:type="gramEnd"/>
      <w:r w:rsidRPr="00706834">
        <w:rPr>
          <w:rFonts w:cs="华文楷体" w:hint="eastAsia"/>
          <w:kern w:val="2"/>
          <w:sz w:val="28"/>
          <w:szCs w:val="28"/>
        </w:rPr>
        <w:t>指标</w:t>
      </w:r>
      <w:r w:rsidR="003D1146">
        <w:rPr>
          <w:rFonts w:cs="华文楷体" w:hint="eastAsia"/>
          <w:kern w:val="2"/>
          <w:sz w:val="28"/>
          <w:szCs w:val="28"/>
        </w:rPr>
        <w:t>。</w:t>
      </w:r>
      <w:r w:rsidR="003A34EE" w:rsidRPr="003A34EE">
        <w:rPr>
          <w:rFonts w:hAnsi="宋体" w:cs="华文楷体" w:hint="eastAsia"/>
          <w:kern w:val="2"/>
          <w:sz w:val="28"/>
          <w:szCs w:val="28"/>
        </w:rPr>
        <w:t>加湿效率</w:t>
      </w:r>
      <w:r w:rsidRPr="00706834">
        <w:rPr>
          <w:rFonts w:cs="华文楷体" w:hint="eastAsia"/>
          <w:kern w:val="2"/>
          <w:sz w:val="28"/>
          <w:szCs w:val="28"/>
        </w:rPr>
        <w:t>：数据主要参考</w:t>
      </w:r>
      <w:r w:rsidR="003A34EE" w:rsidRPr="003A34EE">
        <w:rPr>
          <w:rFonts w:cs="华文楷体" w:hint="eastAsia"/>
          <w:kern w:val="2"/>
          <w:sz w:val="28"/>
          <w:szCs w:val="28"/>
        </w:rPr>
        <w:t>GB/T 23332</w:t>
      </w:r>
      <w:r w:rsidRPr="00706834">
        <w:rPr>
          <w:rFonts w:cs="华文楷体" w:hint="eastAsia"/>
          <w:kern w:val="2"/>
          <w:sz w:val="28"/>
          <w:szCs w:val="28"/>
        </w:rPr>
        <w:t>标准中的要求，结合</w:t>
      </w:r>
      <w:r w:rsidR="003A34EE">
        <w:rPr>
          <w:rFonts w:cs="华文楷体" w:hint="eastAsia"/>
          <w:kern w:val="2"/>
          <w:sz w:val="28"/>
          <w:szCs w:val="28"/>
        </w:rPr>
        <w:t>加湿器</w:t>
      </w:r>
      <w:r w:rsidRPr="00706834">
        <w:rPr>
          <w:rFonts w:cs="华文楷体" w:hint="eastAsia"/>
          <w:kern w:val="2"/>
          <w:sz w:val="28"/>
          <w:szCs w:val="28"/>
        </w:rPr>
        <w:t>实际应用于发展的考虑，结合对市场上销售的</w:t>
      </w:r>
      <w:r w:rsidR="003A34EE">
        <w:rPr>
          <w:rFonts w:cs="华文楷体" w:hint="eastAsia"/>
          <w:kern w:val="2"/>
          <w:sz w:val="28"/>
          <w:szCs w:val="28"/>
        </w:rPr>
        <w:t>加湿器</w:t>
      </w:r>
      <w:r w:rsidRPr="00706834">
        <w:rPr>
          <w:rFonts w:cs="华文楷体" w:hint="eastAsia"/>
          <w:kern w:val="2"/>
          <w:sz w:val="28"/>
          <w:szCs w:val="28"/>
        </w:rPr>
        <w:t>进行</w:t>
      </w:r>
      <w:r w:rsidR="00700607">
        <w:rPr>
          <w:rFonts w:cs="华文楷体" w:hint="eastAsia"/>
          <w:kern w:val="2"/>
          <w:sz w:val="28"/>
          <w:szCs w:val="28"/>
        </w:rPr>
        <w:t>对比</w:t>
      </w:r>
      <w:r w:rsidRPr="00706834">
        <w:rPr>
          <w:rFonts w:cs="华文楷体" w:hint="eastAsia"/>
          <w:kern w:val="2"/>
          <w:sz w:val="28"/>
          <w:szCs w:val="28"/>
        </w:rPr>
        <w:t>测试数据考虑，结合对市面销售产品的测试数据汇总得出，先进水平指标占比为</w:t>
      </w:r>
      <w:r w:rsidRPr="00706834">
        <w:rPr>
          <w:rFonts w:cs="华文楷体"/>
          <w:kern w:val="2"/>
          <w:sz w:val="28"/>
          <w:szCs w:val="28"/>
        </w:rPr>
        <w:t>20%</w:t>
      </w:r>
      <w:r w:rsidRPr="00706834">
        <w:rPr>
          <w:rFonts w:cs="华文楷体" w:hint="eastAsia"/>
          <w:kern w:val="2"/>
          <w:sz w:val="28"/>
          <w:szCs w:val="28"/>
        </w:rPr>
        <w:t>，平均水平占比</w:t>
      </w:r>
      <w:r w:rsidRPr="00706834">
        <w:rPr>
          <w:rFonts w:cs="华文楷体"/>
          <w:kern w:val="2"/>
          <w:sz w:val="28"/>
          <w:szCs w:val="28"/>
        </w:rPr>
        <w:t>40%</w:t>
      </w:r>
      <w:r w:rsidRPr="00706834">
        <w:rPr>
          <w:rFonts w:cs="华文楷体" w:hint="eastAsia"/>
          <w:kern w:val="2"/>
          <w:sz w:val="28"/>
          <w:szCs w:val="28"/>
        </w:rPr>
        <w:t xml:space="preserve">。 </w:t>
      </w:r>
    </w:p>
    <w:p w:rsidR="00715E1B" w:rsidRPr="00715E1B" w:rsidRDefault="009130BB" w:rsidP="00715E1B">
      <w:pPr>
        <w:widowControl/>
        <w:tabs>
          <w:tab w:val="center" w:pos="4201"/>
          <w:tab w:val="right" w:leader="dot" w:pos="9298"/>
        </w:tabs>
        <w:autoSpaceDE w:val="0"/>
        <w:autoSpaceDN w:val="0"/>
        <w:spacing w:line="300" w:lineRule="auto"/>
        <w:ind w:firstLineChars="200" w:firstLine="560"/>
        <w:rPr>
          <w:rFonts w:ascii="宋体" w:eastAsia="宋体" w:hAnsi="Times New Roman" w:cs="华文楷体"/>
          <w:sz w:val="28"/>
          <w:szCs w:val="28"/>
        </w:rPr>
      </w:pPr>
      <w:r w:rsidRPr="00715E1B">
        <w:rPr>
          <w:rFonts w:ascii="宋体" w:eastAsia="宋体" w:hAnsi="Times New Roman" w:cs="华文楷体"/>
          <w:sz w:val="28"/>
          <w:szCs w:val="28"/>
        </w:rPr>
        <w:t>同时为了体现领跑者的优越性</w:t>
      </w:r>
      <w:r w:rsidRPr="00715E1B">
        <w:rPr>
          <w:rFonts w:ascii="宋体" w:eastAsia="宋体" w:hAnsi="Times New Roman" w:cs="华文楷体" w:hint="eastAsia"/>
          <w:sz w:val="28"/>
          <w:szCs w:val="28"/>
        </w:rPr>
        <w:t>，</w:t>
      </w:r>
      <w:r w:rsidR="003A34EE">
        <w:rPr>
          <w:rFonts w:ascii="宋体" w:eastAsia="宋体" w:hAnsi="Times New Roman" w:cs="华文楷体" w:hint="eastAsia"/>
          <w:sz w:val="28"/>
          <w:szCs w:val="28"/>
        </w:rPr>
        <w:t>体现满足客户需求的意向</w:t>
      </w:r>
      <w:r w:rsidR="00715E1B">
        <w:rPr>
          <w:rFonts w:ascii="宋体" w:eastAsia="宋体" w:hAnsi="Times New Roman" w:cs="华文楷体" w:hint="eastAsia"/>
          <w:sz w:val="28"/>
          <w:szCs w:val="28"/>
        </w:rPr>
        <w:t>。噪声也参考了</w:t>
      </w:r>
      <w:r w:rsidR="003A34EE" w:rsidRPr="003A34EE">
        <w:rPr>
          <w:rFonts w:ascii="宋体" w:eastAsia="宋体" w:hAnsi="Times New Roman" w:cs="华文楷体" w:hint="eastAsia"/>
          <w:sz w:val="28"/>
          <w:szCs w:val="28"/>
        </w:rPr>
        <w:t>GB/T 23332</w:t>
      </w:r>
      <w:r w:rsidR="00715E1B" w:rsidRPr="00715E1B">
        <w:rPr>
          <w:rFonts w:ascii="宋体" w:eastAsia="宋体" w:hAnsi="Times New Roman" w:cs="华文楷体" w:hint="eastAsia"/>
          <w:sz w:val="28"/>
          <w:szCs w:val="28"/>
        </w:rPr>
        <w:t>中的要求作为指标进行考核</w:t>
      </w:r>
      <w:r w:rsidR="003A34EE">
        <w:rPr>
          <w:rFonts w:ascii="宋体" w:eastAsia="宋体" w:hAnsi="Times New Roman" w:cs="华文楷体" w:hint="eastAsia"/>
          <w:sz w:val="28"/>
          <w:szCs w:val="28"/>
        </w:rPr>
        <w:t>，并对指标进行了提升考核</w:t>
      </w:r>
      <w:r w:rsidR="00715E1B">
        <w:rPr>
          <w:rFonts w:ascii="宋体" w:eastAsia="宋体" w:hAnsi="Times New Roman" w:cs="华文楷体" w:hint="eastAsia"/>
          <w:sz w:val="28"/>
          <w:szCs w:val="28"/>
        </w:rPr>
        <w:t>。</w:t>
      </w:r>
    </w:p>
    <w:p w:rsidR="009130BB" w:rsidRDefault="009130BB" w:rsidP="009130BB">
      <w:pPr>
        <w:pStyle w:val="a7"/>
        <w:ind w:firstLine="560"/>
        <w:rPr>
          <w:rFonts w:hAnsi="宋体" w:cs="华文楷体"/>
          <w:kern w:val="2"/>
          <w:sz w:val="28"/>
          <w:szCs w:val="28"/>
        </w:rPr>
      </w:pPr>
      <w:r>
        <w:rPr>
          <w:rFonts w:hAnsi="宋体" w:cs="华文楷体" w:hint="eastAsia"/>
          <w:kern w:val="2"/>
          <w:sz w:val="28"/>
          <w:szCs w:val="28"/>
        </w:rPr>
        <w:t>（3）、创新性指标</w:t>
      </w:r>
    </w:p>
    <w:p w:rsidR="00F21823" w:rsidRDefault="003A34EE" w:rsidP="003A34EE">
      <w:pPr>
        <w:pStyle w:val="a7"/>
        <w:ind w:firstLine="560"/>
        <w:jc w:val="left"/>
        <w:rPr>
          <w:szCs w:val="21"/>
        </w:rPr>
      </w:pPr>
      <w:r w:rsidRPr="002776B2">
        <w:rPr>
          <w:rFonts w:ascii="Times New Roman" w:hint="eastAsia"/>
          <w:sz w:val="28"/>
          <w:szCs w:val="28"/>
        </w:rPr>
        <w:t>加湿器存在易滋生细菌与发霉的卫生困扰，需要从杀菌功能与抗菌材质双管齐下，解决消费者的卫生升级诉求</w:t>
      </w:r>
      <w:r>
        <w:rPr>
          <w:rFonts w:ascii="Times New Roman" w:hint="eastAsia"/>
          <w:sz w:val="28"/>
          <w:szCs w:val="28"/>
        </w:rPr>
        <w:t>，特选取抗菌作为创新性指标考核，为消费者评选出，更可靠，更好的产品。</w:t>
      </w:r>
    </w:p>
    <w:p w:rsidR="00D35E8E" w:rsidRDefault="00D35E8E" w:rsidP="00C3697E">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3、</w:t>
      </w:r>
      <w:r w:rsidR="001944B3" w:rsidRPr="001944B3">
        <w:rPr>
          <w:rFonts w:ascii="宋体" w:eastAsia="宋体" w:hAnsi="宋体" w:cs="华文楷体" w:hint="eastAsia"/>
          <w:b/>
          <w:bCs/>
          <w:sz w:val="28"/>
          <w:szCs w:val="28"/>
        </w:rPr>
        <w:t>评价方法</w:t>
      </w:r>
      <w:r w:rsidR="00DE2338">
        <w:rPr>
          <w:rFonts w:ascii="宋体" w:eastAsia="宋体" w:hAnsi="宋体" w:cs="华文楷体" w:hint="eastAsia"/>
          <w:b/>
          <w:bCs/>
          <w:sz w:val="28"/>
          <w:szCs w:val="28"/>
        </w:rPr>
        <w:t>（第</w:t>
      </w:r>
      <w:r w:rsidR="001944B3">
        <w:rPr>
          <w:rFonts w:ascii="宋体" w:eastAsia="宋体" w:hAnsi="宋体" w:cs="华文楷体" w:hint="eastAsia"/>
          <w:b/>
          <w:bCs/>
          <w:sz w:val="28"/>
          <w:szCs w:val="28"/>
        </w:rPr>
        <w:t>6</w:t>
      </w:r>
      <w:r w:rsidR="00DE2338">
        <w:rPr>
          <w:rFonts w:ascii="宋体" w:eastAsia="宋体" w:hAnsi="宋体" w:cs="华文楷体" w:hint="eastAsia"/>
          <w:b/>
          <w:bCs/>
          <w:sz w:val="28"/>
          <w:szCs w:val="28"/>
        </w:rPr>
        <w:t>章）</w:t>
      </w:r>
    </w:p>
    <w:p w:rsidR="00600357" w:rsidRPr="00600357" w:rsidRDefault="00F21823" w:rsidP="00F21823">
      <w:pPr>
        <w:ind w:firstLineChars="200" w:firstLine="560"/>
        <w:rPr>
          <w:rFonts w:ascii="宋体" w:eastAsia="宋体" w:hAnsi="宋体" w:cs="华文楷体"/>
          <w:sz w:val="28"/>
          <w:szCs w:val="28"/>
        </w:rPr>
      </w:pPr>
      <w:bookmarkStart w:id="0" w:name="_Hlk35975531"/>
      <w:r w:rsidRPr="00F21823">
        <w:rPr>
          <w:rFonts w:ascii="宋体" w:eastAsia="宋体" w:hAnsi="宋体" w:cs="华文楷体" w:hint="eastAsia"/>
          <w:sz w:val="28"/>
          <w:szCs w:val="28"/>
        </w:rPr>
        <w:t>评价结果划分为一级、二级和三级，各等级所对应的划分依据见表</w:t>
      </w:r>
      <w:r w:rsidRPr="00F21823">
        <w:rPr>
          <w:rFonts w:ascii="宋体" w:eastAsia="宋体" w:hAnsi="宋体" w:cs="华文楷体"/>
          <w:sz w:val="28"/>
          <w:szCs w:val="28"/>
        </w:rPr>
        <w:t>2。达到三级要求及以上的企业标准并按照有关要求进行自我声明公开后均可进入</w:t>
      </w:r>
      <w:r w:rsidR="00F8148B">
        <w:rPr>
          <w:rFonts w:ascii="宋体" w:eastAsia="宋体" w:hAnsi="宋体" w:cs="华文楷体" w:hint="eastAsia"/>
          <w:sz w:val="28"/>
          <w:szCs w:val="28"/>
        </w:rPr>
        <w:t>蒸汽烤箱</w:t>
      </w:r>
      <w:r w:rsidRPr="00F21823">
        <w:rPr>
          <w:rFonts w:ascii="宋体" w:eastAsia="宋体" w:hAnsi="宋体" w:cs="华文楷体"/>
          <w:sz w:val="28"/>
          <w:szCs w:val="28"/>
        </w:rPr>
        <w:t>企业标准排行榜。达到</w:t>
      </w:r>
      <w:proofErr w:type="gramStart"/>
      <w:r w:rsidRPr="00F21823">
        <w:rPr>
          <w:rFonts w:ascii="宋体" w:eastAsia="宋体" w:hAnsi="宋体" w:cs="华文楷体"/>
          <w:sz w:val="28"/>
          <w:szCs w:val="28"/>
        </w:rPr>
        <w:t>一级要求</w:t>
      </w:r>
      <w:proofErr w:type="gramEnd"/>
      <w:r w:rsidRPr="00F21823">
        <w:rPr>
          <w:rFonts w:ascii="宋体" w:eastAsia="宋体" w:hAnsi="宋体" w:cs="华文楷体"/>
          <w:sz w:val="28"/>
          <w:szCs w:val="28"/>
        </w:rPr>
        <w:t>的企业标准，</w:t>
      </w:r>
      <w:proofErr w:type="gramStart"/>
      <w:r w:rsidRPr="00F21823">
        <w:rPr>
          <w:rFonts w:ascii="宋体" w:eastAsia="宋体" w:hAnsi="宋体" w:cs="华文楷体"/>
          <w:sz w:val="28"/>
          <w:szCs w:val="28"/>
        </w:rPr>
        <w:t>且按照</w:t>
      </w:r>
      <w:proofErr w:type="gramEnd"/>
      <w:r w:rsidRPr="00F21823">
        <w:rPr>
          <w:rFonts w:ascii="宋体" w:eastAsia="宋体" w:hAnsi="宋体" w:cs="华文楷体"/>
          <w:sz w:val="28"/>
          <w:szCs w:val="28"/>
        </w:rPr>
        <w:t>有关要求进行自我声明公开后，其标准和符合标准的产品可以</w:t>
      </w:r>
      <w:r w:rsidRPr="00F21823">
        <w:rPr>
          <w:rFonts w:ascii="宋体" w:eastAsia="宋体" w:hAnsi="宋体" w:cs="华文楷体"/>
          <w:sz w:val="28"/>
          <w:szCs w:val="28"/>
        </w:rPr>
        <w:lastRenderedPageBreak/>
        <w:t>直接进入</w:t>
      </w:r>
      <w:r w:rsidR="00F8148B">
        <w:rPr>
          <w:rFonts w:ascii="宋体" w:eastAsia="宋体" w:hAnsi="宋体" w:cs="华文楷体" w:hint="eastAsia"/>
          <w:sz w:val="28"/>
          <w:szCs w:val="28"/>
        </w:rPr>
        <w:t>蒸汽烤箱</w:t>
      </w:r>
      <w:r w:rsidRPr="00F21823">
        <w:rPr>
          <w:rFonts w:ascii="宋体" w:eastAsia="宋体" w:hAnsi="宋体" w:cs="华文楷体"/>
          <w:sz w:val="28"/>
          <w:szCs w:val="28"/>
        </w:rPr>
        <w:t>的企业标准“领跑者”候选名单</w:t>
      </w:r>
      <w:r w:rsidR="00600357" w:rsidRPr="00600357">
        <w:rPr>
          <w:rFonts w:ascii="宋体" w:eastAsia="宋体" w:hAnsi="宋体" w:cs="华文楷体" w:hint="eastAsia"/>
          <w:sz w:val="28"/>
          <w:szCs w:val="28"/>
        </w:rPr>
        <w:t>。</w:t>
      </w:r>
      <w:bookmarkEnd w:id="0"/>
    </w:p>
    <w:p w:rsidR="008B6AE8" w:rsidRDefault="008B6AE8" w:rsidP="0091544B">
      <w:pPr>
        <w:pStyle w:val="a7"/>
        <w:ind w:firstLineChars="0"/>
        <w:jc w:val="center"/>
        <w:rPr>
          <w:rFonts w:ascii="黑体" w:eastAsia="黑体" w:hAnsi="黑体" w:cs="黑体"/>
          <w:bCs/>
          <w:color w:val="000000" w:themeColor="text1"/>
          <w:szCs w:val="21"/>
        </w:rPr>
      </w:pPr>
    </w:p>
    <w:p w:rsidR="0091544B" w:rsidRDefault="0091544B" w:rsidP="0091544B">
      <w:pPr>
        <w:pStyle w:val="a7"/>
        <w:ind w:firstLineChars="0"/>
        <w:jc w:val="center"/>
        <w:rPr>
          <w:rFonts w:ascii="黑体" w:eastAsia="黑体" w:hAnsi="黑体" w:cs="黑体"/>
          <w:bCs/>
          <w:color w:val="000000" w:themeColor="text1"/>
          <w:szCs w:val="21"/>
        </w:rPr>
      </w:pPr>
      <w:r>
        <w:rPr>
          <w:rFonts w:ascii="黑体" w:eastAsia="黑体" w:hAnsi="黑体" w:cs="黑体" w:hint="eastAsia"/>
          <w:bCs/>
          <w:color w:val="000000" w:themeColor="text1"/>
          <w:szCs w:val="21"/>
        </w:rPr>
        <w:t>表</w:t>
      </w:r>
      <w:r w:rsidRPr="00CF15F0">
        <w:rPr>
          <w:rFonts w:ascii="Times New Roman" w:eastAsia="黑体"/>
          <w:bCs/>
          <w:color w:val="000000" w:themeColor="text1"/>
          <w:szCs w:val="21"/>
        </w:rPr>
        <w:t>2</w:t>
      </w:r>
      <w:r>
        <w:rPr>
          <w:rFonts w:ascii="黑体" w:eastAsia="黑体" w:hAnsi="黑体" w:cs="黑体" w:hint="eastAsia"/>
          <w:bCs/>
          <w:color w:val="000000" w:themeColor="text1"/>
          <w:szCs w:val="21"/>
        </w:rPr>
        <w:t>指标评价要求等级划分</w:t>
      </w:r>
    </w:p>
    <w:p w:rsidR="00F21823" w:rsidRDefault="00F21823" w:rsidP="0091544B">
      <w:pPr>
        <w:pStyle w:val="a7"/>
        <w:ind w:firstLineChars="0"/>
        <w:jc w:val="center"/>
        <w:rPr>
          <w:rFonts w:ascii="黑体" w:eastAsia="黑体" w:hAnsi="黑体" w:cs="黑体"/>
          <w:bCs/>
          <w:color w:val="000000" w:themeColor="text1"/>
          <w:szCs w:val="21"/>
        </w:rPr>
      </w:pPr>
    </w:p>
    <w:tbl>
      <w:tblPr>
        <w:tblStyle w:val="a8"/>
        <w:tblW w:w="5000" w:type="pct"/>
        <w:jc w:val="center"/>
        <w:tblLook w:val="04A0" w:firstRow="1" w:lastRow="0" w:firstColumn="1" w:lastColumn="0" w:noHBand="0" w:noVBand="1"/>
      </w:tblPr>
      <w:tblGrid>
        <w:gridCol w:w="2196"/>
        <w:gridCol w:w="1377"/>
        <w:gridCol w:w="1539"/>
        <w:gridCol w:w="1704"/>
        <w:gridCol w:w="1706"/>
      </w:tblGrid>
      <w:tr w:rsidR="00F21823" w:rsidRPr="001B1174" w:rsidTr="001B1174">
        <w:trPr>
          <w:trHeight w:val="526"/>
          <w:jc w:val="center"/>
        </w:trPr>
        <w:tc>
          <w:tcPr>
            <w:tcW w:w="1288" w:type="pct"/>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评价等级</w:t>
            </w:r>
          </w:p>
        </w:tc>
        <w:tc>
          <w:tcPr>
            <w:tcW w:w="3712" w:type="pct"/>
            <w:gridSpan w:val="4"/>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满足条件</w:t>
            </w:r>
          </w:p>
        </w:tc>
      </w:tr>
      <w:tr w:rsidR="009130BB" w:rsidRPr="001B1174" w:rsidTr="001B1174">
        <w:trPr>
          <w:trHeight w:val="1086"/>
          <w:jc w:val="center"/>
        </w:trPr>
        <w:tc>
          <w:tcPr>
            <w:tcW w:w="1288"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一</w:t>
            </w:r>
            <w:r w:rsidRPr="001B1174">
              <w:rPr>
                <w:rFonts w:hAnsi="宋体" w:cstheme="majorEastAsia"/>
                <w:bCs/>
                <w:color w:val="000000" w:themeColor="text1"/>
                <w:sz w:val="18"/>
                <w:szCs w:val="18"/>
              </w:rPr>
              <w:t>级</w:t>
            </w:r>
            <w:r w:rsidRPr="001B1174">
              <w:rPr>
                <w:rFonts w:hAnsi="宋体" w:cstheme="majorEastAsia" w:hint="eastAsia"/>
                <w:bCs/>
                <w:color w:val="000000" w:themeColor="text1"/>
                <w:sz w:val="18"/>
                <w:szCs w:val="18"/>
              </w:rPr>
              <w:t>应同时满足：</w:t>
            </w:r>
          </w:p>
        </w:tc>
        <w:tc>
          <w:tcPr>
            <w:tcW w:w="808"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基本要求</w:t>
            </w:r>
          </w:p>
        </w:tc>
        <w:tc>
          <w:tcPr>
            <w:tcW w:w="903"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核心指标</w:t>
            </w:r>
          </w:p>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先进水平要求</w:t>
            </w:r>
          </w:p>
        </w:tc>
        <w:tc>
          <w:tcPr>
            <w:tcW w:w="1001" w:type="pct"/>
            <w:vAlign w:val="center"/>
          </w:tcPr>
          <w:p w:rsidR="009130BB" w:rsidRPr="001B1174" w:rsidRDefault="009130BB" w:rsidP="009F37F8">
            <w:pPr>
              <w:pStyle w:val="a7"/>
              <w:ind w:firstLineChars="0" w:firstLine="0"/>
              <w:jc w:val="center"/>
              <w:rPr>
                <w:rFonts w:hAnsi="宋体" w:cstheme="majorEastAsia"/>
                <w:bCs/>
                <w:color w:val="000000" w:themeColor="text1"/>
                <w:sz w:val="18"/>
                <w:szCs w:val="18"/>
              </w:rPr>
            </w:pPr>
            <w:r>
              <w:rPr>
                <w:rFonts w:hAnsi="宋体" w:cstheme="majorEastAsia" w:hint="eastAsia"/>
                <w:bCs/>
                <w:color w:val="000000" w:themeColor="text1"/>
                <w:sz w:val="18"/>
                <w:szCs w:val="18"/>
              </w:rPr>
              <w:t>创新</w:t>
            </w:r>
            <w:r w:rsidRPr="001B1174">
              <w:rPr>
                <w:rFonts w:hAnsi="宋体" w:cstheme="majorEastAsia" w:hint="eastAsia"/>
                <w:bCs/>
                <w:color w:val="000000" w:themeColor="text1"/>
                <w:sz w:val="18"/>
                <w:szCs w:val="18"/>
              </w:rPr>
              <w:t>指标</w:t>
            </w:r>
          </w:p>
          <w:p w:rsidR="009130BB" w:rsidRPr="001B1174" w:rsidRDefault="009130BB" w:rsidP="009F37F8">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先进水平要求</w:t>
            </w:r>
          </w:p>
        </w:tc>
      </w:tr>
      <w:tr w:rsidR="009130BB" w:rsidRPr="001B1174" w:rsidTr="001B1174">
        <w:trPr>
          <w:trHeight w:val="1393"/>
          <w:jc w:val="center"/>
        </w:trPr>
        <w:tc>
          <w:tcPr>
            <w:tcW w:w="1288" w:type="pct"/>
            <w:vAlign w:val="center"/>
          </w:tcPr>
          <w:p w:rsidR="009130BB" w:rsidRPr="001B1174" w:rsidRDefault="009130BB"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二级应同时满足：</w:t>
            </w:r>
          </w:p>
        </w:tc>
        <w:tc>
          <w:tcPr>
            <w:tcW w:w="808"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基本要求</w:t>
            </w:r>
          </w:p>
        </w:tc>
        <w:tc>
          <w:tcPr>
            <w:tcW w:w="903"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9130BB" w:rsidRPr="001B1174" w:rsidRDefault="009130BB"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核心指标</w:t>
            </w:r>
            <w:r>
              <w:rPr>
                <w:rFonts w:hAnsi="宋体" w:cstheme="majorEastAsia" w:hint="eastAsia"/>
                <w:bCs/>
                <w:color w:val="000000" w:themeColor="text1"/>
                <w:sz w:val="18"/>
                <w:szCs w:val="18"/>
              </w:rPr>
              <w:t xml:space="preserve">       </w:t>
            </w:r>
            <w:r w:rsidRPr="001B1174">
              <w:rPr>
                <w:rFonts w:hAnsi="宋体" w:cstheme="majorEastAsia" w:hint="eastAsia"/>
                <w:bCs/>
                <w:color w:val="000000" w:themeColor="text1"/>
                <w:sz w:val="18"/>
                <w:szCs w:val="18"/>
              </w:rPr>
              <w:t>平均水平要求</w:t>
            </w:r>
          </w:p>
        </w:tc>
        <w:tc>
          <w:tcPr>
            <w:tcW w:w="1001" w:type="pct"/>
            <w:vAlign w:val="center"/>
          </w:tcPr>
          <w:p w:rsidR="009130BB" w:rsidRPr="001B1174" w:rsidRDefault="009130BB" w:rsidP="009F37F8">
            <w:pPr>
              <w:pStyle w:val="a7"/>
              <w:spacing w:before="156" w:after="156"/>
              <w:ind w:firstLineChars="0" w:firstLine="0"/>
              <w:jc w:val="center"/>
              <w:rPr>
                <w:rFonts w:hAnsi="宋体" w:cstheme="majorEastAsia"/>
                <w:bCs/>
                <w:color w:val="000000" w:themeColor="text1"/>
                <w:kern w:val="2"/>
                <w:sz w:val="18"/>
                <w:szCs w:val="18"/>
              </w:rPr>
            </w:pPr>
            <w:r>
              <w:rPr>
                <w:rFonts w:hAnsi="宋体" w:cstheme="majorEastAsia" w:hint="eastAsia"/>
                <w:bCs/>
                <w:color w:val="000000" w:themeColor="text1"/>
                <w:sz w:val="18"/>
                <w:szCs w:val="18"/>
              </w:rPr>
              <w:t>创新</w:t>
            </w:r>
            <w:r w:rsidRPr="001B1174">
              <w:rPr>
                <w:rFonts w:hAnsi="宋体" w:cstheme="majorEastAsia" w:hint="eastAsia"/>
                <w:bCs/>
                <w:color w:val="000000" w:themeColor="text1"/>
                <w:sz w:val="18"/>
                <w:szCs w:val="18"/>
              </w:rPr>
              <w:t>指标</w:t>
            </w:r>
            <w:r>
              <w:rPr>
                <w:rFonts w:hAnsi="宋体" w:cstheme="majorEastAsia" w:hint="eastAsia"/>
                <w:bCs/>
                <w:color w:val="000000" w:themeColor="text1"/>
                <w:sz w:val="18"/>
                <w:szCs w:val="18"/>
              </w:rPr>
              <w:t xml:space="preserve">       </w:t>
            </w:r>
            <w:r w:rsidRPr="001B1174">
              <w:rPr>
                <w:rFonts w:hAnsi="宋体" w:cstheme="majorEastAsia" w:hint="eastAsia"/>
                <w:bCs/>
                <w:color w:val="000000" w:themeColor="text1"/>
                <w:sz w:val="18"/>
                <w:szCs w:val="18"/>
              </w:rPr>
              <w:t>平均水平要求</w:t>
            </w:r>
          </w:p>
        </w:tc>
      </w:tr>
      <w:tr w:rsidR="00F21823" w:rsidRPr="001B1174" w:rsidTr="001B1174">
        <w:trPr>
          <w:trHeight w:val="1096"/>
          <w:jc w:val="center"/>
        </w:trPr>
        <w:tc>
          <w:tcPr>
            <w:tcW w:w="1288" w:type="pct"/>
            <w:vAlign w:val="center"/>
          </w:tcPr>
          <w:p w:rsidR="00F21823" w:rsidRPr="001B1174" w:rsidRDefault="00F21823" w:rsidP="00F87B5E">
            <w:pPr>
              <w:pStyle w:val="a7"/>
              <w:ind w:firstLineChars="0" w:firstLine="0"/>
              <w:jc w:val="center"/>
              <w:rPr>
                <w:rFonts w:hAnsi="宋体" w:cstheme="majorEastAsia"/>
                <w:bCs/>
                <w:color w:val="000000" w:themeColor="text1"/>
                <w:sz w:val="18"/>
                <w:szCs w:val="18"/>
              </w:rPr>
            </w:pPr>
            <w:r w:rsidRPr="001B1174">
              <w:rPr>
                <w:rFonts w:hAnsi="宋体" w:cstheme="majorEastAsia" w:hint="eastAsia"/>
                <w:bCs/>
                <w:color w:val="000000" w:themeColor="text1"/>
                <w:sz w:val="18"/>
                <w:szCs w:val="18"/>
              </w:rPr>
              <w:t>三级应同时满足：</w:t>
            </w:r>
          </w:p>
        </w:tc>
        <w:tc>
          <w:tcPr>
            <w:tcW w:w="808" w:type="pct"/>
            <w:vAlign w:val="center"/>
          </w:tcPr>
          <w:p w:rsidR="00F21823" w:rsidRPr="001B1174" w:rsidRDefault="00F21823" w:rsidP="00F8148B">
            <w:pPr>
              <w:pStyle w:val="a7"/>
              <w:widowControl/>
              <w:tabs>
                <w:tab w:val="left" w:pos="360"/>
              </w:tabs>
              <w:overflowPunct w:val="0"/>
              <w:spacing w:beforeLines="50" w:before="156" w:afterLines="50" w:after="156"/>
              <w:ind w:firstLineChars="100" w:firstLine="180"/>
              <w:textAlignment w:val="baseline"/>
              <w:outlineLvl w:val="4"/>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基本要求</w:t>
            </w:r>
          </w:p>
        </w:tc>
        <w:tc>
          <w:tcPr>
            <w:tcW w:w="903" w:type="pct"/>
            <w:vAlign w:val="center"/>
          </w:tcPr>
          <w:p w:rsidR="00F21823" w:rsidRPr="001B1174" w:rsidRDefault="00F21823" w:rsidP="00F8148B">
            <w:pPr>
              <w:pStyle w:val="a7"/>
              <w:widowControl/>
              <w:tabs>
                <w:tab w:val="left" w:pos="360"/>
              </w:tabs>
              <w:wordWrap w:val="0"/>
              <w:overflowPunct w:val="0"/>
              <w:spacing w:beforeLines="50" w:before="156" w:afterLines="50" w:after="156"/>
              <w:ind w:firstLineChars="100" w:firstLine="180"/>
              <w:textAlignment w:val="baseline"/>
              <w:outlineLvl w:val="4"/>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基础指标要求</w:t>
            </w:r>
          </w:p>
        </w:tc>
        <w:tc>
          <w:tcPr>
            <w:tcW w:w="1000" w:type="pct"/>
            <w:vAlign w:val="center"/>
          </w:tcPr>
          <w:p w:rsidR="00F21823" w:rsidRPr="001B1174" w:rsidRDefault="00F21823" w:rsidP="00F87B5E">
            <w:pPr>
              <w:pStyle w:val="a7"/>
              <w:spacing w:before="156" w:after="156"/>
              <w:ind w:firstLineChars="0" w:firstLine="0"/>
              <w:jc w:val="center"/>
              <w:rPr>
                <w:rFonts w:hAnsi="宋体" w:cstheme="majorEastAsia"/>
                <w:bCs/>
                <w:color w:val="000000" w:themeColor="text1"/>
                <w:kern w:val="2"/>
                <w:sz w:val="18"/>
                <w:szCs w:val="18"/>
              </w:rPr>
            </w:pPr>
            <w:r w:rsidRPr="001B1174">
              <w:rPr>
                <w:rFonts w:hAnsi="宋体" w:cstheme="majorEastAsia" w:hint="eastAsia"/>
                <w:bCs/>
                <w:color w:val="000000" w:themeColor="text1"/>
                <w:sz w:val="18"/>
                <w:szCs w:val="18"/>
              </w:rPr>
              <w:t>核心指标基准水平要求</w:t>
            </w:r>
          </w:p>
        </w:tc>
        <w:tc>
          <w:tcPr>
            <w:tcW w:w="1001" w:type="pct"/>
            <w:vAlign w:val="center"/>
          </w:tcPr>
          <w:p w:rsidR="00F21823" w:rsidRPr="001B1174" w:rsidRDefault="00F21823" w:rsidP="00152DBD">
            <w:pPr>
              <w:pStyle w:val="a7"/>
              <w:ind w:firstLineChars="300" w:firstLine="540"/>
              <w:rPr>
                <w:rFonts w:hAnsi="宋体" w:cstheme="majorEastAsia"/>
                <w:bCs/>
                <w:color w:val="000000" w:themeColor="text1"/>
                <w:sz w:val="18"/>
                <w:szCs w:val="18"/>
              </w:rPr>
            </w:pPr>
            <w:r w:rsidRPr="001B1174">
              <w:rPr>
                <w:rFonts w:hAnsi="宋体" w:cstheme="majorEastAsia" w:hint="eastAsia"/>
                <w:bCs/>
                <w:color w:val="000000" w:themeColor="text1"/>
                <w:sz w:val="18"/>
                <w:szCs w:val="18"/>
              </w:rPr>
              <w:t>—</w:t>
            </w:r>
          </w:p>
        </w:tc>
      </w:tr>
    </w:tbl>
    <w:p w:rsidR="00F21823" w:rsidRDefault="00F21823" w:rsidP="0091544B">
      <w:pPr>
        <w:pStyle w:val="a7"/>
        <w:ind w:firstLineChars="0"/>
        <w:jc w:val="center"/>
        <w:rPr>
          <w:rFonts w:ascii="黑体" w:eastAsia="黑体" w:hAnsi="黑体" w:cs="黑体"/>
          <w:bCs/>
          <w:color w:val="000000" w:themeColor="text1"/>
          <w:szCs w:val="21"/>
        </w:rPr>
      </w:pPr>
    </w:p>
    <w:p w:rsidR="00F21823" w:rsidRDefault="00F21823" w:rsidP="0091544B">
      <w:pPr>
        <w:pStyle w:val="a7"/>
        <w:ind w:firstLineChars="0"/>
        <w:jc w:val="center"/>
        <w:rPr>
          <w:rFonts w:ascii="黑体" w:eastAsia="黑体" w:hAnsi="黑体" w:cs="黑体"/>
          <w:bCs/>
          <w:color w:val="000000" w:themeColor="text1"/>
          <w:szCs w:val="21"/>
        </w:rPr>
      </w:pP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六、预期作用和效益</w:t>
      </w:r>
    </w:p>
    <w:p w:rsidR="00C87E48" w:rsidRDefault="00C87E48" w:rsidP="00C87E4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本标准主要针对</w:t>
      </w:r>
      <w:r w:rsidR="003A34EE">
        <w:rPr>
          <w:rFonts w:ascii="宋体" w:eastAsia="宋体" w:hAnsi="宋体" w:cs="华文楷体" w:hint="eastAsia"/>
          <w:sz w:val="28"/>
          <w:szCs w:val="28"/>
        </w:rPr>
        <w:t>加湿器</w:t>
      </w:r>
      <w:r w:rsidR="00996B12">
        <w:rPr>
          <w:rFonts w:ascii="宋体" w:eastAsia="宋体" w:hAnsi="宋体" w:cs="华文楷体" w:hint="eastAsia"/>
          <w:sz w:val="28"/>
          <w:szCs w:val="28"/>
        </w:rPr>
        <w:t>“领跑者”</w:t>
      </w:r>
      <w:r>
        <w:rPr>
          <w:rFonts w:ascii="宋体" w:eastAsia="宋体" w:hAnsi="宋体" w:cs="华文楷体" w:hint="eastAsia"/>
          <w:sz w:val="28"/>
          <w:szCs w:val="28"/>
        </w:rPr>
        <w:t>标准的</w:t>
      </w:r>
      <w:r w:rsidR="006C20A4">
        <w:rPr>
          <w:rFonts w:ascii="宋体" w:eastAsia="宋体" w:hAnsi="宋体" w:cs="华文楷体" w:hint="eastAsia"/>
          <w:sz w:val="28"/>
          <w:szCs w:val="28"/>
        </w:rPr>
        <w:t>评价</w:t>
      </w:r>
      <w:r>
        <w:rPr>
          <w:rFonts w:ascii="宋体" w:eastAsia="宋体" w:hAnsi="宋体" w:cs="华文楷体" w:hint="eastAsia"/>
          <w:sz w:val="28"/>
          <w:szCs w:val="28"/>
        </w:rPr>
        <w:t>指标</w:t>
      </w:r>
      <w:r w:rsidR="00996B12">
        <w:rPr>
          <w:rFonts w:ascii="宋体" w:eastAsia="宋体" w:hAnsi="宋体" w:cs="华文楷体" w:hint="eastAsia"/>
          <w:sz w:val="28"/>
          <w:szCs w:val="28"/>
        </w:rPr>
        <w:t>体系</w:t>
      </w:r>
      <w:r>
        <w:rPr>
          <w:rFonts w:ascii="宋体" w:eastAsia="宋体" w:hAnsi="宋体" w:cs="华文楷体" w:hint="eastAsia"/>
          <w:sz w:val="28"/>
          <w:szCs w:val="28"/>
        </w:rPr>
        <w:t>和评价方法</w:t>
      </w:r>
      <w:r w:rsidRPr="00C87E48">
        <w:rPr>
          <w:rFonts w:ascii="宋体" w:eastAsia="宋体" w:hAnsi="宋体" w:cs="华文楷体" w:hint="eastAsia"/>
          <w:sz w:val="28"/>
          <w:szCs w:val="28"/>
        </w:rPr>
        <w:t>进行规定，在制定过程中充分征求相关机构和企业意见，并开展调研验证予以证明，力求标准</w:t>
      </w:r>
      <w:r w:rsidR="00996B12">
        <w:rPr>
          <w:rFonts w:ascii="宋体" w:eastAsia="宋体" w:hAnsi="宋体" w:cs="华文楷体" w:hint="eastAsia"/>
          <w:sz w:val="28"/>
          <w:szCs w:val="28"/>
        </w:rPr>
        <w:t>的</w:t>
      </w:r>
      <w:r w:rsidRPr="00C87E48">
        <w:rPr>
          <w:rFonts w:ascii="宋体" w:eastAsia="宋体" w:hAnsi="宋体" w:cs="华文楷体" w:hint="eastAsia"/>
          <w:sz w:val="28"/>
          <w:szCs w:val="28"/>
        </w:rPr>
        <w:t>科学性、适应性和可操作性，</w:t>
      </w:r>
      <w:r w:rsidR="00D53AB1" w:rsidRPr="00D53AB1">
        <w:rPr>
          <w:rFonts w:ascii="宋体" w:eastAsia="宋体" w:hAnsi="宋体" w:cs="华文楷体" w:hint="eastAsia"/>
          <w:sz w:val="28"/>
          <w:szCs w:val="28"/>
        </w:rPr>
        <w:t>指导企业编写企业标准</w:t>
      </w:r>
      <w:r w:rsidR="00D53AB1">
        <w:rPr>
          <w:rFonts w:ascii="宋体" w:eastAsia="宋体" w:hAnsi="宋体" w:cs="华文楷体" w:hint="eastAsia"/>
          <w:sz w:val="28"/>
          <w:szCs w:val="28"/>
        </w:rPr>
        <w:t>，助力企业高质量发展，</w:t>
      </w:r>
      <w:r w:rsidRPr="00C87E48">
        <w:rPr>
          <w:rFonts w:ascii="宋体" w:eastAsia="宋体" w:hAnsi="宋体" w:cs="华文楷体" w:hint="eastAsia"/>
          <w:sz w:val="28"/>
          <w:szCs w:val="28"/>
        </w:rPr>
        <w:t>因此，标准制定具有良好的社会效益和经济效益。</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七、采用国际标准和国外先进标准的程度，以及与国际、国外同类标准水平的对比情况</w:t>
      </w:r>
      <w:r w:rsidR="00AE06EC">
        <w:rPr>
          <w:rFonts w:ascii="宋体" w:eastAsia="宋体" w:hAnsi="宋体" w:cs="华文楷体" w:hint="eastAsia"/>
          <w:b/>
          <w:bCs/>
          <w:sz w:val="28"/>
          <w:szCs w:val="28"/>
        </w:rPr>
        <w:t>缺少对表格中内容的描述</w:t>
      </w:r>
    </w:p>
    <w:p w:rsidR="001944B3" w:rsidRPr="001944B3" w:rsidRDefault="003A34EE" w:rsidP="003A34EE">
      <w:pPr>
        <w:spacing w:line="360" w:lineRule="auto"/>
        <w:ind w:firstLineChars="200" w:firstLine="560"/>
        <w:rPr>
          <w:rFonts w:ascii="宋体" w:eastAsia="宋体" w:hAnsi="宋体" w:cs="华文楷体"/>
          <w:sz w:val="28"/>
          <w:szCs w:val="28"/>
        </w:rPr>
      </w:pPr>
      <w:r>
        <w:rPr>
          <w:rFonts w:ascii="宋体" w:eastAsia="宋体" w:hAnsi="宋体" w:cs="华文楷体"/>
          <w:sz w:val="28"/>
          <w:szCs w:val="28"/>
        </w:rPr>
        <w:t>加湿器</w:t>
      </w:r>
      <w:r w:rsidRPr="003A34EE">
        <w:rPr>
          <w:rFonts w:ascii="宋体" w:eastAsia="宋体" w:hAnsi="宋体" w:cs="华文楷体"/>
          <w:sz w:val="28"/>
          <w:szCs w:val="28"/>
        </w:rPr>
        <w:t>是一种增加房间</w:t>
      </w:r>
      <w:hyperlink r:id="rId9" w:tgtFrame="_blank" w:history="1">
        <w:r w:rsidRPr="003A34EE">
          <w:rPr>
            <w:rFonts w:ascii="宋体" w:eastAsia="宋体" w:hAnsi="宋体" w:cs="华文楷体"/>
            <w:sz w:val="28"/>
            <w:szCs w:val="28"/>
          </w:rPr>
          <w:t>湿度</w:t>
        </w:r>
      </w:hyperlink>
      <w:r w:rsidRPr="003A34EE">
        <w:rPr>
          <w:rFonts w:ascii="宋体" w:eastAsia="宋体" w:hAnsi="宋体" w:cs="华文楷体"/>
          <w:sz w:val="28"/>
          <w:szCs w:val="28"/>
        </w:rPr>
        <w:t>的</w:t>
      </w:r>
      <w:hyperlink r:id="rId10" w:tgtFrame="_blank" w:history="1">
        <w:r w:rsidRPr="003A34EE">
          <w:rPr>
            <w:rFonts w:ascii="宋体" w:eastAsia="宋体" w:hAnsi="宋体" w:cs="华文楷体"/>
            <w:sz w:val="28"/>
            <w:szCs w:val="28"/>
          </w:rPr>
          <w:t>家用电器</w:t>
        </w:r>
      </w:hyperlink>
      <w:r w:rsidRPr="003A34EE">
        <w:rPr>
          <w:rFonts w:ascii="宋体" w:eastAsia="宋体" w:hAnsi="宋体" w:cs="华文楷体"/>
          <w:sz w:val="28"/>
          <w:szCs w:val="28"/>
        </w:rPr>
        <w:t>。加湿器可以给指定房间加湿</w:t>
      </w:r>
      <w:r w:rsidR="001944B3" w:rsidRPr="001944B3">
        <w:rPr>
          <w:rFonts w:ascii="宋体" w:eastAsia="宋体" w:hAnsi="宋体" w:cs="华文楷体" w:hint="eastAsia"/>
          <w:sz w:val="28"/>
          <w:szCs w:val="28"/>
        </w:rPr>
        <w:t>。</w:t>
      </w:r>
      <w:r w:rsidR="007E5714">
        <w:rPr>
          <w:rFonts w:ascii="宋体" w:eastAsia="宋体" w:hAnsi="宋体" w:cs="华文楷体" w:hint="eastAsia"/>
          <w:sz w:val="28"/>
          <w:szCs w:val="28"/>
        </w:rPr>
        <w:t>主要类型有超声波式、蒸发式、电热式、其他类型等</w:t>
      </w:r>
    </w:p>
    <w:p w:rsidR="00715E1B" w:rsidRPr="00715E1B" w:rsidRDefault="001944B3" w:rsidP="00715E1B">
      <w:pPr>
        <w:widowControl/>
        <w:tabs>
          <w:tab w:val="center" w:pos="4201"/>
          <w:tab w:val="right" w:leader="dot" w:pos="9298"/>
        </w:tabs>
        <w:autoSpaceDE w:val="0"/>
        <w:autoSpaceDN w:val="0"/>
        <w:spacing w:line="300" w:lineRule="auto"/>
        <w:ind w:firstLineChars="200" w:firstLine="560"/>
        <w:rPr>
          <w:rFonts w:ascii="宋体" w:eastAsia="宋体" w:hAnsi="宋体" w:cs="华文楷体"/>
          <w:sz w:val="28"/>
          <w:szCs w:val="28"/>
        </w:rPr>
      </w:pPr>
      <w:r w:rsidRPr="001944B3">
        <w:rPr>
          <w:rFonts w:ascii="宋体" w:eastAsia="宋体" w:hAnsi="宋体" w:cs="华文楷体" w:hint="eastAsia"/>
          <w:sz w:val="28"/>
          <w:szCs w:val="28"/>
        </w:rPr>
        <w:t>国内目前</w:t>
      </w:r>
      <w:r w:rsidR="007E5714">
        <w:rPr>
          <w:rFonts w:ascii="宋体" w:eastAsia="宋体" w:hAnsi="宋体" w:cs="华文楷体" w:hint="eastAsia"/>
          <w:sz w:val="28"/>
          <w:szCs w:val="28"/>
        </w:rPr>
        <w:t>加湿器</w:t>
      </w:r>
      <w:r w:rsidRPr="001944B3">
        <w:rPr>
          <w:rFonts w:ascii="宋体" w:eastAsia="宋体" w:hAnsi="宋体" w:cs="华文楷体" w:hint="eastAsia"/>
          <w:sz w:val="28"/>
          <w:szCs w:val="28"/>
        </w:rPr>
        <w:t>产品有</w:t>
      </w:r>
      <w:r w:rsidR="007E5714">
        <w:rPr>
          <w:rFonts w:ascii="宋体" w:eastAsia="宋体" w:hAnsi="宋体" w:cs="华文楷体" w:hint="eastAsia"/>
          <w:sz w:val="28"/>
          <w:szCs w:val="28"/>
        </w:rPr>
        <w:t>性能</w:t>
      </w:r>
      <w:r w:rsidRPr="001944B3">
        <w:rPr>
          <w:rFonts w:ascii="宋体" w:eastAsia="宋体" w:hAnsi="宋体" w:cs="华文楷体" w:hint="eastAsia"/>
          <w:sz w:val="28"/>
          <w:szCs w:val="28"/>
        </w:rPr>
        <w:t>标准1项：</w:t>
      </w:r>
      <w:r w:rsidR="007E5714" w:rsidRPr="007E5714">
        <w:rPr>
          <w:rFonts w:ascii="宋体" w:eastAsia="宋体" w:hAnsi="宋体" w:cs="华文楷体" w:hint="eastAsia"/>
          <w:sz w:val="28"/>
          <w:szCs w:val="28"/>
        </w:rPr>
        <w:t>GB/T 23332</w:t>
      </w:r>
      <w:r w:rsidR="007E5714" w:rsidRPr="007E5714">
        <w:rPr>
          <w:rFonts w:ascii="宋体" w:eastAsia="宋体" w:hAnsi="宋体" w:cs="华文楷体" w:hint="eastAsia"/>
          <w:sz w:val="28"/>
          <w:szCs w:val="28"/>
        </w:rPr>
        <w:t>-2018</w:t>
      </w:r>
      <w:r w:rsidR="00715E1B" w:rsidRPr="00715E1B">
        <w:rPr>
          <w:rFonts w:ascii="宋体" w:eastAsia="宋体" w:hAnsi="宋体" w:cs="华文楷体" w:hint="eastAsia"/>
          <w:sz w:val="28"/>
          <w:szCs w:val="28"/>
        </w:rPr>
        <w:t xml:space="preserve">  《</w:t>
      </w:r>
      <w:r w:rsidR="007E5714" w:rsidRPr="007E5714">
        <w:rPr>
          <w:rFonts w:ascii="宋体" w:eastAsia="宋体" w:hAnsi="宋体" w:cs="华文楷体" w:hint="eastAsia"/>
          <w:sz w:val="28"/>
          <w:szCs w:val="28"/>
        </w:rPr>
        <w:t>加湿器</w:t>
      </w:r>
      <w:r w:rsidR="00715E1B" w:rsidRPr="00715E1B">
        <w:rPr>
          <w:rFonts w:ascii="宋体" w:eastAsia="宋体" w:hAnsi="宋体" w:cs="华文楷体" w:hint="eastAsia"/>
          <w:sz w:val="28"/>
          <w:szCs w:val="28"/>
        </w:rPr>
        <w:t xml:space="preserve">》 </w:t>
      </w:r>
    </w:p>
    <w:p w:rsidR="00B00951" w:rsidRDefault="00B00951" w:rsidP="001944B3">
      <w:pPr>
        <w:pStyle w:val="TableParagraph"/>
        <w:ind w:firstLineChars="200" w:firstLine="560"/>
        <w:rPr>
          <w:rFonts w:ascii="宋体" w:eastAsia="宋体" w:hAnsi="宋体" w:cs="华文楷体"/>
          <w:kern w:val="2"/>
          <w:sz w:val="28"/>
          <w:szCs w:val="28"/>
          <w:lang w:eastAsia="zh-CN"/>
        </w:rPr>
      </w:pPr>
      <w:r>
        <w:rPr>
          <w:rFonts w:ascii="宋体" w:eastAsia="宋体" w:hAnsi="宋体" w:cs="华文楷体" w:hint="eastAsia"/>
          <w:kern w:val="2"/>
          <w:sz w:val="28"/>
          <w:szCs w:val="28"/>
          <w:lang w:eastAsia="zh-CN"/>
        </w:rPr>
        <w:lastRenderedPageBreak/>
        <w:t>GB4706标准体系是在IEC60335体系下编制而成，</w:t>
      </w:r>
      <w:r w:rsidR="00FE6137">
        <w:rPr>
          <w:rFonts w:ascii="宋体" w:eastAsia="宋体" w:hAnsi="宋体" w:cs="华文楷体" w:hint="eastAsia"/>
          <w:kern w:val="2"/>
          <w:sz w:val="28"/>
          <w:szCs w:val="28"/>
          <w:lang w:eastAsia="zh-CN"/>
        </w:rPr>
        <w:t>GB4706系列标准等同于对应版本的IEC60335体系下的标准。</w:t>
      </w:r>
    </w:p>
    <w:tbl>
      <w:tblPr>
        <w:tblStyle w:val="a8"/>
        <w:tblW w:w="5000" w:type="pct"/>
        <w:jc w:val="center"/>
        <w:tblLook w:val="04A0" w:firstRow="1" w:lastRow="0" w:firstColumn="1" w:lastColumn="0" w:noHBand="0" w:noVBand="1"/>
      </w:tblPr>
      <w:tblGrid>
        <w:gridCol w:w="456"/>
        <w:gridCol w:w="1253"/>
        <w:gridCol w:w="1482"/>
        <w:gridCol w:w="1536"/>
        <w:gridCol w:w="1291"/>
        <w:gridCol w:w="1776"/>
        <w:gridCol w:w="728"/>
      </w:tblGrid>
      <w:tr w:rsidR="001B1174" w:rsidRPr="007E1514" w:rsidTr="007E5714">
        <w:trPr>
          <w:trHeight w:val="680"/>
          <w:jc w:val="center"/>
        </w:trPr>
        <w:tc>
          <w:tcPr>
            <w:tcW w:w="456"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序号</w:t>
            </w:r>
          </w:p>
        </w:tc>
        <w:tc>
          <w:tcPr>
            <w:tcW w:w="1253"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指标名称</w:t>
            </w:r>
          </w:p>
        </w:tc>
        <w:tc>
          <w:tcPr>
            <w:tcW w:w="1482" w:type="dxa"/>
            <w:vMerge w:val="restart"/>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“领跑者”标准</w:t>
            </w:r>
            <w:r>
              <w:rPr>
                <w:rFonts w:ascii="宋体" w:hAnsi="宋体" w:hint="eastAsia"/>
                <w:sz w:val="24"/>
                <w:szCs w:val="24"/>
              </w:rPr>
              <w:t>指标先进</w:t>
            </w:r>
            <w:r w:rsidRPr="007E1514">
              <w:rPr>
                <w:rFonts w:ascii="宋体" w:hAnsi="宋体" w:hint="eastAsia"/>
                <w:sz w:val="24"/>
                <w:szCs w:val="24"/>
              </w:rPr>
              <w:t>水平</w:t>
            </w:r>
          </w:p>
        </w:tc>
        <w:tc>
          <w:tcPr>
            <w:tcW w:w="2827" w:type="dxa"/>
            <w:gridSpan w:val="2"/>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国内</w:t>
            </w:r>
            <w:r>
              <w:rPr>
                <w:rFonts w:ascii="宋体" w:hAnsi="宋体" w:hint="eastAsia"/>
                <w:sz w:val="24"/>
                <w:szCs w:val="24"/>
              </w:rPr>
              <w:t>标准</w:t>
            </w:r>
          </w:p>
        </w:tc>
        <w:tc>
          <w:tcPr>
            <w:tcW w:w="2504" w:type="dxa"/>
            <w:gridSpan w:val="2"/>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国际标准</w:t>
            </w:r>
          </w:p>
        </w:tc>
      </w:tr>
      <w:tr w:rsidR="001B1174" w:rsidRPr="007E1514" w:rsidTr="007E5714">
        <w:trPr>
          <w:trHeight w:val="680"/>
          <w:jc w:val="center"/>
        </w:trPr>
        <w:tc>
          <w:tcPr>
            <w:tcW w:w="456" w:type="dxa"/>
            <w:vMerge/>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53" w:type="dxa"/>
            <w:vMerge/>
            <w:vAlign w:val="center"/>
          </w:tcPr>
          <w:p w:rsidR="001B1174" w:rsidRPr="007E1514" w:rsidRDefault="001B1174" w:rsidP="00F87B5E">
            <w:pPr>
              <w:jc w:val="center"/>
              <w:rPr>
                <w:rFonts w:ascii="宋体" w:hAnsi="宋体"/>
                <w:sz w:val="24"/>
                <w:szCs w:val="24"/>
              </w:rPr>
            </w:pPr>
          </w:p>
        </w:tc>
        <w:tc>
          <w:tcPr>
            <w:tcW w:w="1482" w:type="dxa"/>
            <w:vMerge/>
            <w:vAlign w:val="center"/>
          </w:tcPr>
          <w:p w:rsidR="001B1174" w:rsidRPr="007E1514" w:rsidRDefault="001B1174" w:rsidP="00F87B5E">
            <w:pPr>
              <w:jc w:val="center"/>
              <w:rPr>
                <w:rFonts w:ascii="宋体" w:hAnsi="宋体"/>
                <w:sz w:val="24"/>
                <w:szCs w:val="24"/>
              </w:rPr>
            </w:pPr>
          </w:p>
        </w:tc>
        <w:tc>
          <w:tcPr>
            <w:tcW w:w="1536"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标准号</w:t>
            </w:r>
          </w:p>
        </w:tc>
        <w:tc>
          <w:tcPr>
            <w:tcW w:w="1291"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标准水平</w:t>
            </w:r>
          </w:p>
        </w:tc>
        <w:tc>
          <w:tcPr>
            <w:tcW w:w="1776"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标准号</w:t>
            </w:r>
          </w:p>
        </w:tc>
        <w:tc>
          <w:tcPr>
            <w:tcW w:w="728" w:type="dxa"/>
            <w:vAlign w:val="center"/>
          </w:tcPr>
          <w:p w:rsidR="001B1174" w:rsidRPr="007E1514" w:rsidRDefault="001B1174" w:rsidP="00F87B5E">
            <w:pPr>
              <w:jc w:val="center"/>
              <w:rPr>
                <w:rFonts w:ascii="宋体" w:hAnsi="宋体"/>
                <w:sz w:val="24"/>
                <w:szCs w:val="24"/>
              </w:rPr>
            </w:pPr>
            <w:r w:rsidRPr="007E1514">
              <w:rPr>
                <w:rFonts w:ascii="宋体" w:hAnsi="宋体" w:hint="eastAsia"/>
                <w:sz w:val="24"/>
                <w:szCs w:val="24"/>
              </w:rPr>
              <w:t>标准水平</w:t>
            </w:r>
          </w:p>
        </w:tc>
      </w:tr>
      <w:tr w:rsidR="001B1174" w:rsidRPr="007E1514" w:rsidTr="007E5714">
        <w:trPr>
          <w:trHeight w:val="680"/>
          <w:jc w:val="center"/>
        </w:trPr>
        <w:tc>
          <w:tcPr>
            <w:tcW w:w="456" w:type="dxa"/>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53" w:type="dxa"/>
            <w:vAlign w:val="center"/>
          </w:tcPr>
          <w:p w:rsidR="001B1174" w:rsidRPr="00292521" w:rsidRDefault="001B1174" w:rsidP="00F87B5E">
            <w:pPr>
              <w:jc w:val="left"/>
              <w:rPr>
                <w:rFonts w:ascii="宋体" w:hAnsi="宋体"/>
                <w:color w:val="000000"/>
                <w:sz w:val="24"/>
                <w:szCs w:val="24"/>
              </w:rPr>
            </w:pPr>
            <w:r w:rsidRPr="00324A16">
              <w:rPr>
                <w:rFonts w:ascii="宋体" w:hAnsi="宋体" w:hint="eastAsia"/>
                <w:color w:val="000000"/>
                <w:sz w:val="24"/>
                <w:szCs w:val="24"/>
              </w:rPr>
              <w:t>安全性能</w:t>
            </w:r>
          </w:p>
        </w:tc>
        <w:tc>
          <w:tcPr>
            <w:tcW w:w="1482" w:type="dxa"/>
            <w:vAlign w:val="center"/>
          </w:tcPr>
          <w:p w:rsidR="001B1174" w:rsidRPr="00292521" w:rsidRDefault="001B1174" w:rsidP="00F87B5E">
            <w:pPr>
              <w:jc w:val="left"/>
              <w:rPr>
                <w:rFonts w:ascii="宋体" w:hAnsi="宋体"/>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536" w:type="dxa"/>
            <w:vAlign w:val="center"/>
          </w:tcPr>
          <w:p w:rsidR="001B1174" w:rsidRPr="003729BF" w:rsidRDefault="00F5611F" w:rsidP="00F87B5E">
            <w:pPr>
              <w:jc w:val="left"/>
              <w:rPr>
                <w:rFonts w:ascii="宋体" w:hAnsi="宋体"/>
                <w:color w:val="000000"/>
                <w:sz w:val="24"/>
                <w:szCs w:val="24"/>
              </w:rPr>
            </w:pPr>
            <w:r w:rsidRPr="0021458A">
              <w:rPr>
                <w:rFonts w:ascii="宋体" w:hAnsi="宋体" w:hint="eastAsia"/>
                <w:color w:val="000000"/>
                <w:sz w:val="24"/>
                <w:szCs w:val="24"/>
              </w:rPr>
              <w:t xml:space="preserve">GB 4706.1 </w:t>
            </w:r>
            <w:r w:rsidRPr="0021458A">
              <w:rPr>
                <w:rFonts w:ascii="宋体" w:hAnsi="宋体" w:hint="eastAsia"/>
                <w:color w:val="000000"/>
                <w:sz w:val="24"/>
                <w:szCs w:val="24"/>
              </w:rPr>
              <w:br/>
              <w:t>GB 4706.</w:t>
            </w:r>
            <w:r w:rsidR="007E5714">
              <w:rPr>
                <w:rFonts w:ascii="宋体" w:hAnsi="宋体" w:hint="eastAsia"/>
                <w:color w:val="000000"/>
                <w:sz w:val="24"/>
                <w:szCs w:val="24"/>
              </w:rPr>
              <w:t>48</w:t>
            </w:r>
          </w:p>
        </w:tc>
        <w:tc>
          <w:tcPr>
            <w:tcW w:w="1291" w:type="dxa"/>
            <w:vAlign w:val="center"/>
          </w:tcPr>
          <w:p w:rsidR="001B1174" w:rsidRPr="003729BF"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776" w:type="dxa"/>
            <w:vAlign w:val="center"/>
          </w:tcPr>
          <w:p w:rsidR="001B1174" w:rsidRDefault="00F5611F" w:rsidP="00F87B5E">
            <w:pPr>
              <w:jc w:val="left"/>
              <w:rPr>
                <w:rFonts w:ascii="宋体" w:hAnsi="宋体"/>
                <w:color w:val="000000"/>
                <w:sz w:val="24"/>
                <w:szCs w:val="24"/>
              </w:rPr>
            </w:pPr>
            <w:r>
              <w:rPr>
                <w:rFonts w:ascii="宋体" w:hAnsi="宋体"/>
                <w:color w:val="000000"/>
                <w:sz w:val="24"/>
                <w:szCs w:val="24"/>
              </w:rPr>
              <w:t>IEC</w:t>
            </w:r>
            <w:r>
              <w:rPr>
                <w:rFonts w:ascii="宋体" w:hAnsi="宋体" w:hint="eastAsia"/>
                <w:color w:val="000000"/>
                <w:sz w:val="24"/>
                <w:szCs w:val="24"/>
              </w:rPr>
              <w:t xml:space="preserve"> 60335-1</w:t>
            </w:r>
          </w:p>
          <w:p w:rsidR="009F37F8" w:rsidRPr="003729BF" w:rsidRDefault="00F5611F" w:rsidP="00F87B5E">
            <w:pPr>
              <w:jc w:val="left"/>
              <w:rPr>
                <w:rFonts w:ascii="宋体" w:hAnsi="宋体"/>
                <w:color w:val="000000"/>
                <w:sz w:val="24"/>
                <w:szCs w:val="24"/>
              </w:rPr>
            </w:pPr>
            <w:r>
              <w:rPr>
                <w:rFonts w:ascii="宋体" w:hAnsi="宋体" w:hint="eastAsia"/>
                <w:color w:val="000000"/>
                <w:sz w:val="24"/>
                <w:szCs w:val="24"/>
              </w:rPr>
              <w:t>IEC60335-2-</w:t>
            </w:r>
            <w:r w:rsidR="007E5714">
              <w:rPr>
                <w:rFonts w:ascii="宋体" w:hAnsi="宋体" w:hint="eastAsia"/>
                <w:color w:val="000000"/>
                <w:sz w:val="24"/>
                <w:szCs w:val="24"/>
              </w:rPr>
              <w:t>98</w:t>
            </w:r>
          </w:p>
        </w:tc>
        <w:tc>
          <w:tcPr>
            <w:tcW w:w="728" w:type="dxa"/>
            <w:vAlign w:val="center"/>
          </w:tcPr>
          <w:p w:rsidR="001B1174" w:rsidRPr="003729BF"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r>
      <w:tr w:rsidR="001B1174" w:rsidRPr="007E1514" w:rsidTr="007E5714">
        <w:trPr>
          <w:trHeight w:val="680"/>
          <w:jc w:val="center"/>
        </w:trPr>
        <w:tc>
          <w:tcPr>
            <w:tcW w:w="456" w:type="dxa"/>
            <w:vAlign w:val="center"/>
          </w:tcPr>
          <w:p w:rsidR="001B1174" w:rsidRPr="007E1514" w:rsidRDefault="001B1174" w:rsidP="001B1174">
            <w:pPr>
              <w:pStyle w:val="a6"/>
              <w:numPr>
                <w:ilvl w:val="0"/>
                <w:numId w:val="3"/>
              </w:numPr>
              <w:ind w:firstLineChars="0"/>
              <w:jc w:val="center"/>
              <w:rPr>
                <w:rFonts w:ascii="宋体" w:hAnsi="宋体"/>
                <w:sz w:val="24"/>
                <w:szCs w:val="24"/>
              </w:rPr>
            </w:pPr>
          </w:p>
        </w:tc>
        <w:tc>
          <w:tcPr>
            <w:tcW w:w="1253" w:type="dxa"/>
            <w:vAlign w:val="center"/>
          </w:tcPr>
          <w:p w:rsidR="001B1174" w:rsidRPr="00FE5346" w:rsidRDefault="001B1174" w:rsidP="00F87B5E">
            <w:pPr>
              <w:jc w:val="left"/>
              <w:rPr>
                <w:rFonts w:ascii="宋体" w:hAnsi="宋体"/>
                <w:color w:val="000000"/>
                <w:sz w:val="24"/>
                <w:szCs w:val="24"/>
              </w:rPr>
            </w:pPr>
            <w:r w:rsidRPr="00FE5346">
              <w:rPr>
                <w:rFonts w:ascii="宋体" w:hAnsi="宋体" w:hint="eastAsia"/>
                <w:color w:val="000000"/>
                <w:sz w:val="24"/>
                <w:szCs w:val="24"/>
              </w:rPr>
              <w:t>电磁兼容性能</w:t>
            </w:r>
          </w:p>
        </w:tc>
        <w:tc>
          <w:tcPr>
            <w:tcW w:w="1482" w:type="dxa"/>
            <w:vAlign w:val="center"/>
          </w:tcPr>
          <w:p w:rsidR="001B1174" w:rsidRPr="00FE5346" w:rsidRDefault="001B1174" w:rsidP="00F87B5E">
            <w:pPr>
              <w:jc w:val="left"/>
              <w:rPr>
                <w:rFonts w:ascii="宋体" w:hAnsi="宋体"/>
                <w:color w:val="000000"/>
                <w:sz w:val="24"/>
                <w:szCs w:val="24"/>
              </w:rPr>
            </w:pPr>
            <w:r w:rsidRPr="00FE5346">
              <w:rPr>
                <w:rFonts w:ascii="宋体" w:hAnsi="宋体" w:hint="eastAsia"/>
                <w:color w:val="000000"/>
                <w:sz w:val="24"/>
                <w:szCs w:val="24"/>
              </w:rPr>
              <w:t>符合标准要求</w:t>
            </w:r>
          </w:p>
        </w:tc>
        <w:tc>
          <w:tcPr>
            <w:tcW w:w="1536" w:type="dxa"/>
            <w:vAlign w:val="center"/>
          </w:tcPr>
          <w:p w:rsidR="00F5611F" w:rsidRPr="0021458A" w:rsidRDefault="00F5611F" w:rsidP="00F5611F">
            <w:pPr>
              <w:widowControl/>
              <w:jc w:val="center"/>
              <w:rPr>
                <w:rFonts w:ascii="宋体" w:hAnsi="宋体"/>
                <w:color w:val="000000"/>
                <w:sz w:val="24"/>
                <w:szCs w:val="24"/>
              </w:rPr>
            </w:pPr>
            <w:r w:rsidRPr="0021458A">
              <w:rPr>
                <w:rFonts w:ascii="宋体" w:hAnsi="宋体" w:hint="eastAsia"/>
                <w:color w:val="000000"/>
                <w:sz w:val="24"/>
                <w:szCs w:val="24"/>
              </w:rPr>
              <w:t>GB 4343.1</w:t>
            </w:r>
          </w:p>
          <w:p w:rsidR="001B1174" w:rsidRDefault="00F5611F" w:rsidP="00F5611F">
            <w:pPr>
              <w:jc w:val="left"/>
              <w:rPr>
                <w:rFonts w:ascii="宋体" w:hAnsi="宋体" w:hint="eastAsia"/>
                <w:color w:val="000000"/>
                <w:sz w:val="24"/>
                <w:szCs w:val="24"/>
              </w:rPr>
            </w:pPr>
            <w:r w:rsidRPr="0021458A">
              <w:rPr>
                <w:rFonts w:ascii="宋体" w:hAnsi="宋体" w:hint="eastAsia"/>
                <w:color w:val="000000"/>
                <w:sz w:val="24"/>
                <w:szCs w:val="24"/>
              </w:rPr>
              <w:t>GB 17625.1</w:t>
            </w:r>
          </w:p>
          <w:p w:rsidR="007E5714" w:rsidRPr="0021458A" w:rsidRDefault="007E5714" w:rsidP="007E5714">
            <w:pPr>
              <w:widowControl/>
              <w:jc w:val="center"/>
              <w:rPr>
                <w:rFonts w:ascii="宋体" w:hAnsi="宋体"/>
                <w:color w:val="000000"/>
                <w:sz w:val="24"/>
                <w:szCs w:val="24"/>
              </w:rPr>
            </w:pPr>
            <w:r w:rsidRPr="0021458A">
              <w:rPr>
                <w:rFonts w:ascii="宋体" w:hAnsi="宋体" w:hint="eastAsia"/>
                <w:color w:val="000000"/>
                <w:sz w:val="24"/>
                <w:szCs w:val="24"/>
              </w:rPr>
              <w:t>GB</w:t>
            </w:r>
            <w:r>
              <w:rPr>
                <w:rFonts w:ascii="宋体" w:hAnsi="宋体" w:hint="eastAsia"/>
                <w:color w:val="000000"/>
                <w:sz w:val="24"/>
                <w:szCs w:val="24"/>
              </w:rPr>
              <w:t>/T</w:t>
            </w:r>
            <w:r w:rsidRPr="0021458A">
              <w:rPr>
                <w:rFonts w:ascii="宋体" w:hAnsi="宋体" w:hint="eastAsia"/>
                <w:color w:val="000000"/>
                <w:sz w:val="24"/>
                <w:szCs w:val="24"/>
              </w:rPr>
              <w:t>4343.</w:t>
            </w:r>
            <w:r>
              <w:rPr>
                <w:rFonts w:ascii="宋体" w:hAnsi="宋体" w:hint="eastAsia"/>
                <w:color w:val="000000"/>
                <w:sz w:val="24"/>
                <w:szCs w:val="24"/>
              </w:rPr>
              <w:t>2</w:t>
            </w:r>
          </w:p>
          <w:p w:rsidR="007E5714" w:rsidRPr="00FE5346" w:rsidRDefault="007E5714" w:rsidP="007E5714">
            <w:pPr>
              <w:jc w:val="left"/>
              <w:rPr>
                <w:rFonts w:ascii="宋体" w:hAnsi="宋体"/>
                <w:color w:val="000000"/>
                <w:sz w:val="24"/>
                <w:szCs w:val="24"/>
              </w:rPr>
            </w:pPr>
            <w:r w:rsidRPr="0021458A">
              <w:rPr>
                <w:rFonts w:ascii="宋体" w:hAnsi="宋体" w:hint="eastAsia"/>
                <w:color w:val="000000"/>
                <w:sz w:val="24"/>
                <w:szCs w:val="24"/>
              </w:rPr>
              <w:t>GB</w:t>
            </w:r>
            <w:r>
              <w:rPr>
                <w:rFonts w:ascii="宋体" w:hAnsi="宋体" w:hint="eastAsia"/>
                <w:color w:val="000000"/>
                <w:sz w:val="24"/>
                <w:szCs w:val="24"/>
              </w:rPr>
              <w:t>/T</w:t>
            </w:r>
            <w:r w:rsidRPr="0021458A">
              <w:rPr>
                <w:rFonts w:ascii="宋体" w:hAnsi="宋体" w:hint="eastAsia"/>
                <w:color w:val="000000"/>
                <w:sz w:val="24"/>
                <w:szCs w:val="24"/>
              </w:rPr>
              <w:t>17625.</w:t>
            </w:r>
            <w:r>
              <w:rPr>
                <w:rFonts w:ascii="宋体" w:hAnsi="宋体" w:hint="eastAsia"/>
                <w:color w:val="000000"/>
                <w:sz w:val="24"/>
                <w:szCs w:val="24"/>
              </w:rPr>
              <w:t>2</w:t>
            </w:r>
          </w:p>
        </w:tc>
        <w:tc>
          <w:tcPr>
            <w:tcW w:w="1291" w:type="dxa"/>
            <w:vAlign w:val="center"/>
          </w:tcPr>
          <w:p w:rsidR="001B1174" w:rsidRPr="00FB2FB4" w:rsidRDefault="001B1174" w:rsidP="00F87B5E">
            <w:pPr>
              <w:jc w:val="left"/>
              <w:rPr>
                <w:rFonts w:ascii="宋体" w:hAnsi="宋体"/>
                <w:color w:val="000000"/>
                <w:sz w:val="24"/>
                <w:szCs w:val="24"/>
                <w:highlight w:val="yellow"/>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c>
          <w:tcPr>
            <w:tcW w:w="1776" w:type="dxa"/>
            <w:vAlign w:val="center"/>
          </w:tcPr>
          <w:p w:rsidR="001B1174" w:rsidRPr="003966D6" w:rsidRDefault="00F5611F" w:rsidP="00F87B5E">
            <w:pPr>
              <w:jc w:val="left"/>
              <w:rPr>
                <w:rFonts w:ascii="宋体" w:hAnsi="宋体"/>
                <w:color w:val="000000"/>
                <w:sz w:val="24"/>
                <w:szCs w:val="24"/>
              </w:rPr>
            </w:pPr>
            <w:r>
              <w:rPr>
                <w:rFonts w:ascii="宋体" w:hAnsi="宋体" w:hint="eastAsia"/>
                <w:color w:val="000000"/>
                <w:sz w:val="24"/>
                <w:szCs w:val="24"/>
              </w:rPr>
              <w:t>IEC 61000</w:t>
            </w:r>
          </w:p>
        </w:tc>
        <w:tc>
          <w:tcPr>
            <w:tcW w:w="728" w:type="dxa"/>
            <w:vAlign w:val="center"/>
          </w:tcPr>
          <w:p w:rsidR="001B1174" w:rsidRPr="00292521" w:rsidRDefault="001B117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sidRPr="00292521">
              <w:rPr>
                <w:rFonts w:ascii="宋体" w:hAnsi="宋体" w:hint="eastAsia"/>
                <w:color w:val="000000"/>
                <w:sz w:val="24"/>
                <w:szCs w:val="24"/>
              </w:rPr>
              <w:t>要求</w:t>
            </w:r>
          </w:p>
        </w:tc>
      </w:tr>
      <w:tr w:rsidR="00F5611F" w:rsidRPr="007E1514" w:rsidTr="007E5714">
        <w:trPr>
          <w:trHeight w:val="680"/>
          <w:jc w:val="center"/>
        </w:trPr>
        <w:tc>
          <w:tcPr>
            <w:tcW w:w="456" w:type="dxa"/>
            <w:vAlign w:val="center"/>
          </w:tcPr>
          <w:p w:rsidR="00F5611F" w:rsidRPr="007E1514" w:rsidRDefault="00F5611F" w:rsidP="001B1174">
            <w:pPr>
              <w:pStyle w:val="a6"/>
              <w:numPr>
                <w:ilvl w:val="0"/>
                <w:numId w:val="3"/>
              </w:numPr>
              <w:ind w:firstLineChars="0"/>
              <w:jc w:val="center"/>
              <w:rPr>
                <w:rFonts w:ascii="宋体" w:hAnsi="宋体"/>
                <w:sz w:val="24"/>
                <w:szCs w:val="24"/>
              </w:rPr>
            </w:pPr>
          </w:p>
        </w:tc>
        <w:tc>
          <w:tcPr>
            <w:tcW w:w="1253" w:type="dxa"/>
            <w:vAlign w:val="center"/>
          </w:tcPr>
          <w:p w:rsidR="00F5611F" w:rsidRPr="003729BF" w:rsidRDefault="007E5714" w:rsidP="00F87B5E">
            <w:pPr>
              <w:jc w:val="left"/>
              <w:rPr>
                <w:rFonts w:ascii="宋体" w:hAnsi="宋体"/>
                <w:color w:val="000000"/>
                <w:sz w:val="24"/>
                <w:szCs w:val="24"/>
              </w:rPr>
            </w:pPr>
            <w:proofErr w:type="gramStart"/>
            <w:r>
              <w:rPr>
                <w:rFonts w:ascii="宋体" w:hAnsi="宋体" w:hint="eastAsia"/>
                <w:color w:val="000000"/>
                <w:sz w:val="24"/>
                <w:szCs w:val="24"/>
              </w:rPr>
              <w:t>加湿量</w:t>
            </w:r>
            <w:proofErr w:type="gramEnd"/>
          </w:p>
        </w:tc>
        <w:tc>
          <w:tcPr>
            <w:tcW w:w="1482" w:type="dxa"/>
            <w:vAlign w:val="center"/>
          </w:tcPr>
          <w:p w:rsidR="00F5611F" w:rsidRDefault="007E5714" w:rsidP="00BC6A06">
            <w:pPr>
              <w:jc w:val="left"/>
              <w:rPr>
                <w:rFonts w:ascii="宋体" w:hAnsi="宋体" w:hint="eastAsia"/>
                <w:color w:val="000000"/>
                <w:sz w:val="24"/>
                <w:szCs w:val="24"/>
              </w:rPr>
            </w:pPr>
            <w:r>
              <w:rPr>
                <w:rFonts w:ascii="宋体" w:hAnsi="宋体"/>
                <w:color w:val="000000"/>
                <w:sz w:val="24"/>
                <w:szCs w:val="24"/>
              </w:rPr>
              <w:t>先进</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95%</w:t>
            </w:r>
          </w:p>
          <w:p w:rsidR="007E5714" w:rsidRDefault="007E5714" w:rsidP="00BC6A06">
            <w:pPr>
              <w:jc w:val="left"/>
              <w:rPr>
                <w:rFonts w:ascii="宋体" w:hAnsi="宋体" w:hint="eastAsia"/>
                <w:color w:val="000000"/>
                <w:sz w:val="24"/>
                <w:szCs w:val="24"/>
              </w:rPr>
            </w:pPr>
            <w:r>
              <w:rPr>
                <w:rFonts w:ascii="宋体" w:hAnsi="宋体" w:hint="eastAsia"/>
                <w:color w:val="000000"/>
                <w:sz w:val="24"/>
                <w:szCs w:val="24"/>
              </w:rPr>
              <w:t>平均：</w:t>
            </w:r>
            <w:r>
              <w:rPr>
                <w:rFonts w:ascii="宋体" w:hAnsi="宋体"/>
                <w:color w:val="000000"/>
                <w:sz w:val="24"/>
                <w:szCs w:val="24"/>
              </w:rPr>
              <w:t>≥</w:t>
            </w:r>
            <w:r>
              <w:rPr>
                <w:rFonts w:ascii="宋体" w:hAnsi="宋体" w:hint="eastAsia"/>
                <w:color w:val="000000"/>
                <w:sz w:val="24"/>
                <w:szCs w:val="24"/>
              </w:rPr>
              <w:t>9</w:t>
            </w:r>
            <w:r>
              <w:rPr>
                <w:rFonts w:ascii="宋体" w:hAnsi="宋体" w:hint="eastAsia"/>
                <w:color w:val="000000"/>
                <w:sz w:val="24"/>
                <w:szCs w:val="24"/>
              </w:rPr>
              <w:t>3</w:t>
            </w:r>
            <w:r>
              <w:rPr>
                <w:rFonts w:ascii="宋体" w:hAnsi="宋体" w:hint="eastAsia"/>
                <w:color w:val="000000"/>
                <w:sz w:val="24"/>
                <w:szCs w:val="24"/>
              </w:rPr>
              <w:t>%</w:t>
            </w:r>
          </w:p>
          <w:p w:rsidR="007E5714" w:rsidRPr="00292521" w:rsidRDefault="007E5714" w:rsidP="007E5714">
            <w:pPr>
              <w:jc w:val="left"/>
              <w:rPr>
                <w:rFonts w:ascii="宋体" w:hAnsi="宋体"/>
                <w:color w:val="000000"/>
                <w:sz w:val="24"/>
                <w:szCs w:val="24"/>
              </w:rPr>
            </w:pPr>
            <w:r>
              <w:rPr>
                <w:rFonts w:ascii="宋体" w:hAnsi="宋体" w:hint="eastAsia"/>
                <w:color w:val="000000"/>
                <w:sz w:val="24"/>
                <w:szCs w:val="24"/>
              </w:rPr>
              <w:t>基础：</w:t>
            </w:r>
            <w:r>
              <w:rPr>
                <w:rFonts w:ascii="宋体" w:hAnsi="宋体"/>
                <w:color w:val="000000"/>
                <w:sz w:val="24"/>
                <w:szCs w:val="24"/>
              </w:rPr>
              <w:t>≥</w:t>
            </w:r>
            <w:r>
              <w:rPr>
                <w:rFonts w:ascii="宋体" w:hAnsi="宋体" w:hint="eastAsia"/>
                <w:color w:val="000000"/>
                <w:sz w:val="24"/>
                <w:szCs w:val="24"/>
              </w:rPr>
              <w:t>9</w:t>
            </w:r>
            <w:r>
              <w:rPr>
                <w:rFonts w:ascii="宋体" w:hAnsi="宋体" w:hint="eastAsia"/>
                <w:color w:val="000000"/>
                <w:sz w:val="24"/>
                <w:szCs w:val="24"/>
              </w:rPr>
              <w:t>0</w:t>
            </w:r>
            <w:r>
              <w:rPr>
                <w:rFonts w:ascii="宋体" w:hAnsi="宋体" w:hint="eastAsia"/>
                <w:color w:val="000000"/>
                <w:sz w:val="24"/>
                <w:szCs w:val="24"/>
              </w:rPr>
              <w:t>%</w:t>
            </w:r>
          </w:p>
        </w:tc>
        <w:tc>
          <w:tcPr>
            <w:tcW w:w="1536" w:type="dxa"/>
            <w:vAlign w:val="center"/>
          </w:tcPr>
          <w:p w:rsidR="00F5611F" w:rsidRPr="00FE5346" w:rsidRDefault="007E5714" w:rsidP="00F87B5E">
            <w:pPr>
              <w:jc w:val="left"/>
              <w:rPr>
                <w:rFonts w:ascii="宋体" w:hAnsi="宋体"/>
                <w:color w:val="000000"/>
                <w:sz w:val="24"/>
                <w:szCs w:val="24"/>
              </w:rPr>
            </w:pPr>
            <w:r>
              <w:rPr>
                <w:rFonts w:hint="eastAsia"/>
              </w:rPr>
              <w:t>GB/T 23332</w:t>
            </w:r>
          </w:p>
        </w:tc>
        <w:tc>
          <w:tcPr>
            <w:tcW w:w="1291" w:type="dxa"/>
            <w:vAlign w:val="center"/>
          </w:tcPr>
          <w:p w:rsidR="00F5611F" w:rsidRPr="00292521" w:rsidRDefault="007E5714" w:rsidP="00BC6A06">
            <w:pPr>
              <w:jc w:val="left"/>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90%</w:t>
            </w:r>
          </w:p>
        </w:tc>
        <w:tc>
          <w:tcPr>
            <w:tcW w:w="1776" w:type="dxa"/>
            <w:vAlign w:val="center"/>
          </w:tcPr>
          <w:p w:rsidR="00F5611F" w:rsidRPr="003729BF" w:rsidRDefault="007E5714" w:rsidP="009F37F8">
            <w:pPr>
              <w:jc w:val="left"/>
              <w:rPr>
                <w:rFonts w:ascii="宋体" w:hAnsi="宋体"/>
                <w:color w:val="000000"/>
                <w:sz w:val="24"/>
                <w:szCs w:val="24"/>
              </w:rPr>
            </w:pPr>
            <w:r>
              <w:rPr>
                <w:rFonts w:ascii="宋体" w:hAnsi="宋体" w:hint="eastAsia"/>
                <w:color w:val="000000"/>
                <w:sz w:val="24"/>
                <w:szCs w:val="24"/>
              </w:rPr>
              <w:t>无</w:t>
            </w:r>
          </w:p>
        </w:tc>
        <w:tc>
          <w:tcPr>
            <w:tcW w:w="728" w:type="dxa"/>
            <w:vAlign w:val="center"/>
          </w:tcPr>
          <w:p w:rsidR="00F5611F" w:rsidRPr="00292521" w:rsidRDefault="007E5714" w:rsidP="009F37F8">
            <w:pPr>
              <w:jc w:val="left"/>
              <w:rPr>
                <w:rFonts w:ascii="宋体" w:hAnsi="宋体"/>
                <w:color w:val="000000"/>
                <w:sz w:val="24"/>
                <w:szCs w:val="24"/>
              </w:rPr>
            </w:pPr>
            <w:r>
              <w:rPr>
                <w:rFonts w:ascii="宋体" w:hAnsi="宋体" w:hint="eastAsia"/>
                <w:color w:val="000000"/>
                <w:sz w:val="24"/>
                <w:szCs w:val="24"/>
              </w:rPr>
              <w:t>无</w:t>
            </w:r>
          </w:p>
        </w:tc>
      </w:tr>
      <w:tr w:rsidR="007E5714" w:rsidRPr="007E1514" w:rsidTr="007E5714">
        <w:trPr>
          <w:trHeight w:val="825"/>
          <w:jc w:val="center"/>
        </w:trPr>
        <w:tc>
          <w:tcPr>
            <w:tcW w:w="456" w:type="dxa"/>
            <w:vAlign w:val="center"/>
          </w:tcPr>
          <w:p w:rsidR="007E5714" w:rsidRPr="007E1514" w:rsidRDefault="007E5714" w:rsidP="001B1174">
            <w:pPr>
              <w:pStyle w:val="a6"/>
              <w:numPr>
                <w:ilvl w:val="0"/>
                <w:numId w:val="3"/>
              </w:numPr>
              <w:ind w:firstLineChars="0"/>
              <w:jc w:val="center"/>
              <w:rPr>
                <w:rFonts w:ascii="宋体" w:hAnsi="宋体"/>
                <w:sz w:val="24"/>
                <w:szCs w:val="24"/>
              </w:rPr>
            </w:pPr>
          </w:p>
        </w:tc>
        <w:tc>
          <w:tcPr>
            <w:tcW w:w="1253" w:type="dxa"/>
            <w:vAlign w:val="center"/>
          </w:tcPr>
          <w:p w:rsidR="007E5714" w:rsidRPr="003729BF" w:rsidRDefault="007E5714" w:rsidP="00F87B5E">
            <w:pPr>
              <w:jc w:val="left"/>
              <w:rPr>
                <w:rFonts w:ascii="宋体" w:hAnsi="宋体"/>
                <w:color w:val="000000"/>
                <w:sz w:val="24"/>
                <w:szCs w:val="24"/>
              </w:rPr>
            </w:pPr>
            <w:r>
              <w:rPr>
                <w:rFonts w:ascii="宋体" w:hAnsi="宋体" w:hint="eastAsia"/>
                <w:color w:val="000000"/>
                <w:sz w:val="24"/>
                <w:szCs w:val="24"/>
              </w:rPr>
              <w:t>加湿效率</w:t>
            </w:r>
          </w:p>
        </w:tc>
        <w:tc>
          <w:tcPr>
            <w:tcW w:w="1482" w:type="dxa"/>
            <w:vAlign w:val="center"/>
          </w:tcPr>
          <w:p w:rsidR="007E5714" w:rsidRDefault="007E5714" w:rsidP="007E5714">
            <w:pPr>
              <w:jc w:val="left"/>
              <w:rPr>
                <w:rFonts w:ascii="宋体" w:hAnsi="宋体" w:hint="eastAsia"/>
                <w:color w:val="000000"/>
                <w:sz w:val="24"/>
                <w:szCs w:val="24"/>
              </w:rPr>
            </w:pPr>
            <w:r>
              <w:rPr>
                <w:rFonts w:ascii="宋体" w:hAnsi="宋体"/>
                <w:color w:val="000000"/>
                <w:sz w:val="24"/>
                <w:szCs w:val="24"/>
              </w:rPr>
              <w:t>先进</w:t>
            </w:r>
            <w:r>
              <w:rPr>
                <w:rFonts w:ascii="宋体" w:hAnsi="宋体" w:hint="eastAsia"/>
                <w:color w:val="000000"/>
                <w:sz w:val="24"/>
                <w:szCs w:val="24"/>
              </w:rPr>
              <w:t>：</w:t>
            </w:r>
            <w:r>
              <w:rPr>
                <w:rFonts w:ascii="宋体" w:hAnsi="宋体" w:hint="eastAsia"/>
                <w:color w:val="000000"/>
                <w:sz w:val="24"/>
                <w:szCs w:val="24"/>
              </w:rPr>
              <w:t>A</w:t>
            </w:r>
            <w:r>
              <w:rPr>
                <w:rFonts w:ascii="宋体" w:hAnsi="宋体"/>
                <w:color w:val="000000"/>
                <w:sz w:val="24"/>
                <w:szCs w:val="24"/>
              </w:rPr>
              <w:t>级</w:t>
            </w:r>
          </w:p>
          <w:p w:rsidR="007E5714" w:rsidRDefault="007E5714" w:rsidP="007E5714">
            <w:pPr>
              <w:jc w:val="left"/>
              <w:rPr>
                <w:rFonts w:ascii="宋体" w:hAnsi="宋体" w:hint="eastAsia"/>
                <w:color w:val="000000"/>
                <w:sz w:val="24"/>
                <w:szCs w:val="24"/>
              </w:rPr>
            </w:pPr>
            <w:r>
              <w:rPr>
                <w:rFonts w:ascii="宋体" w:hAnsi="宋体" w:hint="eastAsia"/>
                <w:color w:val="000000"/>
                <w:sz w:val="24"/>
                <w:szCs w:val="24"/>
              </w:rPr>
              <w:t>平均：</w:t>
            </w:r>
            <w:r>
              <w:rPr>
                <w:rFonts w:ascii="宋体" w:hAnsi="宋体" w:hint="eastAsia"/>
                <w:color w:val="000000"/>
                <w:sz w:val="24"/>
                <w:szCs w:val="24"/>
              </w:rPr>
              <w:t>B</w:t>
            </w:r>
            <w:r>
              <w:rPr>
                <w:rFonts w:ascii="宋体" w:hAnsi="宋体"/>
                <w:color w:val="000000"/>
                <w:sz w:val="24"/>
                <w:szCs w:val="24"/>
              </w:rPr>
              <w:t>级</w:t>
            </w:r>
          </w:p>
          <w:p w:rsidR="007E5714" w:rsidRPr="00292521" w:rsidRDefault="007E5714" w:rsidP="007E5714">
            <w:pPr>
              <w:jc w:val="left"/>
              <w:rPr>
                <w:rFonts w:ascii="宋体" w:hAnsi="宋体"/>
                <w:color w:val="000000"/>
                <w:sz w:val="24"/>
                <w:szCs w:val="24"/>
              </w:rPr>
            </w:pPr>
            <w:r>
              <w:rPr>
                <w:rFonts w:ascii="宋体" w:hAnsi="宋体" w:hint="eastAsia"/>
                <w:color w:val="000000"/>
                <w:sz w:val="24"/>
                <w:szCs w:val="24"/>
              </w:rPr>
              <w:t>基础：</w:t>
            </w:r>
            <w:r>
              <w:rPr>
                <w:rFonts w:ascii="宋体" w:hAnsi="宋体" w:hint="eastAsia"/>
                <w:color w:val="000000"/>
                <w:sz w:val="24"/>
                <w:szCs w:val="24"/>
              </w:rPr>
              <w:t>C</w:t>
            </w:r>
            <w:r>
              <w:rPr>
                <w:rFonts w:ascii="宋体" w:hAnsi="宋体"/>
                <w:color w:val="000000"/>
                <w:sz w:val="24"/>
                <w:szCs w:val="24"/>
              </w:rPr>
              <w:t>级</w:t>
            </w:r>
          </w:p>
        </w:tc>
        <w:tc>
          <w:tcPr>
            <w:tcW w:w="1536" w:type="dxa"/>
            <w:vAlign w:val="center"/>
          </w:tcPr>
          <w:p w:rsidR="007E5714" w:rsidRPr="00FE5346" w:rsidRDefault="007E5714" w:rsidP="00434DB8">
            <w:pPr>
              <w:jc w:val="left"/>
              <w:rPr>
                <w:rFonts w:ascii="宋体" w:hAnsi="宋体"/>
                <w:color w:val="000000"/>
                <w:sz w:val="24"/>
                <w:szCs w:val="24"/>
              </w:rPr>
            </w:pPr>
            <w:r>
              <w:rPr>
                <w:rFonts w:hint="eastAsia"/>
              </w:rPr>
              <w:t>GB/T 23332</w:t>
            </w:r>
          </w:p>
        </w:tc>
        <w:tc>
          <w:tcPr>
            <w:tcW w:w="1291" w:type="dxa"/>
            <w:vAlign w:val="center"/>
          </w:tcPr>
          <w:p w:rsidR="007E5714" w:rsidRPr="00292521" w:rsidRDefault="007E5714" w:rsidP="00F87B5E">
            <w:pPr>
              <w:jc w:val="left"/>
              <w:rPr>
                <w:rFonts w:ascii="宋体" w:hAnsi="宋体"/>
                <w:color w:val="000000"/>
                <w:sz w:val="24"/>
                <w:szCs w:val="24"/>
              </w:rPr>
            </w:pPr>
            <w:r>
              <w:rPr>
                <w:rFonts w:ascii="宋体" w:hAnsi="宋体"/>
                <w:color w:val="000000"/>
                <w:sz w:val="24"/>
                <w:szCs w:val="24"/>
              </w:rPr>
              <w:t>A级</w:t>
            </w:r>
            <w:r>
              <w:rPr>
                <w:rFonts w:ascii="宋体" w:hAnsi="宋体" w:hint="eastAsia"/>
                <w:color w:val="000000"/>
                <w:sz w:val="24"/>
                <w:szCs w:val="24"/>
              </w:rPr>
              <w:t>，</w:t>
            </w:r>
            <w:r>
              <w:rPr>
                <w:rFonts w:ascii="宋体" w:hAnsi="宋体"/>
                <w:color w:val="000000"/>
                <w:sz w:val="24"/>
                <w:szCs w:val="24"/>
              </w:rPr>
              <w:t>B级</w:t>
            </w:r>
            <w:r>
              <w:rPr>
                <w:rFonts w:ascii="宋体" w:hAnsi="宋体" w:hint="eastAsia"/>
                <w:color w:val="000000"/>
                <w:sz w:val="24"/>
                <w:szCs w:val="24"/>
              </w:rPr>
              <w:t>，</w:t>
            </w:r>
            <w:r>
              <w:rPr>
                <w:rFonts w:ascii="宋体" w:hAnsi="宋体"/>
                <w:color w:val="000000"/>
                <w:sz w:val="24"/>
                <w:szCs w:val="24"/>
              </w:rPr>
              <w:t>C级</w:t>
            </w:r>
          </w:p>
        </w:tc>
        <w:tc>
          <w:tcPr>
            <w:tcW w:w="1776" w:type="dxa"/>
            <w:vAlign w:val="center"/>
          </w:tcPr>
          <w:p w:rsidR="007E5714" w:rsidRPr="003729BF" w:rsidRDefault="007E5714" w:rsidP="00F87B5E">
            <w:pPr>
              <w:jc w:val="left"/>
              <w:rPr>
                <w:rFonts w:ascii="宋体" w:hAnsi="宋体"/>
                <w:color w:val="000000"/>
                <w:sz w:val="24"/>
                <w:szCs w:val="24"/>
              </w:rPr>
            </w:pPr>
            <w:r>
              <w:rPr>
                <w:rFonts w:ascii="宋体" w:hAnsi="宋体" w:hint="eastAsia"/>
                <w:color w:val="000000"/>
                <w:sz w:val="24"/>
                <w:szCs w:val="24"/>
              </w:rPr>
              <w:t>无</w:t>
            </w:r>
          </w:p>
        </w:tc>
        <w:tc>
          <w:tcPr>
            <w:tcW w:w="728" w:type="dxa"/>
            <w:vAlign w:val="center"/>
          </w:tcPr>
          <w:p w:rsidR="007E5714" w:rsidRPr="00292521" w:rsidRDefault="007E5714" w:rsidP="00F87B5E">
            <w:pPr>
              <w:jc w:val="left"/>
              <w:rPr>
                <w:rFonts w:ascii="宋体" w:hAnsi="宋体"/>
                <w:color w:val="000000"/>
                <w:sz w:val="24"/>
                <w:szCs w:val="24"/>
              </w:rPr>
            </w:pPr>
            <w:r>
              <w:rPr>
                <w:rFonts w:ascii="宋体" w:hAnsi="宋体" w:hint="eastAsia"/>
                <w:color w:val="000000"/>
                <w:sz w:val="24"/>
                <w:szCs w:val="24"/>
              </w:rPr>
              <w:t>无</w:t>
            </w:r>
          </w:p>
        </w:tc>
      </w:tr>
      <w:tr w:rsidR="007E5714" w:rsidRPr="007E1514" w:rsidTr="007E5714">
        <w:trPr>
          <w:trHeight w:val="720"/>
          <w:jc w:val="center"/>
        </w:trPr>
        <w:tc>
          <w:tcPr>
            <w:tcW w:w="456" w:type="dxa"/>
            <w:vAlign w:val="center"/>
          </w:tcPr>
          <w:p w:rsidR="007E5714" w:rsidRPr="007E1514" w:rsidRDefault="007E5714" w:rsidP="001B1174">
            <w:pPr>
              <w:pStyle w:val="a6"/>
              <w:numPr>
                <w:ilvl w:val="0"/>
                <w:numId w:val="3"/>
              </w:numPr>
              <w:ind w:firstLineChars="0"/>
              <w:jc w:val="center"/>
              <w:rPr>
                <w:rFonts w:ascii="宋体" w:hAnsi="宋体"/>
                <w:sz w:val="24"/>
                <w:szCs w:val="24"/>
              </w:rPr>
            </w:pPr>
          </w:p>
        </w:tc>
        <w:tc>
          <w:tcPr>
            <w:tcW w:w="1253" w:type="dxa"/>
            <w:vAlign w:val="center"/>
          </w:tcPr>
          <w:p w:rsidR="007E5714" w:rsidRPr="009F37F8" w:rsidRDefault="007E5714" w:rsidP="00F87B5E">
            <w:pPr>
              <w:jc w:val="left"/>
              <w:rPr>
                <w:rFonts w:ascii="宋体" w:hAnsi="宋体"/>
                <w:color w:val="000000"/>
                <w:sz w:val="24"/>
                <w:szCs w:val="24"/>
              </w:rPr>
            </w:pPr>
            <w:r>
              <w:rPr>
                <w:rFonts w:ascii="宋体" w:hAnsi="宋体"/>
                <w:color w:val="000000"/>
                <w:sz w:val="24"/>
                <w:szCs w:val="24"/>
              </w:rPr>
              <w:t>噪音</w:t>
            </w:r>
          </w:p>
        </w:tc>
        <w:tc>
          <w:tcPr>
            <w:tcW w:w="1482" w:type="dxa"/>
            <w:vAlign w:val="center"/>
          </w:tcPr>
          <w:p w:rsidR="007E5714" w:rsidRDefault="007E5714" w:rsidP="009F37F8">
            <w:pPr>
              <w:jc w:val="left"/>
              <w:rPr>
                <w:rFonts w:ascii="宋体" w:hAnsi="宋体"/>
                <w:color w:val="000000"/>
                <w:sz w:val="24"/>
                <w:szCs w:val="24"/>
              </w:rPr>
            </w:pPr>
            <w:r>
              <w:rPr>
                <w:rFonts w:ascii="宋体" w:hAnsi="宋体"/>
                <w:color w:val="000000"/>
                <w:sz w:val="24"/>
                <w:szCs w:val="24"/>
              </w:rPr>
              <w:t>按照不同类型不同容量对标准进行提升</w:t>
            </w:r>
          </w:p>
        </w:tc>
        <w:tc>
          <w:tcPr>
            <w:tcW w:w="1536" w:type="dxa"/>
            <w:vAlign w:val="center"/>
          </w:tcPr>
          <w:p w:rsidR="007E5714" w:rsidRPr="0021458A" w:rsidRDefault="007E5714" w:rsidP="00F87B5E">
            <w:pPr>
              <w:jc w:val="left"/>
              <w:rPr>
                <w:rFonts w:ascii="宋体" w:hAnsi="宋体"/>
                <w:color w:val="000000"/>
                <w:sz w:val="24"/>
                <w:szCs w:val="24"/>
              </w:rPr>
            </w:pPr>
            <w:r>
              <w:rPr>
                <w:rFonts w:hint="eastAsia"/>
              </w:rPr>
              <w:t>GB/T 23332</w:t>
            </w:r>
          </w:p>
        </w:tc>
        <w:tc>
          <w:tcPr>
            <w:tcW w:w="1291" w:type="dxa"/>
            <w:vAlign w:val="center"/>
          </w:tcPr>
          <w:p w:rsidR="007E5714" w:rsidRDefault="007E5714" w:rsidP="00F87B5E">
            <w:pPr>
              <w:jc w:val="left"/>
              <w:rPr>
                <w:rFonts w:ascii="宋体" w:hAnsi="宋体"/>
                <w:color w:val="000000"/>
                <w:sz w:val="24"/>
                <w:szCs w:val="24"/>
              </w:rPr>
            </w:pPr>
            <w:r w:rsidRPr="00292521">
              <w:rPr>
                <w:rFonts w:ascii="宋体" w:hAnsi="宋体" w:hint="eastAsia"/>
                <w:color w:val="000000"/>
                <w:sz w:val="24"/>
                <w:szCs w:val="24"/>
              </w:rPr>
              <w:t>符合</w:t>
            </w:r>
            <w:r>
              <w:rPr>
                <w:rFonts w:ascii="宋体" w:hAnsi="宋体" w:hint="eastAsia"/>
                <w:color w:val="000000"/>
                <w:sz w:val="24"/>
                <w:szCs w:val="24"/>
              </w:rPr>
              <w:t>标准</w:t>
            </w:r>
            <w:r>
              <w:rPr>
                <w:rFonts w:ascii="宋体" w:hAnsi="宋体" w:hint="eastAsia"/>
                <w:color w:val="000000"/>
                <w:sz w:val="24"/>
                <w:szCs w:val="24"/>
              </w:rPr>
              <w:t>相应等级</w:t>
            </w:r>
          </w:p>
        </w:tc>
        <w:tc>
          <w:tcPr>
            <w:tcW w:w="1776" w:type="dxa"/>
            <w:vAlign w:val="center"/>
          </w:tcPr>
          <w:p w:rsidR="007E5714" w:rsidRPr="00292521" w:rsidRDefault="007E5714" w:rsidP="00F87B5E">
            <w:pPr>
              <w:jc w:val="left"/>
              <w:rPr>
                <w:rFonts w:ascii="宋体" w:hAnsi="宋体"/>
                <w:color w:val="000000"/>
                <w:sz w:val="24"/>
                <w:szCs w:val="24"/>
              </w:rPr>
            </w:pPr>
            <w:r>
              <w:rPr>
                <w:rFonts w:ascii="宋体" w:hAnsi="宋体" w:hint="eastAsia"/>
                <w:color w:val="000000"/>
                <w:sz w:val="24"/>
                <w:szCs w:val="24"/>
              </w:rPr>
              <w:t>无</w:t>
            </w:r>
          </w:p>
        </w:tc>
        <w:tc>
          <w:tcPr>
            <w:tcW w:w="728" w:type="dxa"/>
            <w:vAlign w:val="center"/>
          </w:tcPr>
          <w:p w:rsidR="007E5714" w:rsidRPr="00292521" w:rsidRDefault="007E5714" w:rsidP="00F87B5E">
            <w:pPr>
              <w:jc w:val="left"/>
              <w:rPr>
                <w:rFonts w:ascii="宋体" w:hAnsi="宋体"/>
                <w:color w:val="000000"/>
                <w:sz w:val="24"/>
                <w:szCs w:val="24"/>
              </w:rPr>
            </w:pPr>
            <w:r>
              <w:rPr>
                <w:rFonts w:ascii="宋体" w:hAnsi="宋体" w:hint="eastAsia"/>
                <w:color w:val="000000"/>
                <w:sz w:val="24"/>
                <w:szCs w:val="24"/>
              </w:rPr>
              <w:t>无</w:t>
            </w:r>
          </w:p>
        </w:tc>
      </w:tr>
      <w:tr w:rsidR="007E5714" w:rsidRPr="007E1514" w:rsidTr="007E5714">
        <w:trPr>
          <w:trHeight w:val="680"/>
          <w:jc w:val="center"/>
        </w:trPr>
        <w:tc>
          <w:tcPr>
            <w:tcW w:w="456" w:type="dxa"/>
            <w:vAlign w:val="center"/>
          </w:tcPr>
          <w:p w:rsidR="007E5714" w:rsidRPr="007E1514" w:rsidRDefault="007E5714" w:rsidP="001B1174">
            <w:pPr>
              <w:pStyle w:val="a6"/>
              <w:numPr>
                <w:ilvl w:val="0"/>
                <w:numId w:val="3"/>
              </w:numPr>
              <w:ind w:firstLineChars="0"/>
              <w:jc w:val="center"/>
              <w:rPr>
                <w:rFonts w:ascii="宋体" w:hAnsi="宋体"/>
                <w:sz w:val="24"/>
                <w:szCs w:val="24"/>
              </w:rPr>
            </w:pPr>
          </w:p>
        </w:tc>
        <w:tc>
          <w:tcPr>
            <w:tcW w:w="1253" w:type="dxa"/>
            <w:vAlign w:val="center"/>
          </w:tcPr>
          <w:p w:rsidR="007E5714" w:rsidRPr="003729BF" w:rsidRDefault="007E5714" w:rsidP="0021458A">
            <w:pPr>
              <w:jc w:val="left"/>
              <w:rPr>
                <w:rFonts w:ascii="宋体" w:hAnsi="宋体"/>
                <w:color w:val="000000"/>
                <w:sz w:val="24"/>
                <w:szCs w:val="24"/>
              </w:rPr>
            </w:pPr>
            <w:r>
              <w:rPr>
                <w:rFonts w:ascii="宋体" w:hAnsi="宋体" w:cs="宋体" w:hint="eastAsia"/>
                <w:szCs w:val="18"/>
              </w:rPr>
              <w:t>抗菌</w:t>
            </w:r>
          </w:p>
        </w:tc>
        <w:tc>
          <w:tcPr>
            <w:tcW w:w="1482" w:type="dxa"/>
            <w:vAlign w:val="center"/>
          </w:tcPr>
          <w:p w:rsidR="007E5714" w:rsidRDefault="007E5714" w:rsidP="00434DB8">
            <w:pPr>
              <w:jc w:val="left"/>
              <w:rPr>
                <w:rFonts w:ascii="宋体" w:hAnsi="宋体" w:hint="eastAsia"/>
                <w:color w:val="000000"/>
                <w:sz w:val="24"/>
                <w:szCs w:val="24"/>
              </w:rPr>
            </w:pPr>
            <w:r>
              <w:rPr>
                <w:rFonts w:ascii="宋体" w:hAnsi="宋体"/>
                <w:color w:val="000000"/>
                <w:sz w:val="24"/>
                <w:szCs w:val="24"/>
              </w:rPr>
              <w:t>先进</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95%</w:t>
            </w:r>
          </w:p>
          <w:p w:rsidR="007E5714" w:rsidRDefault="007E5714" w:rsidP="00434DB8">
            <w:pPr>
              <w:jc w:val="left"/>
              <w:rPr>
                <w:rFonts w:ascii="宋体" w:hAnsi="宋体" w:hint="eastAsia"/>
                <w:color w:val="000000"/>
                <w:sz w:val="24"/>
                <w:szCs w:val="24"/>
              </w:rPr>
            </w:pPr>
            <w:r>
              <w:rPr>
                <w:rFonts w:ascii="宋体" w:hAnsi="宋体" w:hint="eastAsia"/>
                <w:color w:val="000000"/>
                <w:sz w:val="24"/>
                <w:szCs w:val="24"/>
              </w:rPr>
              <w:t>平均：</w:t>
            </w:r>
            <w:r>
              <w:rPr>
                <w:rFonts w:ascii="宋体" w:hAnsi="宋体"/>
                <w:color w:val="000000"/>
                <w:sz w:val="24"/>
                <w:szCs w:val="24"/>
              </w:rPr>
              <w:t>≥</w:t>
            </w:r>
            <w:r>
              <w:rPr>
                <w:rFonts w:ascii="宋体" w:hAnsi="宋体" w:hint="eastAsia"/>
                <w:color w:val="000000"/>
                <w:sz w:val="24"/>
                <w:szCs w:val="24"/>
              </w:rPr>
              <w:t>9</w:t>
            </w:r>
            <w:r>
              <w:rPr>
                <w:rFonts w:ascii="宋体" w:hAnsi="宋体" w:hint="eastAsia"/>
                <w:color w:val="000000"/>
                <w:sz w:val="24"/>
                <w:szCs w:val="24"/>
              </w:rPr>
              <w:t>2</w:t>
            </w:r>
            <w:r>
              <w:rPr>
                <w:rFonts w:ascii="宋体" w:hAnsi="宋体" w:hint="eastAsia"/>
                <w:color w:val="000000"/>
                <w:sz w:val="24"/>
                <w:szCs w:val="24"/>
              </w:rPr>
              <w:t>%</w:t>
            </w:r>
          </w:p>
          <w:p w:rsidR="007E5714" w:rsidRPr="00292521" w:rsidRDefault="007E5714" w:rsidP="00434DB8">
            <w:pPr>
              <w:jc w:val="left"/>
              <w:rPr>
                <w:rFonts w:ascii="宋体" w:hAnsi="宋体"/>
                <w:color w:val="000000"/>
                <w:sz w:val="24"/>
                <w:szCs w:val="24"/>
              </w:rPr>
            </w:pPr>
            <w:r>
              <w:rPr>
                <w:rFonts w:ascii="宋体" w:hAnsi="宋体" w:hint="eastAsia"/>
                <w:color w:val="000000"/>
                <w:sz w:val="24"/>
                <w:szCs w:val="24"/>
              </w:rPr>
              <w:t>基础：</w:t>
            </w:r>
            <w:r>
              <w:rPr>
                <w:rFonts w:ascii="宋体" w:hAnsi="宋体"/>
                <w:color w:val="000000"/>
                <w:sz w:val="24"/>
                <w:szCs w:val="24"/>
              </w:rPr>
              <w:t>≥</w:t>
            </w:r>
            <w:r>
              <w:rPr>
                <w:rFonts w:ascii="宋体" w:hAnsi="宋体" w:hint="eastAsia"/>
                <w:color w:val="000000"/>
                <w:sz w:val="24"/>
                <w:szCs w:val="24"/>
              </w:rPr>
              <w:t>9</w:t>
            </w:r>
            <w:r>
              <w:rPr>
                <w:rFonts w:ascii="宋体" w:hAnsi="宋体" w:hint="eastAsia"/>
                <w:color w:val="000000"/>
                <w:sz w:val="24"/>
                <w:szCs w:val="24"/>
              </w:rPr>
              <w:t>0</w:t>
            </w:r>
            <w:r>
              <w:rPr>
                <w:rFonts w:ascii="宋体" w:hAnsi="宋体" w:hint="eastAsia"/>
                <w:color w:val="000000"/>
                <w:sz w:val="24"/>
                <w:szCs w:val="24"/>
              </w:rPr>
              <w:t>%</w:t>
            </w:r>
          </w:p>
        </w:tc>
        <w:tc>
          <w:tcPr>
            <w:tcW w:w="1536" w:type="dxa"/>
            <w:vAlign w:val="center"/>
          </w:tcPr>
          <w:p w:rsidR="007E5714" w:rsidRPr="009F37F8" w:rsidRDefault="007E5714" w:rsidP="00F87B5E">
            <w:pPr>
              <w:jc w:val="left"/>
            </w:pPr>
            <w:r>
              <w:rPr>
                <w:rFonts w:hint="eastAsia"/>
              </w:rPr>
              <w:t>GB/T 23332</w:t>
            </w:r>
          </w:p>
        </w:tc>
        <w:tc>
          <w:tcPr>
            <w:tcW w:w="1291" w:type="dxa"/>
            <w:vAlign w:val="center"/>
          </w:tcPr>
          <w:p w:rsidR="007E5714" w:rsidRPr="0021458A" w:rsidRDefault="007E5714" w:rsidP="00B410EF">
            <w:pPr>
              <w:jc w:val="left"/>
              <w:rPr>
                <w:rFonts w:ascii="宋体" w:hAnsi="宋体"/>
                <w:color w:val="000000"/>
                <w:sz w:val="24"/>
                <w:szCs w:val="24"/>
              </w:rPr>
            </w:pPr>
            <w:r>
              <w:rPr>
                <w:rFonts w:ascii="宋体" w:hAnsi="宋体"/>
                <w:color w:val="000000"/>
                <w:sz w:val="24"/>
                <w:szCs w:val="24"/>
              </w:rPr>
              <w:t>≥</w:t>
            </w:r>
            <w:r>
              <w:rPr>
                <w:rFonts w:ascii="宋体" w:hAnsi="宋体" w:hint="eastAsia"/>
                <w:color w:val="000000"/>
                <w:sz w:val="24"/>
                <w:szCs w:val="24"/>
              </w:rPr>
              <w:t>90%</w:t>
            </w:r>
          </w:p>
        </w:tc>
        <w:tc>
          <w:tcPr>
            <w:tcW w:w="1776" w:type="dxa"/>
            <w:vAlign w:val="center"/>
          </w:tcPr>
          <w:p w:rsidR="007E5714" w:rsidRPr="00292521" w:rsidRDefault="007E5714" w:rsidP="009F37F8">
            <w:pPr>
              <w:jc w:val="left"/>
              <w:rPr>
                <w:rFonts w:ascii="宋体" w:hAnsi="宋体"/>
                <w:color w:val="000000"/>
                <w:sz w:val="24"/>
                <w:szCs w:val="24"/>
              </w:rPr>
            </w:pPr>
            <w:r>
              <w:rPr>
                <w:rFonts w:ascii="宋体" w:hAnsi="宋体" w:hint="eastAsia"/>
                <w:color w:val="000000"/>
                <w:sz w:val="24"/>
                <w:szCs w:val="24"/>
              </w:rPr>
              <w:t>无</w:t>
            </w:r>
          </w:p>
        </w:tc>
        <w:tc>
          <w:tcPr>
            <w:tcW w:w="728" w:type="dxa"/>
            <w:vAlign w:val="center"/>
          </w:tcPr>
          <w:p w:rsidR="007E5714" w:rsidRPr="00292521" w:rsidRDefault="007E5714" w:rsidP="00F87B5E">
            <w:pPr>
              <w:jc w:val="left"/>
              <w:rPr>
                <w:rFonts w:ascii="宋体" w:hAnsi="宋体"/>
                <w:color w:val="000000"/>
                <w:sz w:val="24"/>
                <w:szCs w:val="24"/>
              </w:rPr>
            </w:pPr>
            <w:r>
              <w:rPr>
                <w:rFonts w:ascii="宋体" w:hAnsi="宋体" w:hint="eastAsia"/>
                <w:color w:val="000000"/>
                <w:sz w:val="24"/>
                <w:szCs w:val="24"/>
              </w:rPr>
              <w:t>无</w:t>
            </w:r>
          </w:p>
        </w:tc>
      </w:tr>
    </w:tbl>
    <w:p w:rsidR="00C87E48" w:rsidRPr="00C87E48" w:rsidRDefault="00C87E48" w:rsidP="001B1174">
      <w:pPr>
        <w:ind w:firstLineChars="200" w:firstLine="562"/>
        <w:rPr>
          <w:rFonts w:ascii="宋体" w:eastAsia="宋体" w:hAnsi="宋体" w:cs="华文楷体"/>
          <w:sz w:val="28"/>
          <w:szCs w:val="28"/>
        </w:rPr>
      </w:pPr>
      <w:bookmarkStart w:id="1" w:name="_GoBack"/>
      <w:bookmarkEnd w:id="1"/>
      <w:r w:rsidRPr="00C87E48">
        <w:rPr>
          <w:rFonts w:ascii="宋体" w:eastAsia="宋体" w:hAnsi="宋体" w:cs="华文楷体" w:hint="eastAsia"/>
          <w:b/>
          <w:bCs/>
          <w:sz w:val="28"/>
          <w:szCs w:val="28"/>
        </w:rPr>
        <w:t>八、与有关的现行法律、法规和强制性国家标准的关系</w:t>
      </w:r>
    </w:p>
    <w:p w:rsidR="001944B3" w:rsidRPr="001944B3" w:rsidRDefault="001944B3" w:rsidP="001944B3">
      <w:pPr>
        <w:spacing w:line="480" w:lineRule="exact"/>
        <w:ind w:firstLineChars="200" w:firstLine="560"/>
        <w:rPr>
          <w:rFonts w:ascii="宋体" w:eastAsia="宋体" w:hAnsi="宋体" w:cs="华文楷体"/>
          <w:sz w:val="28"/>
          <w:szCs w:val="28"/>
        </w:rPr>
      </w:pPr>
      <w:r w:rsidRPr="001944B3">
        <w:rPr>
          <w:rFonts w:ascii="宋体" w:eastAsia="宋体" w:hAnsi="宋体" w:cs="华文楷体"/>
          <w:sz w:val="28"/>
          <w:szCs w:val="28"/>
        </w:rPr>
        <w:t>与现行相关法律、法规、规章及相关标准，特别是强制性标准的协调性</w:t>
      </w:r>
      <w:r w:rsidRPr="001944B3">
        <w:rPr>
          <w:rFonts w:ascii="宋体" w:eastAsia="宋体" w:hAnsi="宋体" w:cs="华文楷体" w:hint="eastAsia"/>
          <w:sz w:val="28"/>
          <w:szCs w:val="28"/>
        </w:rPr>
        <w:t>：</w:t>
      </w:r>
      <w:r w:rsidRPr="001944B3">
        <w:rPr>
          <w:rFonts w:ascii="宋体" w:eastAsia="宋体" w:hAnsi="宋体" w:cs="华文楷体"/>
          <w:sz w:val="28"/>
          <w:szCs w:val="28"/>
        </w:rPr>
        <w:t>本标准属于团体标准，与现行法律、法规、规章和政策以及有关基础和相关标准不矛盾</w:t>
      </w:r>
      <w:r w:rsidRPr="001944B3">
        <w:rPr>
          <w:rFonts w:ascii="宋体" w:eastAsia="宋体" w:hAnsi="宋体" w:cs="华文楷体" w:hint="eastAsia"/>
          <w:sz w:val="28"/>
          <w:szCs w:val="28"/>
        </w:rPr>
        <w:t>。</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九、重大分歧意见的处理经过和依据；</w:t>
      </w:r>
    </w:p>
    <w:p w:rsidR="00C87E48" w:rsidRPr="00C87E48" w:rsidRDefault="00C87E48" w:rsidP="00C87E4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目前无重大分歧意见。</w:t>
      </w:r>
    </w:p>
    <w:p w:rsidR="00C87E48" w:rsidRPr="00C87E48" w:rsidRDefault="00C87E48" w:rsidP="00E85D28">
      <w:pPr>
        <w:ind w:firstLineChars="200" w:firstLine="562"/>
        <w:rPr>
          <w:rFonts w:ascii="宋体" w:eastAsia="宋体" w:hAnsi="宋体" w:cs="华文楷体"/>
          <w:b/>
          <w:bCs/>
          <w:sz w:val="28"/>
          <w:szCs w:val="28"/>
        </w:rPr>
      </w:pPr>
      <w:r w:rsidRPr="00C87E48">
        <w:rPr>
          <w:rFonts w:ascii="宋体" w:eastAsia="宋体" w:hAnsi="宋体" w:cs="华文楷体" w:hint="eastAsia"/>
          <w:b/>
          <w:bCs/>
          <w:sz w:val="28"/>
          <w:szCs w:val="28"/>
        </w:rPr>
        <w:t>十、贯彻国家标准的要求和措施建议</w:t>
      </w:r>
    </w:p>
    <w:p w:rsidR="00DE2338" w:rsidRPr="00DE2338" w:rsidRDefault="00C87E48" w:rsidP="008B6AE8">
      <w:pPr>
        <w:ind w:firstLineChars="200" w:firstLine="560"/>
        <w:rPr>
          <w:rFonts w:ascii="宋体" w:eastAsia="宋体" w:hAnsi="宋体" w:cs="华文楷体"/>
          <w:sz w:val="28"/>
          <w:szCs w:val="28"/>
        </w:rPr>
      </w:pPr>
      <w:r w:rsidRPr="00C87E48">
        <w:rPr>
          <w:rFonts w:ascii="宋体" w:eastAsia="宋体" w:hAnsi="宋体" w:cs="华文楷体" w:hint="eastAsia"/>
          <w:sz w:val="28"/>
          <w:szCs w:val="28"/>
        </w:rPr>
        <w:t>建议标准实施后组织标准宣讲，促进标准顺利实施。</w:t>
      </w:r>
    </w:p>
    <w:sectPr w:rsidR="00DE2338" w:rsidRPr="00DE2338" w:rsidSect="003A6982">
      <w:footerReference w:type="defaul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188" w:rsidRDefault="00703188" w:rsidP="006203D3">
      <w:r>
        <w:separator/>
      </w:r>
    </w:p>
  </w:endnote>
  <w:endnote w:type="continuationSeparator" w:id="0">
    <w:p w:rsidR="00703188" w:rsidRDefault="00703188"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157203"/>
      <w:docPartObj>
        <w:docPartGallery w:val="Page Numbers (Bottom of Page)"/>
        <w:docPartUnique/>
      </w:docPartObj>
    </w:sdtPr>
    <w:sdtContent>
      <w:p w:rsidR="003A34EE" w:rsidRDefault="003A34EE" w:rsidP="003A6982">
        <w:pPr>
          <w:pStyle w:val="a4"/>
          <w:jc w:val="center"/>
        </w:pPr>
        <w:r>
          <w:fldChar w:fldCharType="begin"/>
        </w:r>
        <w:r>
          <w:instrText>PAGE   \* MERGEFORMAT</w:instrText>
        </w:r>
        <w:r>
          <w:fldChar w:fldCharType="separate"/>
        </w:r>
        <w:r w:rsidR="007E5714" w:rsidRPr="007E5714">
          <w:rPr>
            <w:noProof/>
            <w:lang w:val="zh-CN"/>
          </w:rPr>
          <w:t>13</w:t>
        </w:r>
        <w:r>
          <w:rPr>
            <w:noProof/>
            <w:lang w:val="zh-CN"/>
          </w:rPr>
          <w:fldChar w:fldCharType="end"/>
        </w:r>
      </w:p>
    </w:sdtContent>
  </w:sdt>
  <w:p w:rsidR="003A34EE" w:rsidRDefault="003A34EE" w:rsidP="006203D3">
    <w:pPr>
      <w:pStyle w:val="a4"/>
      <w:ind w:firstLineChars="4500" w:firstLine="8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188" w:rsidRDefault="00703188" w:rsidP="006203D3">
      <w:r>
        <w:separator/>
      </w:r>
    </w:p>
  </w:footnote>
  <w:footnote w:type="continuationSeparator" w:id="0">
    <w:p w:rsidR="00703188" w:rsidRDefault="00703188" w:rsidP="0062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DE2991"/>
    <w:multiLevelType w:val="hybridMultilevel"/>
    <w:tmpl w:val="B32AF3E8"/>
    <w:lvl w:ilvl="0" w:tplc="35E609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787"/>
    <w:rsid w:val="00022AAB"/>
    <w:rsid w:val="0003707C"/>
    <w:rsid w:val="00047AA6"/>
    <w:rsid w:val="00052088"/>
    <w:rsid w:val="000551BF"/>
    <w:rsid w:val="0005725E"/>
    <w:rsid w:val="000648E0"/>
    <w:rsid w:val="00072F05"/>
    <w:rsid w:val="000732E8"/>
    <w:rsid w:val="000752E7"/>
    <w:rsid w:val="00075C72"/>
    <w:rsid w:val="00084D62"/>
    <w:rsid w:val="00092CDE"/>
    <w:rsid w:val="00093363"/>
    <w:rsid w:val="000A195E"/>
    <w:rsid w:val="000C5BB0"/>
    <w:rsid w:val="000D29BE"/>
    <w:rsid w:val="000E1350"/>
    <w:rsid w:val="000E36C8"/>
    <w:rsid w:val="000E7412"/>
    <w:rsid w:val="000F3DDB"/>
    <w:rsid w:val="000F4EDD"/>
    <w:rsid w:val="001215CB"/>
    <w:rsid w:val="00124F1E"/>
    <w:rsid w:val="00125D6E"/>
    <w:rsid w:val="00145D7B"/>
    <w:rsid w:val="00150D6A"/>
    <w:rsid w:val="00152DBD"/>
    <w:rsid w:val="0015517D"/>
    <w:rsid w:val="0016060D"/>
    <w:rsid w:val="001944B3"/>
    <w:rsid w:val="001B1174"/>
    <w:rsid w:val="001B3BB3"/>
    <w:rsid w:val="001B5B72"/>
    <w:rsid w:val="001D5E8F"/>
    <w:rsid w:val="0021458A"/>
    <w:rsid w:val="00224230"/>
    <w:rsid w:val="0023016E"/>
    <w:rsid w:val="00240FFD"/>
    <w:rsid w:val="00251AF3"/>
    <w:rsid w:val="002776B2"/>
    <w:rsid w:val="002920BD"/>
    <w:rsid w:val="002921D8"/>
    <w:rsid w:val="002930F1"/>
    <w:rsid w:val="00296A38"/>
    <w:rsid w:val="002A6AE3"/>
    <w:rsid w:val="002B3ACC"/>
    <w:rsid w:val="002D1DDE"/>
    <w:rsid w:val="002E51C5"/>
    <w:rsid w:val="002E5BF6"/>
    <w:rsid w:val="002F012E"/>
    <w:rsid w:val="002F23E5"/>
    <w:rsid w:val="0030334F"/>
    <w:rsid w:val="0030499F"/>
    <w:rsid w:val="00307132"/>
    <w:rsid w:val="00316912"/>
    <w:rsid w:val="003177E3"/>
    <w:rsid w:val="00323233"/>
    <w:rsid w:val="00343D9A"/>
    <w:rsid w:val="003636CA"/>
    <w:rsid w:val="00365744"/>
    <w:rsid w:val="003722A0"/>
    <w:rsid w:val="00382D2D"/>
    <w:rsid w:val="003A0907"/>
    <w:rsid w:val="003A34EE"/>
    <w:rsid w:val="003A6982"/>
    <w:rsid w:val="003B4D4B"/>
    <w:rsid w:val="003D1146"/>
    <w:rsid w:val="003E7F88"/>
    <w:rsid w:val="0041439E"/>
    <w:rsid w:val="0043073D"/>
    <w:rsid w:val="00433DF9"/>
    <w:rsid w:val="004357E2"/>
    <w:rsid w:val="00437DAD"/>
    <w:rsid w:val="00441431"/>
    <w:rsid w:val="004446BF"/>
    <w:rsid w:val="00455DB2"/>
    <w:rsid w:val="0046469F"/>
    <w:rsid w:val="00486C90"/>
    <w:rsid w:val="00496CF0"/>
    <w:rsid w:val="004A2645"/>
    <w:rsid w:val="004A5F32"/>
    <w:rsid w:val="004B29AF"/>
    <w:rsid w:val="004B41EB"/>
    <w:rsid w:val="004B665B"/>
    <w:rsid w:val="004B6815"/>
    <w:rsid w:val="004C02AC"/>
    <w:rsid w:val="004D35C4"/>
    <w:rsid w:val="004F005C"/>
    <w:rsid w:val="004F14A5"/>
    <w:rsid w:val="004F6B09"/>
    <w:rsid w:val="00520CB6"/>
    <w:rsid w:val="005216F6"/>
    <w:rsid w:val="00557CB9"/>
    <w:rsid w:val="005724A3"/>
    <w:rsid w:val="0059716D"/>
    <w:rsid w:val="005B4CFF"/>
    <w:rsid w:val="005B5443"/>
    <w:rsid w:val="005C4CE2"/>
    <w:rsid w:val="005D2F49"/>
    <w:rsid w:val="00600357"/>
    <w:rsid w:val="00600AED"/>
    <w:rsid w:val="00617E95"/>
    <w:rsid w:val="006203D3"/>
    <w:rsid w:val="00632486"/>
    <w:rsid w:val="006456EC"/>
    <w:rsid w:val="00646E84"/>
    <w:rsid w:val="00652506"/>
    <w:rsid w:val="00654C0B"/>
    <w:rsid w:val="00665877"/>
    <w:rsid w:val="006A409F"/>
    <w:rsid w:val="006A7D27"/>
    <w:rsid w:val="006B2B50"/>
    <w:rsid w:val="006B54C5"/>
    <w:rsid w:val="006B6B0E"/>
    <w:rsid w:val="006C20A4"/>
    <w:rsid w:val="006C37E7"/>
    <w:rsid w:val="00700607"/>
    <w:rsid w:val="00703188"/>
    <w:rsid w:val="00706834"/>
    <w:rsid w:val="00715E1B"/>
    <w:rsid w:val="00721721"/>
    <w:rsid w:val="00727786"/>
    <w:rsid w:val="00743EBA"/>
    <w:rsid w:val="00752902"/>
    <w:rsid w:val="00755787"/>
    <w:rsid w:val="00765B31"/>
    <w:rsid w:val="00765FA6"/>
    <w:rsid w:val="0077524B"/>
    <w:rsid w:val="00786F6E"/>
    <w:rsid w:val="0079688C"/>
    <w:rsid w:val="007A03AC"/>
    <w:rsid w:val="007A7AC2"/>
    <w:rsid w:val="007D64EC"/>
    <w:rsid w:val="007E4105"/>
    <w:rsid w:val="007E5714"/>
    <w:rsid w:val="00820F97"/>
    <w:rsid w:val="00847FE2"/>
    <w:rsid w:val="008700B0"/>
    <w:rsid w:val="00871977"/>
    <w:rsid w:val="00890B0D"/>
    <w:rsid w:val="00897B23"/>
    <w:rsid w:val="008A3B6F"/>
    <w:rsid w:val="008B6AE8"/>
    <w:rsid w:val="008C10B6"/>
    <w:rsid w:val="009059CF"/>
    <w:rsid w:val="009130BB"/>
    <w:rsid w:val="0091544B"/>
    <w:rsid w:val="00920320"/>
    <w:rsid w:val="00922A36"/>
    <w:rsid w:val="00943D38"/>
    <w:rsid w:val="00954386"/>
    <w:rsid w:val="009566CF"/>
    <w:rsid w:val="009611BE"/>
    <w:rsid w:val="0096180B"/>
    <w:rsid w:val="00964F80"/>
    <w:rsid w:val="009734B9"/>
    <w:rsid w:val="009862AE"/>
    <w:rsid w:val="00996B12"/>
    <w:rsid w:val="009C2B9B"/>
    <w:rsid w:val="009C2FFE"/>
    <w:rsid w:val="009C340B"/>
    <w:rsid w:val="009E71E3"/>
    <w:rsid w:val="009F37F8"/>
    <w:rsid w:val="00A0492D"/>
    <w:rsid w:val="00A30278"/>
    <w:rsid w:val="00A4600A"/>
    <w:rsid w:val="00A604F0"/>
    <w:rsid w:val="00A64A69"/>
    <w:rsid w:val="00A655C6"/>
    <w:rsid w:val="00A7680F"/>
    <w:rsid w:val="00A86F64"/>
    <w:rsid w:val="00AD1DC1"/>
    <w:rsid w:val="00AD6688"/>
    <w:rsid w:val="00AE06EC"/>
    <w:rsid w:val="00AF54AD"/>
    <w:rsid w:val="00B00951"/>
    <w:rsid w:val="00B20FC2"/>
    <w:rsid w:val="00B368E7"/>
    <w:rsid w:val="00B410EF"/>
    <w:rsid w:val="00B42640"/>
    <w:rsid w:val="00B610AF"/>
    <w:rsid w:val="00B64324"/>
    <w:rsid w:val="00B8273C"/>
    <w:rsid w:val="00B83991"/>
    <w:rsid w:val="00BA1C59"/>
    <w:rsid w:val="00BA2E32"/>
    <w:rsid w:val="00BC1969"/>
    <w:rsid w:val="00BC6A06"/>
    <w:rsid w:val="00C11034"/>
    <w:rsid w:val="00C17D3A"/>
    <w:rsid w:val="00C17E53"/>
    <w:rsid w:val="00C26904"/>
    <w:rsid w:val="00C36570"/>
    <w:rsid w:val="00C3697E"/>
    <w:rsid w:val="00C469CB"/>
    <w:rsid w:val="00C46DC6"/>
    <w:rsid w:val="00C5470C"/>
    <w:rsid w:val="00C7545F"/>
    <w:rsid w:val="00C85796"/>
    <w:rsid w:val="00C87E48"/>
    <w:rsid w:val="00C928BE"/>
    <w:rsid w:val="00CA261D"/>
    <w:rsid w:val="00CA6902"/>
    <w:rsid w:val="00CD0BB7"/>
    <w:rsid w:val="00CD1B60"/>
    <w:rsid w:val="00CE7168"/>
    <w:rsid w:val="00CF15F0"/>
    <w:rsid w:val="00CF4C22"/>
    <w:rsid w:val="00D07F70"/>
    <w:rsid w:val="00D35E8E"/>
    <w:rsid w:val="00D53AB1"/>
    <w:rsid w:val="00D83570"/>
    <w:rsid w:val="00D86C08"/>
    <w:rsid w:val="00DA0F8F"/>
    <w:rsid w:val="00DA4D7B"/>
    <w:rsid w:val="00DD1E22"/>
    <w:rsid w:val="00DD3FC3"/>
    <w:rsid w:val="00DE1CF1"/>
    <w:rsid w:val="00DE2338"/>
    <w:rsid w:val="00DF4B69"/>
    <w:rsid w:val="00E126C2"/>
    <w:rsid w:val="00E21F68"/>
    <w:rsid w:val="00E52C29"/>
    <w:rsid w:val="00E6315C"/>
    <w:rsid w:val="00E73D67"/>
    <w:rsid w:val="00E85D28"/>
    <w:rsid w:val="00E9240E"/>
    <w:rsid w:val="00E93195"/>
    <w:rsid w:val="00E94582"/>
    <w:rsid w:val="00EC0585"/>
    <w:rsid w:val="00ED01EA"/>
    <w:rsid w:val="00ED0697"/>
    <w:rsid w:val="00EE2E4C"/>
    <w:rsid w:val="00F05780"/>
    <w:rsid w:val="00F16D2C"/>
    <w:rsid w:val="00F214F1"/>
    <w:rsid w:val="00F21823"/>
    <w:rsid w:val="00F22BEB"/>
    <w:rsid w:val="00F54AF2"/>
    <w:rsid w:val="00F55FD9"/>
    <w:rsid w:val="00F5611F"/>
    <w:rsid w:val="00F8148B"/>
    <w:rsid w:val="00F87B5E"/>
    <w:rsid w:val="00F92F85"/>
    <w:rsid w:val="00FA4B34"/>
    <w:rsid w:val="00FB2A74"/>
    <w:rsid w:val="00FC001C"/>
    <w:rsid w:val="00FD302B"/>
    <w:rsid w:val="00FE49C2"/>
    <w:rsid w:val="00FE6137"/>
    <w:rsid w:val="00FF3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3D3"/>
    <w:rPr>
      <w:sz w:val="18"/>
      <w:szCs w:val="18"/>
    </w:rPr>
  </w:style>
  <w:style w:type="paragraph" w:styleId="a4">
    <w:name w:val="footer"/>
    <w:basedOn w:val="a"/>
    <w:link w:val="Char0"/>
    <w:uiPriority w:val="99"/>
    <w:unhideWhenUsed/>
    <w:rsid w:val="006203D3"/>
    <w:pPr>
      <w:tabs>
        <w:tab w:val="center" w:pos="4153"/>
        <w:tab w:val="right" w:pos="8306"/>
      </w:tabs>
      <w:snapToGrid w:val="0"/>
      <w:jc w:val="left"/>
    </w:pPr>
    <w:rPr>
      <w:sz w:val="18"/>
      <w:szCs w:val="18"/>
    </w:rPr>
  </w:style>
  <w:style w:type="character" w:customStyle="1" w:styleId="Char0">
    <w:name w:val="页脚 Char"/>
    <w:basedOn w:val="a0"/>
    <w:link w:val="a4"/>
    <w:uiPriority w:val="99"/>
    <w:rsid w:val="006203D3"/>
    <w:rPr>
      <w:sz w:val="18"/>
      <w:szCs w:val="18"/>
    </w:rPr>
  </w:style>
  <w:style w:type="character" w:styleId="a5">
    <w:name w:val="Hyperlink"/>
    <w:uiPriority w:val="99"/>
    <w:rsid w:val="006203D3"/>
    <w:rPr>
      <w:color w:val="0000FF"/>
      <w:u w:val="single"/>
    </w:rPr>
  </w:style>
  <w:style w:type="paragraph" w:styleId="2">
    <w:name w:val="toc 2"/>
    <w:basedOn w:val="a"/>
    <w:next w:val="a"/>
    <w:autoRedefine/>
    <w:uiPriority w:val="39"/>
    <w:rsid w:val="006203D3"/>
    <w:pPr>
      <w:ind w:leftChars="200" w:left="420"/>
    </w:pPr>
    <w:rPr>
      <w:rFonts w:ascii="Times New Roman" w:eastAsia="宋体" w:hAnsi="Times New Roman" w:cs="Times New Roman"/>
      <w:szCs w:val="24"/>
    </w:rPr>
  </w:style>
  <w:style w:type="paragraph" w:styleId="a6">
    <w:name w:val="List Paragraph"/>
    <w:basedOn w:val="a"/>
    <w:uiPriority w:val="34"/>
    <w:qFormat/>
    <w:rsid w:val="00C36570"/>
    <w:pPr>
      <w:ind w:firstLineChars="200" w:firstLine="420"/>
    </w:pPr>
  </w:style>
  <w:style w:type="paragraph" w:customStyle="1" w:styleId="TableParagraph">
    <w:name w:val="Table Paragraph"/>
    <w:basedOn w:val="a"/>
    <w:uiPriority w:val="1"/>
    <w:qFormat/>
    <w:rsid w:val="00D35E8E"/>
    <w:pPr>
      <w:spacing w:line="300" w:lineRule="auto"/>
      <w:jc w:val="left"/>
    </w:pPr>
    <w:rPr>
      <w:kern w:val="0"/>
      <w:sz w:val="22"/>
      <w:lang w:eastAsia="en-US"/>
    </w:rPr>
  </w:style>
  <w:style w:type="paragraph" w:customStyle="1" w:styleId="a7">
    <w:name w:val="段"/>
    <w:link w:val="Char1"/>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7"/>
    <w:qFormat/>
    <w:rsid w:val="00DE2338"/>
    <w:rPr>
      <w:rFonts w:ascii="宋体" w:eastAsia="宋体" w:hAnsi="Times New Roman" w:cs="Times New Roman"/>
      <w:kern w:val="0"/>
      <w:szCs w:val="20"/>
    </w:rPr>
  </w:style>
  <w:style w:type="paragraph" w:customStyle="1" w:styleId="Default">
    <w:name w:val="Default"/>
    <w:rsid w:val="00C87E48"/>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39"/>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6B2B50"/>
    <w:rPr>
      <w:sz w:val="18"/>
      <w:szCs w:val="18"/>
    </w:rPr>
  </w:style>
  <w:style w:type="character" w:customStyle="1" w:styleId="Char2">
    <w:name w:val="批注框文本 Char"/>
    <w:basedOn w:val="a0"/>
    <w:link w:val="a9"/>
    <w:uiPriority w:val="99"/>
    <w:semiHidden/>
    <w:rsid w:val="006B2B50"/>
    <w:rPr>
      <w:sz w:val="18"/>
      <w:szCs w:val="18"/>
    </w:rPr>
  </w:style>
  <w:style w:type="paragraph" w:customStyle="1" w:styleId="aa">
    <w:name w:val="二级条标题"/>
    <w:basedOn w:val="a"/>
    <w:next w:val="a7"/>
    <w:qFormat/>
    <w:rsid w:val="001944B3"/>
    <w:pPr>
      <w:widowControl/>
      <w:spacing w:beforeLines="50" w:afterLines="50"/>
      <w:ind w:left="1276"/>
      <w:jc w:val="left"/>
      <w:outlineLvl w:val="3"/>
    </w:pPr>
    <w:rPr>
      <w:rFonts w:ascii="黑体" w:eastAsia="黑体" w:hAnsi="Times New Roman" w:cs="Times New Roman"/>
      <w:kern w:val="0"/>
      <w:szCs w:val="21"/>
    </w:rPr>
  </w:style>
  <w:style w:type="paragraph" w:customStyle="1" w:styleId="ab">
    <w:name w:val="标准书脚_奇数页"/>
    <w:qFormat/>
    <w:rsid w:val="009C2FFE"/>
    <w:pPr>
      <w:spacing w:before="120"/>
      <w:jc w:val="right"/>
    </w:pPr>
    <w:rPr>
      <w:rFonts w:ascii="Times New Roman" w:eastAsia="宋体" w:hAnsi="Times New Roman" w:cs="Times New Roman"/>
      <w:kern w:val="0"/>
      <w:sz w:val="18"/>
      <w:szCs w:val="20"/>
    </w:rPr>
  </w:style>
  <w:style w:type="paragraph" w:customStyle="1" w:styleId="ac">
    <w:name w:val="目次、标准名称标题"/>
    <w:basedOn w:val="a"/>
    <w:next w:val="a"/>
    <w:qFormat/>
    <w:rsid w:val="009C2FFE"/>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d">
    <w:name w:val="Normal (Web)"/>
    <w:basedOn w:val="a"/>
    <w:uiPriority w:val="99"/>
    <w:unhideWhenUsed/>
    <w:rsid w:val="00706834"/>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0752E7"/>
    <w:rPr>
      <w:b/>
      <w:bCs/>
    </w:rPr>
  </w:style>
  <w:style w:type="character" w:styleId="af">
    <w:name w:val="Emphasis"/>
    <w:basedOn w:val="a0"/>
    <w:uiPriority w:val="20"/>
    <w:qFormat/>
    <w:rsid w:val="002776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0164">
      <w:bodyDiv w:val="1"/>
      <w:marLeft w:val="0"/>
      <w:marRight w:val="0"/>
      <w:marTop w:val="0"/>
      <w:marBottom w:val="0"/>
      <w:divBdr>
        <w:top w:val="none" w:sz="0" w:space="0" w:color="auto"/>
        <w:left w:val="none" w:sz="0" w:space="0" w:color="auto"/>
        <w:bottom w:val="none" w:sz="0" w:space="0" w:color="auto"/>
        <w:right w:val="none" w:sz="0" w:space="0" w:color="auto"/>
      </w:divBdr>
    </w:div>
    <w:div w:id="300186916">
      <w:bodyDiv w:val="1"/>
      <w:marLeft w:val="0"/>
      <w:marRight w:val="0"/>
      <w:marTop w:val="0"/>
      <w:marBottom w:val="0"/>
      <w:divBdr>
        <w:top w:val="none" w:sz="0" w:space="0" w:color="auto"/>
        <w:left w:val="none" w:sz="0" w:space="0" w:color="auto"/>
        <w:bottom w:val="none" w:sz="0" w:space="0" w:color="auto"/>
        <w:right w:val="none" w:sz="0" w:space="0" w:color="auto"/>
      </w:divBdr>
    </w:div>
    <w:div w:id="630130194">
      <w:bodyDiv w:val="1"/>
      <w:marLeft w:val="0"/>
      <w:marRight w:val="0"/>
      <w:marTop w:val="0"/>
      <w:marBottom w:val="0"/>
      <w:divBdr>
        <w:top w:val="none" w:sz="0" w:space="0" w:color="auto"/>
        <w:left w:val="none" w:sz="0" w:space="0" w:color="auto"/>
        <w:bottom w:val="none" w:sz="0" w:space="0" w:color="auto"/>
        <w:right w:val="none" w:sz="0" w:space="0" w:color="auto"/>
      </w:divBdr>
    </w:div>
    <w:div w:id="891696373">
      <w:bodyDiv w:val="1"/>
      <w:marLeft w:val="0"/>
      <w:marRight w:val="0"/>
      <w:marTop w:val="0"/>
      <w:marBottom w:val="0"/>
      <w:divBdr>
        <w:top w:val="none" w:sz="0" w:space="0" w:color="auto"/>
        <w:left w:val="none" w:sz="0" w:space="0" w:color="auto"/>
        <w:bottom w:val="none" w:sz="0" w:space="0" w:color="auto"/>
        <w:right w:val="none" w:sz="0" w:space="0" w:color="auto"/>
      </w:divBdr>
    </w:div>
    <w:div w:id="917786501">
      <w:bodyDiv w:val="1"/>
      <w:marLeft w:val="0"/>
      <w:marRight w:val="0"/>
      <w:marTop w:val="0"/>
      <w:marBottom w:val="0"/>
      <w:divBdr>
        <w:top w:val="none" w:sz="0" w:space="0" w:color="auto"/>
        <w:left w:val="none" w:sz="0" w:space="0" w:color="auto"/>
        <w:bottom w:val="none" w:sz="0" w:space="0" w:color="auto"/>
        <w:right w:val="none" w:sz="0" w:space="0" w:color="auto"/>
      </w:divBdr>
    </w:div>
    <w:div w:id="1684819419">
      <w:bodyDiv w:val="1"/>
      <w:marLeft w:val="0"/>
      <w:marRight w:val="0"/>
      <w:marTop w:val="0"/>
      <w:marBottom w:val="0"/>
      <w:divBdr>
        <w:top w:val="none" w:sz="0" w:space="0" w:color="auto"/>
        <w:left w:val="none" w:sz="0" w:space="0" w:color="auto"/>
        <w:bottom w:val="none" w:sz="0" w:space="0" w:color="auto"/>
        <w:right w:val="none" w:sz="0" w:space="0" w:color="auto"/>
      </w:divBdr>
    </w:div>
    <w:div w:id="1703363064">
      <w:bodyDiv w:val="1"/>
      <w:marLeft w:val="0"/>
      <w:marRight w:val="0"/>
      <w:marTop w:val="0"/>
      <w:marBottom w:val="0"/>
      <w:divBdr>
        <w:top w:val="none" w:sz="0" w:space="0" w:color="auto"/>
        <w:left w:val="none" w:sz="0" w:space="0" w:color="auto"/>
        <w:bottom w:val="none" w:sz="0" w:space="0" w:color="auto"/>
        <w:right w:val="none" w:sz="0" w:space="0" w:color="auto"/>
      </w:divBdr>
    </w:div>
    <w:div w:id="1832090371">
      <w:bodyDiv w:val="1"/>
      <w:marLeft w:val="0"/>
      <w:marRight w:val="0"/>
      <w:marTop w:val="0"/>
      <w:marBottom w:val="0"/>
      <w:divBdr>
        <w:top w:val="none" w:sz="0" w:space="0" w:color="auto"/>
        <w:left w:val="none" w:sz="0" w:space="0" w:color="auto"/>
        <w:bottom w:val="none" w:sz="0" w:space="0" w:color="auto"/>
        <w:right w:val="none" w:sz="0" w:space="0" w:color="auto"/>
      </w:divBdr>
    </w:div>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ike.baidu.com/item/%E5%AE%B6%E7%94%A8%E7%94%B5%E5%99%A8/3161846" TargetMode="External"/><Relationship Id="rId4" Type="http://schemas.microsoft.com/office/2007/relationships/stylesWithEffects" Target="stylesWithEffects.xml"/><Relationship Id="rId9" Type="http://schemas.openxmlformats.org/officeDocument/2006/relationships/hyperlink" Target="https://baike.baidu.com/item/%E6%B9%BF%E5%BA%A6/519445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D476-FD0F-4DC0-8B37-1806CA9D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14</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微软用户</cp:lastModifiedBy>
  <cp:revision>42</cp:revision>
  <dcterms:created xsi:type="dcterms:W3CDTF">2020-07-20T07:10:00Z</dcterms:created>
  <dcterms:modified xsi:type="dcterms:W3CDTF">2021-06-29T17:36:00Z</dcterms:modified>
</cp:coreProperties>
</file>