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olor w:val="000000" w:themeColor="text1"/>
          <w:kern w:val="0"/>
          <w:sz w:val="28"/>
          <w:szCs w:val="28"/>
        </w:rPr>
      </w:pPr>
      <w:bookmarkStart w:id="27" w:name="_GoBack"/>
      <w:bookmarkEnd w:id="27"/>
      <w:r>
        <w:rPr>
          <w:rFonts w:ascii="Times New Roman" w:hAnsi="Times New Roman"/>
          <w:color w:val="000000" w:themeColor="text1"/>
          <w:kern w:val="0"/>
        </w:rPr>
        <mc:AlternateContent>
          <mc:Choice Requires="wps">
            <w:drawing>
              <wp:anchor distT="0" distB="0" distL="114300" distR="114300" simplePos="0" relativeHeight="251658240" behindDoc="0" locked="0" layoutInCell="1" allowOverlap="1">
                <wp:simplePos x="0" y="0"/>
                <wp:positionH relativeFrom="column">
                  <wp:posOffset>13970</wp:posOffset>
                </wp:positionH>
                <wp:positionV relativeFrom="paragraph">
                  <wp:posOffset>-358140</wp:posOffset>
                </wp:positionV>
                <wp:extent cx="2356485" cy="714375"/>
                <wp:effectExtent l="5080" t="5080" r="19685" b="4445"/>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2356485" cy="714375"/>
                        </a:xfrm>
                        <a:prstGeom prst="rect">
                          <a:avLst/>
                        </a:prstGeom>
                        <a:solidFill>
                          <a:srgbClr val="FFFFFF"/>
                        </a:solidFill>
                        <a:ln w="9525">
                          <a:solidFill>
                            <a:srgbClr val="FFFFFF"/>
                          </a:solidFill>
                          <a:miter lim="800000"/>
                        </a:ln>
                        <a:effectLst/>
                      </wps:spPr>
                      <wps:txbx>
                        <w:txbxContent>
                          <w:p>
                            <w:pPr>
                              <w:autoSpaceDE w:val="0"/>
                              <w:autoSpaceDN w:val="0"/>
                              <w:adjustRightInd w:val="0"/>
                              <w:snapToGrid w:val="0"/>
                              <w:jc w:val="left"/>
                              <w:rPr>
                                <w:sz w:val="28"/>
                                <w:szCs w:val="28"/>
                              </w:rPr>
                            </w:pPr>
                            <w:r>
                              <w:rPr>
                                <w:sz w:val="28"/>
                                <w:szCs w:val="28"/>
                              </w:rPr>
                              <w:t xml:space="preserve">ICS </w:t>
                            </w:r>
                            <w:r>
                              <w:rPr>
                                <w:rFonts w:hint="eastAsia"/>
                                <w:sz w:val="28"/>
                                <w:szCs w:val="28"/>
                              </w:rPr>
                              <w:t>21</w:t>
                            </w:r>
                            <w:r>
                              <w:rPr>
                                <w:sz w:val="28"/>
                                <w:szCs w:val="28"/>
                              </w:rPr>
                              <w:t>.</w:t>
                            </w:r>
                            <w:r>
                              <w:rPr>
                                <w:rFonts w:hint="eastAsia"/>
                                <w:sz w:val="28"/>
                                <w:szCs w:val="28"/>
                              </w:rPr>
                              <w:t>1</w:t>
                            </w:r>
                            <w:r>
                              <w:rPr>
                                <w:sz w:val="28"/>
                                <w:szCs w:val="28"/>
                              </w:rPr>
                              <w:t xml:space="preserve">40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6" o:spt="202" type="#_x0000_t202" style="position:absolute;left:0pt;margin-left:1.1pt;margin-top:-28.2pt;height:56.25pt;width:185.55pt;z-index:251658240;mso-width-relative:margin;mso-height-relative:margin;mso-width-percent:400;mso-height-percent:200;" fillcolor="#FFFFFF" filled="t" stroked="t" coordsize="21600,21600" o:gfxdata="UEsDBAoAAAAAAIdO4kAAAAAAAAAAAAAAAAAEAAAAZHJzL1BLAwQUAAAACACHTuJA3idPbNcAAAAI&#10;AQAADwAAAGRycy9kb3ducmV2LnhtbE2PPU/DMBiEdyT+g/UisbXOBwlViNMBARJsJEVdndjEEfZr&#10;K3bS9t9jJjqe7nT3XL0/G01WOfvJIoN0mwCROFgx4cjg0L1udkB84Ci4tigZXKSHfXN7U/NK2BN+&#10;yrUNI4kl6CvOQIXgKkr9oKThfmudxOh929nwEOU8UjHzUyw3mmZJUlLDJ4wLijv5rOTw0y6GwVd7&#10;WD5e+qNau86Vbnhvizd9Yez+Lk2egAR5Dv9h+MOP6NBEpt4uKDzRDLIsBhlsivIBSPTzxzwH0jMo&#10;yhRoU9PrA80vUEsDBBQAAAAIAIdO4kBS5wThGAIAAEYEAAAOAAAAZHJzL2Uyb0RvYy54bWytU9uO&#10;2yAQfa/Uf0C8N068ziZrxVlts0pVaXuRdvsBGGMbFQMdSOz06ztgJ03bt1V5QAwznDlzZtjcD50i&#10;RwFOGl3QxWxOidDcVFI3Bf32sn+3psR5piumjBYFPQlH77dv32x6m4vUtEZVAgiCaJf3tqCt9zZP&#10;Esdb0TE3M1ZodNYGOubRhCapgPWI3qkknc9vk95AZcFw4RzePo5Ouo34dS24/1LXTniiCorcfNwh&#10;7mXYk+2G5Q0w20o+0WCvYNExqTHpBeqReUYOIP+B6iQH40ztZ9x0ialryUWsAatZzP+q5rllVsRa&#10;UBxnLzK5/wfLPx+/ApFVQTNKNOuwRS9i8OS9GUga1OmtyzHo2WKYH/AauxwrdfbJ8O+OaLNrmW7E&#10;A4DpW8EqZLcIL5OrpyOOCyBl/8lUmIYdvIlAQw1dkA7FIIiOXTpdOhOocLxMb5a32XpJCUffapHd&#10;rJYxBcvPry04/0GYjoRDQQE7H9HZ8cn5wIbl55CQzBklq71UKhrQlDsF5MhwSvZxTeh/hClN+oLe&#10;LdPlKMArIDrpcdyV7Aq6noc15VE68BBxYCe+Qb0g2CidH8ph6kZpqhPqCGYcZvx8eGgN/KSkx0Eu&#10;qPtxYCAoUR819uJukWVh8qORLVcpGnDtKa89THOEKqinZDzu/PhbDhZk02Kmc/cfsH97GaUNVEdW&#10;U9dxWKPi08cKv+HajlG/v//2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4nT2zXAAAACAEAAA8A&#10;AAAAAAAAAQAgAAAAIgAAAGRycy9kb3ducmV2LnhtbFBLAQIUABQAAAAIAIdO4kBS5wThGAIAAEYE&#10;AAAOAAAAAAAAAAEAIAAAACYBAABkcnMvZTJvRG9jLnhtbFBLBQYAAAAABgAGAFkBAACwBQAAAAA=&#10;">
                <v:fill on="t" focussize="0,0"/>
                <v:stroke color="#FFFFFF" miterlimit="8" joinstyle="miter"/>
                <v:imagedata o:title=""/>
                <o:lock v:ext="edit" aspectratio="f"/>
                <v:textbox style="mso-fit-shape-to-text:t;">
                  <w:txbxContent>
                    <w:p>
                      <w:pPr>
                        <w:autoSpaceDE w:val="0"/>
                        <w:autoSpaceDN w:val="0"/>
                        <w:adjustRightInd w:val="0"/>
                        <w:snapToGrid w:val="0"/>
                        <w:jc w:val="left"/>
                        <w:rPr>
                          <w:sz w:val="28"/>
                          <w:szCs w:val="28"/>
                        </w:rPr>
                      </w:pPr>
                      <w:r>
                        <w:rPr>
                          <w:sz w:val="28"/>
                          <w:szCs w:val="28"/>
                        </w:rPr>
                        <w:t xml:space="preserve">ICS </w:t>
                      </w:r>
                      <w:r>
                        <w:rPr>
                          <w:rFonts w:hint="eastAsia"/>
                          <w:sz w:val="28"/>
                          <w:szCs w:val="28"/>
                        </w:rPr>
                        <w:t>21</w:t>
                      </w:r>
                      <w:r>
                        <w:rPr>
                          <w:sz w:val="28"/>
                          <w:szCs w:val="28"/>
                        </w:rPr>
                        <w:t>.</w:t>
                      </w:r>
                      <w:r>
                        <w:rPr>
                          <w:rFonts w:hint="eastAsia"/>
                          <w:sz w:val="28"/>
                          <w:szCs w:val="28"/>
                        </w:rPr>
                        <w:t>1</w:t>
                      </w:r>
                      <w:r>
                        <w:rPr>
                          <w:sz w:val="28"/>
                          <w:szCs w:val="28"/>
                        </w:rPr>
                        <w:t xml:space="preserve">40 </w:t>
                      </w:r>
                    </w:p>
                  </w:txbxContent>
                </v:textbox>
              </v:shape>
            </w:pict>
          </mc:Fallback>
        </mc:AlternateContent>
      </w:r>
    </w:p>
    <w:p>
      <w:pPr>
        <w:jc w:val="center"/>
        <w:rPr>
          <w:rFonts w:ascii="Times New Roman" w:hAnsi="Times New Roman" w:eastAsia="黑体"/>
          <w:color w:val="000000" w:themeColor="text1"/>
          <w:kern w:val="0"/>
          <w:sz w:val="84"/>
          <w:szCs w:val="84"/>
        </w:rPr>
      </w:pPr>
      <w:r>
        <w:rPr>
          <w:rFonts w:ascii="Times New Roman" w:hAnsi="Times New Roman" w:eastAsia="黑体"/>
          <w:color w:val="000000" w:themeColor="text1"/>
          <w:spacing w:val="129"/>
          <w:kern w:val="0"/>
          <w:sz w:val="84"/>
          <w:szCs w:val="84"/>
        </w:rPr>
        <w:t xml:space="preserve">团  体  标  </w:t>
      </w:r>
      <w:r>
        <w:rPr>
          <w:rFonts w:ascii="Times New Roman" w:hAnsi="Times New Roman" w:eastAsia="黑体"/>
          <w:color w:val="000000" w:themeColor="text1"/>
          <w:kern w:val="0"/>
          <w:sz w:val="84"/>
          <w:szCs w:val="84"/>
        </w:rPr>
        <w:t>准</w:t>
      </w:r>
    </w:p>
    <w:p>
      <w:pPr>
        <w:jc w:val="right"/>
        <w:rPr>
          <w:rFonts w:ascii="Times New Roman" w:hAnsi="Times New Roman" w:eastAsia="微软雅黑"/>
          <w:color w:val="000000" w:themeColor="text1"/>
          <w:kern w:val="0"/>
        </w:rPr>
      </w:pPr>
      <w:r>
        <w:rPr>
          <w:rFonts w:ascii="Times New Roman" w:hAnsi="Times New Roman" w:eastAsia="方正小标宋简体"/>
          <w:b/>
          <w:color w:val="000000" w:themeColor="text1"/>
          <w:kern w:val="0"/>
          <w:sz w:val="32"/>
          <w:szCs w:val="32"/>
        </w:rPr>
        <w:t>T/</w:t>
      </w:r>
      <w:r>
        <w:rPr>
          <w:rFonts w:hint="eastAsia" w:ascii="Times New Roman" w:hAnsi="Times New Roman" w:eastAsia="方正小标宋简体"/>
          <w:b/>
          <w:color w:val="000000" w:themeColor="text1"/>
          <w:kern w:val="0"/>
          <w:sz w:val="32"/>
          <w:szCs w:val="32"/>
        </w:rPr>
        <w:t>CSTE</w:t>
      </w:r>
      <w:r>
        <w:rPr>
          <w:rFonts w:ascii="Times New Roman" w:hAnsi="Times New Roman" w:eastAsia="方正小标宋简体"/>
          <w:b/>
          <w:color w:val="000000" w:themeColor="text1"/>
          <w:kern w:val="0"/>
          <w:sz w:val="32"/>
          <w:szCs w:val="32"/>
        </w:rPr>
        <w:t xml:space="preserve"> </w:t>
      </w:r>
      <w:r>
        <w:rPr>
          <w:rFonts w:ascii="Times New Roman" w:hAnsi="Times New Roman" w:eastAsia="微软雅黑"/>
          <w:color w:val="000000" w:themeColor="text1"/>
          <w:kern w:val="0"/>
          <w:sz w:val="28"/>
          <w:szCs w:val="28"/>
        </w:rPr>
        <w:t xml:space="preserve"> xxxx—</w:t>
      </w:r>
      <w:r>
        <w:rPr>
          <w:rFonts w:hint="eastAsia" w:ascii="Times New Roman" w:hAnsi="Times New Roman" w:eastAsia="微软雅黑"/>
          <w:color w:val="000000" w:themeColor="text1"/>
          <w:kern w:val="0"/>
          <w:sz w:val="28"/>
          <w:szCs w:val="28"/>
        </w:rPr>
        <w:t>2021</w:t>
      </w:r>
    </w:p>
    <w:p>
      <w:pPr>
        <w:rPr>
          <w:rFonts w:ascii="Times New Roman" w:hAnsi="Times New Roman"/>
          <w:color w:val="000000" w:themeColor="text1"/>
          <w:kern w:val="0"/>
        </w:rPr>
      </w:pPr>
      <w:r>
        <w:rPr>
          <w:rFonts w:ascii="Times New Roman" w:hAnsi="Times New Roman"/>
          <w:color w:val="000000" w:themeColor="text1"/>
          <w:kern w:val="0"/>
        </w:rPr>
        <mc:AlternateContent>
          <mc:Choice Requires="wps">
            <w:drawing>
              <wp:anchor distT="0" distB="0" distL="114300" distR="114300" simplePos="0" relativeHeight="251656192" behindDoc="0" locked="0" layoutInCell="1" allowOverlap="1">
                <wp:simplePos x="0" y="0"/>
                <wp:positionH relativeFrom="column">
                  <wp:posOffset>-102870</wp:posOffset>
                </wp:positionH>
                <wp:positionV relativeFrom="paragraph">
                  <wp:posOffset>74295</wp:posOffset>
                </wp:positionV>
                <wp:extent cx="6098540" cy="0"/>
                <wp:effectExtent l="0" t="0" r="0" b="0"/>
                <wp:wrapNone/>
                <wp:docPr id="3" name="AutoShape 2"/>
                <wp:cNvGraphicFramePr/>
                <a:graphic xmlns:a="http://schemas.openxmlformats.org/drawingml/2006/main">
                  <a:graphicData uri="http://schemas.microsoft.com/office/word/2010/wordprocessingShape">
                    <wps:wsp>
                      <wps:cNvCnPr>
                        <a:cxnSpLocks noChangeShapeType="1"/>
                      </wps:cNvCnPr>
                      <wps:spPr bwMode="auto">
                        <a:xfrm>
                          <a:off x="0" y="0"/>
                          <a:ext cx="6098540" cy="0"/>
                        </a:xfrm>
                        <a:prstGeom prst="straightConnector1">
                          <a:avLst/>
                        </a:prstGeom>
                        <a:noFill/>
                        <a:ln w="9525">
                          <a:solidFill>
                            <a:srgbClr val="000000"/>
                          </a:solidFill>
                          <a:round/>
                        </a:ln>
                        <a:effectLst/>
                      </wps:spPr>
                      <wps:bodyPr/>
                    </wps:wsp>
                  </a:graphicData>
                </a:graphic>
              </wp:anchor>
            </w:drawing>
          </mc:Choice>
          <mc:Fallback>
            <w:pict>
              <v:shape id="AutoShape 2" o:spid="_x0000_s1026" o:spt="32" type="#_x0000_t32" style="position:absolute;left:0pt;margin-left:-8.1pt;margin-top:5.85pt;height:0pt;width:480.2pt;z-index:251656192;mso-width-relative:page;mso-height-relative:page;" filled="f" stroked="t" coordsize="21600,21600" o:gfxdata="UEsDBAoAAAAAAIdO4kAAAAAAAAAAAAAAAAAEAAAAZHJzL1BLAwQUAAAACACHTuJAn4be19YAAAAJ&#10;AQAADwAAAGRycy9kb3ducmV2LnhtbE2PwU7DMBBE70j8g7VIXFBrOyqlDXEqhMSBI20lrm68TQLx&#10;OoqdpvTrWcQBjjvzNDtTbM6+EyccYhvIgJ4rEEhVcC3VBva7l9kKREyWnO0CoYEvjLApr68Km7sw&#10;0RuetqkWHEIxtwaalPpcylg16G2chx6JvWMYvE18DrV0g5043HcyU2opvW2JPzS2x+cGq8/t6A1g&#10;HO+1elr7ev96me7es8vH1O+Mub3R6hFEwnP6g+GnPleHkjsdwkguis7ATC8zRtnQDyAYWC8WLBx+&#10;BVkW8v+C8htQSwMEFAAAAAgAh07iQDJJ3MO/AQAAcgMAAA4AAABkcnMvZTJvRG9jLnhtbK1TwW7b&#10;MAy9D9g/CLovdrKlaI04xZCiu3RbgHYfoEiyLUwSBUqJk78fpcRpt92G+SBYJvke+R69uj86yw4a&#10;owHf8vms5kx7Ccr4vuU/Xh4/3HIWk/BKWPC65Scd+f36/bvVGBq9gAGs0sgIxMdmDC0fUgpNVUU5&#10;aCfiDIL2FOwAnUh0xb5SKEZCd7Za1PVNNQKqgCB1jPT14Rzk64LfdVqm710XdWK25dRbKieWc5fP&#10;ar0STY8iDEZe2hD/0IUTxhPpFepBJMH2aP6CckYiROjSTIKroOuM1GUGmmZe/zHN8yCCLrOQODFc&#10;ZYr/D1Z+O2yRGdXyj5x54ciiz/sEhZktsjxjiA1lbfwW84Dy6J/DE8ifkXnYDML3uiS/nALVznNF&#10;9VtJvsRAJLvxKyjKEYRftDp26DIkqcCOxZLT1RJ9TEzSx5v67nb5iZyTU6wSzVQYMKYvGhzLLy2P&#10;CYXph7QB78l4wHmhEYenmHJbopkKMquHR2Nt8d96Nrb8brlYloII1qgczGkR+93GIjuIvEHlKTNS&#10;5G0awt6rM4n1uU6X5bswTxqc1dyBOm1xEoqMLb1dljBvztt7kfP1V1n/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G3tfWAAAACQEAAA8AAAAAAAAAAQAgAAAAIgAAAGRycy9kb3ducmV2LnhtbFBL&#10;AQIUABQAAAAIAIdO4kAySdzDvwEAAHIDAAAOAAAAAAAAAAEAIAAAACUBAABkcnMvZTJvRG9jLnht&#10;bFBLBQYAAAAABgAGAFkBAABWBQAAAAA=&#10;">
                <v:fill on="f" focussize="0,0"/>
                <v:stroke color="#000000" joinstyle="round"/>
                <v:imagedata o:title=""/>
                <o:lock v:ext="edit" aspectratio="f"/>
              </v:shape>
            </w:pict>
          </mc:Fallback>
        </mc:AlternateContent>
      </w:r>
    </w:p>
    <w:p>
      <w:pPr>
        <w:rPr>
          <w:rFonts w:ascii="Times New Roman" w:hAnsi="Times New Roman"/>
          <w:color w:val="000000" w:themeColor="text1"/>
          <w:kern w:val="0"/>
        </w:rPr>
      </w:pPr>
    </w:p>
    <w:p>
      <w:pPr>
        <w:rPr>
          <w:rFonts w:ascii="Times New Roman" w:hAnsi="Times New Roman"/>
          <w:color w:val="000000" w:themeColor="text1"/>
          <w:kern w:val="0"/>
        </w:rPr>
      </w:pPr>
    </w:p>
    <w:p>
      <w:pPr>
        <w:rPr>
          <w:rFonts w:ascii="Times New Roman" w:hAnsi="Times New Roman"/>
          <w:color w:val="000000" w:themeColor="text1"/>
          <w:kern w:val="0"/>
        </w:rPr>
      </w:pPr>
    </w:p>
    <w:p>
      <w:pPr>
        <w:framePr w:w="9639" w:h="4091" w:hRule="exact" w:wrap="around" w:vAnchor="page" w:hAnchor="page" w:x="1391" w:y="7071" w:anchorLock="1"/>
        <w:spacing w:beforeLines="50" w:afterLines="50" w:line="360" w:lineRule="auto"/>
        <w:jc w:val="center"/>
        <w:rPr>
          <w:rFonts w:ascii="黑体" w:hAnsi="宋体" w:eastAsia="黑体"/>
          <w:b/>
          <w:color w:val="000000" w:themeColor="text1"/>
          <w:sz w:val="52"/>
          <w:szCs w:val="48"/>
        </w:rPr>
      </w:pPr>
      <w:r>
        <w:rPr>
          <w:rFonts w:hint="eastAsia" w:ascii="黑体" w:hAnsi="宋体" w:eastAsia="黑体"/>
          <w:b/>
          <w:color w:val="000000" w:themeColor="text1"/>
          <w:sz w:val="52"/>
          <w:szCs w:val="48"/>
        </w:rPr>
        <w:t>“领跑者”标准评价要求 柔性石墨板材</w:t>
      </w:r>
    </w:p>
    <w:p>
      <w:pPr>
        <w:pStyle w:val="42"/>
        <w:framePr w:w="9639" w:h="4091" w:hRule="exact" w:wrap="around" w:vAnchor="page" w:hAnchor="page" w:x="1391" w:y="7071" w:anchorLock="1"/>
        <w:wordWrap w:val="0"/>
        <w:spacing w:before="0" w:beforeAutospacing="0" w:after="0" w:afterAutospacing="0"/>
        <w:jc w:val="center"/>
        <w:rPr>
          <w:rFonts w:ascii="黑体" w:hAnsi="黑体" w:eastAsia="黑体"/>
          <w:color w:val="000000" w:themeColor="text1"/>
          <w:sz w:val="28"/>
          <w:szCs w:val="28"/>
          <w:shd w:val="clear" w:color="auto" w:fill="FFFFFF"/>
        </w:rPr>
      </w:pPr>
      <w:r>
        <w:rPr>
          <w:rFonts w:hint="eastAsia" w:ascii="黑体" w:hAnsi="黑体" w:eastAsia="黑体"/>
          <w:color w:val="000000" w:themeColor="text1"/>
          <w:sz w:val="28"/>
          <w:szCs w:val="28"/>
          <w:shd w:val="clear" w:color="auto" w:fill="FFFFFF"/>
        </w:rPr>
        <w:t>Assessment</w:t>
      </w:r>
      <w:r>
        <w:rPr>
          <w:rFonts w:ascii="黑体" w:hAnsi="黑体" w:eastAsia="黑体"/>
          <w:color w:val="000000" w:themeColor="text1"/>
          <w:sz w:val="28"/>
          <w:szCs w:val="28"/>
          <w:shd w:val="clear" w:color="auto" w:fill="FFFFFF"/>
        </w:rPr>
        <w:t xml:space="preserve"> </w:t>
      </w:r>
      <w:r>
        <w:rPr>
          <w:rFonts w:hint="eastAsia" w:ascii="黑体" w:hAnsi="黑体" w:eastAsia="黑体"/>
          <w:color w:val="000000" w:themeColor="text1"/>
          <w:sz w:val="28"/>
          <w:szCs w:val="28"/>
          <w:shd w:val="clear" w:color="auto" w:fill="FFFFFF"/>
        </w:rPr>
        <w:t>r</w:t>
      </w:r>
      <w:r>
        <w:rPr>
          <w:rFonts w:ascii="黑体" w:hAnsi="黑体" w:eastAsia="黑体"/>
          <w:color w:val="000000" w:themeColor="text1"/>
          <w:sz w:val="28"/>
          <w:szCs w:val="28"/>
          <w:shd w:val="clear" w:color="auto" w:fill="FFFFFF"/>
        </w:rPr>
        <w:t xml:space="preserve">equirements </w:t>
      </w:r>
      <w:r>
        <w:rPr>
          <w:rFonts w:hint="eastAsia" w:ascii="黑体" w:hAnsi="黑体" w:eastAsia="黑体"/>
          <w:color w:val="000000" w:themeColor="text1"/>
          <w:sz w:val="28"/>
          <w:szCs w:val="28"/>
          <w:shd w:val="clear" w:color="auto" w:fill="FFFFFF"/>
        </w:rPr>
        <w:t>for</w:t>
      </w:r>
      <w:r>
        <w:rPr>
          <w:rFonts w:ascii="黑体" w:hAnsi="黑体" w:eastAsia="黑体"/>
          <w:color w:val="000000" w:themeColor="text1"/>
          <w:sz w:val="28"/>
          <w:szCs w:val="28"/>
          <w:shd w:val="clear" w:color="auto" w:fill="FFFFFF"/>
        </w:rPr>
        <w:t xml:space="preserve"> forerunner </w:t>
      </w:r>
      <w:r>
        <w:rPr>
          <w:rFonts w:hint="eastAsia" w:ascii="黑体" w:hAnsi="黑体" w:eastAsia="黑体"/>
          <w:color w:val="000000" w:themeColor="text1"/>
          <w:sz w:val="28"/>
          <w:szCs w:val="28"/>
          <w:shd w:val="clear" w:color="auto" w:fill="FFFFFF"/>
        </w:rPr>
        <w:t>standard</w:t>
      </w:r>
      <w:r>
        <w:rPr>
          <w:rFonts w:ascii="黑体" w:hAnsi="黑体" w:eastAsia="黑体"/>
          <w:color w:val="000000" w:themeColor="text1"/>
          <w:sz w:val="28"/>
          <w:szCs w:val="28"/>
          <w:shd w:val="clear" w:color="auto" w:fill="FFFFFF"/>
        </w:rPr>
        <w:t xml:space="preserve"> —</w:t>
      </w:r>
      <w:r>
        <w:rPr>
          <w:rFonts w:hint="eastAsia" w:ascii="黑体" w:hAnsi="黑体" w:eastAsia="黑体"/>
          <w:color w:val="000000" w:themeColor="text1"/>
          <w:sz w:val="28"/>
          <w:szCs w:val="28"/>
          <w:shd w:val="clear" w:color="auto" w:fill="FFFFFF"/>
        </w:rPr>
        <w:t xml:space="preserve"> </w:t>
      </w:r>
      <w:r>
        <w:rPr>
          <w:rFonts w:ascii="黑体" w:hAnsi="黑体" w:eastAsia="黑体"/>
          <w:color w:val="000000" w:themeColor="text1"/>
          <w:sz w:val="28"/>
          <w:szCs w:val="28"/>
          <w:shd w:val="clear" w:color="auto" w:fill="FFFFFF"/>
        </w:rPr>
        <w:t>Flexible graphite sheet</w:t>
      </w:r>
    </w:p>
    <w:p>
      <w:pPr>
        <w:framePr w:w="9639" w:h="4091" w:hRule="exact" w:wrap="around" w:vAnchor="page" w:hAnchor="page" w:x="1391" w:y="7071" w:anchorLock="1"/>
        <w:spacing w:beforeLines="50" w:afterLines="50" w:line="360" w:lineRule="auto"/>
        <w:jc w:val="center"/>
        <w:rPr>
          <w:rFonts w:ascii="Times New Roman" w:hAnsi="Times New Roman" w:eastAsia="黑体"/>
          <w:color w:val="000000" w:themeColor="text1"/>
          <w:kern w:val="0"/>
          <w:sz w:val="24"/>
          <w:szCs w:val="24"/>
        </w:rPr>
      </w:pPr>
      <w:r>
        <w:rPr>
          <w:rFonts w:ascii="Times New Roman" w:hAnsi="Times New Roman"/>
          <w:color w:val="000000" w:themeColor="text1"/>
          <w:sz w:val="23"/>
          <w:szCs w:val="23"/>
        </w:rPr>
        <w:t xml:space="preserve"> </w:t>
      </w:r>
    </w:p>
    <w:p>
      <w:pPr>
        <w:framePr w:w="9639" w:h="4091" w:hRule="exact" w:wrap="around" w:vAnchor="page" w:hAnchor="page" w:x="1391" w:y="7071" w:anchorLock="1"/>
        <w:spacing w:beforeLines="50" w:line="360" w:lineRule="exact"/>
        <w:jc w:val="center"/>
        <w:rPr>
          <w:rFonts w:ascii="Times New Roman" w:hAnsi="Times New Roman"/>
          <w:color w:val="000000" w:themeColor="text1"/>
          <w:kern w:val="0"/>
          <w:sz w:val="28"/>
          <w:szCs w:val="28"/>
        </w:rPr>
      </w:pPr>
    </w:p>
    <w:p>
      <w:pPr>
        <w:spacing w:beforeLines="50" w:afterLines="50" w:line="360" w:lineRule="auto"/>
        <w:jc w:val="center"/>
        <w:rPr>
          <w:rFonts w:ascii="Times New Roman" w:hAnsi="Times New Roman" w:eastAsia="黑体"/>
          <w:color w:val="000000" w:themeColor="text1"/>
          <w:kern w:val="0"/>
          <w:sz w:val="24"/>
          <w:szCs w:val="24"/>
        </w:rPr>
      </w:pPr>
    </w:p>
    <w:p>
      <w:pPr>
        <w:rPr>
          <w:rFonts w:ascii="Times New Roman" w:hAnsi="Times New Roman"/>
          <w:color w:val="000000" w:themeColor="text1"/>
          <w:kern w:val="0"/>
        </w:rPr>
      </w:pPr>
    </w:p>
    <w:p>
      <w:pPr>
        <w:rPr>
          <w:rFonts w:ascii="Times New Roman" w:hAnsi="Times New Roman"/>
          <w:color w:val="000000" w:themeColor="text1"/>
          <w:kern w:val="0"/>
        </w:rPr>
      </w:pPr>
    </w:p>
    <w:p>
      <w:pPr>
        <w:rPr>
          <w:rFonts w:ascii="Times New Roman" w:hAnsi="Times New Roman"/>
          <w:color w:val="000000" w:themeColor="text1"/>
          <w:kern w:val="0"/>
        </w:rPr>
      </w:pPr>
    </w:p>
    <w:p>
      <w:pPr>
        <w:rPr>
          <w:rFonts w:ascii="Times New Roman" w:hAnsi="Times New Roman"/>
          <w:color w:val="000000" w:themeColor="text1"/>
          <w:kern w:val="0"/>
        </w:rPr>
      </w:pPr>
    </w:p>
    <w:p>
      <w:pPr>
        <w:rPr>
          <w:rFonts w:ascii="Times New Roman" w:hAnsi="Times New Roman"/>
          <w:color w:val="000000" w:themeColor="text1"/>
          <w:kern w:val="0"/>
        </w:rPr>
      </w:pPr>
    </w:p>
    <w:p>
      <w:pPr>
        <w:rPr>
          <w:rFonts w:ascii="Times New Roman" w:hAnsi="Times New Roman"/>
          <w:color w:val="000000" w:themeColor="text1"/>
          <w:kern w:val="0"/>
        </w:rPr>
      </w:pPr>
    </w:p>
    <w:p>
      <w:pPr>
        <w:rPr>
          <w:rFonts w:ascii="Times New Roman" w:hAnsi="Times New Roman"/>
          <w:color w:val="000000" w:themeColor="text1"/>
          <w:kern w:val="0"/>
        </w:rPr>
      </w:pPr>
    </w:p>
    <w:p>
      <w:pPr>
        <w:rPr>
          <w:rFonts w:ascii="Times New Roman" w:hAnsi="Times New Roman"/>
          <w:color w:val="000000" w:themeColor="text1"/>
          <w:kern w:val="0"/>
        </w:rPr>
      </w:pPr>
    </w:p>
    <w:p>
      <w:pPr>
        <w:rPr>
          <w:rFonts w:ascii="Times New Roman" w:hAnsi="Times New Roman"/>
          <w:color w:val="000000" w:themeColor="text1"/>
          <w:kern w:val="0"/>
        </w:rPr>
      </w:pPr>
    </w:p>
    <w:p>
      <w:pPr>
        <w:rPr>
          <w:rFonts w:ascii="Times New Roman" w:hAnsi="Times New Roman"/>
          <w:color w:val="000000" w:themeColor="text1"/>
          <w:kern w:val="0"/>
        </w:rPr>
      </w:pPr>
    </w:p>
    <w:p>
      <w:pPr>
        <w:rPr>
          <w:rFonts w:ascii="Times New Roman" w:hAnsi="Times New Roman"/>
          <w:color w:val="000000" w:themeColor="text1"/>
          <w:kern w:val="0"/>
        </w:rPr>
      </w:pPr>
    </w:p>
    <w:p>
      <w:pPr>
        <w:rPr>
          <w:rFonts w:ascii="Times New Roman" w:hAnsi="Times New Roman" w:eastAsia="微软雅黑"/>
          <w:color w:val="000000" w:themeColor="text1"/>
          <w:kern w:val="0"/>
          <w:sz w:val="28"/>
          <w:szCs w:val="28"/>
        </w:rPr>
      </w:pPr>
      <w:r>
        <w:rPr>
          <w:rFonts w:ascii="Times New Roman" w:hAnsi="Times New Roman" w:eastAsia="微软雅黑"/>
          <w:color w:val="000000" w:themeColor="text1"/>
          <w:kern w:val="0"/>
          <w:sz w:val="28"/>
          <w:szCs w:val="28"/>
        </w:rPr>
        <w:t>202</w:t>
      </w:r>
      <w:r>
        <w:rPr>
          <w:rFonts w:hint="eastAsia" w:ascii="Times New Roman" w:hAnsi="Times New Roman" w:eastAsia="微软雅黑"/>
          <w:color w:val="000000" w:themeColor="text1"/>
          <w:kern w:val="0"/>
          <w:sz w:val="28"/>
          <w:szCs w:val="28"/>
        </w:rPr>
        <w:t>1</w:t>
      </w:r>
      <w:r>
        <w:rPr>
          <w:rFonts w:ascii="Times New Roman" w:hAnsi="Times New Roman" w:eastAsia="微软雅黑"/>
          <w:color w:val="000000" w:themeColor="text1"/>
          <w:kern w:val="0"/>
          <w:sz w:val="28"/>
          <w:szCs w:val="28"/>
        </w:rPr>
        <w:t xml:space="preserve">-xx-xx </w:t>
      </w:r>
      <w:r>
        <w:rPr>
          <w:rFonts w:ascii="Times New Roman" w:hAnsi="Times New Roman" w:eastAsia="黑体"/>
          <w:color w:val="000000" w:themeColor="text1"/>
          <w:kern w:val="0"/>
          <w:sz w:val="28"/>
          <w:szCs w:val="28"/>
        </w:rPr>
        <w:t xml:space="preserve">发布                                  </w:t>
      </w:r>
      <w:r>
        <w:rPr>
          <w:rFonts w:ascii="Times New Roman" w:hAnsi="Times New Roman" w:eastAsia="微软雅黑"/>
          <w:color w:val="000000" w:themeColor="text1"/>
          <w:kern w:val="0"/>
          <w:sz w:val="28"/>
          <w:szCs w:val="28"/>
        </w:rPr>
        <w:t>202</w:t>
      </w:r>
      <w:r>
        <w:rPr>
          <w:rFonts w:hint="eastAsia" w:ascii="Times New Roman" w:hAnsi="Times New Roman" w:eastAsia="微软雅黑"/>
          <w:color w:val="000000" w:themeColor="text1"/>
          <w:kern w:val="0"/>
          <w:sz w:val="28"/>
          <w:szCs w:val="28"/>
        </w:rPr>
        <w:t>1</w:t>
      </w:r>
      <w:r>
        <w:rPr>
          <w:rFonts w:ascii="Times New Roman" w:hAnsi="Times New Roman" w:eastAsia="微软雅黑"/>
          <w:color w:val="000000" w:themeColor="text1"/>
          <w:kern w:val="0"/>
          <w:sz w:val="28"/>
          <w:szCs w:val="28"/>
        </w:rPr>
        <w:t xml:space="preserve">-xx-xx </w:t>
      </w:r>
      <w:r>
        <w:rPr>
          <w:rFonts w:ascii="Times New Roman" w:hAnsi="Times New Roman" w:eastAsia="黑体"/>
          <w:color w:val="000000" w:themeColor="text1"/>
          <w:kern w:val="0"/>
          <w:sz w:val="28"/>
          <w:szCs w:val="28"/>
        </w:rPr>
        <w:t>实施</w:t>
      </w:r>
    </w:p>
    <w:p>
      <w:pPr>
        <w:ind w:firstLine="630" w:firstLineChars="300"/>
        <w:rPr>
          <w:rFonts w:ascii="Times New Roman" w:hAnsi="Times New Roman" w:eastAsia="方正小标宋简体"/>
          <w:color w:val="000000" w:themeColor="text1"/>
          <w:kern w:val="0"/>
          <w:sz w:val="52"/>
          <w:szCs w:val="52"/>
        </w:rPr>
        <w:sectPr>
          <w:headerReference r:id="rId5" w:type="first"/>
          <w:headerReference r:id="rId3" w:type="default"/>
          <w:headerReference r:id="rId4" w:type="even"/>
          <w:pgSz w:w="11907" w:h="16839"/>
          <w:pgMar w:top="1418" w:right="1134" w:bottom="1134" w:left="1418" w:header="993" w:footer="851" w:gutter="0"/>
          <w:cols w:space="425" w:num="1"/>
          <w:docGrid w:type="lines" w:linePitch="312" w:charSpace="0"/>
        </w:sectPr>
      </w:pPr>
      <w:r>
        <w:rPr>
          <w:color w:val="000000" w:themeColor="text1"/>
          <w:kern w:val="0"/>
        </w:rPr>
        <mc:AlternateContent>
          <mc:Choice Requires="wps">
            <w:drawing>
              <wp:anchor distT="45720" distB="45720" distL="114300" distR="114300" simplePos="0" relativeHeight="251664384" behindDoc="0" locked="0" layoutInCell="1" allowOverlap="1">
                <wp:simplePos x="0" y="0"/>
                <wp:positionH relativeFrom="margin">
                  <wp:posOffset>1343025</wp:posOffset>
                </wp:positionH>
                <wp:positionV relativeFrom="paragraph">
                  <wp:posOffset>285115</wp:posOffset>
                </wp:positionV>
                <wp:extent cx="2932430" cy="883920"/>
                <wp:effectExtent l="0" t="0" r="0" b="0"/>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32430" cy="883920"/>
                        </a:xfrm>
                        <a:prstGeom prst="rect">
                          <a:avLst/>
                        </a:prstGeom>
                        <a:noFill/>
                        <a:ln w="9525">
                          <a:noFill/>
                          <a:miter lim="800000"/>
                        </a:ln>
                        <a:effectLst/>
                      </wps:spPr>
                      <wps:txbx>
                        <w:txbxContent>
                          <w:p>
                            <w:pPr>
                              <w:jc w:val="center"/>
                              <w:rPr>
                                <w:rFonts w:ascii="黑体" w:hAnsi="黑体" w:eastAsia="黑体"/>
                                <w:b/>
                                <w:color w:val="000000" w:themeColor="text1"/>
                                <w:kern w:val="0"/>
                                <w:sz w:val="40"/>
                                <w:szCs w:val="28"/>
                              </w:rPr>
                            </w:pPr>
                            <w:r>
                              <w:rPr>
                                <w:rFonts w:hint="eastAsia" w:ascii="黑体" w:hAnsi="黑体" w:eastAsia="黑体"/>
                                <w:b/>
                                <w:color w:val="000000" w:themeColor="text1"/>
                                <w:kern w:val="0"/>
                                <w:sz w:val="40"/>
                                <w:szCs w:val="28"/>
                              </w:rPr>
                              <w:t>技术经济学会</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105.75pt;margin-top:22.45pt;height:69.6pt;width:230.9pt;mso-position-horizontal-relative:margin;mso-wrap-distance-bottom:3.6pt;mso-wrap-distance-left:9pt;mso-wrap-distance-right:9pt;mso-wrap-distance-top:3.6pt;z-index:251664384;mso-width-relative:page;mso-height-relative:margin;mso-height-percent:200;" filled="f" stroked="f" coordsize="21600,21600" o:gfxdata="UEsDBAoAAAAAAIdO4kAAAAAAAAAAAAAAAAAEAAAAZHJzL1BLAwQUAAAACACHTuJAB/LOatgAAAAK&#10;AQAADwAAAGRycy9kb3ducmV2LnhtbE2PwU7DMBBE70j8g7VI3KjtNLQlxKkQasuxUCLObrwkEfHa&#10;it20/D3mBMfVPM28LdcXO7AJx9A7UiBnAhhS40xPrYL6fXu3AhaiJqMHR6jgGwOsq+urUhfGnekN&#10;p0NsWSqhUGgFXYy+4Dw0HVodZs4jpezTjVbHdI4tN6M+p3I78EyIBbe6p7TQaY/PHTZfh5NV4KPf&#10;LV/G/evTZjuJ+mNXZ327Uer2RopHYBEv8Q+GX/2kDlVyOroTmcAGBZmU9wlVkOcPwBKwWM7nwI6J&#10;XOUSeFXy/y9UP1BLAwQUAAAACACHTuJApX1c0hACAADpAwAADgAAAGRycy9lMm9Eb2MueG1srVPN&#10;jtMwEL4j8Q6W7zRt2kIbNV0tuypCWn6khQdwHaexsD3GdpuUB2DfgBMX7jxXn4Oxky0V3BA5WHbG&#10;881833xeXXVakYNwXoIp6WQ0pkQYDpU0u5J+/LB5tqDEB2YqpsCIkh6Fp1frp09WrS1EDg2oSjiC&#10;IMYXrS1pE4ItsszzRmjmR2CFwWANTrOAR7fLKsdaRNcqy8fj51kLrrIOuPAe/972QbpO+HUteHhX&#10;114EokqKvYW0urRu45qtV6zYOWYbyYc22D90oZk0WPQMdcsCI3sn/4LSkjvwUIcRB51BXUsuEgdk&#10;Mxn/wea+YVYkLiiOt2eZ/P+D5W8P7x2RVUnnlBimcUSnbw+n7z9PP76SeZSntb7AW/cW74XuJXQ4&#10;5kTV2zvgnzwxcNMwsxPXzkHbCFZhe5OYmV2k9jg+gmzbN1BhHbYPkIC62umoHapBEB3HdDyPRnSB&#10;cPyZL6f5bIohjrHFYrrM0+wyVjxmW+fDKwGaxE1JHY4+obPDnQ+xG1Y8XonFDGykUmn8ypC2pMt5&#10;Pk8JFxEtA7pTSY01x/FLtFihTIQQyV8DeuQa6fVEQ7ftBu22UB2RtYPee/hWcNOA+0JJi74rqf+8&#10;Z05Qol4bVG45mc2iUdNhNn+BPIm7jGwvI8xwhCppoKTf3oRk7tiet9eo8EYm8rG9vpNhLuinpMng&#10;/WjYy3O69fuFr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LOatgAAAAKAQAADwAAAAAAAAAB&#10;ACAAAAAiAAAAZHJzL2Rvd25yZXYueG1sUEsBAhQAFAAAAAgAh07iQKV9XNIQAgAA6QMAAA4AAAAA&#10;AAAAAQAgAAAAJwEAAGRycy9lMm9Eb2MueG1sUEsFBgAAAAAGAAYAWQEAAKkFAAAAAA==&#10;">
                <v:fill on="f" focussize="0,0"/>
                <v:stroke on="f" miterlimit="8" joinstyle="miter"/>
                <v:imagedata o:title=""/>
                <o:lock v:ext="edit" aspectratio="f"/>
                <v:textbox style="mso-fit-shape-to-text:t;">
                  <w:txbxContent>
                    <w:p>
                      <w:pPr>
                        <w:jc w:val="center"/>
                        <w:rPr>
                          <w:rFonts w:ascii="黑体" w:hAnsi="黑体" w:eastAsia="黑体"/>
                          <w:b/>
                          <w:color w:val="000000" w:themeColor="text1"/>
                          <w:kern w:val="0"/>
                          <w:sz w:val="40"/>
                          <w:szCs w:val="28"/>
                        </w:rPr>
                      </w:pPr>
                      <w:r>
                        <w:rPr>
                          <w:rFonts w:hint="eastAsia" w:ascii="黑体" w:hAnsi="黑体" w:eastAsia="黑体"/>
                          <w:b/>
                          <w:color w:val="000000" w:themeColor="text1"/>
                          <w:kern w:val="0"/>
                          <w:sz w:val="40"/>
                          <w:szCs w:val="28"/>
                        </w:rPr>
                        <w:t>技术经济学会</w:t>
                      </w:r>
                    </w:p>
                  </w:txbxContent>
                </v:textbox>
                <w10:wrap type="square"/>
              </v:shape>
            </w:pict>
          </mc:Fallback>
        </mc:AlternateContent>
      </w:r>
      <w:r>
        <w:rPr>
          <w:color w:val="000000" w:themeColor="text1"/>
          <w:kern w:val="0"/>
        </w:rPr>
        <mc:AlternateContent>
          <mc:Choice Requires="wps">
            <w:drawing>
              <wp:anchor distT="45720" distB="45720" distL="114300" distR="114300" simplePos="0" relativeHeight="251663360" behindDoc="0" locked="0" layoutInCell="1" allowOverlap="1">
                <wp:simplePos x="0" y="0"/>
                <wp:positionH relativeFrom="column">
                  <wp:posOffset>3950335</wp:posOffset>
                </wp:positionH>
                <wp:positionV relativeFrom="paragraph">
                  <wp:posOffset>285750</wp:posOffset>
                </wp:positionV>
                <wp:extent cx="698500" cy="1404620"/>
                <wp:effectExtent l="0" t="0" r="0" b="0"/>
                <wp:wrapSquare wrapText="bothSides"/>
                <wp:docPr id="3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98500" cy="1404620"/>
                        </a:xfrm>
                        <a:prstGeom prst="rect">
                          <a:avLst/>
                        </a:prstGeom>
                        <a:noFill/>
                        <a:ln w="9525">
                          <a:noFill/>
                          <a:miter lim="800000"/>
                        </a:ln>
                        <a:effectLst/>
                      </wps:spPr>
                      <wps:txbx>
                        <w:txbxContent>
                          <w:p>
                            <w:pPr>
                              <w:rPr>
                                <w:rFonts w:ascii="黑体" w:hAnsi="黑体" w:eastAsia="黑体"/>
                                <w:sz w:val="28"/>
                                <w:szCs w:val="28"/>
                              </w:rPr>
                            </w:pPr>
                            <w:r>
                              <w:rPr>
                                <w:rFonts w:hint="eastAsia" w:ascii="黑体" w:hAnsi="黑体" w:eastAsia="黑体"/>
                                <w:sz w:val="28"/>
                                <w:szCs w:val="28"/>
                              </w:rPr>
                              <w:t>发布</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11.05pt;margin-top:22.5pt;height:110.6pt;width:55pt;mso-wrap-distance-bottom:3.6pt;mso-wrap-distance-left:9pt;mso-wrap-distance-right:9pt;mso-wrap-distance-top:3.6pt;z-index:251663360;mso-width-relative:page;mso-height-relative:margin;mso-height-percent:200;" filled="f" stroked="f" coordsize="21600,21600" o:gfxdata="UEsDBAoAAAAAAIdO4kAAAAAAAAAAAAAAAAAEAAAAZHJzL1BLAwQUAAAACACHTuJAJwrqidcAAAAK&#10;AQAADwAAAGRycy9kb3ducmV2LnhtbE2PwU7DMAyG70i8Q2QkbixpgA6VphNC2zgCo+KcNaGtaJwo&#10;ybrx9ngnONr+9Pv769XJTWy2MY0eFRQLAcxi582IvYL2Y3PzACxljUZPHq2CH5tg1Vxe1Loy/ojv&#10;dt7lnlEIpkorGHIOFeepG6zTaeGDRbp9+eh0pjH23ER9pHA3cSlEyZ0ekT4MOtjnwXbfu4NTEHLY&#10;Ll/i69vTejOL9nPbyrFfK3V9VYhHYNme8h8MZ31Sh4ac9v6AJrFJQSllQaiCu3vqRMDy9rzYK5Bl&#10;KYE3Nf9fofkFUEsDBBQAAAAIAIdO4kBSQKs7DwIAAOoDAAAOAAAAZHJzL2Uyb0RvYy54bWytU02O&#10;0zAU3iNxB8t7mrS0pY2ajoYZFSENP9LAAVzHaSxsP2O7TcoBmBuwYsOec/UcPDuZUsEOkYVl59mf&#10;3/fj1VWnFTkI5yWYko5HOSXCcKik2ZX044fNswUlPjBTMQVGlPQoPL1aP32yam0hJtCAqoQjCGJ8&#10;0dqSNiHYIss8b4RmfgRWGCzW4DQLuHS7rHKsRXStskmez7MWXGUdcOE9/r3ti3Sd8Ota8PCurr0I&#10;RJUUewtpdGncxjFbr1ixc8w2kg9tsH/oQjNp8NIz1C0LjOyd/AtKS+7AQx1GHHQGdS25SByQzTj/&#10;g819w6xIXFAcb88y+f8Hy98e3jsiq5I+R6cM0+jR6dvD6fvP04+vZBL1aa0vcNu9xY2hewkd+py4&#10;ensH/JMnBm4aZnbi2jloG8Eq7G8cT2YXR3scH0G27Ruo8B62D5CAutrpKB7KQRAdfTqevRFdIBx/&#10;zpeLWY4VjqXxNJ/OJ8m8jBWPp63z4ZUATeKkpA69T+jscOdD7IYVj1viZQY2UqnkvzKkLelyNpml&#10;AxcVLQPGU0ld0kUev0SLFcpECJECNqBHrpFeTzR0227QbgvVEVk76MOHjwUnDbgvlLQYvJL6z3vm&#10;BCXqtUHlluPpNCY1LaazF8iTuMvK9rLCDEeokgZK+ulNSOmO7Xl7jQpvZCIf2+s7GXzBQCVNhvDH&#10;xF6u067fT3T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cK6onXAAAACgEAAA8AAAAAAAAAAQAg&#10;AAAAIgAAAGRycy9kb3ducmV2LnhtbFBLAQIUABQAAAAIAIdO4kBSQKs7DwIAAOoDAAAOAAAAAAAA&#10;AAEAIAAAACYBAABkcnMvZTJvRG9jLnhtbFBLBQYAAAAABgAGAFkBAACnBQAAAAA=&#10;">
                <v:fill on="f" focussize="0,0"/>
                <v:stroke on="f" miterlimit="8" joinstyle="miter"/>
                <v:imagedata o:title=""/>
                <o:lock v:ext="edit" aspectratio="f"/>
                <v:textbox style="mso-fit-shape-to-text:t;">
                  <w:txbxContent>
                    <w:p>
                      <w:pPr>
                        <w:rPr>
                          <w:rFonts w:ascii="黑体" w:hAnsi="黑体" w:eastAsia="黑体"/>
                          <w:sz w:val="28"/>
                          <w:szCs w:val="28"/>
                        </w:rPr>
                      </w:pPr>
                      <w:r>
                        <w:rPr>
                          <w:rFonts w:hint="eastAsia" w:ascii="黑体" w:hAnsi="黑体" w:eastAsia="黑体"/>
                          <w:sz w:val="28"/>
                          <w:szCs w:val="28"/>
                        </w:rPr>
                        <w:t>发布</w:t>
                      </w:r>
                    </w:p>
                  </w:txbxContent>
                </v:textbox>
                <w10:wrap type="square"/>
              </v:shape>
            </w:pict>
          </mc:Fallback>
        </mc:AlternateContent>
      </w:r>
      <w:r>
        <w:rPr>
          <w:rFonts w:ascii="Times New Roman" w:hAnsi="Times New Roman"/>
          <w:color w:val="000000" w:themeColor="text1"/>
          <w:kern w:val="0"/>
        </w:rPr>
        <mc:AlternateContent>
          <mc:Choice Requires="wps">
            <w:drawing>
              <wp:anchor distT="0" distB="0" distL="114300" distR="114300" simplePos="0" relativeHeight="251657216" behindDoc="0" locked="0" layoutInCell="1" allowOverlap="1">
                <wp:simplePos x="0" y="0"/>
                <wp:positionH relativeFrom="column">
                  <wp:posOffset>-59690</wp:posOffset>
                </wp:positionH>
                <wp:positionV relativeFrom="paragraph">
                  <wp:posOffset>42545</wp:posOffset>
                </wp:positionV>
                <wp:extent cx="5874385" cy="0"/>
                <wp:effectExtent l="0" t="9525" r="12065" b="9525"/>
                <wp:wrapNone/>
                <wp:docPr id="2" name="AutoShape 3"/>
                <wp:cNvGraphicFramePr/>
                <a:graphic xmlns:a="http://schemas.openxmlformats.org/drawingml/2006/main">
                  <a:graphicData uri="http://schemas.microsoft.com/office/word/2010/wordprocessingShape">
                    <wps:wsp>
                      <wps:cNvCnPr>
                        <a:cxnSpLocks noChangeShapeType="1"/>
                      </wps:cNvCnPr>
                      <wps:spPr bwMode="auto">
                        <a:xfrm>
                          <a:off x="0" y="0"/>
                          <a:ext cx="5874385" cy="0"/>
                        </a:xfrm>
                        <a:prstGeom prst="straightConnector1">
                          <a:avLst/>
                        </a:prstGeom>
                        <a:noFill/>
                        <a:ln w="19050">
                          <a:solidFill>
                            <a:srgbClr val="000000"/>
                          </a:solidFill>
                          <a:round/>
                        </a:ln>
                        <a:effectLst/>
                      </wps:spPr>
                      <wps:bodyPr/>
                    </wps:wsp>
                  </a:graphicData>
                </a:graphic>
              </wp:anchor>
            </w:drawing>
          </mc:Choice>
          <mc:Fallback>
            <w:pict>
              <v:shape id="AutoShape 3" o:spid="_x0000_s1026" o:spt="32" type="#_x0000_t32" style="position:absolute;left:0pt;margin-left:-4.7pt;margin-top:3.35pt;height:0pt;width:462.55pt;z-index:251657216;mso-width-relative:page;mso-height-relative:page;" filled="f" stroked="t" coordsize="21600,21600" o:gfxdata="UEsDBAoAAAAAAIdO4kAAAAAAAAAAAAAAAAAEAAAAZHJzL1BLAwQUAAAACACHTuJAUPdG4tIAAAAG&#10;AQAADwAAAGRycy9kb3ducmV2LnhtbE2OQU+EMBSE7yb+h+aZeDG7BaPIspQ9mHjyIO76Awp9C0T6&#10;SmhZ6r/36UVvM5nJzFceoh3FBWc/OFKQbhMQSK0zA3UKPk4vmxyED5qMHh2hgi/0cKiur0pdGLfS&#10;O16OoRM8Qr7QCvoQpkJK3/Zotd+6CYmzs5utDmznTppZrzxuR3mfJJm0eiB+6PWEzz22n8fFKohv&#10;GYVY57FZaXn1+V0dta2Vur1Jkz2IgDH8leEHn9GhYqbGLWS8GBVsdg/cVJA9geB4lz6yaH69rEr5&#10;H7/6BlBLAwQUAAAACACHTuJAktXlkMABAABzAwAADgAAAGRycy9lMm9Eb2MueG1srVPBbtswDL0P&#10;2D8Iui920mVLjTjFkKK7dFuAth+gSLItTBYFSomdvx+lxGm33Yb5IFgm33vkI72+G3vLjhqDAVfz&#10;+azkTDsJyri25i/PDx9WnIUonBIWnK75SQd+t3n/bj34Si+gA6s0MiJxoRp8zbsYfVUUQXa6F2EG&#10;XjsKNoC9iHTFtlAoBmLvbbEoy0/FAKg8gtQh0Nf7c5BvMn/TaBl/NE3QkdmaU20xn5jPfTqLzVpU&#10;LQrfGXkpQ/xDFb0wjkSvVPciCnZA8xdVbyRCgCbOJPQFNI2ROvdA3czLP7p56oTXuRcyJ/irTeH/&#10;0crvxx0yo2q+4MyJnkb05RAhK7ObZM/gQ0VZW7fD1KAc3ZN/BPkzMAfbTrhW5+TnkyfsPCGK3yDp&#10;EjyJ7IdvoChHEH/2amywT5TkAhvzSE7XkegxMkkfl6vPH29WS87kFCtENQE9hvhVQ8/SS81DRGHa&#10;Lm7BORo84DzLiONjiKksUU2ApOrgwVib528dG6j223JZZkQAa1SKpryA7X5rkR1FWqH85CYp8jYN&#10;4eDUWcW6hNN5+y7SkwlnO/egTjucnKLJ5uIuW5hW5+09+/n6r2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D3RuLSAAAABgEAAA8AAAAAAAAAAQAgAAAAIgAAAGRycy9kb3ducmV2LnhtbFBLAQIU&#10;ABQAAAAIAIdO4kCS1eWQwAEAAHMDAAAOAAAAAAAAAAEAIAAAACEBAABkcnMvZTJvRG9jLnhtbFBL&#10;BQYAAAAABgAGAFkBAABTBQAAAAA=&#10;">
                <v:fill on="f" focussize="0,0"/>
                <v:stroke weight="1.5pt" color="#000000" joinstyle="round"/>
                <v:imagedata o:title=""/>
                <o:lock v:ext="edit" aspectratio="f"/>
              </v:shape>
            </w:pict>
          </mc:Fallback>
        </mc:AlternateContent>
      </w:r>
    </w:p>
    <w:p>
      <w:pPr>
        <w:pStyle w:val="86"/>
        <w:spacing w:before="240"/>
        <w:ind w:right="82" w:rightChars="39"/>
        <w:rPr>
          <w:rFonts w:ascii="Times New Roman"/>
          <w:color w:val="000000" w:themeColor="text1"/>
        </w:rPr>
      </w:pPr>
      <w:bookmarkStart w:id="0" w:name="_Toc8661753"/>
      <w:bookmarkStart w:id="1" w:name="_Toc8663795"/>
      <w:bookmarkStart w:id="2" w:name="_Toc485706448"/>
      <w:bookmarkStart w:id="3" w:name="_Toc278814200"/>
      <w:r>
        <w:rPr>
          <w:rFonts w:ascii="Times New Roman"/>
          <w:color w:val="000000" w:themeColor="text1"/>
        </w:rPr>
        <w:t>前</w:t>
      </w:r>
      <w:bookmarkStart w:id="4" w:name="BKQY"/>
      <w:r>
        <w:rPr>
          <w:rFonts w:ascii="Times New Roman"/>
          <w:color w:val="000000" w:themeColor="text1"/>
        </w:rPr>
        <w:t>  言</w:t>
      </w:r>
      <w:bookmarkEnd w:id="0"/>
      <w:bookmarkEnd w:id="1"/>
      <w:bookmarkEnd w:id="2"/>
      <w:bookmarkEnd w:id="3"/>
      <w:bookmarkEnd w:id="4"/>
    </w:p>
    <w:p>
      <w:pPr>
        <w:ind w:firstLine="420" w:firstLineChars="200"/>
        <w:rPr>
          <w:rFonts w:ascii="Times New Roman" w:hAnsi="Times New Roman"/>
          <w:color w:val="000000" w:themeColor="text1"/>
        </w:rPr>
      </w:pPr>
      <w:r>
        <w:rPr>
          <w:rFonts w:ascii="Times New Roman" w:hAnsi="Times New Roman"/>
          <w:color w:val="000000" w:themeColor="text1"/>
        </w:rPr>
        <w:t>本文件按照 GB/T 1.1-2020 给出的规则起草。</w:t>
      </w:r>
    </w:p>
    <w:p>
      <w:pPr>
        <w:ind w:firstLine="420" w:firstLineChars="200"/>
        <w:rPr>
          <w:rFonts w:ascii="Times New Roman" w:hAnsi="Times New Roman"/>
          <w:color w:val="000000" w:themeColor="text1"/>
        </w:rPr>
      </w:pPr>
      <w:r>
        <w:rPr>
          <w:rFonts w:ascii="Times New Roman" w:hAnsi="Times New Roman"/>
          <w:color w:val="000000" w:themeColor="text1"/>
        </w:rPr>
        <w:t>本文件由</w:t>
      </w:r>
      <w:r>
        <w:rPr>
          <w:rFonts w:hint="eastAsia" w:ascii="Times New Roman" w:hAnsi="Times New Roman"/>
          <w:color w:val="000000" w:themeColor="text1"/>
        </w:rPr>
        <w:t>企业标准“领跑者”工作委员会</w:t>
      </w:r>
      <w:r>
        <w:rPr>
          <w:rFonts w:hint="eastAsia"/>
        </w:rPr>
        <w:t>提出并归口</w:t>
      </w:r>
      <w:r>
        <w:rPr>
          <w:rFonts w:ascii="Times New Roman" w:hAnsi="Times New Roman"/>
          <w:color w:val="000000" w:themeColor="text1"/>
        </w:rPr>
        <w:t>。</w:t>
      </w:r>
    </w:p>
    <w:p>
      <w:pPr>
        <w:ind w:firstLine="420" w:firstLineChars="200"/>
      </w:pPr>
      <w:r>
        <w:rPr>
          <w:rFonts w:hint="eastAsia" w:ascii="Times New Roman" w:hAnsi="Times New Roman"/>
          <w:color w:val="000000" w:themeColor="text1"/>
        </w:rPr>
        <w:t>本文件</w:t>
      </w:r>
      <w:r>
        <w:rPr>
          <w:rFonts w:ascii="Times New Roman" w:hAnsi="Times New Roman"/>
          <w:color w:val="000000" w:themeColor="text1"/>
        </w:rPr>
        <w:t>起草单位：</w:t>
      </w:r>
      <w:r>
        <w:rPr>
          <w:rFonts w:hint="eastAsia"/>
        </w:rPr>
        <w:t>黑龙江省牡丹江农垦奥宇石墨深加工有限公司、国家石墨产品质量监督检验中心（黑龙江）</w:t>
      </w:r>
      <w:r>
        <w:rPr>
          <w:rFonts w:hint="eastAsia" w:ascii="Times New Roman" w:hAnsi="Times New Roman"/>
          <w:color w:val="000000" w:themeColor="text1"/>
        </w:rPr>
        <w:t>。</w:t>
      </w:r>
    </w:p>
    <w:p>
      <w:pPr>
        <w:ind w:firstLine="420" w:firstLineChars="200"/>
        <w:rPr>
          <w:rFonts w:ascii="Times New Roman" w:hAnsi="Times New Roman"/>
          <w:color w:val="000000" w:themeColor="text1"/>
        </w:rPr>
      </w:pPr>
      <w:r>
        <w:rPr>
          <w:rFonts w:hint="eastAsia" w:ascii="Times New Roman" w:hAnsi="Times New Roman"/>
          <w:color w:val="000000" w:themeColor="text1"/>
        </w:rPr>
        <w:t>本文件</w:t>
      </w:r>
      <w:r>
        <w:rPr>
          <w:rFonts w:ascii="Times New Roman" w:hAnsi="Times New Roman"/>
          <w:color w:val="000000" w:themeColor="text1"/>
        </w:rPr>
        <w:t>主要起草人：。</w:t>
      </w:r>
    </w:p>
    <w:p>
      <w:pPr>
        <w:ind w:firstLine="420" w:firstLineChars="200"/>
        <w:rPr>
          <w:rFonts w:ascii="Times New Roman" w:hAnsi="Times New Roman"/>
          <w:color w:val="000000" w:themeColor="text1"/>
          <w:kern w:val="0"/>
        </w:rPr>
        <w:sectPr>
          <w:headerReference r:id="rId8" w:type="first"/>
          <w:headerReference r:id="rId6" w:type="default"/>
          <w:footerReference r:id="rId9" w:type="default"/>
          <w:headerReference r:id="rId7" w:type="even"/>
          <w:footerReference r:id="rId10" w:type="even"/>
          <w:pgSz w:w="11907" w:h="16839"/>
          <w:pgMar w:top="1418" w:right="1134" w:bottom="1134" w:left="1418" w:header="993" w:footer="851" w:gutter="0"/>
          <w:pgNumType w:start="1"/>
          <w:cols w:space="425" w:num="1"/>
          <w:docGrid w:type="lines" w:linePitch="312" w:charSpace="0"/>
        </w:sectPr>
      </w:pPr>
      <w:r>
        <w:rPr>
          <w:rFonts w:ascii="Times New Roman" w:hAnsi="Times New Roman"/>
          <w:color w:val="000000" w:themeColor="text1"/>
        </w:rPr>
        <w:t>本文件为首次发布。</w:t>
      </w:r>
    </w:p>
    <w:p>
      <w:pPr>
        <w:pStyle w:val="67"/>
        <w:ind w:firstLine="1280" w:firstLineChars="400"/>
        <w:jc w:val="both"/>
        <w:rPr>
          <w:rFonts w:ascii="Times New Roman"/>
          <w:color w:val="000000" w:themeColor="text1"/>
        </w:rPr>
      </w:pPr>
      <w:r>
        <w:rPr>
          <w:rFonts w:hint="eastAsia" w:ascii="Times New Roman"/>
          <w:color w:val="000000" w:themeColor="text1"/>
        </w:rPr>
        <w:t>“领跑者”标准评价要求 柔性石墨板材</w:t>
      </w:r>
    </w:p>
    <w:p>
      <w:pPr>
        <w:pStyle w:val="70"/>
        <w:spacing w:beforeLines="50" w:afterLines="50"/>
        <w:rPr>
          <w:rFonts w:ascii="Times New Roman"/>
          <w:color w:val="000000" w:themeColor="text1"/>
        </w:rPr>
      </w:pPr>
      <w:bookmarkStart w:id="5" w:name="_Toc8663797"/>
      <w:r>
        <w:rPr>
          <w:rFonts w:hAnsi="黑体"/>
          <w:color w:val="000000" w:themeColor="text1"/>
        </w:rPr>
        <w:t>1</w:t>
      </w:r>
      <w:r>
        <w:rPr>
          <w:rFonts w:ascii="Times New Roman"/>
          <w:color w:val="000000" w:themeColor="text1"/>
        </w:rPr>
        <w:t xml:space="preserve">  范围</w:t>
      </w:r>
      <w:bookmarkEnd w:id="5"/>
    </w:p>
    <w:p>
      <w:pPr>
        <w:pStyle w:val="36"/>
        <w:rPr>
          <w:rFonts w:ascii="Times New Roman"/>
          <w:color w:val="000000" w:themeColor="text1"/>
        </w:rPr>
      </w:pPr>
      <w:bookmarkStart w:id="6" w:name="_Hlk57299491"/>
      <w:r>
        <w:rPr>
          <w:rFonts w:ascii="Times New Roman"/>
          <w:color w:val="000000" w:themeColor="text1"/>
        </w:rPr>
        <w:t>本文件规定了</w:t>
      </w:r>
      <w:r>
        <w:rPr>
          <w:rFonts w:hint="eastAsia" w:ascii="Times New Roman"/>
          <w:color w:val="000000" w:themeColor="text1"/>
        </w:rPr>
        <w:t>柔性石墨板材</w:t>
      </w:r>
      <w:r>
        <w:rPr>
          <w:rFonts w:ascii="Times New Roman"/>
          <w:color w:val="000000" w:themeColor="text1"/>
        </w:rPr>
        <w:t>“领跑者”</w:t>
      </w:r>
      <w:r>
        <w:rPr>
          <w:rFonts w:hint="eastAsia" w:ascii="Times New Roman"/>
          <w:color w:val="000000" w:themeColor="text1"/>
        </w:rPr>
        <w:t>标准</w:t>
      </w:r>
      <w:r>
        <w:rPr>
          <w:rFonts w:ascii="Times New Roman"/>
          <w:color w:val="000000" w:themeColor="text1"/>
        </w:rPr>
        <w:t>评价的</w:t>
      </w:r>
      <w:r>
        <w:rPr>
          <w:rFonts w:hint="eastAsia" w:ascii="Times New Roman"/>
          <w:color w:val="000000" w:themeColor="text1"/>
        </w:rPr>
        <w:t>术语和定义</w:t>
      </w:r>
      <w:r>
        <w:rPr>
          <w:rFonts w:ascii="Times New Roman"/>
          <w:color w:val="000000" w:themeColor="text1"/>
        </w:rPr>
        <w:t>、评价指标体系</w:t>
      </w:r>
      <w:r>
        <w:rPr>
          <w:rFonts w:hint="eastAsia" w:ascii="Times New Roman"/>
          <w:color w:val="000000" w:themeColor="text1"/>
        </w:rPr>
        <w:t>、等级划分和试验评价方法</w:t>
      </w:r>
      <w:r>
        <w:rPr>
          <w:rFonts w:ascii="Times New Roman"/>
          <w:color w:val="000000" w:themeColor="text1"/>
        </w:rPr>
        <w:t>。</w:t>
      </w:r>
    </w:p>
    <w:p>
      <w:pPr>
        <w:pStyle w:val="36"/>
        <w:rPr>
          <w:rFonts w:ascii="Times New Roman"/>
          <w:color w:val="000000" w:themeColor="text1"/>
        </w:rPr>
      </w:pPr>
      <w:r>
        <w:rPr>
          <w:rFonts w:ascii="Times New Roman"/>
          <w:color w:val="000000" w:themeColor="text1"/>
        </w:rPr>
        <w:t>本文件适用于柔性石墨板材的“领跑者”</w:t>
      </w:r>
      <w:r>
        <w:rPr>
          <w:rFonts w:hint="eastAsia" w:ascii="Times New Roman"/>
          <w:color w:val="000000" w:themeColor="text1"/>
        </w:rPr>
        <w:t>标准</w:t>
      </w:r>
      <w:r>
        <w:rPr>
          <w:rFonts w:ascii="Times New Roman"/>
          <w:color w:val="000000" w:themeColor="text1"/>
        </w:rPr>
        <w:t>评价</w:t>
      </w:r>
      <w:r>
        <w:rPr>
          <w:rFonts w:hint="eastAsia" w:ascii="Times New Roman"/>
          <w:color w:val="000000" w:themeColor="text1"/>
        </w:rPr>
        <w:t>工作。柔性石墨板材</w:t>
      </w:r>
      <w:r>
        <w:rPr>
          <w:rFonts w:ascii="Times New Roman"/>
          <w:color w:val="000000" w:themeColor="text1"/>
        </w:rPr>
        <w:t>生产企业可参照“领跑者”</w:t>
      </w:r>
      <w:r>
        <w:rPr>
          <w:rFonts w:hint="eastAsia" w:ascii="Times New Roman"/>
          <w:color w:val="000000" w:themeColor="text1"/>
        </w:rPr>
        <w:t>标准</w:t>
      </w:r>
      <w:r>
        <w:rPr>
          <w:rFonts w:ascii="Times New Roman"/>
          <w:color w:val="000000" w:themeColor="text1"/>
        </w:rPr>
        <w:t>评价技术要求声明公开先进标准，第三方评估机构在编制企业标准“领跑者”评估方案时也可参考本文件。</w:t>
      </w:r>
      <w:r>
        <w:rPr>
          <w:rFonts w:hint="eastAsia" w:ascii="Times New Roman"/>
          <w:color w:val="000000" w:themeColor="text1"/>
        </w:rPr>
        <w:t>柔性石墨板产品相关标准的评估与制定工作可参照执行。</w:t>
      </w:r>
    </w:p>
    <w:bookmarkEnd w:id="6"/>
    <w:p>
      <w:pPr>
        <w:pStyle w:val="70"/>
        <w:spacing w:beforeLines="50" w:afterLines="50"/>
        <w:rPr>
          <w:rFonts w:hAnsi="黑体"/>
          <w:color w:val="000000" w:themeColor="text1"/>
        </w:rPr>
      </w:pPr>
      <w:bookmarkStart w:id="7" w:name="_Toc323891220"/>
      <w:bookmarkStart w:id="8" w:name="_Toc324165047"/>
      <w:bookmarkStart w:id="9" w:name="_Toc324164997"/>
      <w:bookmarkStart w:id="10" w:name="_Toc353278137"/>
      <w:bookmarkStart w:id="11" w:name="_Toc323739558"/>
      <w:bookmarkStart w:id="12" w:name="_Toc323891299"/>
      <w:r>
        <w:rPr>
          <w:rFonts w:hAnsi="黑体"/>
          <w:color w:val="000000" w:themeColor="text1"/>
        </w:rPr>
        <w:t>2  规范性引用文件</w:t>
      </w:r>
      <w:bookmarkEnd w:id="7"/>
      <w:bookmarkEnd w:id="8"/>
      <w:bookmarkEnd w:id="9"/>
      <w:bookmarkEnd w:id="10"/>
      <w:bookmarkEnd w:id="11"/>
      <w:bookmarkEnd w:id="12"/>
    </w:p>
    <w:p>
      <w:pPr>
        <w:pStyle w:val="36"/>
        <w:rPr>
          <w:rFonts w:ascii="Times New Roman"/>
          <w:color w:val="000000" w:themeColor="text1"/>
        </w:rPr>
      </w:pPr>
      <w:r>
        <w:rPr>
          <w:rFonts w:ascii="Times New Roman"/>
          <w:color w:val="000000" w:themeColor="text1"/>
        </w:rPr>
        <w:t>下列文件对于本文件的应用是必不可少的。凡是注日期的引用文件，仅注日期的版本适用于本文件。凡是不注日期的引用文件，其最新版本（包括所有的修改单）适用于本文件。</w:t>
      </w:r>
    </w:p>
    <w:p>
      <w:pPr>
        <w:pStyle w:val="36"/>
        <w:rPr>
          <w:rFonts w:hint="eastAsia"/>
        </w:rPr>
      </w:pPr>
      <w:r>
        <w:rPr>
          <w:rFonts w:hint="eastAsia"/>
        </w:rPr>
        <w:t>GB/T 3521 石墨化学分析方法</w:t>
      </w:r>
    </w:p>
    <w:p>
      <w:pPr>
        <w:pStyle w:val="36"/>
        <w:rPr>
          <w:rFonts w:hint="eastAsia"/>
        </w:rPr>
      </w:pPr>
      <w:r>
        <w:rPr>
          <w:rFonts w:hint="eastAsia"/>
        </w:rPr>
        <w:t>GB/T 8170 数值修约规则与极限数值的表示和判定</w:t>
      </w:r>
    </w:p>
    <w:p>
      <w:pPr>
        <w:pStyle w:val="36"/>
        <w:rPr>
          <w:rFonts w:hint="eastAsia"/>
        </w:rPr>
      </w:pPr>
      <w:r>
        <w:rPr>
          <w:rFonts w:hint="eastAsia"/>
        </w:rPr>
        <w:t>GB/T 20671.1 非金属垫片材料分类体系及试验方法 第1部分：非金属垫片材料分类体系</w:t>
      </w:r>
    </w:p>
    <w:p>
      <w:pPr>
        <w:pStyle w:val="36"/>
        <w:rPr>
          <w:rFonts w:hint="eastAsia"/>
        </w:rPr>
      </w:pPr>
      <w:r>
        <w:rPr>
          <w:rFonts w:hint="eastAsia"/>
        </w:rPr>
        <w:t>GB/T 20671.2 非金属垫片材料分类体系及试验方法 第2部分：垫片材料压缩率回弹率试验方法</w:t>
      </w:r>
    </w:p>
    <w:p>
      <w:pPr>
        <w:pStyle w:val="36"/>
        <w:rPr>
          <w:rFonts w:hint="eastAsia"/>
        </w:rPr>
      </w:pPr>
      <w:r>
        <w:rPr>
          <w:rFonts w:hint="eastAsia"/>
        </w:rPr>
        <w:t>JB/T 7758.3  柔性石墨板材 硫含量测定方法</w:t>
      </w:r>
    </w:p>
    <w:p>
      <w:pPr>
        <w:pStyle w:val="36"/>
        <w:rPr>
          <w:rFonts w:hint="eastAsia"/>
        </w:rPr>
      </w:pPr>
      <w:r>
        <w:rPr>
          <w:rFonts w:hint="eastAsia"/>
        </w:rPr>
        <w:t>JB/T 7758.4  柔性石墨板材 氯含量测定方法</w:t>
      </w:r>
    </w:p>
    <w:p>
      <w:pPr>
        <w:pStyle w:val="36"/>
        <w:rPr>
          <w:rFonts w:hint="eastAsia"/>
        </w:rPr>
      </w:pPr>
      <w:r>
        <w:rPr>
          <w:rFonts w:hint="eastAsia"/>
        </w:rPr>
        <w:t>JB/T 9141.2  柔性石墨板材 拉伸强度测试方法</w:t>
      </w:r>
    </w:p>
    <w:p>
      <w:pPr>
        <w:pStyle w:val="36"/>
        <w:rPr>
          <w:rFonts w:hint="eastAsia"/>
        </w:rPr>
      </w:pPr>
      <w:r>
        <w:rPr>
          <w:rFonts w:hint="eastAsia"/>
        </w:rPr>
        <w:t>JB/T 9141.5  柔性石墨板材 灰分测试方法</w:t>
      </w:r>
    </w:p>
    <w:p>
      <w:pPr>
        <w:pStyle w:val="70"/>
        <w:spacing w:beforeLines="50" w:afterLines="50"/>
        <w:rPr>
          <w:rFonts w:hAnsi="黑体"/>
          <w:color w:val="000000" w:themeColor="text1"/>
        </w:rPr>
      </w:pPr>
      <w:r>
        <w:rPr>
          <w:rFonts w:hAnsi="黑体"/>
          <w:color w:val="000000" w:themeColor="text1"/>
        </w:rPr>
        <w:t>3  术语和定义</w:t>
      </w:r>
    </w:p>
    <w:p>
      <w:pPr>
        <w:pStyle w:val="24"/>
        <w:spacing w:before="23" w:line="360" w:lineRule="auto"/>
        <w:ind w:firstLine="422" w:firstLineChars="200"/>
        <w:rPr>
          <w:rFonts w:ascii="Noto Sans Mono CJK JP Bold" w:eastAsia="Noto Sans Mono CJK JP Bold"/>
          <w:b/>
          <w:bCs/>
        </w:rPr>
      </w:pPr>
      <w:r>
        <w:rPr>
          <w:rFonts w:hint="eastAsia" w:ascii="宋体" w:hAnsi="宋体" w:eastAsia="宋体" w:cs="宋体"/>
          <w:b/>
          <w:bCs/>
        </w:rPr>
        <w:t>柔性石墨板材</w:t>
      </w:r>
      <w:r>
        <w:rPr>
          <w:rFonts w:hint="eastAsia" w:ascii="Noto Sans Mono CJK JP Bold" w:eastAsia="Noto Sans Mono CJK JP Bold"/>
          <w:b/>
          <w:bCs/>
        </w:rPr>
        <w:t xml:space="preserve"> </w:t>
      </w:r>
      <w:r>
        <w:rPr>
          <w:rFonts w:hint="eastAsia" w:ascii="Noto Sans Mono CJK JP Bold" w:eastAsiaTheme="minorEastAsia"/>
          <w:b/>
          <w:bCs/>
        </w:rPr>
        <w:t xml:space="preserve"> </w:t>
      </w:r>
      <w:r>
        <w:rPr>
          <w:rFonts w:ascii="Noto Sans Mono CJK JP Bold" w:eastAsia="Noto Sans Mono CJK JP Bold"/>
          <w:b/>
          <w:bCs/>
        </w:rPr>
        <w:t>Flexible graphite sheet</w:t>
      </w:r>
    </w:p>
    <w:p>
      <w:pPr>
        <w:pStyle w:val="24"/>
        <w:spacing w:before="116" w:line="360" w:lineRule="auto"/>
        <w:ind w:right="746" w:firstLine="420" w:firstLineChars="200"/>
      </w:pPr>
      <w:r>
        <w:rPr>
          <w:rFonts w:hint="eastAsia"/>
        </w:rPr>
        <w:t>优质鳞片石墨经化学处理高温膨胀轧制而成。柔性石墨板材具有耐高温、耐腐蚀、抗辐射，蠕变松弛率低，柔韧性能优异。</w:t>
      </w:r>
      <w:r>
        <w:rPr>
          <w:w w:val="219"/>
        </w:rPr>
        <w:t xml:space="preserve"> </w:t>
      </w:r>
    </w:p>
    <w:p>
      <w:pPr>
        <w:pStyle w:val="70"/>
        <w:spacing w:beforeLines="50" w:afterLines="50"/>
        <w:rPr>
          <w:rFonts w:hAnsi="黑体"/>
          <w:color w:val="000000" w:themeColor="text1"/>
        </w:rPr>
      </w:pPr>
      <w:r>
        <w:rPr>
          <w:rFonts w:hint="eastAsia" w:hAnsi="黑体"/>
          <w:color w:val="000000" w:themeColor="text1"/>
        </w:rPr>
        <w:t>4  评价指标体系</w:t>
      </w:r>
    </w:p>
    <w:p>
      <w:pPr>
        <w:pStyle w:val="215"/>
        <w:spacing w:beforeLines="50" w:afterLines="50"/>
        <w:rPr>
          <w:rFonts w:ascii="Times New Roman" w:hAnsi="Times New Roman" w:eastAsia="黑体" w:cs="Times New Roman"/>
          <w:sz w:val="21"/>
          <w:szCs w:val="21"/>
          <w:lang w:eastAsia="zh-CN"/>
        </w:rPr>
      </w:pPr>
      <w:r>
        <w:rPr>
          <w:rFonts w:hint="eastAsia" w:ascii="Times New Roman" w:hAnsi="Times New Roman" w:eastAsia="黑体" w:cs="Times New Roman"/>
          <w:sz w:val="21"/>
          <w:szCs w:val="21"/>
          <w:lang w:eastAsia="zh-CN"/>
        </w:rPr>
        <w:t>4.1 基本要求</w:t>
      </w:r>
    </w:p>
    <w:p>
      <w:pPr>
        <w:pStyle w:val="36"/>
        <w:spacing w:line="360" w:lineRule="exact"/>
        <w:ind w:firstLine="0" w:firstLineChars="0"/>
      </w:pPr>
      <w:bookmarkStart w:id="13" w:name="_Hlk57302144"/>
      <w:r>
        <w:rPr>
          <w:rFonts w:ascii="Times New Roman"/>
        </w:rPr>
        <w:t xml:space="preserve">4.1.1 </w:t>
      </w:r>
      <w:r>
        <w:rPr>
          <w:rFonts w:hint="eastAsia"/>
        </w:rPr>
        <w:t>企业近三年无较大环境、安全、质量事故；</w:t>
      </w:r>
    </w:p>
    <w:p>
      <w:pPr>
        <w:pStyle w:val="36"/>
        <w:spacing w:line="360" w:lineRule="exact"/>
        <w:ind w:firstLine="0" w:firstLineChars="0"/>
      </w:pPr>
      <w:r>
        <w:rPr>
          <w:rFonts w:ascii="Times New Roman"/>
        </w:rPr>
        <w:t>4.1.2</w:t>
      </w:r>
      <w:r>
        <w:t xml:space="preserve"> </w:t>
      </w:r>
      <w:r>
        <w:rPr>
          <w:rFonts w:hint="eastAsia"/>
        </w:rPr>
        <w:t>企业无不良信用记录；</w:t>
      </w:r>
    </w:p>
    <w:p>
      <w:pPr>
        <w:pStyle w:val="36"/>
        <w:spacing w:line="360" w:lineRule="exact"/>
        <w:ind w:firstLine="0" w:firstLineChars="0"/>
      </w:pPr>
      <w:r>
        <w:rPr>
          <w:rFonts w:ascii="Times New Roman"/>
        </w:rPr>
        <w:t>4.1.3</w:t>
      </w:r>
      <w:r>
        <w:rPr>
          <w:rFonts w:hint="eastAsia" w:ascii="Times New Roman"/>
        </w:rPr>
        <w:t xml:space="preserve"> </w:t>
      </w:r>
      <w:r>
        <w:rPr>
          <w:rFonts w:hint="eastAsia"/>
        </w:rPr>
        <w:t>企业应建立并运行符合产品和服务的管理体系；</w:t>
      </w:r>
    </w:p>
    <w:p>
      <w:pPr>
        <w:pStyle w:val="36"/>
        <w:spacing w:line="360" w:lineRule="exact"/>
        <w:ind w:firstLine="0" w:firstLineChars="0"/>
      </w:pPr>
      <w:r>
        <w:rPr>
          <w:rFonts w:ascii="Times New Roman"/>
        </w:rPr>
        <w:t xml:space="preserve">4.1.4 </w:t>
      </w:r>
      <w:r>
        <w:rPr>
          <w:rFonts w:hint="eastAsia" w:ascii="Times New Roman"/>
        </w:rPr>
        <w:t>产品应为量产产品，且不得为国家及地方政策中禁止和限制生产的产品</w:t>
      </w:r>
      <w:r>
        <w:rPr>
          <w:rFonts w:hint="eastAsia" w:ascii="Times New Roman"/>
          <w:color w:val="000000" w:themeColor="text1"/>
        </w:rPr>
        <w:t>。</w:t>
      </w:r>
    </w:p>
    <w:p>
      <w:pPr>
        <w:pStyle w:val="215"/>
        <w:spacing w:beforeLines="50" w:afterLines="50"/>
        <w:rPr>
          <w:rFonts w:ascii="Times New Roman" w:hAnsi="Times New Roman" w:eastAsia="黑体" w:cs="Times New Roman"/>
          <w:sz w:val="21"/>
          <w:szCs w:val="21"/>
          <w:lang w:eastAsia="zh-CN"/>
        </w:rPr>
      </w:pPr>
      <w:r>
        <w:rPr>
          <w:rFonts w:hint="eastAsia" w:ascii="Times New Roman" w:hAnsi="Times New Roman" w:eastAsia="黑体" w:cs="Times New Roman"/>
          <w:sz w:val="21"/>
          <w:szCs w:val="21"/>
          <w:lang w:eastAsia="zh-CN"/>
        </w:rPr>
        <w:t>4.2 评价指标分类</w:t>
      </w:r>
    </w:p>
    <w:p>
      <w:pPr>
        <w:pStyle w:val="36"/>
        <w:spacing w:line="360" w:lineRule="exact"/>
        <w:ind w:firstLine="0" w:firstLineChars="0"/>
        <w:rPr>
          <w:rFonts w:ascii="Times New Roman"/>
        </w:rPr>
      </w:pPr>
      <w:r>
        <w:rPr>
          <w:rFonts w:ascii="Times New Roman"/>
        </w:rPr>
        <w:t xml:space="preserve">4.2.1 </w:t>
      </w:r>
      <w:r>
        <w:rPr>
          <w:rFonts w:hint="eastAsia" w:ascii="Times New Roman"/>
        </w:rPr>
        <w:t>柔性石墨板材</w:t>
      </w:r>
      <w:r>
        <w:rPr>
          <w:rFonts w:ascii="Times New Roman"/>
        </w:rPr>
        <w:t>“领跑者”</w:t>
      </w:r>
      <w:r>
        <w:rPr>
          <w:rFonts w:hint="eastAsia" w:ascii="Times New Roman"/>
        </w:rPr>
        <w:t>标准的评价指标分为基础指标、核心指标和创新性指标。</w:t>
      </w:r>
    </w:p>
    <w:p>
      <w:pPr>
        <w:pStyle w:val="36"/>
        <w:spacing w:line="360" w:lineRule="exact"/>
        <w:ind w:firstLine="0" w:firstLineChars="0"/>
        <w:rPr>
          <w:rFonts w:ascii="Times New Roman"/>
        </w:rPr>
      </w:pPr>
      <w:r>
        <w:rPr>
          <w:rFonts w:ascii="Times New Roman"/>
        </w:rPr>
        <w:t xml:space="preserve">4.2.2 </w:t>
      </w:r>
      <w:r>
        <w:rPr>
          <w:rFonts w:hint="eastAsia" w:ascii="Times New Roman"/>
        </w:rPr>
        <w:t>基础指标包括尺寸、灰分。</w:t>
      </w:r>
    </w:p>
    <w:p>
      <w:pPr>
        <w:pStyle w:val="36"/>
        <w:spacing w:line="360" w:lineRule="exact"/>
        <w:rPr>
          <w:rFonts w:ascii="Times New Roman"/>
        </w:rPr>
      </w:pPr>
      <w:r>
        <w:rPr>
          <w:rFonts w:ascii="Times New Roman"/>
        </w:rPr>
        <w:t xml:space="preserve">4.2.3 </w:t>
      </w:r>
      <w:r>
        <w:rPr>
          <w:rFonts w:hint="eastAsia" w:ascii="Times New Roman"/>
        </w:rPr>
        <w:t>核心指标包括密度偏差、抗拉强度、热失重、氯含量、硫含量。</w:t>
      </w:r>
    </w:p>
    <w:p>
      <w:pPr>
        <w:pStyle w:val="36"/>
        <w:spacing w:line="360" w:lineRule="exact"/>
        <w:ind w:firstLine="0" w:firstLineChars="0"/>
        <w:rPr>
          <w:rFonts w:ascii="Times New Roman"/>
        </w:rPr>
      </w:pPr>
      <w:r>
        <w:rPr>
          <w:rFonts w:ascii="Times New Roman"/>
        </w:rPr>
        <w:t xml:space="preserve">4.2.4 </w:t>
      </w:r>
      <w:r>
        <w:rPr>
          <w:rFonts w:hint="eastAsia" w:ascii="Times New Roman"/>
        </w:rPr>
        <w:t>创新性指标包括压缩率、回弹率。</w:t>
      </w:r>
    </w:p>
    <w:p>
      <w:pPr>
        <w:pStyle w:val="36"/>
        <w:spacing w:line="360" w:lineRule="exact"/>
        <w:ind w:firstLine="0" w:firstLineChars="0"/>
        <w:rPr>
          <w:rFonts w:ascii="Times New Roman"/>
        </w:rPr>
      </w:pPr>
      <w:r>
        <w:rPr>
          <w:rFonts w:hint="eastAsia" w:ascii="Times New Roman"/>
        </w:rPr>
        <w:t>4</w:t>
      </w:r>
      <w:r>
        <w:rPr>
          <w:rFonts w:ascii="Times New Roman"/>
        </w:rPr>
        <w:t xml:space="preserve">.2.5 </w:t>
      </w:r>
      <w:r>
        <w:rPr>
          <w:rFonts w:hint="eastAsia" w:ascii="Times New Roman"/>
        </w:rPr>
        <w:t>核心指标和创新性指标均分为三个等级，包括：先进水平，相当于企业标准排行榜中</w:t>
      </w:r>
      <w:r>
        <w:rPr>
          <w:rFonts w:ascii="Times New Roman"/>
        </w:rPr>
        <w:t>5</w:t>
      </w:r>
      <w:r>
        <w:rPr>
          <w:rFonts w:hint="eastAsia" w:ascii="Times New Roman"/>
        </w:rPr>
        <w:t>星级水平；平均水平，相当于企业标准排行榜中</w:t>
      </w:r>
      <w:r>
        <w:rPr>
          <w:rFonts w:ascii="Times New Roman"/>
        </w:rPr>
        <w:t>4</w:t>
      </w:r>
      <w:r>
        <w:rPr>
          <w:rFonts w:hint="eastAsia" w:ascii="Times New Roman"/>
        </w:rPr>
        <w:t>星级水平；基准水平，相当于企业标准排行榜中</w:t>
      </w:r>
      <w:r>
        <w:rPr>
          <w:rFonts w:ascii="Times New Roman"/>
        </w:rPr>
        <w:t>3</w:t>
      </w:r>
      <w:r>
        <w:rPr>
          <w:rFonts w:hint="eastAsia" w:ascii="Times New Roman"/>
        </w:rPr>
        <w:t>星级水平。</w:t>
      </w:r>
    </w:p>
    <w:bookmarkEnd w:id="13"/>
    <w:p>
      <w:pPr>
        <w:pStyle w:val="215"/>
        <w:spacing w:beforeLines="50" w:afterLines="50"/>
        <w:rPr>
          <w:rFonts w:ascii="Times New Roman" w:hAnsi="Times New Roman" w:eastAsia="黑体" w:cs="Times New Roman"/>
          <w:sz w:val="21"/>
          <w:szCs w:val="21"/>
          <w:lang w:eastAsia="zh-CN"/>
        </w:rPr>
      </w:pPr>
      <w:bookmarkStart w:id="14" w:name="_Toc323891317"/>
      <w:bookmarkStart w:id="15" w:name="_Toc324165015"/>
      <w:bookmarkStart w:id="16" w:name="_Toc323739576"/>
      <w:bookmarkStart w:id="17" w:name="_Toc323891238"/>
      <w:bookmarkStart w:id="18" w:name="_Toc353278156"/>
      <w:bookmarkStart w:id="19" w:name="_Toc324165065"/>
      <w:r>
        <w:rPr>
          <w:rFonts w:ascii="Times New Roman" w:hAnsi="Times New Roman" w:eastAsia="黑体" w:cs="Times New Roman"/>
          <w:sz w:val="21"/>
          <w:szCs w:val="21"/>
          <w:lang w:eastAsia="zh-CN"/>
        </w:rPr>
        <w:t>4.3 评价指标体系</w:t>
      </w:r>
      <w:r>
        <w:rPr>
          <w:rFonts w:hint="eastAsia" w:ascii="Times New Roman" w:hAnsi="Times New Roman" w:eastAsia="黑体" w:cs="Times New Roman"/>
          <w:sz w:val="21"/>
          <w:szCs w:val="21"/>
          <w:lang w:eastAsia="zh-CN"/>
        </w:rPr>
        <w:t>框架</w:t>
      </w:r>
    </w:p>
    <w:p>
      <w:pPr>
        <w:pStyle w:val="215"/>
        <w:spacing w:beforeLines="50" w:afterLines="50"/>
        <w:ind w:firstLine="435"/>
        <w:rPr>
          <w:rFonts w:ascii="Times New Roman" w:hAnsi="Times New Roman" w:eastAsia="宋体" w:cs="Times New Roman"/>
          <w:sz w:val="21"/>
          <w:szCs w:val="20"/>
          <w:lang w:eastAsia="zh-CN"/>
        </w:rPr>
      </w:pPr>
      <w:r>
        <w:rPr>
          <w:rFonts w:hint="eastAsia" w:ascii="Times New Roman" w:hAnsi="Times New Roman" w:eastAsia="宋体" w:cs="Times New Roman"/>
          <w:sz w:val="21"/>
          <w:szCs w:val="20"/>
          <w:lang w:eastAsia="zh-CN"/>
        </w:rPr>
        <w:t>柔性石墨板材产品评价指标体系见表1。</w:t>
      </w:r>
    </w:p>
    <w:p>
      <w:pPr>
        <w:pStyle w:val="215"/>
        <w:spacing w:beforeLines="50" w:afterLines="50"/>
        <w:ind w:firstLine="435"/>
        <w:jc w:val="center"/>
        <w:rPr>
          <w:rFonts w:ascii="Times New Roman" w:hAnsi="Times New Roman" w:eastAsia="宋体" w:cs="Times New Roman"/>
          <w:sz w:val="21"/>
          <w:szCs w:val="20"/>
          <w:lang w:eastAsia="zh-CN"/>
        </w:rPr>
      </w:pPr>
      <w:r>
        <w:rPr>
          <w:rFonts w:hint="eastAsia" w:ascii="宋体" w:hAnsi="宋体" w:eastAsia="宋体" w:cs="宋体"/>
          <w:b/>
          <w:bCs/>
          <w:spacing w:val="-1"/>
          <w:sz w:val="21"/>
          <w:lang w:eastAsia="zh-CN"/>
        </w:rPr>
        <w:t>表1</w:t>
      </w:r>
      <w:r>
        <w:rPr>
          <w:rFonts w:ascii="宋体" w:hAnsi="宋体" w:eastAsia="宋体" w:cs="宋体"/>
          <w:b/>
          <w:bCs/>
          <w:spacing w:val="-1"/>
          <w:sz w:val="21"/>
          <w:lang w:eastAsia="zh-CN"/>
        </w:rPr>
        <w:t xml:space="preserve"> </w:t>
      </w:r>
      <w:r>
        <w:rPr>
          <w:rFonts w:hint="eastAsia" w:ascii="宋体" w:hAnsi="宋体" w:eastAsia="宋体" w:cs="宋体"/>
          <w:b/>
          <w:bCs/>
          <w:spacing w:val="-1"/>
          <w:sz w:val="21"/>
          <w:lang w:eastAsia="zh-CN"/>
        </w:rPr>
        <w:t>柔性石墨板材产品评价指标</w:t>
      </w:r>
    </w:p>
    <w:tbl>
      <w:tblPr>
        <w:tblStyle w:val="47"/>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577"/>
        <w:gridCol w:w="1655"/>
        <w:gridCol w:w="809"/>
        <w:gridCol w:w="316"/>
        <w:gridCol w:w="458"/>
        <w:gridCol w:w="39"/>
        <w:gridCol w:w="86"/>
        <w:gridCol w:w="907"/>
        <w:gridCol w:w="929"/>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874" w:type="dxa"/>
            <w:vMerge w:val="restart"/>
            <w:vAlign w:val="center"/>
          </w:tcPr>
          <w:p>
            <w:pPr>
              <w:jc w:val="center"/>
              <w:rPr>
                <w:rFonts w:asciiTheme="minorEastAsia" w:hAnsiTheme="minorEastAsia" w:eastAsiaTheme="minorEastAsia"/>
                <w:color w:val="000000" w:themeColor="text1"/>
                <w:kern w:val="0"/>
              </w:rPr>
            </w:pPr>
            <w:bookmarkStart w:id="20" w:name="_Hlk57303138"/>
            <w:r>
              <w:rPr>
                <w:rFonts w:asciiTheme="minorEastAsia" w:hAnsiTheme="minorEastAsia" w:eastAsiaTheme="minorEastAsia"/>
                <w:color w:val="000000" w:themeColor="text1"/>
                <w:kern w:val="0"/>
              </w:rPr>
              <w:t>指标类型</w:t>
            </w:r>
          </w:p>
        </w:tc>
        <w:tc>
          <w:tcPr>
            <w:tcW w:w="1577" w:type="dxa"/>
            <w:vMerge w:val="restart"/>
            <w:vAlign w:val="center"/>
          </w:tcPr>
          <w:p>
            <w:pPr>
              <w:jc w:val="center"/>
              <w:rPr>
                <w:rFonts w:asciiTheme="minorEastAsia" w:hAnsiTheme="minorEastAsia" w:eastAsiaTheme="minorEastAsia"/>
                <w:color w:val="000000" w:themeColor="text1"/>
                <w:kern w:val="0"/>
              </w:rPr>
            </w:pPr>
            <w:r>
              <w:rPr>
                <w:rFonts w:asciiTheme="minorEastAsia" w:hAnsiTheme="minorEastAsia" w:eastAsiaTheme="minorEastAsia"/>
                <w:color w:val="000000" w:themeColor="text1"/>
                <w:kern w:val="0"/>
              </w:rPr>
              <w:t>评价指标</w:t>
            </w:r>
          </w:p>
        </w:tc>
        <w:tc>
          <w:tcPr>
            <w:tcW w:w="1655" w:type="dxa"/>
            <w:vMerge w:val="restart"/>
            <w:vAlign w:val="center"/>
          </w:tcPr>
          <w:p>
            <w:pPr>
              <w:jc w:val="center"/>
              <w:rPr>
                <w:rFonts w:asciiTheme="minorEastAsia" w:hAnsiTheme="minorEastAsia" w:eastAsiaTheme="minorEastAsia"/>
                <w:color w:val="000000" w:themeColor="text1"/>
                <w:kern w:val="0"/>
              </w:rPr>
            </w:pPr>
            <w:r>
              <w:rPr>
                <w:rFonts w:asciiTheme="minorEastAsia" w:hAnsiTheme="minorEastAsia" w:eastAsiaTheme="minorEastAsia"/>
                <w:color w:val="000000" w:themeColor="text1"/>
                <w:kern w:val="0"/>
              </w:rPr>
              <w:t>指标来源</w:t>
            </w:r>
          </w:p>
        </w:tc>
        <w:tc>
          <w:tcPr>
            <w:tcW w:w="3544" w:type="dxa"/>
            <w:gridSpan w:val="7"/>
          </w:tcPr>
          <w:p>
            <w:pPr>
              <w:jc w:val="center"/>
              <w:rPr>
                <w:rFonts w:asciiTheme="minorEastAsia" w:hAnsiTheme="minorEastAsia" w:eastAsiaTheme="minorEastAsia"/>
                <w:color w:val="000000" w:themeColor="text1"/>
                <w:kern w:val="0"/>
              </w:rPr>
            </w:pPr>
            <w:r>
              <w:rPr>
                <w:rFonts w:asciiTheme="minorEastAsia" w:hAnsiTheme="minorEastAsia" w:eastAsiaTheme="minorEastAsia"/>
                <w:color w:val="000000" w:themeColor="text1"/>
                <w:kern w:val="0"/>
              </w:rPr>
              <w:t>指标水平</w:t>
            </w:r>
          </w:p>
        </w:tc>
        <w:tc>
          <w:tcPr>
            <w:tcW w:w="1847" w:type="dxa"/>
            <w:vMerge w:val="restart"/>
            <w:vAlign w:val="center"/>
          </w:tcPr>
          <w:p>
            <w:pPr>
              <w:jc w:val="center"/>
              <w:rPr>
                <w:rFonts w:asciiTheme="minorEastAsia" w:hAnsiTheme="minorEastAsia" w:eastAsiaTheme="minorEastAsia"/>
                <w:color w:val="000000" w:themeColor="text1"/>
                <w:kern w:val="0"/>
              </w:rPr>
            </w:pPr>
            <w:r>
              <w:rPr>
                <w:rFonts w:asciiTheme="minorEastAsia" w:hAnsiTheme="minorEastAsia" w:eastAsiaTheme="minorEastAsia"/>
              </w:rPr>
              <w:t>试验和评价方法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874" w:type="dxa"/>
            <w:vMerge w:val="continue"/>
            <w:vAlign w:val="center"/>
          </w:tcPr>
          <w:p>
            <w:pPr>
              <w:jc w:val="center"/>
              <w:rPr>
                <w:rFonts w:asciiTheme="minorEastAsia" w:hAnsiTheme="minorEastAsia" w:eastAsiaTheme="minorEastAsia"/>
                <w:color w:val="000000" w:themeColor="text1"/>
                <w:kern w:val="0"/>
              </w:rPr>
            </w:pPr>
          </w:p>
        </w:tc>
        <w:tc>
          <w:tcPr>
            <w:tcW w:w="1577" w:type="dxa"/>
            <w:vMerge w:val="continue"/>
            <w:vAlign w:val="center"/>
          </w:tcPr>
          <w:p>
            <w:pPr>
              <w:jc w:val="center"/>
              <w:rPr>
                <w:rFonts w:asciiTheme="minorEastAsia" w:hAnsiTheme="minorEastAsia" w:eastAsiaTheme="minorEastAsia"/>
                <w:color w:val="000000" w:themeColor="text1"/>
                <w:kern w:val="0"/>
              </w:rPr>
            </w:pPr>
          </w:p>
        </w:tc>
        <w:tc>
          <w:tcPr>
            <w:tcW w:w="1655" w:type="dxa"/>
            <w:vMerge w:val="continue"/>
            <w:vAlign w:val="center"/>
          </w:tcPr>
          <w:p>
            <w:pPr>
              <w:jc w:val="center"/>
              <w:rPr>
                <w:rFonts w:asciiTheme="minorEastAsia" w:hAnsiTheme="minorEastAsia" w:eastAsiaTheme="minorEastAsia"/>
                <w:color w:val="000000" w:themeColor="text1"/>
                <w:kern w:val="0"/>
              </w:rPr>
            </w:pPr>
          </w:p>
        </w:tc>
        <w:tc>
          <w:tcPr>
            <w:tcW w:w="1125" w:type="dxa"/>
            <w:gridSpan w:val="2"/>
            <w:vAlign w:val="center"/>
          </w:tcPr>
          <w:p>
            <w:pPr>
              <w:jc w:val="center"/>
              <w:rPr>
                <w:rFonts w:asciiTheme="minorEastAsia" w:hAnsiTheme="minorEastAsia" w:eastAsiaTheme="minorEastAsia"/>
                <w:color w:val="000000" w:themeColor="text1"/>
                <w:kern w:val="0"/>
              </w:rPr>
            </w:pPr>
            <w:r>
              <w:rPr>
                <w:rFonts w:asciiTheme="minorEastAsia" w:hAnsiTheme="minorEastAsia" w:eastAsiaTheme="minorEastAsia"/>
                <w:color w:val="000000" w:themeColor="text1"/>
                <w:kern w:val="0"/>
              </w:rPr>
              <w:t>先进水平</w:t>
            </w:r>
          </w:p>
        </w:tc>
        <w:tc>
          <w:tcPr>
            <w:tcW w:w="1490" w:type="dxa"/>
            <w:gridSpan w:val="4"/>
            <w:vAlign w:val="center"/>
          </w:tcPr>
          <w:p>
            <w:pPr>
              <w:jc w:val="center"/>
              <w:rPr>
                <w:rFonts w:asciiTheme="minorEastAsia" w:hAnsiTheme="minorEastAsia" w:eastAsiaTheme="minorEastAsia"/>
                <w:color w:val="000000" w:themeColor="text1"/>
                <w:kern w:val="0"/>
              </w:rPr>
            </w:pPr>
            <w:r>
              <w:rPr>
                <w:rFonts w:asciiTheme="minorEastAsia" w:hAnsiTheme="minorEastAsia" w:eastAsiaTheme="minorEastAsia"/>
                <w:color w:val="000000" w:themeColor="text1"/>
                <w:kern w:val="0"/>
              </w:rPr>
              <w:t>平均水平</w:t>
            </w:r>
          </w:p>
        </w:tc>
        <w:tc>
          <w:tcPr>
            <w:tcW w:w="929" w:type="dxa"/>
            <w:vAlign w:val="center"/>
          </w:tcPr>
          <w:p>
            <w:pPr>
              <w:jc w:val="center"/>
              <w:rPr>
                <w:rFonts w:asciiTheme="minorEastAsia" w:hAnsiTheme="minorEastAsia" w:eastAsiaTheme="minorEastAsia"/>
                <w:color w:val="000000" w:themeColor="text1"/>
                <w:kern w:val="0"/>
              </w:rPr>
            </w:pPr>
            <w:r>
              <w:rPr>
                <w:rFonts w:asciiTheme="minorEastAsia" w:hAnsiTheme="minorEastAsia" w:eastAsiaTheme="minorEastAsia"/>
                <w:color w:val="000000" w:themeColor="text1"/>
                <w:kern w:val="0"/>
              </w:rPr>
              <w:t>基准水平</w:t>
            </w:r>
          </w:p>
        </w:tc>
        <w:tc>
          <w:tcPr>
            <w:tcW w:w="1847" w:type="dxa"/>
            <w:vMerge w:val="continue"/>
            <w:vAlign w:val="center"/>
          </w:tcPr>
          <w:p>
            <w:pPr>
              <w:jc w:val="center"/>
              <w:rPr>
                <w:rFonts w:asciiTheme="minorEastAsia" w:hAnsiTheme="minorEastAsia" w:eastAsiaTheme="minorEastAsia"/>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trPr>
        <w:tc>
          <w:tcPr>
            <w:tcW w:w="874" w:type="dxa"/>
            <w:vMerge w:val="restart"/>
            <w:vAlign w:val="center"/>
          </w:tcPr>
          <w:p>
            <w:pPr>
              <w:jc w:val="center"/>
              <w:rPr>
                <w:rFonts w:asciiTheme="minorEastAsia" w:hAnsiTheme="minorEastAsia" w:eastAsiaTheme="minorEastAsia"/>
                <w:color w:val="000000" w:themeColor="text1"/>
                <w:kern w:val="0"/>
                <w:sz w:val="18"/>
                <w:szCs w:val="18"/>
              </w:rPr>
            </w:pPr>
            <w:r>
              <w:rPr>
                <w:rFonts w:asciiTheme="minorEastAsia" w:hAnsiTheme="minorEastAsia" w:eastAsiaTheme="minorEastAsia"/>
                <w:kern w:val="0"/>
                <w:sz w:val="18"/>
                <w:szCs w:val="18"/>
              </w:rPr>
              <w:t>基础指标</w:t>
            </w:r>
          </w:p>
        </w:tc>
        <w:tc>
          <w:tcPr>
            <w:tcW w:w="1577" w:type="dxa"/>
            <w:vMerge w:val="restart"/>
            <w:vAlign w:val="center"/>
          </w:tcPr>
          <w:p>
            <w:pPr>
              <w:widowControl/>
              <w:adjustRightInd w:val="0"/>
              <w:snapToGrid w:val="0"/>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rPr>
              <w:t>密度偏差</w:t>
            </w:r>
            <w:r>
              <w:rPr>
                <w:rFonts w:hint="eastAsia" w:cs="宋体" w:asciiTheme="minorEastAsia" w:hAnsiTheme="minorEastAsia" w:eastAsiaTheme="minorEastAsia"/>
                <w:color w:val="000000"/>
                <w:kern w:val="0"/>
                <w:sz w:val="18"/>
                <w:szCs w:val="18"/>
                <w:lang w:val="en-US" w:eastAsia="zh-CN"/>
              </w:rPr>
              <w:t>/g/cm</w:t>
            </w:r>
            <w:r>
              <w:rPr>
                <w:rFonts w:hint="eastAsia" w:cs="宋体" w:asciiTheme="minorEastAsia" w:hAnsiTheme="minorEastAsia" w:eastAsiaTheme="minorEastAsia"/>
                <w:color w:val="000000"/>
                <w:kern w:val="0"/>
                <w:sz w:val="18"/>
                <w:szCs w:val="18"/>
                <w:vertAlign w:val="superscript"/>
                <w:lang w:val="en-US" w:eastAsia="zh-CN"/>
              </w:rPr>
              <w:t>3</w:t>
            </w:r>
          </w:p>
        </w:tc>
        <w:tc>
          <w:tcPr>
            <w:tcW w:w="1655" w:type="dxa"/>
            <w:vMerge w:val="restart"/>
            <w:vAlign w:val="center"/>
          </w:tcPr>
          <w:p>
            <w:pPr>
              <w:jc w:val="left"/>
              <w:rPr>
                <w:rFonts w:hint="default" w:asciiTheme="minorEastAsia" w:hAnsiTheme="minorEastAsia" w:eastAsiaTheme="minorEastAsia"/>
                <w:color w:val="000000" w:themeColor="text1"/>
                <w:kern w:val="0"/>
                <w:sz w:val="18"/>
                <w:szCs w:val="18"/>
                <w:lang w:val="en-US" w:eastAsia="zh-CN"/>
              </w:rPr>
            </w:pPr>
            <w:r>
              <w:rPr>
                <w:rFonts w:hint="eastAsia" w:asciiTheme="minorEastAsia" w:hAnsiTheme="minorEastAsia" w:eastAsiaTheme="minorEastAsia"/>
                <w:color w:val="000000" w:themeColor="text1"/>
                <w:kern w:val="0"/>
                <w:sz w:val="18"/>
                <w:szCs w:val="18"/>
                <w:lang w:val="en-US" w:eastAsia="zh-CN"/>
              </w:rPr>
              <w:t>JB/T7758.2-2005</w:t>
            </w:r>
          </w:p>
        </w:tc>
        <w:tc>
          <w:tcPr>
            <w:tcW w:w="1708" w:type="dxa"/>
            <w:gridSpan w:val="5"/>
            <w:vAlign w:val="top"/>
          </w:tcPr>
          <w:p>
            <w:pPr>
              <w:jc w:val="center"/>
              <w:rPr>
                <w:rFonts w:asciiTheme="minorEastAsia" w:hAnsiTheme="minorEastAsia" w:eastAsiaTheme="minorEastAsia"/>
                <w:color w:val="000000" w:themeColor="text1"/>
                <w:kern w:val="0"/>
                <w:sz w:val="18"/>
                <w:szCs w:val="18"/>
              </w:rPr>
            </w:pPr>
            <w:r>
              <w:rPr>
                <w:rFonts w:hint="eastAsia" w:ascii="宋体"/>
                <w:i/>
                <w:sz w:val="18"/>
              </w:rPr>
              <w:t xml:space="preserve">H </w:t>
            </w:r>
            <w:r>
              <w:rPr>
                <w:rFonts w:hint="eastAsia" w:ascii="宋体" w:hAnsi="宋体"/>
                <w:sz w:val="18"/>
              </w:rPr>
              <w:t>≥</w:t>
            </w:r>
            <w:r>
              <w:rPr>
                <w:rFonts w:hint="eastAsia" w:ascii="宋体"/>
                <w:sz w:val="18"/>
              </w:rPr>
              <w:t>0.4</w:t>
            </w:r>
          </w:p>
        </w:tc>
        <w:tc>
          <w:tcPr>
            <w:tcW w:w="1836" w:type="dxa"/>
            <w:gridSpan w:val="2"/>
            <w:vAlign w:val="center"/>
          </w:tcPr>
          <w:p>
            <w:pPr>
              <w:jc w:val="center"/>
              <w:rPr>
                <w:rFonts w:asciiTheme="minorEastAsia" w:hAnsiTheme="minorEastAsia" w:eastAsiaTheme="minorEastAsia"/>
                <w:color w:val="000000" w:themeColor="text1"/>
                <w:kern w:val="0"/>
                <w:sz w:val="18"/>
                <w:szCs w:val="18"/>
              </w:rPr>
            </w:pPr>
            <w:r>
              <w:rPr>
                <w:rFonts w:hint="eastAsia" w:hAnsi="宋体"/>
                <w:sz w:val="18"/>
                <w:szCs w:val="18"/>
              </w:rPr>
              <w:t>±0.0</w:t>
            </w:r>
            <w:r>
              <w:rPr>
                <w:rFonts w:hint="eastAsia" w:hAnsi="宋体"/>
                <w:sz w:val="18"/>
                <w:szCs w:val="18"/>
                <w:lang w:val="en-US" w:eastAsia="zh-CN"/>
              </w:rPr>
              <w:t>7</w:t>
            </w:r>
          </w:p>
        </w:tc>
        <w:tc>
          <w:tcPr>
            <w:tcW w:w="1847" w:type="dxa"/>
            <w:vMerge w:val="restart"/>
            <w:vAlign w:val="center"/>
          </w:tcPr>
          <w:p>
            <w:pPr>
              <w:rPr>
                <w:rFonts w:hint="default" w:asciiTheme="majorEastAsia" w:hAnsiTheme="majorEastAsia" w:eastAsiaTheme="majorEastAsia" w:cstheme="majorEastAsia"/>
                <w:color w:val="000000" w:themeColor="text1"/>
                <w:kern w:val="0"/>
                <w:sz w:val="18"/>
                <w:szCs w:val="18"/>
                <w:lang w:val="en-US" w:eastAsia="zh-CN"/>
              </w:rPr>
            </w:pPr>
            <w:r>
              <w:rPr>
                <w:rFonts w:hint="eastAsia" w:asciiTheme="majorEastAsia" w:hAnsiTheme="majorEastAsia" w:eastAsiaTheme="majorEastAsia" w:cstheme="majorEastAsia"/>
                <w:sz w:val="18"/>
                <w:szCs w:val="18"/>
                <w:lang w:val="en-US" w:eastAsia="zh-CN"/>
              </w:rPr>
              <w:t>JB/T9141.1-2013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trPr>
        <w:tc>
          <w:tcPr>
            <w:tcW w:w="874" w:type="dxa"/>
            <w:vMerge w:val="continue"/>
            <w:vAlign w:val="center"/>
          </w:tcPr>
          <w:p/>
        </w:tc>
        <w:tc>
          <w:tcPr>
            <w:tcW w:w="1577" w:type="dxa"/>
            <w:vMerge w:val="continue"/>
            <w:vAlign w:val="center"/>
          </w:tcPr>
          <w:p/>
        </w:tc>
        <w:tc>
          <w:tcPr>
            <w:tcW w:w="1655" w:type="dxa"/>
            <w:vMerge w:val="continue"/>
            <w:vAlign w:val="center"/>
          </w:tcPr>
          <w:p/>
        </w:tc>
        <w:tc>
          <w:tcPr>
            <w:tcW w:w="1708" w:type="dxa"/>
            <w:gridSpan w:val="5"/>
            <w:vAlign w:val="top"/>
          </w:tcPr>
          <w:p>
            <w:pPr>
              <w:jc w:val="center"/>
              <w:rPr>
                <w:rFonts w:asciiTheme="minorEastAsia" w:hAnsiTheme="minorEastAsia" w:eastAsiaTheme="minorEastAsia"/>
                <w:color w:val="000000" w:themeColor="text1"/>
                <w:kern w:val="0"/>
                <w:sz w:val="18"/>
                <w:szCs w:val="18"/>
              </w:rPr>
            </w:pPr>
            <w:r>
              <w:rPr>
                <w:rFonts w:hint="eastAsia" w:ascii="宋体"/>
                <w:i/>
                <w:sz w:val="18"/>
              </w:rPr>
              <w:t xml:space="preserve">H </w:t>
            </w:r>
            <w:r>
              <w:rPr>
                <w:rFonts w:hint="eastAsia" w:ascii="宋体" w:hAnsi="宋体"/>
                <w:sz w:val="18"/>
              </w:rPr>
              <w:t xml:space="preserve">&lt; </w:t>
            </w:r>
            <w:r>
              <w:rPr>
                <w:rFonts w:hint="eastAsia" w:ascii="宋体"/>
                <w:sz w:val="18"/>
              </w:rPr>
              <w:t>0.4</w:t>
            </w:r>
          </w:p>
        </w:tc>
        <w:tc>
          <w:tcPr>
            <w:tcW w:w="1836" w:type="dxa"/>
            <w:gridSpan w:val="2"/>
            <w:vAlign w:val="center"/>
          </w:tcPr>
          <w:p>
            <w:pPr>
              <w:jc w:val="center"/>
              <w:rPr>
                <w:rFonts w:asciiTheme="minorEastAsia" w:hAnsiTheme="minorEastAsia" w:eastAsiaTheme="minorEastAsia"/>
                <w:color w:val="000000" w:themeColor="text1"/>
                <w:kern w:val="0"/>
                <w:sz w:val="18"/>
                <w:szCs w:val="18"/>
              </w:rPr>
            </w:pPr>
            <w:r>
              <w:rPr>
                <w:rFonts w:hint="eastAsia" w:hAnsi="宋体"/>
                <w:sz w:val="18"/>
                <w:szCs w:val="18"/>
              </w:rPr>
              <w:t>±0.</w:t>
            </w:r>
            <w:r>
              <w:rPr>
                <w:rFonts w:hint="eastAsia" w:hAnsi="宋体"/>
                <w:sz w:val="18"/>
                <w:szCs w:val="18"/>
                <w:lang w:val="en-US" w:eastAsia="zh-CN"/>
              </w:rPr>
              <w:t>1</w:t>
            </w:r>
          </w:p>
        </w:tc>
        <w:tc>
          <w:tcPr>
            <w:tcW w:w="1847" w:type="dxa"/>
            <w:vMerge w:val="continue"/>
            <w:vAlign w:val="center"/>
          </w:tcPr>
          <w:p>
            <w:pPr>
              <w:rPr>
                <w:rFonts w:asciiTheme="minorEastAsia" w:hAnsiTheme="minorEastAsia" w:eastAsiaTheme="minorEastAsia"/>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874" w:type="dxa"/>
            <w:vMerge w:val="continue"/>
            <w:vAlign w:val="center"/>
          </w:tcPr>
          <w:p>
            <w:pPr>
              <w:jc w:val="center"/>
              <w:rPr>
                <w:rFonts w:asciiTheme="minorEastAsia" w:hAnsiTheme="minorEastAsia" w:eastAsiaTheme="minorEastAsia"/>
                <w:kern w:val="0"/>
                <w:sz w:val="18"/>
                <w:szCs w:val="18"/>
              </w:rPr>
            </w:pPr>
          </w:p>
        </w:tc>
        <w:tc>
          <w:tcPr>
            <w:tcW w:w="1577" w:type="dxa"/>
            <w:vAlign w:val="center"/>
          </w:tcPr>
          <w:p>
            <w:pPr>
              <w:widowControl/>
              <w:adjustRightInd w:val="0"/>
              <w:snapToGrid w:val="0"/>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rPr>
              <w:t>灰分</w:t>
            </w:r>
            <w:r>
              <w:rPr>
                <w:rFonts w:hint="eastAsia" w:cs="宋体" w:asciiTheme="minorEastAsia" w:hAnsiTheme="minorEastAsia" w:eastAsiaTheme="minorEastAsia"/>
                <w:color w:val="000000"/>
                <w:kern w:val="0"/>
                <w:sz w:val="18"/>
                <w:szCs w:val="18"/>
                <w:lang w:val="en-US" w:eastAsia="zh-CN"/>
              </w:rPr>
              <w:t>/%</w:t>
            </w:r>
          </w:p>
        </w:tc>
        <w:tc>
          <w:tcPr>
            <w:tcW w:w="1655" w:type="dxa"/>
            <w:tcBorders>
              <w:right w:val="single" w:color="auto" w:sz="4" w:space="0"/>
            </w:tcBorders>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color w:val="000000" w:themeColor="text1"/>
                <w:kern w:val="0"/>
                <w:sz w:val="18"/>
                <w:szCs w:val="18"/>
                <w:lang w:val="en-US" w:eastAsia="zh-CN"/>
              </w:rPr>
              <w:t>JB/T7758.2-2005</w:t>
            </w:r>
          </w:p>
        </w:tc>
        <w:tc>
          <w:tcPr>
            <w:tcW w:w="3544" w:type="dxa"/>
            <w:gridSpan w:val="7"/>
            <w:tcBorders>
              <w:tl2br w:val="nil"/>
            </w:tcBorders>
            <w:vAlign w:val="center"/>
          </w:tcPr>
          <w:p>
            <w:pPr>
              <w:pStyle w:val="153"/>
              <w:jc w:val="center"/>
              <w:rPr>
                <w:rFonts w:hint="default" w:asciiTheme="minorEastAsia" w:hAnsiTheme="minorEastAsia" w:eastAsiaTheme="minorEastAsia"/>
                <w:sz w:val="18"/>
                <w:szCs w:val="18"/>
                <w:lang w:val="en-US" w:eastAsia="zh-CN"/>
              </w:rPr>
            </w:pPr>
            <w:r>
              <w:rPr>
                <w:rFonts w:hint="default" w:ascii="Arial" w:hAnsi="Arial" w:cs="Arial" w:eastAsiaTheme="minorEastAsia"/>
                <w:sz w:val="18"/>
                <w:szCs w:val="18"/>
              </w:rPr>
              <w:t>≤</w:t>
            </w:r>
            <w:r>
              <w:rPr>
                <w:rFonts w:hint="eastAsia" w:asciiTheme="minorEastAsia" w:hAnsiTheme="minorEastAsia" w:eastAsiaTheme="minorEastAsia"/>
                <w:sz w:val="18"/>
                <w:szCs w:val="18"/>
                <w:lang w:val="en-US" w:eastAsia="zh-CN"/>
              </w:rPr>
              <w:t>2.0</w:t>
            </w:r>
          </w:p>
        </w:tc>
        <w:tc>
          <w:tcPr>
            <w:tcW w:w="1847" w:type="dxa"/>
            <w:tcBorders>
              <w:right w:val="single" w:color="auto" w:sz="4" w:space="0"/>
              <w:tl2br w:val="nil"/>
            </w:tcBorders>
          </w:tcPr>
          <w:p>
            <w:pPr>
              <w:jc w:val="left"/>
              <w:rPr>
                <w:rFonts w:hint="default"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JB/T9141.4-2013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874" w:type="dxa"/>
            <w:vMerge w:val="continue"/>
            <w:vAlign w:val="center"/>
          </w:tcPr>
          <w:p>
            <w:pPr>
              <w:jc w:val="center"/>
              <w:rPr>
                <w:rFonts w:asciiTheme="minorEastAsia" w:hAnsiTheme="minorEastAsia" w:eastAsiaTheme="minorEastAsia"/>
                <w:kern w:val="0"/>
                <w:sz w:val="18"/>
                <w:szCs w:val="18"/>
              </w:rPr>
            </w:pPr>
          </w:p>
        </w:tc>
        <w:tc>
          <w:tcPr>
            <w:tcW w:w="1577" w:type="dxa"/>
            <w:vMerge w:val="restart"/>
            <w:vAlign w:val="center"/>
          </w:tcPr>
          <w:p>
            <w:pPr>
              <w:widowControl/>
              <w:adjustRightInd w:val="0"/>
              <w:snapToGrid w:val="0"/>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尺寸</w:t>
            </w:r>
          </w:p>
        </w:tc>
        <w:tc>
          <w:tcPr>
            <w:tcW w:w="1655" w:type="dxa"/>
            <w:vMerge w:val="restart"/>
            <w:tcBorders>
              <w:right w:val="single" w:color="auto" w:sz="4" w:space="0"/>
            </w:tcBorders>
            <w:vAlign w:val="center"/>
          </w:tcPr>
          <w:p>
            <w:pPr>
              <w:jc w:val="left"/>
              <w:rPr>
                <w:rFonts w:hint="eastAsia" w:asciiTheme="minorEastAsia" w:hAnsiTheme="minorEastAsia" w:eastAsiaTheme="minorEastAsia"/>
                <w:color w:val="000000" w:themeColor="text1"/>
                <w:kern w:val="0"/>
                <w:sz w:val="18"/>
                <w:szCs w:val="18"/>
                <w:lang w:val="en-US" w:eastAsia="zh-CN"/>
              </w:rPr>
            </w:pPr>
            <w:r>
              <w:rPr>
                <w:rFonts w:hint="eastAsia" w:asciiTheme="minorEastAsia" w:hAnsiTheme="minorEastAsia" w:eastAsiaTheme="minorEastAsia"/>
                <w:color w:val="000000" w:themeColor="text1"/>
                <w:kern w:val="0"/>
                <w:sz w:val="18"/>
                <w:szCs w:val="18"/>
                <w:lang w:val="en-US" w:eastAsia="zh-CN"/>
              </w:rPr>
              <w:t>JB/T7758.2-2005</w:t>
            </w:r>
          </w:p>
        </w:tc>
        <w:tc>
          <w:tcPr>
            <w:tcW w:w="809" w:type="dxa"/>
            <w:vMerge w:val="restart"/>
            <w:tcBorders>
              <w:tl2br w:val="nil"/>
            </w:tcBorders>
            <w:vAlign w:val="center"/>
          </w:tcPr>
          <w:p>
            <w:pPr>
              <w:pStyle w:val="153"/>
              <w:jc w:val="center"/>
              <w:rPr>
                <w:rFonts w:hint="eastAsia"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宽度</w:t>
            </w:r>
          </w:p>
        </w:tc>
        <w:tc>
          <w:tcPr>
            <w:tcW w:w="2735" w:type="dxa"/>
            <w:gridSpan w:val="6"/>
            <w:tcBorders>
              <w:tl2br w:val="nil"/>
            </w:tcBorders>
            <w:vAlign w:val="center"/>
          </w:tcPr>
          <w:p>
            <w:pPr>
              <w:pStyle w:val="153"/>
              <w:jc w:val="center"/>
              <w:rPr>
                <w:rFonts w:hint="eastAsia"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厚度</w:t>
            </w:r>
          </w:p>
        </w:tc>
        <w:tc>
          <w:tcPr>
            <w:tcW w:w="1847" w:type="dxa"/>
            <w:vMerge w:val="restart"/>
            <w:tcBorders>
              <w:right w:val="single" w:color="auto" w:sz="4" w:space="0"/>
              <w:tl2br w:val="nil"/>
            </w:tcBorders>
          </w:tcPr>
          <w:p>
            <w:pPr>
              <w:jc w:val="left"/>
              <w:rPr>
                <w:rFonts w:asciiTheme="minorEastAsia" w:hAnsiTheme="minorEastAsia" w:eastAsiaTheme="minorEastAsia"/>
                <w:color w:val="000000"/>
                <w:sz w:val="18"/>
                <w:szCs w:val="18"/>
              </w:rPr>
            </w:pPr>
            <w:r>
              <w:rPr>
                <w:rFonts w:hint="eastAsia" w:asciiTheme="minorEastAsia" w:hAnsiTheme="minorEastAsia" w:eastAsiaTheme="minorEastAsia"/>
                <w:color w:val="000000" w:themeColor="text1"/>
                <w:kern w:val="0"/>
                <w:sz w:val="18"/>
                <w:szCs w:val="18"/>
                <w:lang w:val="en-US" w:eastAsia="zh-CN"/>
              </w:rPr>
              <w:t>JB/T7758.2中4.1、4.2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874" w:type="dxa"/>
            <w:vMerge w:val="continue"/>
            <w:vAlign w:val="center"/>
          </w:tcPr>
          <w:p>
            <w:pPr>
              <w:pStyle w:val="153"/>
              <w:jc w:val="center"/>
            </w:pPr>
          </w:p>
        </w:tc>
        <w:tc>
          <w:tcPr>
            <w:tcW w:w="1577" w:type="dxa"/>
            <w:vMerge w:val="continue"/>
            <w:vAlign w:val="center"/>
          </w:tcPr>
          <w:p>
            <w:pPr>
              <w:pStyle w:val="153"/>
              <w:jc w:val="center"/>
            </w:pPr>
          </w:p>
        </w:tc>
        <w:tc>
          <w:tcPr>
            <w:tcW w:w="1655" w:type="dxa"/>
            <w:vMerge w:val="continue"/>
            <w:tcBorders>
              <w:right w:val="single" w:color="auto" w:sz="4" w:space="0"/>
            </w:tcBorders>
            <w:vAlign w:val="center"/>
          </w:tcPr>
          <w:p>
            <w:pPr>
              <w:pStyle w:val="153"/>
              <w:jc w:val="center"/>
            </w:pPr>
          </w:p>
        </w:tc>
        <w:tc>
          <w:tcPr>
            <w:tcW w:w="809" w:type="dxa"/>
            <w:vMerge w:val="continue"/>
            <w:tcBorders>
              <w:tl2br w:val="nil"/>
            </w:tcBorders>
            <w:vAlign w:val="center"/>
          </w:tcPr>
          <w:p>
            <w:pPr>
              <w:pStyle w:val="153"/>
              <w:jc w:val="center"/>
            </w:pPr>
          </w:p>
        </w:tc>
        <w:tc>
          <w:tcPr>
            <w:tcW w:w="774" w:type="dxa"/>
            <w:gridSpan w:val="2"/>
            <w:tcBorders>
              <w:tl2br w:val="nil"/>
            </w:tcBorders>
            <w:vAlign w:val="center"/>
          </w:tcPr>
          <w:p>
            <w:pPr>
              <w:pStyle w:val="153"/>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H</w:t>
            </w:r>
            <w:r>
              <w:rPr>
                <w:rFonts w:hint="default" w:ascii="Arial" w:hAnsi="Arial" w:cs="Arial" w:eastAsiaTheme="minorEastAsia"/>
                <w:sz w:val="18"/>
                <w:szCs w:val="18"/>
                <w:lang w:val="en-US" w:eastAsia="zh-CN"/>
              </w:rPr>
              <w:t>≤</w:t>
            </w:r>
            <w:r>
              <w:rPr>
                <w:rFonts w:hint="eastAsia" w:ascii="Calibri" w:hAnsi="Calibri" w:cs="Calibri" w:eastAsiaTheme="minorEastAsia"/>
                <w:sz w:val="18"/>
                <w:szCs w:val="18"/>
                <w:lang w:val="en-US" w:eastAsia="zh-CN"/>
              </w:rPr>
              <w:t>0.4</w:t>
            </w:r>
          </w:p>
        </w:tc>
        <w:tc>
          <w:tcPr>
            <w:tcW w:w="1032" w:type="dxa"/>
            <w:gridSpan w:val="3"/>
            <w:tcBorders>
              <w:tl2br w:val="nil"/>
            </w:tcBorders>
            <w:vAlign w:val="center"/>
          </w:tcPr>
          <w:p>
            <w:pPr>
              <w:pStyle w:val="153"/>
              <w:jc w:val="center"/>
              <w:rPr>
                <w:rFonts w:hint="default" w:asciiTheme="minorEastAsia" w:hAnsiTheme="minorEastAsia" w:eastAsiaTheme="minorEastAsia"/>
                <w:sz w:val="18"/>
                <w:szCs w:val="18"/>
                <w:lang w:val="en-US" w:eastAsia="zh-CN"/>
              </w:rPr>
            </w:pPr>
            <w:r>
              <w:rPr>
                <w:rFonts w:hint="eastAsia" w:ascii="Calibri" w:hAnsi="Calibri" w:cs="Calibri" w:eastAsiaTheme="minorEastAsia"/>
                <w:sz w:val="18"/>
                <w:szCs w:val="18"/>
                <w:lang w:val="en-US" w:eastAsia="zh-CN"/>
              </w:rPr>
              <w:t>0.4</w:t>
            </w:r>
            <w:r>
              <w:rPr>
                <w:rFonts w:hint="default" w:ascii="Calibri" w:hAnsi="Calibri" w:cs="Calibri" w:eastAsiaTheme="minorEastAsia"/>
                <w:sz w:val="18"/>
                <w:szCs w:val="18"/>
                <w:lang w:val="en-US" w:eastAsia="zh-CN"/>
              </w:rPr>
              <w:t>&lt;</w:t>
            </w:r>
            <w:r>
              <w:rPr>
                <w:rFonts w:hint="eastAsia" w:asciiTheme="minorEastAsia" w:hAnsiTheme="minorEastAsia" w:eastAsiaTheme="minorEastAsia"/>
                <w:sz w:val="18"/>
                <w:szCs w:val="18"/>
                <w:lang w:val="en-US" w:eastAsia="zh-CN"/>
              </w:rPr>
              <w:t>H</w:t>
            </w:r>
            <w:r>
              <w:rPr>
                <w:rFonts w:hint="default" w:ascii="Arial" w:hAnsi="Arial" w:cs="Arial" w:eastAsiaTheme="minorEastAsia"/>
                <w:sz w:val="18"/>
                <w:szCs w:val="18"/>
                <w:lang w:val="en-US" w:eastAsia="zh-CN"/>
              </w:rPr>
              <w:t>≤</w:t>
            </w:r>
            <w:r>
              <w:rPr>
                <w:rFonts w:hint="eastAsia" w:asciiTheme="minorEastAsia" w:hAnsiTheme="minorEastAsia" w:eastAsiaTheme="minorEastAsia"/>
                <w:sz w:val="18"/>
                <w:szCs w:val="18"/>
                <w:lang w:val="en-US" w:eastAsia="zh-CN"/>
              </w:rPr>
              <w:t>1.0</w:t>
            </w:r>
          </w:p>
        </w:tc>
        <w:tc>
          <w:tcPr>
            <w:tcW w:w="929" w:type="dxa"/>
            <w:tcBorders>
              <w:tl2br w:val="nil"/>
            </w:tcBorders>
            <w:vAlign w:val="center"/>
          </w:tcPr>
          <w:p>
            <w:pPr>
              <w:pStyle w:val="153"/>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sz w:val="18"/>
                <w:szCs w:val="18"/>
                <w:lang w:val="en-US" w:eastAsia="zh-CN"/>
              </w:rPr>
              <w:t>H</w:t>
            </w:r>
            <w:r>
              <w:rPr>
                <w:rFonts w:hint="eastAsia" w:ascii="宋体" w:hAnsi="宋体" w:eastAsia="宋体" w:cs="宋体"/>
                <w:sz w:val="18"/>
                <w:szCs w:val="18"/>
                <w:lang w:val="en-US" w:eastAsia="zh-CN"/>
              </w:rPr>
              <w:t>&gt;</w:t>
            </w:r>
            <w:r>
              <w:rPr>
                <w:rFonts w:hint="eastAsia" w:ascii="宋体" w:hAnsi="宋体" w:cs="宋体"/>
                <w:sz w:val="18"/>
                <w:szCs w:val="18"/>
                <w:lang w:val="en-US" w:eastAsia="zh-CN"/>
              </w:rPr>
              <w:t>1.0</w:t>
            </w:r>
          </w:p>
        </w:tc>
        <w:tc>
          <w:tcPr>
            <w:tcW w:w="1847" w:type="dxa"/>
            <w:vMerge w:val="continue"/>
            <w:tcBorders>
              <w:right w:val="single" w:color="auto" w:sz="4" w:space="0"/>
              <w:tl2br w:val="nil"/>
            </w:tcBorders>
          </w:tcPr>
          <w:p>
            <w:pPr>
              <w:pStyle w:val="153"/>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atLeast"/>
        </w:trPr>
        <w:tc>
          <w:tcPr>
            <w:tcW w:w="874" w:type="dxa"/>
            <w:vMerge w:val="continue"/>
            <w:vAlign w:val="center"/>
          </w:tcPr>
          <w:p>
            <w:pPr>
              <w:pStyle w:val="153"/>
              <w:jc w:val="center"/>
            </w:pPr>
          </w:p>
        </w:tc>
        <w:tc>
          <w:tcPr>
            <w:tcW w:w="1577" w:type="dxa"/>
            <w:vMerge w:val="continue"/>
            <w:vAlign w:val="center"/>
          </w:tcPr>
          <w:p>
            <w:pPr>
              <w:pStyle w:val="153"/>
              <w:jc w:val="center"/>
            </w:pPr>
          </w:p>
        </w:tc>
        <w:tc>
          <w:tcPr>
            <w:tcW w:w="1655" w:type="dxa"/>
            <w:vMerge w:val="continue"/>
            <w:tcBorders>
              <w:right w:val="single" w:color="auto" w:sz="4" w:space="0"/>
            </w:tcBorders>
            <w:vAlign w:val="center"/>
          </w:tcPr>
          <w:p>
            <w:pPr>
              <w:pStyle w:val="153"/>
              <w:jc w:val="center"/>
            </w:pPr>
          </w:p>
        </w:tc>
        <w:tc>
          <w:tcPr>
            <w:tcW w:w="809" w:type="dxa"/>
            <w:tcBorders>
              <w:tl2br w:val="nil"/>
            </w:tcBorders>
            <w:vAlign w:val="center"/>
          </w:tcPr>
          <w:p>
            <w:pPr>
              <w:pStyle w:val="153"/>
              <w:jc w:val="center"/>
              <w:rPr>
                <w:rFonts w:hint="eastAsia" w:eastAsia="宋体"/>
                <w:sz w:val="18"/>
                <w:szCs w:val="18"/>
                <w:lang w:val="en-US" w:eastAsia="zh-CN"/>
              </w:rPr>
            </w:pPr>
            <w:r>
              <w:rPr>
                <w:rFonts w:hint="eastAsia" w:ascii="宋体" w:hAnsi="宋体" w:eastAsia="宋体" w:cs="宋体"/>
                <w:sz w:val="18"/>
                <w:szCs w:val="18"/>
              </w:rPr>
              <w:t>±</w:t>
            </w:r>
            <w:r>
              <w:rPr>
                <w:rFonts w:hint="eastAsia"/>
                <w:sz w:val="18"/>
                <w:szCs w:val="18"/>
                <w:lang w:val="en-US" w:eastAsia="zh-CN"/>
              </w:rPr>
              <w:t>3</w:t>
            </w:r>
          </w:p>
        </w:tc>
        <w:tc>
          <w:tcPr>
            <w:tcW w:w="774" w:type="dxa"/>
            <w:gridSpan w:val="2"/>
            <w:tcBorders>
              <w:tl2br w:val="nil"/>
            </w:tcBorders>
            <w:vAlign w:val="center"/>
          </w:tcPr>
          <w:p>
            <w:pPr>
              <w:pStyle w:val="153"/>
              <w:jc w:val="center"/>
              <w:rPr>
                <w:rFonts w:hint="default" w:eastAsia="宋体"/>
                <w:sz w:val="18"/>
                <w:szCs w:val="18"/>
                <w:lang w:val="en-US" w:eastAsia="zh-CN"/>
              </w:rPr>
            </w:pPr>
            <w:r>
              <w:rPr>
                <w:rFonts w:hint="eastAsia" w:ascii="宋体" w:hAnsi="宋体" w:eastAsia="宋体" w:cs="宋体"/>
                <w:sz w:val="18"/>
                <w:szCs w:val="18"/>
              </w:rPr>
              <w:t>±</w:t>
            </w:r>
            <w:r>
              <w:rPr>
                <w:rFonts w:hint="eastAsia" w:ascii="宋体" w:hAnsi="宋体" w:cs="宋体"/>
                <w:sz w:val="18"/>
                <w:szCs w:val="18"/>
                <w:lang w:val="en-US" w:eastAsia="zh-CN"/>
              </w:rPr>
              <w:t>10%H</w:t>
            </w:r>
          </w:p>
        </w:tc>
        <w:tc>
          <w:tcPr>
            <w:tcW w:w="1032" w:type="dxa"/>
            <w:gridSpan w:val="3"/>
            <w:tcBorders>
              <w:tl2br w:val="nil"/>
            </w:tcBorders>
            <w:vAlign w:val="center"/>
          </w:tcPr>
          <w:p>
            <w:pPr>
              <w:pStyle w:val="153"/>
              <w:jc w:val="center"/>
              <w:rPr>
                <w:sz w:val="18"/>
                <w:szCs w:val="18"/>
              </w:rPr>
            </w:pPr>
            <w:r>
              <w:rPr>
                <w:rFonts w:hint="eastAsia" w:ascii="宋体" w:hAnsi="宋体" w:eastAsia="宋体" w:cs="宋体"/>
                <w:sz w:val="18"/>
                <w:szCs w:val="18"/>
              </w:rPr>
              <w:t>±</w:t>
            </w:r>
            <w:r>
              <w:rPr>
                <w:rFonts w:hint="eastAsia" w:ascii="宋体" w:hAnsi="宋体" w:cs="宋体"/>
                <w:sz w:val="18"/>
                <w:szCs w:val="18"/>
                <w:lang w:val="en-US" w:eastAsia="zh-CN"/>
              </w:rPr>
              <w:t>7%H</w:t>
            </w:r>
          </w:p>
        </w:tc>
        <w:tc>
          <w:tcPr>
            <w:tcW w:w="929" w:type="dxa"/>
            <w:tcBorders>
              <w:tl2br w:val="nil"/>
            </w:tcBorders>
            <w:vAlign w:val="center"/>
          </w:tcPr>
          <w:p>
            <w:pPr>
              <w:pStyle w:val="153"/>
              <w:jc w:val="center"/>
              <w:rPr>
                <w:sz w:val="18"/>
                <w:szCs w:val="18"/>
              </w:rPr>
            </w:pPr>
            <w:r>
              <w:rPr>
                <w:rFonts w:hint="eastAsia" w:ascii="宋体" w:hAnsi="宋体" w:eastAsia="宋体" w:cs="宋体"/>
                <w:sz w:val="18"/>
                <w:szCs w:val="18"/>
              </w:rPr>
              <w:t>±</w:t>
            </w:r>
            <w:r>
              <w:rPr>
                <w:rFonts w:hint="eastAsia" w:ascii="宋体" w:hAnsi="宋体" w:cs="宋体"/>
                <w:sz w:val="18"/>
                <w:szCs w:val="18"/>
                <w:lang w:val="en-US" w:eastAsia="zh-CN"/>
              </w:rPr>
              <w:t>5%H</w:t>
            </w:r>
          </w:p>
        </w:tc>
        <w:tc>
          <w:tcPr>
            <w:tcW w:w="1847" w:type="dxa"/>
            <w:vMerge w:val="continue"/>
            <w:tcBorders>
              <w:right w:val="single" w:color="auto" w:sz="4" w:space="0"/>
              <w:tl2br w:val="nil"/>
            </w:tcBorders>
          </w:tcPr>
          <w:p>
            <w:pPr>
              <w:pStyle w:val="1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atLeast"/>
        </w:trPr>
        <w:tc>
          <w:tcPr>
            <w:tcW w:w="874" w:type="dxa"/>
            <w:vMerge w:val="continue"/>
            <w:vAlign w:val="center"/>
          </w:tcPr>
          <w:p>
            <w:pPr>
              <w:pStyle w:val="153"/>
              <w:jc w:val="center"/>
            </w:pPr>
          </w:p>
        </w:tc>
        <w:tc>
          <w:tcPr>
            <w:tcW w:w="1577" w:type="dxa"/>
            <w:vMerge w:val="continue"/>
            <w:vAlign w:val="center"/>
          </w:tcPr>
          <w:p>
            <w:pPr>
              <w:pStyle w:val="153"/>
              <w:jc w:val="center"/>
            </w:pPr>
          </w:p>
        </w:tc>
        <w:tc>
          <w:tcPr>
            <w:tcW w:w="1655" w:type="dxa"/>
            <w:vMerge w:val="continue"/>
            <w:tcBorders>
              <w:right w:val="single" w:color="auto" w:sz="4" w:space="0"/>
            </w:tcBorders>
            <w:vAlign w:val="center"/>
          </w:tcPr>
          <w:p>
            <w:pPr>
              <w:pStyle w:val="153"/>
              <w:jc w:val="center"/>
            </w:pPr>
          </w:p>
        </w:tc>
        <w:tc>
          <w:tcPr>
            <w:tcW w:w="3544" w:type="dxa"/>
            <w:gridSpan w:val="7"/>
            <w:tcBorders>
              <w:tl2br w:val="nil"/>
            </w:tcBorders>
            <w:vAlign w:val="center"/>
          </w:tcPr>
          <w:p>
            <w:pPr>
              <w:pStyle w:val="153"/>
              <w:jc w:val="both"/>
              <w:rPr>
                <w:rFonts w:hint="default" w:eastAsia="宋体"/>
                <w:lang w:val="en-US" w:eastAsia="zh-CN"/>
              </w:rPr>
            </w:pPr>
            <w:r>
              <w:rPr>
                <w:rFonts w:hint="eastAsia"/>
                <w:sz w:val="18"/>
                <w:szCs w:val="18"/>
                <w:lang w:val="en-US" w:eastAsia="zh-CN"/>
              </w:rPr>
              <w:t>注：H为板厚度</w:t>
            </w:r>
          </w:p>
        </w:tc>
        <w:tc>
          <w:tcPr>
            <w:tcW w:w="1847" w:type="dxa"/>
            <w:vMerge w:val="continue"/>
            <w:tcBorders>
              <w:right w:val="single" w:color="auto" w:sz="4" w:space="0"/>
              <w:tl2br w:val="nil"/>
            </w:tcBorders>
          </w:tcPr>
          <w:p>
            <w:pPr>
              <w:pStyle w:val="153"/>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74" w:type="dxa"/>
            <w:vMerge w:val="continue"/>
            <w:vAlign w:val="center"/>
          </w:tcPr>
          <w:p>
            <w:pPr>
              <w:pStyle w:val="153"/>
              <w:keepNext w:val="0"/>
              <w:keepLines w:val="0"/>
              <w:pageBreakBefore w:val="0"/>
              <w:kinsoku/>
              <w:wordWrap/>
              <w:overflowPunct/>
              <w:topLinePunct w:val="0"/>
              <w:autoSpaceDE w:val="0"/>
              <w:autoSpaceDN w:val="0"/>
              <w:bidi w:val="0"/>
              <w:snapToGrid/>
              <w:jc w:val="center"/>
              <w:textAlignment w:val="auto"/>
            </w:pPr>
          </w:p>
        </w:tc>
        <w:tc>
          <w:tcPr>
            <w:tcW w:w="1577" w:type="dxa"/>
            <w:vAlign w:val="center"/>
          </w:tcPr>
          <w:p>
            <w:pPr>
              <w:pStyle w:val="153"/>
              <w:keepNext w:val="0"/>
              <w:keepLines w:val="0"/>
              <w:pageBreakBefore w:val="0"/>
              <w:kinsoku/>
              <w:wordWrap/>
              <w:overflowPunct/>
              <w:topLinePunct w:val="0"/>
              <w:autoSpaceDE w:val="0"/>
              <w:autoSpaceDN w:val="0"/>
              <w:bidi w:val="0"/>
              <w:snapToGrid/>
              <w:jc w:val="center"/>
              <w:textAlignment w:val="auto"/>
              <w:rPr>
                <w:rFonts w:hint="eastAsia" w:eastAsia="宋体"/>
                <w:lang w:eastAsia="zh-CN"/>
              </w:rPr>
            </w:pPr>
            <w:r>
              <w:rPr>
                <w:rFonts w:hint="eastAsia"/>
                <w:sz w:val="18"/>
                <w:szCs w:val="18"/>
                <w:lang w:eastAsia="zh-CN"/>
              </w:rPr>
              <w:t>外观</w:t>
            </w:r>
          </w:p>
        </w:tc>
        <w:tc>
          <w:tcPr>
            <w:tcW w:w="1655" w:type="dxa"/>
            <w:tcBorders>
              <w:right w:val="single" w:color="auto" w:sz="4" w:space="0"/>
            </w:tcBorders>
            <w:vAlign w:val="center"/>
          </w:tcPr>
          <w:p>
            <w:pPr>
              <w:pStyle w:val="153"/>
              <w:keepNext w:val="0"/>
              <w:keepLines w:val="0"/>
              <w:pageBreakBefore w:val="0"/>
              <w:kinsoku/>
              <w:wordWrap/>
              <w:overflowPunct/>
              <w:topLinePunct w:val="0"/>
              <w:autoSpaceDE w:val="0"/>
              <w:autoSpaceDN w:val="0"/>
              <w:bidi w:val="0"/>
              <w:snapToGrid/>
              <w:jc w:val="both"/>
              <w:textAlignment w:val="auto"/>
            </w:pPr>
            <w:r>
              <w:rPr>
                <w:rFonts w:hint="eastAsia" w:asciiTheme="minorEastAsia" w:hAnsiTheme="minorEastAsia" w:eastAsiaTheme="minorEastAsia"/>
                <w:color w:val="000000" w:themeColor="text1"/>
                <w:kern w:val="0"/>
                <w:sz w:val="18"/>
                <w:szCs w:val="18"/>
                <w:lang w:val="en-US" w:eastAsia="zh-CN"/>
              </w:rPr>
              <w:t>JB/T7758.2-2005</w:t>
            </w:r>
          </w:p>
        </w:tc>
        <w:tc>
          <w:tcPr>
            <w:tcW w:w="3544" w:type="dxa"/>
            <w:gridSpan w:val="7"/>
            <w:tcBorders>
              <w:tl2br w:val="nil"/>
            </w:tcBorders>
            <w:vAlign w:val="center"/>
          </w:tcPr>
          <w:p>
            <w:pPr>
              <w:pStyle w:val="36"/>
              <w:keepNext w:val="0"/>
              <w:keepLines w:val="0"/>
              <w:pageBreakBefore w:val="0"/>
              <w:widowControl w:val="0"/>
              <w:kinsoku/>
              <w:wordWrap/>
              <w:overflowPunct/>
              <w:topLinePunct w:val="0"/>
              <w:autoSpaceDE w:val="0"/>
              <w:autoSpaceDN w:val="0"/>
              <w:bidi w:val="0"/>
              <w:snapToGrid/>
              <w:ind w:left="0" w:leftChars="0" w:firstLine="0" w:firstLineChars="0"/>
              <w:textAlignment w:val="auto"/>
              <w:rPr>
                <w:rFonts w:hint="eastAsia"/>
                <w:sz w:val="18"/>
                <w:szCs w:val="18"/>
                <w:lang w:val="en-US" w:eastAsia="zh-CN"/>
              </w:rPr>
            </w:pPr>
            <w:r>
              <w:rPr>
                <w:rFonts w:hint="eastAsia"/>
                <w:sz w:val="18"/>
                <w:szCs w:val="18"/>
              </w:rPr>
              <w:t>应光滑，无明显气泡、裂纹、皱折、划痕、杂质等缺陷。</w:t>
            </w:r>
          </w:p>
        </w:tc>
        <w:tc>
          <w:tcPr>
            <w:tcW w:w="1847" w:type="dxa"/>
            <w:tcBorders>
              <w:right w:val="single" w:color="auto" w:sz="4" w:space="0"/>
              <w:tl2br w:val="nil"/>
            </w:tcBorders>
          </w:tcPr>
          <w:p>
            <w:pPr>
              <w:pStyle w:val="153"/>
              <w:keepNext w:val="0"/>
              <w:keepLines w:val="0"/>
              <w:pageBreakBefore w:val="0"/>
              <w:kinsoku/>
              <w:wordWrap/>
              <w:overflowPunct/>
              <w:topLinePunct w:val="0"/>
              <w:autoSpaceDE w:val="0"/>
              <w:autoSpaceDN w:val="0"/>
              <w:bidi w:val="0"/>
              <w:snapToGrid/>
              <w:jc w:val="both"/>
              <w:textAlignment w:val="auto"/>
              <w:rPr>
                <w:rFonts w:hint="default" w:eastAsia="宋体"/>
                <w:lang w:val="en-US" w:eastAsia="zh-CN"/>
              </w:rPr>
            </w:pPr>
            <w:r>
              <w:rPr>
                <w:rFonts w:hint="eastAsia" w:asciiTheme="majorEastAsia" w:hAnsiTheme="majorEastAsia" w:eastAsiaTheme="majorEastAsia" w:cstheme="majorEastAsia"/>
                <w:sz w:val="18"/>
                <w:szCs w:val="18"/>
                <w:lang w:val="en-US" w:eastAsia="zh-CN"/>
              </w:rPr>
              <w:t>JB/T7758.2-2005中4.4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74" w:type="dxa"/>
            <w:vMerge w:val="restart"/>
            <w:vAlign w:val="center"/>
          </w:tcPr>
          <w:p>
            <w:pPr>
              <w:jc w:val="center"/>
              <w:rPr>
                <w:rFonts w:asciiTheme="minorEastAsia" w:hAnsiTheme="minorEastAsia" w:eastAsiaTheme="minorEastAsia"/>
                <w:kern w:val="0"/>
                <w:sz w:val="18"/>
                <w:szCs w:val="18"/>
              </w:rPr>
            </w:pPr>
            <w:bookmarkStart w:id="21" w:name="_Hlk57916116"/>
            <w:r>
              <w:rPr>
                <w:rFonts w:asciiTheme="minorEastAsia" w:hAnsiTheme="minorEastAsia" w:eastAsiaTheme="minorEastAsia"/>
                <w:kern w:val="0"/>
                <w:sz w:val="18"/>
                <w:szCs w:val="18"/>
              </w:rPr>
              <w:t>核心指标</w:t>
            </w:r>
          </w:p>
        </w:tc>
        <w:tc>
          <w:tcPr>
            <w:tcW w:w="1577" w:type="dxa"/>
            <w:vAlign w:val="center"/>
          </w:tcPr>
          <w:p>
            <w:pPr>
              <w:widowControl/>
              <w:adjustRightInd w:val="0"/>
              <w:snapToGrid w:val="0"/>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rPr>
              <w:t>抗拉强度</w:t>
            </w:r>
            <w:r>
              <w:rPr>
                <w:rFonts w:hint="eastAsia" w:cs="宋体" w:asciiTheme="minorEastAsia" w:hAnsiTheme="minorEastAsia" w:eastAsiaTheme="minorEastAsia"/>
                <w:color w:val="000000"/>
                <w:kern w:val="0"/>
                <w:sz w:val="18"/>
                <w:szCs w:val="18"/>
                <w:lang w:val="en-US" w:eastAsia="zh-CN"/>
              </w:rPr>
              <w:t>/Mpa</w:t>
            </w:r>
          </w:p>
        </w:tc>
        <w:tc>
          <w:tcPr>
            <w:tcW w:w="1655" w:type="dxa"/>
            <w:tcBorders>
              <w:right w:val="single" w:color="auto" w:sz="4" w:space="0"/>
            </w:tcBorders>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color w:val="000000" w:themeColor="text1"/>
                <w:kern w:val="0"/>
                <w:sz w:val="18"/>
                <w:szCs w:val="18"/>
                <w:lang w:val="en-US" w:eastAsia="zh-CN"/>
              </w:rPr>
              <w:t>JB/T7758.2-2005</w:t>
            </w:r>
          </w:p>
        </w:tc>
        <w:tc>
          <w:tcPr>
            <w:tcW w:w="3544" w:type="dxa"/>
            <w:gridSpan w:val="7"/>
            <w:tcBorders>
              <w:left w:val="single" w:color="auto" w:sz="4" w:space="0"/>
            </w:tcBorders>
            <w:vAlign w:val="center"/>
          </w:tcPr>
          <w:p>
            <w:pPr>
              <w:pStyle w:val="153"/>
              <w:ind w:firstLine="1440" w:firstLineChars="800"/>
              <w:jc w:val="both"/>
              <w:rPr>
                <w:rFonts w:hint="default" w:asciiTheme="minorEastAsia" w:hAnsiTheme="minorEastAsia" w:eastAsiaTheme="minorEastAsia"/>
                <w:color w:val="auto"/>
                <w:kern w:val="2"/>
                <w:sz w:val="18"/>
                <w:szCs w:val="18"/>
                <w:lang w:val="en-US"/>
              </w:rPr>
            </w:pPr>
            <w:r>
              <w:rPr>
                <w:rFonts w:hint="eastAsia" w:ascii="宋体" w:hAnsi="宋体" w:eastAsia="宋体" w:cs="宋体"/>
                <w:color w:val="000000"/>
                <w:kern w:val="0"/>
                <w:sz w:val="18"/>
                <w:szCs w:val="18"/>
                <w:lang w:val="en-US" w:eastAsia="zh-CN"/>
              </w:rPr>
              <w:t>≥</w:t>
            </w:r>
            <w:r>
              <w:rPr>
                <w:rFonts w:hint="eastAsia" w:ascii="宋体" w:hAnsi="宋体" w:cs="宋体"/>
                <w:color w:val="000000"/>
                <w:kern w:val="0"/>
                <w:sz w:val="18"/>
                <w:szCs w:val="18"/>
                <w:lang w:val="en-US" w:eastAsia="zh-CN"/>
              </w:rPr>
              <w:t>4.0</w:t>
            </w:r>
          </w:p>
        </w:tc>
        <w:tc>
          <w:tcPr>
            <w:tcW w:w="1847" w:type="dxa"/>
            <w:tcBorders>
              <w:top w:val="single" w:color="auto" w:sz="4" w:space="0"/>
              <w:right w:val="single" w:color="auto" w:sz="4" w:space="0"/>
              <w:tl2br w:val="nil"/>
            </w:tcBorders>
            <w:vAlign w:val="center"/>
          </w:tcPr>
          <w:p>
            <w:pPr>
              <w:jc w:val="left"/>
              <w:rPr>
                <w:rFonts w:hint="eastAsia" w:asciiTheme="majorEastAsia" w:hAnsiTheme="majorEastAsia" w:eastAsiaTheme="majorEastAsia" w:cstheme="majorEastAsia"/>
                <w:color w:val="000000"/>
                <w:sz w:val="18"/>
                <w:szCs w:val="18"/>
                <w:lang w:val="en-US"/>
              </w:rPr>
            </w:pPr>
            <w:r>
              <w:rPr>
                <w:rFonts w:hint="eastAsia" w:asciiTheme="majorEastAsia" w:hAnsiTheme="majorEastAsia" w:eastAsiaTheme="majorEastAsia" w:cstheme="majorEastAsia"/>
                <w:sz w:val="18"/>
                <w:szCs w:val="18"/>
                <w:lang w:val="en-US" w:eastAsia="zh-CN"/>
              </w:rPr>
              <w:t>JB/T9141.2-2013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74" w:type="dxa"/>
            <w:vMerge w:val="continue"/>
            <w:vAlign w:val="center"/>
          </w:tcPr>
          <w:p>
            <w:pPr>
              <w:jc w:val="center"/>
              <w:rPr>
                <w:rFonts w:asciiTheme="minorEastAsia" w:hAnsiTheme="minorEastAsia" w:eastAsiaTheme="minorEastAsia"/>
                <w:kern w:val="0"/>
                <w:sz w:val="18"/>
                <w:szCs w:val="18"/>
              </w:rPr>
            </w:pPr>
          </w:p>
        </w:tc>
        <w:tc>
          <w:tcPr>
            <w:tcW w:w="1577" w:type="dxa"/>
            <w:vAlign w:val="center"/>
          </w:tcPr>
          <w:p>
            <w:pPr>
              <w:widowControl/>
              <w:adjustRightInd w:val="0"/>
              <w:snapToGrid w:val="0"/>
              <w:jc w:val="center"/>
              <w:rPr>
                <w:rFonts w:hint="default" w:cs="宋体" w:asciiTheme="minorEastAsia" w:hAnsiTheme="minorEastAsia" w:eastAsiaTheme="minorEastAsia"/>
                <w:color w:val="000000"/>
                <w:kern w:val="0"/>
                <w:sz w:val="18"/>
                <w:szCs w:val="18"/>
                <w:lang w:val="en-US" w:eastAsia="zh-CN"/>
              </w:rPr>
            </w:pPr>
            <w:r>
              <w:rPr>
                <w:rFonts w:hint="eastAsia" w:asciiTheme="minorEastAsia" w:hAnsiTheme="minorEastAsia" w:eastAsiaTheme="minorEastAsia"/>
                <w:sz w:val="18"/>
                <w:szCs w:val="18"/>
              </w:rPr>
              <w:t>压缩率</w:t>
            </w:r>
            <w:r>
              <w:rPr>
                <w:rFonts w:hint="eastAsia" w:asciiTheme="minorEastAsia" w:hAnsiTheme="minorEastAsia" w:eastAsiaTheme="minorEastAsia"/>
                <w:sz w:val="18"/>
                <w:szCs w:val="18"/>
                <w:lang w:val="en-US" w:eastAsia="zh-CN"/>
              </w:rPr>
              <w:t>/%</w:t>
            </w:r>
          </w:p>
        </w:tc>
        <w:tc>
          <w:tcPr>
            <w:tcW w:w="1655" w:type="dxa"/>
            <w:tcBorders>
              <w:right w:val="single" w:color="auto" w:sz="4" w:space="0"/>
            </w:tcBorders>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color w:val="000000" w:themeColor="text1"/>
                <w:kern w:val="0"/>
                <w:sz w:val="18"/>
                <w:szCs w:val="18"/>
                <w:lang w:val="en-US" w:eastAsia="zh-CN"/>
              </w:rPr>
              <w:t>JB/T7758.2-2005</w:t>
            </w:r>
          </w:p>
        </w:tc>
        <w:tc>
          <w:tcPr>
            <w:tcW w:w="3544" w:type="dxa"/>
            <w:gridSpan w:val="7"/>
            <w:tcBorders>
              <w:left w:val="single" w:color="auto" w:sz="4" w:space="0"/>
            </w:tcBorders>
            <w:vAlign w:val="center"/>
          </w:tcPr>
          <w:p>
            <w:pPr>
              <w:pStyle w:val="153"/>
              <w:jc w:val="both"/>
              <w:rPr>
                <w:rFonts w:hint="default" w:asciiTheme="minorEastAsia" w:hAnsiTheme="minorEastAsia" w:eastAsiaTheme="minorEastAsia"/>
                <w:color w:val="auto"/>
                <w:kern w:val="2"/>
                <w:sz w:val="18"/>
                <w:szCs w:val="18"/>
                <w:lang w:val="en-US" w:eastAsia="zh-CN"/>
              </w:rPr>
            </w:pPr>
            <w:r>
              <w:rPr>
                <w:rFonts w:hint="eastAsia" w:asciiTheme="minorEastAsia" w:hAnsiTheme="minorEastAsia" w:eastAsiaTheme="minorEastAsia"/>
                <w:color w:val="auto"/>
                <w:kern w:val="2"/>
                <w:sz w:val="18"/>
                <w:szCs w:val="18"/>
                <w:lang w:val="en-US" w:eastAsia="zh-CN"/>
              </w:rPr>
              <w:t xml:space="preserve">                35-55</w:t>
            </w:r>
          </w:p>
        </w:tc>
        <w:tc>
          <w:tcPr>
            <w:tcW w:w="1847" w:type="dxa"/>
            <w:tcBorders>
              <w:top w:val="single" w:color="auto" w:sz="4" w:space="0"/>
              <w:right w:val="single" w:color="auto" w:sz="4" w:space="0"/>
              <w:tl2br w:val="nil"/>
            </w:tcBorders>
            <w:vAlign w:val="center"/>
          </w:tcPr>
          <w:p>
            <w:pPr>
              <w:jc w:val="left"/>
              <w:rPr>
                <w:rFonts w:hint="eastAsia" w:asciiTheme="majorEastAsia" w:hAnsiTheme="majorEastAsia" w:eastAsiaTheme="majorEastAsia" w:cstheme="majorEastAsia"/>
                <w:color w:val="000000"/>
                <w:sz w:val="18"/>
                <w:szCs w:val="18"/>
                <w:lang w:val="en-US"/>
              </w:rPr>
            </w:pPr>
            <w:r>
              <w:rPr>
                <w:rFonts w:hint="eastAsia" w:asciiTheme="majorEastAsia" w:hAnsiTheme="majorEastAsia" w:eastAsiaTheme="majorEastAsia" w:cstheme="majorEastAsia"/>
                <w:sz w:val="18"/>
                <w:szCs w:val="18"/>
                <w:lang w:val="en-US" w:eastAsia="zh-CN"/>
              </w:rPr>
              <w:t>JB/T9141.4-2013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74" w:type="dxa"/>
            <w:vMerge w:val="continue"/>
            <w:vAlign w:val="center"/>
          </w:tcPr>
          <w:p>
            <w:pPr>
              <w:jc w:val="center"/>
              <w:rPr>
                <w:rFonts w:asciiTheme="minorEastAsia" w:hAnsiTheme="minorEastAsia" w:eastAsiaTheme="minorEastAsia"/>
                <w:kern w:val="0"/>
                <w:sz w:val="18"/>
                <w:szCs w:val="18"/>
              </w:rPr>
            </w:pPr>
          </w:p>
        </w:tc>
        <w:tc>
          <w:tcPr>
            <w:tcW w:w="1577" w:type="dxa"/>
            <w:vAlign w:val="center"/>
          </w:tcPr>
          <w:p>
            <w:pPr>
              <w:widowControl/>
              <w:adjustRightInd w:val="0"/>
              <w:snapToGrid w:val="0"/>
              <w:jc w:val="center"/>
              <w:rPr>
                <w:rFonts w:hint="default" w:cs="宋体" w:asciiTheme="minorEastAsia" w:hAnsiTheme="minorEastAsia" w:eastAsiaTheme="minorEastAsia"/>
                <w:color w:val="000000"/>
                <w:kern w:val="0"/>
                <w:sz w:val="18"/>
                <w:szCs w:val="18"/>
                <w:lang w:val="en-US" w:eastAsia="zh-CN"/>
              </w:rPr>
            </w:pPr>
            <w:r>
              <w:rPr>
                <w:rFonts w:hint="eastAsia" w:asciiTheme="minorEastAsia" w:hAnsiTheme="minorEastAsia" w:eastAsiaTheme="minorEastAsia"/>
                <w:sz w:val="18"/>
                <w:szCs w:val="18"/>
              </w:rPr>
              <w:t>回弹率</w:t>
            </w:r>
            <w:r>
              <w:rPr>
                <w:rFonts w:hint="eastAsia" w:asciiTheme="minorEastAsia" w:hAnsiTheme="minorEastAsia" w:eastAsiaTheme="minorEastAsia"/>
                <w:sz w:val="18"/>
                <w:szCs w:val="18"/>
                <w:lang w:val="en-US" w:eastAsia="zh-CN"/>
              </w:rPr>
              <w:t>/%</w:t>
            </w:r>
          </w:p>
        </w:tc>
        <w:tc>
          <w:tcPr>
            <w:tcW w:w="1655" w:type="dxa"/>
            <w:tcBorders>
              <w:right w:val="single" w:color="auto" w:sz="4" w:space="0"/>
            </w:tcBorders>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color w:val="000000" w:themeColor="text1"/>
                <w:kern w:val="0"/>
                <w:sz w:val="18"/>
                <w:szCs w:val="18"/>
                <w:lang w:val="en-US" w:eastAsia="zh-CN"/>
              </w:rPr>
              <w:t>JB/T7758.2-2005</w:t>
            </w:r>
          </w:p>
        </w:tc>
        <w:tc>
          <w:tcPr>
            <w:tcW w:w="3544" w:type="dxa"/>
            <w:gridSpan w:val="7"/>
            <w:tcBorders>
              <w:left w:val="single" w:color="auto" w:sz="4" w:space="0"/>
            </w:tcBorders>
            <w:vAlign w:val="center"/>
          </w:tcPr>
          <w:p>
            <w:pPr>
              <w:pStyle w:val="153"/>
              <w:jc w:val="both"/>
              <w:rPr>
                <w:rFonts w:hint="default" w:asciiTheme="minorEastAsia" w:hAnsiTheme="minorEastAsia" w:eastAsiaTheme="minorEastAsia"/>
                <w:color w:val="auto"/>
                <w:kern w:val="2"/>
                <w:sz w:val="18"/>
                <w:szCs w:val="18"/>
                <w:lang w:val="en-US" w:eastAsia="zh-CN"/>
              </w:rPr>
            </w:pPr>
            <w:r>
              <w:rPr>
                <w:rFonts w:hint="eastAsia" w:asciiTheme="minorEastAsia" w:hAnsiTheme="minorEastAsia" w:eastAsiaTheme="minorEastAsia"/>
                <w:color w:val="auto"/>
                <w:kern w:val="2"/>
                <w:sz w:val="18"/>
                <w:szCs w:val="18"/>
                <w:lang w:val="en-US" w:eastAsia="zh-CN"/>
              </w:rPr>
              <w:t xml:space="preserve">                 </w:t>
            </w:r>
            <w:r>
              <w:rPr>
                <w:rFonts w:hint="eastAsia" w:ascii="宋体" w:hAnsi="宋体" w:eastAsia="宋体" w:cs="宋体"/>
                <w:color w:val="000000"/>
                <w:kern w:val="0"/>
                <w:sz w:val="18"/>
                <w:szCs w:val="18"/>
                <w:lang w:val="en-US" w:eastAsia="zh-CN"/>
              </w:rPr>
              <w:t>≥</w:t>
            </w:r>
            <w:r>
              <w:rPr>
                <w:rFonts w:hint="eastAsia" w:ascii="宋体" w:hAnsi="宋体" w:cs="宋体"/>
                <w:color w:val="000000"/>
                <w:kern w:val="0"/>
                <w:sz w:val="18"/>
                <w:szCs w:val="18"/>
                <w:lang w:val="en-US" w:eastAsia="zh-CN"/>
              </w:rPr>
              <w:t>9</w:t>
            </w:r>
          </w:p>
        </w:tc>
        <w:tc>
          <w:tcPr>
            <w:tcW w:w="1847" w:type="dxa"/>
            <w:tcBorders>
              <w:top w:val="single" w:color="auto" w:sz="4" w:space="0"/>
              <w:right w:val="single" w:color="auto" w:sz="4" w:space="0"/>
              <w:tl2br w:val="nil"/>
            </w:tcBorders>
            <w:vAlign w:val="center"/>
          </w:tcPr>
          <w:p>
            <w:pPr>
              <w:jc w:val="left"/>
              <w:rPr>
                <w:rFonts w:hint="eastAsia" w:asciiTheme="majorEastAsia" w:hAnsiTheme="majorEastAsia" w:eastAsiaTheme="majorEastAsia" w:cstheme="majorEastAsia"/>
                <w:color w:val="000000"/>
                <w:sz w:val="18"/>
                <w:szCs w:val="18"/>
                <w:lang w:val="en-US"/>
              </w:rPr>
            </w:pPr>
            <w:r>
              <w:rPr>
                <w:rFonts w:hint="eastAsia" w:asciiTheme="majorEastAsia" w:hAnsiTheme="majorEastAsia" w:eastAsiaTheme="majorEastAsia" w:cstheme="majorEastAsia"/>
                <w:sz w:val="18"/>
                <w:szCs w:val="18"/>
                <w:lang w:val="en-US" w:eastAsia="zh-CN"/>
              </w:rPr>
              <w:t>JB/T9141.4-2013</w:t>
            </w:r>
          </w:p>
        </w:tc>
      </w:tr>
      <w:bookmark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trPr>
        <w:tc>
          <w:tcPr>
            <w:tcW w:w="874" w:type="dxa"/>
            <w:vMerge w:val="restart"/>
            <w:vAlign w:val="center"/>
          </w:tcPr>
          <w:p>
            <w:pPr>
              <w:jc w:val="center"/>
              <w:rPr>
                <w:rFonts w:asciiTheme="minorEastAsia" w:hAnsiTheme="minorEastAsia" w:eastAsiaTheme="minorEastAsia"/>
                <w:color w:val="000000" w:themeColor="text1"/>
                <w:kern w:val="0"/>
                <w:sz w:val="18"/>
                <w:szCs w:val="18"/>
              </w:rPr>
            </w:pPr>
            <w:r>
              <w:rPr>
                <w:rFonts w:asciiTheme="minorEastAsia" w:hAnsiTheme="minorEastAsia" w:eastAsiaTheme="minorEastAsia"/>
                <w:color w:val="000000" w:themeColor="text1"/>
                <w:kern w:val="0"/>
                <w:sz w:val="18"/>
                <w:szCs w:val="18"/>
              </w:rPr>
              <w:t>创新性指标</w:t>
            </w:r>
          </w:p>
        </w:tc>
        <w:tc>
          <w:tcPr>
            <w:tcW w:w="1577" w:type="dxa"/>
            <w:vAlign w:val="center"/>
          </w:tcPr>
          <w:p>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rPr>
              <w:t>氯含量</w:t>
            </w:r>
            <w:r>
              <w:rPr>
                <w:rFonts w:hint="eastAsia" w:asciiTheme="minorEastAsia" w:hAnsiTheme="minorEastAsia" w:eastAsiaTheme="minorEastAsia"/>
                <w:sz w:val="18"/>
                <w:szCs w:val="18"/>
                <w:lang w:val="en-US" w:eastAsia="zh-CN"/>
              </w:rPr>
              <w:t>/</w:t>
            </w:r>
            <w:r>
              <w:rPr>
                <w:rFonts w:hint="eastAsia" w:ascii="宋体"/>
                <w:sz w:val="18"/>
              </w:rPr>
              <w:t xml:space="preserve">mg/kg </w:t>
            </w:r>
          </w:p>
        </w:tc>
        <w:tc>
          <w:tcPr>
            <w:tcW w:w="1655" w:type="dxa"/>
            <w:tcBorders>
              <w:right w:val="single" w:color="auto" w:sz="4" w:space="0"/>
            </w:tcBorders>
            <w:vAlign w:val="center"/>
          </w:tcPr>
          <w:p>
            <w:pPr>
              <w:jc w:val="left"/>
              <w:rPr>
                <w:rFonts w:hint="eastAsia" w:asciiTheme="minorEastAsia" w:hAnsiTheme="minorEastAsia" w:eastAsiaTheme="minorEastAsia"/>
                <w:kern w:val="0"/>
                <w:sz w:val="18"/>
                <w:szCs w:val="18"/>
                <w:lang w:eastAsia="zh-CN"/>
              </w:rPr>
            </w:pPr>
            <w:r>
              <w:rPr>
                <w:rFonts w:hint="eastAsia" w:asciiTheme="minorEastAsia" w:hAnsiTheme="minorEastAsia" w:eastAsiaTheme="minorEastAsia"/>
                <w:kern w:val="0"/>
                <w:sz w:val="18"/>
                <w:szCs w:val="18"/>
                <w:lang w:eastAsia="zh-CN"/>
              </w:rPr>
              <w:t>本文件</w:t>
            </w:r>
          </w:p>
        </w:tc>
        <w:tc>
          <w:tcPr>
            <w:tcW w:w="3544" w:type="dxa"/>
            <w:gridSpan w:val="7"/>
            <w:vAlign w:val="center"/>
          </w:tcPr>
          <w:p>
            <w:pPr>
              <w:jc w:val="center"/>
              <w:rPr>
                <w:rFonts w:hint="default" w:eastAsia="宋体" w:asciiTheme="minorEastAsia" w:hAnsiTheme="minorEastAsia"/>
                <w:color w:val="000000" w:themeColor="text1"/>
                <w:kern w:val="0"/>
                <w:sz w:val="18"/>
                <w:szCs w:val="18"/>
                <w:lang w:val="en-US" w:eastAsia="zh-CN"/>
              </w:rPr>
            </w:pPr>
            <w:r>
              <w:rPr>
                <w:rFonts w:hint="eastAsia" w:ascii="宋体"/>
                <w:sz w:val="18"/>
              </w:rPr>
              <w:t>≤</w:t>
            </w:r>
            <w:r>
              <w:rPr>
                <w:rFonts w:hint="eastAsia" w:ascii="宋体"/>
                <w:sz w:val="18"/>
                <w:lang w:val="en-US" w:eastAsia="zh-CN"/>
              </w:rPr>
              <w:t>800</w:t>
            </w:r>
          </w:p>
        </w:tc>
        <w:tc>
          <w:tcPr>
            <w:tcW w:w="1847" w:type="dxa"/>
            <w:vAlign w:val="center"/>
          </w:tcPr>
          <w:p>
            <w:pPr>
              <w:jc w:val="left"/>
              <w:rPr>
                <w:rFonts w:hint="eastAsia" w:asciiTheme="majorEastAsia" w:hAnsiTheme="majorEastAsia" w:eastAsiaTheme="majorEastAsia" w:cstheme="majorEastAsia"/>
                <w:color w:val="000000" w:themeColor="text1"/>
                <w:kern w:val="0"/>
                <w:sz w:val="18"/>
                <w:szCs w:val="18"/>
                <w:lang w:val="en-US" w:eastAsia="zh-CN"/>
              </w:rPr>
            </w:pPr>
            <w:r>
              <w:rPr>
                <w:rFonts w:hint="eastAsia" w:asciiTheme="majorEastAsia" w:hAnsiTheme="majorEastAsia" w:eastAsiaTheme="majorEastAsia" w:cstheme="majorEastAsia"/>
                <w:color w:val="000000" w:themeColor="text1"/>
                <w:kern w:val="0"/>
                <w:sz w:val="18"/>
                <w:szCs w:val="18"/>
                <w:lang w:val="en-US" w:eastAsia="zh-CN"/>
              </w:rPr>
              <w:t>JB/T7758.4-2008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874" w:type="dxa"/>
            <w:vMerge w:val="continue"/>
            <w:vAlign w:val="center"/>
          </w:tcPr>
          <w:p>
            <w:pPr>
              <w:jc w:val="center"/>
              <w:rPr>
                <w:rFonts w:asciiTheme="minorEastAsia" w:hAnsiTheme="minorEastAsia" w:eastAsiaTheme="minorEastAsia"/>
                <w:color w:val="000000" w:themeColor="text1"/>
                <w:kern w:val="0"/>
                <w:sz w:val="18"/>
                <w:szCs w:val="18"/>
              </w:rPr>
            </w:pPr>
          </w:p>
        </w:tc>
        <w:tc>
          <w:tcPr>
            <w:tcW w:w="1577" w:type="dxa"/>
            <w:vAlign w:val="center"/>
          </w:tcPr>
          <w:p>
            <w:pPr>
              <w:jc w:val="center"/>
              <w:rPr>
                <w:rFonts w:hint="eastAsia" w:asciiTheme="minorEastAsia" w:hAnsiTheme="minorEastAsia" w:eastAsiaTheme="minorEastAsia"/>
                <w:sz w:val="18"/>
                <w:szCs w:val="18"/>
                <w:lang w:val="en-US" w:eastAsia="zh-CN"/>
              </w:rPr>
            </w:pPr>
            <w:r>
              <w:rPr>
                <w:rFonts w:hint="eastAsia" w:cs="宋体" w:asciiTheme="minorEastAsia" w:hAnsiTheme="minorEastAsia" w:eastAsiaTheme="minorEastAsia"/>
                <w:color w:val="000000"/>
                <w:kern w:val="0"/>
                <w:sz w:val="18"/>
                <w:szCs w:val="18"/>
              </w:rPr>
              <w:t>硫含量</w:t>
            </w:r>
            <w:r>
              <w:rPr>
                <w:rFonts w:hint="eastAsia" w:cs="宋体" w:asciiTheme="minorEastAsia" w:hAnsiTheme="minorEastAsia" w:eastAsiaTheme="minorEastAsia"/>
                <w:color w:val="000000"/>
                <w:kern w:val="0"/>
                <w:sz w:val="18"/>
                <w:szCs w:val="18"/>
                <w:lang w:val="en-US" w:eastAsia="zh-CN"/>
              </w:rPr>
              <w:t>/</w:t>
            </w:r>
            <w:r>
              <w:rPr>
                <w:rFonts w:hint="eastAsia" w:ascii="宋体"/>
                <w:sz w:val="18"/>
              </w:rPr>
              <w:t xml:space="preserve">mg/kg </w:t>
            </w:r>
          </w:p>
        </w:tc>
        <w:tc>
          <w:tcPr>
            <w:tcW w:w="1655" w:type="dxa"/>
            <w:tcBorders>
              <w:right w:val="single" w:color="auto" w:sz="4" w:space="0"/>
            </w:tcBorders>
            <w:vAlign w:val="center"/>
          </w:tcPr>
          <w:p>
            <w:pPr>
              <w:jc w:val="left"/>
              <w:rPr>
                <w:rFonts w:hint="eastAsia"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本文件</w:t>
            </w:r>
          </w:p>
        </w:tc>
        <w:tc>
          <w:tcPr>
            <w:tcW w:w="3544" w:type="dxa"/>
            <w:gridSpan w:val="7"/>
            <w:vAlign w:val="center"/>
          </w:tcPr>
          <w:p>
            <w:pPr>
              <w:jc w:val="center"/>
              <w:rPr>
                <w:rFonts w:hint="default" w:eastAsia="宋体" w:asciiTheme="minorEastAsia" w:hAnsiTheme="minorEastAsia"/>
                <w:color w:val="000000"/>
                <w:sz w:val="18"/>
                <w:szCs w:val="18"/>
                <w:lang w:val="en-US" w:eastAsia="zh-CN"/>
              </w:rPr>
            </w:pPr>
            <w:r>
              <w:rPr>
                <w:rFonts w:hint="eastAsia" w:ascii="宋体"/>
                <w:sz w:val="18"/>
              </w:rPr>
              <w:t>≤</w:t>
            </w:r>
            <w:r>
              <w:rPr>
                <w:rFonts w:hint="eastAsia" w:ascii="宋体"/>
                <w:sz w:val="18"/>
                <w:lang w:val="en-US" w:eastAsia="zh-CN"/>
              </w:rPr>
              <w:t>80</w:t>
            </w:r>
          </w:p>
        </w:tc>
        <w:tc>
          <w:tcPr>
            <w:tcW w:w="1847" w:type="dxa"/>
            <w:vAlign w:val="center"/>
          </w:tcPr>
          <w:p>
            <w:pPr>
              <w:jc w:val="left"/>
              <w:rPr>
                <w:rFonts w:asciiTheme="minorEastAsia" w:hAnsiTheme="minorEastAsia" w:eastAsiaTheme="minorEastAsia"/>
                <w:color w:val="000000"/>
                <w:kern w:val="0"/>
                <w:sz w:val="18"/>
                <w:szCs w:val="18"/>
              </w:rPr>
            </w:pPr>
            <w:r>
              <w:rPr>
                <w:rFonts w:hint="eastAsia" w:asciiTheme="majorEastAsia" w:hAnsiTheme="majorEastAsia" w:eastAsiaTheme="majorEastAsia" w:cstheme="majorEastAsia"/>
                <w:color w:val="000000" w:themeColor="text1"/>
                <w:kern w:val="0"/>
                <w:sz w:val="18"/>
                <w:szCs w:val="18"/>
                <w:lang w:val="en-US" w:eastAsia="zh-CN"/>
              </w:rPr>
              <w:t>JB/T7758.3-2005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874" w:type="dxa"/>
            <w:vMerge w:val="continue"/>
            <w:vAlign w:val="center"/>
          </w:tcPr>
          <w:p>
            <w:pPr>
              <w:jc w:val="center"/>
              <w:rPr>
                <w:rFonts w:asciiTheme="minorEastAsia" w:hAnsiTheme="minorEastAsia" w:eastAsiaTheme="minorEastAsia"/>
                <w:color w:val="000000" w:themeColor="text1"/>
                <w:kern w:val="0"/>
                <w:sz w:val="18"/>
                <w:szCs w:val="18"/>
              </w:rPr>
            </w:pPr>
          </w:p>
        </w:tc>
        <w:tc>
          <w:tcPr>
            <w:tcW w:w="1577" w:type="dxa"/>
            <w:vMerge w:val="restart"/>
            <w:vAlign w:val="center"/>
          </w:tcPr>
          <w:p>
            <w:pPr>
              <w:widowControl/>
              <w:adjustRightInd w:val="0"/>
              <w:snapToGrid w:val="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热失重</w:t>
            </w:r>
            <w:r>
              <w:rPr>
                <w:rFonts w:hint="eastAsia" w:cs="宋体" w:asciiTheme="minorEastAsia" w:hAnsiTheme="minorEastAsia" w:eastAsiaTheme="minorEastAsia"/>
                <w:color w:val="000000"/>
                <w:kern w:val="0"/>
                <w:sz w:val="18"/>
                <w:szCs w:val="18"/>
                <w:lang w:val="en-US" w:eastAsia="zh-CN"/>
              </w:rPr>
              <w:t>/%</w:t>
            </w:r>
          </w:p>
        </w:tc>
        <w:tc>
          <w:tcPr>
            <w:tcW w:w="1655" w:type="dxa"/>
            <w:vMerge w:val="restart"/>
            <w:tcBorders>
              <w:right w:val="single" w:color="auto" w:sz="4" w:space="0"/>
            </w:tcBorders>
            <w:vAlign w:val="center"/>
          </w:tcPr>
          <w:p>
            <w:pPr>
              <w:jc w:val="left"/>
              <w:rPr>
                <w:rFonts w:hint="eastAsia"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本文件</w:t>
            </w:r>
          </w:p>
        </w:tc>
        <w:tc>
          <w:tcPr>
            <w:tcW w:w="1622" w:type="dxa"/>
            <w:gridSpan w:val="4"/>
            <w:vAlign w:val="center"/>
          </w:tcPr>
          <w:p>
            <w:pPr>
              <w:pStyle w:val="153"/>
              <w:jc w:val="both"/>
              <w:rPr>
                <w:rFonts w:hint="default"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450</w:t>
            </w:r>
            <w:r>
              <w:rPr>
                <w:rFonts w:hint="eastAsia" w:ascii="宋体" w:hAnsi="宋体"/>
                <w:sz w:val="18"/>
              </w:rPr>
              <w:t>℃</w:t>
            </w:r>
          </w:p>
        </w:tc>
        <w:tc>
          <w:tcPr>
            <w:tcW w:w="1922" w:type="dxa"/>
            <w:gridSpan w:val="3"/>
            <w:vAlign w:val="center"/>
          </w:tcPr>
          <w:p>
            <w:pPr>
              <w:pStyle w:val="153"/>
              <w:jc w:val="both"/>
              <w:rPr>
                <w:rFonts w:hint="default" w:eastAsia="宋体" w:asciiTheme="minorEastAsia" w:hAnsiTheme="minorEastAsia"/>
                <w:color w:val="000000"/>
                <w:sz w:val="18"/>
                <w:szCs w:val="18"/>
                <w:lang w:val="en-US" w:eastAsia="zh-CN"/>
              </w:rPr>
            </w:pPr>
            <w:r>
              <w:rPr>
                <w:rFonts w:hint="eastAsia" w:ascii="宋体"/>
                <w:sz w:val="18"/>
              </w:rPr>
              <w:t xml:space="preserve"> </w:t>
            </w:r>
            <w:r>
              <w:rPr>
                <w:rFonts w:hint="eastAsia" w:ascii="宋体" w:hAnsi="宋体"/>
                <w:sz w:val="18"/>
              </w:rPr>
              <w:t>≤</w:t>
            </w:r>
            <w:r>
              <w:rPr>
                <w:rFonts w:hint="eastAsia" w:ascii="宋体" w:hAnsi="宋体"/>
                <w:sz w:val="18"/>
                <w:lang w:val="en-US" w:eastAsia="zh-CN"/>
              </w:rPr>
              <w:t>0.80</w:t>
            </w:r>
          </w:p>
        </w:tc>
        <w:tc>
          <w:tcPr>
            <w:tcW w:w="1847" w:type="dxa"/>
            <w:vMerge w:val="restart"/>
            <w:vAlign w:val="center"/>
          </w:tcPr>
          <w:p>
            <w:pPr>
              <w:pStyle w:val="153"/>
              <w:jc w:val="both"/>
              <w:rPr>
                <w:rFonts w:asciiTheme="minorEastAsia" w:hAnsiTheme="minorEastAsia" w:eastAsiaTheme="minorEastAsia"/>
                <w:color w:val="000000"/>
                <w:kern w:val="0"/>
                <w:sz w:val="18"/>
                <w:szCs w:val="18"/>
              </w:rPr>
            </w:pPr>
            <w:r>
              <w:rPr>
                <w:rFonts w:hint="eastAsia" w:asciiTheme="majorEastAsia" w:hAnsiTheme="majorEastAsia" w:eastAsiaTheme="majorEastAsia" w:cstheme="majorEastAsia"/>
                <w:sz w:val="18"/>
                <w:szCs w:val="18"/>
                <w:lang w:val="en-US" w:eastAsia="zh-CN"/>
              </w:rPr>
              <w:t>JB/T9141.7-2013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874" w:type="dxa"/>
            <w:vMerge w:val="continue"/>
            <w:vAlign w:val="center"/>
          </w:tcPr>
          <w:p>
            <w:pPr>
              <w:pStyle w:val="153"/>
              <w:jc w:val="both"/>
            </w:pPr>
          </w:p>
        </w:tc>
        <w:tc>
          <w:tcPr>
            <w:tcW w:w="1577" w:type="dxa"/>
            <w:vMerge w:val="continue"/>
            <w:vAlign w:val="center"/>
          </w:tcPr>
          <w:p>
            <w:pPr>
              <w:pStyle w:val="153"/>
              <w:jc w:val="both"/>
            </w:pPr>
          </w:p>
        </w:tc>
        <w:tc>
          <w:tcPr>
            <w:tcW w:w="1655" w:type="dxa"/>
            <w:vMerge w:val="continue"/>
            <w:tcBorders>
              <w:right w:val="single" w:color="auto" w:sz="4" w:space="0"/>
            </w:tcBorders>
            <w:vAlign w:val="center"/>
          </w:tcPr>
          <w:p>
            <w:pPr>
              <w:pStyle w:val="153"/>
              <w:jc w:val="both"/>
            </w:pPr>
          </w:p>
        </w:tc>
        <w:tc>
          <w:tcPr>
            <w:tcW w:w="1622" w:type="dxa"/>
            <w:gridSpan w:val="4"/>
            <w:vAlign w:val="center"/>
          </w:tcPr>
          <w:p>
            <w:pPr>
              <w:pStyle w:val="153"/>
              <w:jc w:val="both"/>
              <w:rPr>
                <w:rFonts w:hint="default"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600</w:t>
            </w:r>
            <w:r>
              <w:rPr>
                <w:rFonts w:hint="eastAsia" w:ascii="宋体" w:hAnsi="宋体"/>
                <w:sz w:val="18"/>
              </w:rPr>
              <w:t>℃</w:t>
            </w:r>
          </w:p>
        </w:tc>
        <w:tc>
          <w:tcPr>
            <w:tcW w:w="1922" w:type="dxa"/>
            <w:gridSpan w:val="3"/>
            <w:vAlign w:val="center"/>
          </w:tcPr>
          <w:p>
            <w:pPr>
              <w:pStyle w:val="153"/>
              <w:jc w:val="both"/>
              <w:rPr>
                <w:rFonts w:hint="default" w:eastAsia="宋体" w:asciiTheme="minorEastAsia" w:hAnsiTheme="minorEastAsia"/>
                <w:color w:val="000000"/>
                <w:sz w:val="18"/>
                <w:szCs w:val="18"/>
                <w:lang w:val="en-US" w:eastAsia="zh-CN"/>
              </w:rPr>
            </w:pPr>
            <w:r>
              <w:rPr>
                <w:rFonts w:hint="eastAsia" w:ascii="宋体"/>
                <w:sz w:val="18"/>
              </w:rPr>
              <w:t xml:space="preserve"> </w:t>
            </w:r>
            <w:r>
              <w:rPr>
                <w:rFonts w:hint="eastAsia" w:ascii="宋体" w:hAnsi="宋体"/>
                <w:sz w:val="18"/>
              </w:rPr>
              <w:t>≤</w:t>
            </w:r>
            <w:r>
              <w:rPr>
                <w:rFonts w:hint="eastAsia" w:ascii="宋体" w:hAnsi="宋体"/>
                <w:sz w:val="18"/>
                <w:lang w:val="en-US" w:eastAsia="zh-CN"/>
              </w:rPr>
              <w:t>18.0</w:t>
            </w:r>
          </w:p>
        </w:tc>
        <w:tc>
          <w:tcPr>
            <w:tcW w:w="1847" w:type="dxa"/>
            <w:vMerge w:val="continue"/>
            <w:vAlign w:val="center"/>
          </w:tcPr>
          <w:p>
            <w:pPr>
              <w:pStyle w:val="153"/>
              <w:jc w:val="both"/>
              <w:rPr>
                <w:rFonts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874" w:type="dxa"/>
            <w:vMerge w:val="continue"/>
            <w:vAlign w:val="center"/>
          </w:tcPr>
          <w:p>
            <w:pPr>
              <w:pStyle w:val="153"/>
              <w:jc w:val="both"/>
            </w:pPr>
          </w:p>
        </w:tc>
        <w:tc>
          <w:tcPr>
            <w:tcW w:w="1577" w:type="dxa"/>
            <w:vMerge w:val="continue"/>
            <w:vAlign w:val="center"/>
          </w:tcPr>
          <w:p>
            <w:pPr>
              <w:pStyle w:val="153"/>
              <w:jc w:val="both"/>
            </w:pPr>
          </w:p>
        </w:tc>
        <w:tc>
          <w:tcPr>
            <w:tcW w:w="1655" w:type="dxa"/>
            <w:vMerge w:val="continue"/>
            <w:tcBorders>
              <w:right w:val="single" w:color="auto" w:sz="4" w:space="0"/>
            </w:tcBorders>
            <w:vAlign w:val="center"/>
          </w:tcPr>
          <w:p>
            <w:pPr>
              <w:pStyle w:val="153"/>
              <w:jc w:val="both"/>
            </w:pPr>
          </w:p>
        </w:tc>
        <w:tc>
          <w:tcPr>
            <w:tcW w:w="1622" w:type="dxa"/>
            <w:gridSpan w:val="4"/>
            <w:vAlign w:val="center"/>
          </w:tcPr>
          <w:p>
            <w:pPr>
              <w:pStyle w:val="153"/>
              <w:jc w:val="both"/>
              <w:rPr>
                <w:rFonts w:hint="default"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670</w:t>
            </w:r>
            <w:r>
              <w:rPr>
                <w:rFonts w:hint="eastAsia" w:ascii="宋体" w:hAnsi="宋体"/>
                <w:sz w:val="18"/>
              </w:rPr>
              <w:t>℃</w:t>
            </w:r>
          </w:p>
        </w:tc>
        <w:tc>
          <w:tcPr>
            <w:tcW w:w="1922" w:type="dxa"/>
            <w:gridSpan w:val="3"/>
            <w:vAlign w:val="center"/>
          </w:tcPr>
          <w:p>
            <w:pPr>
              <w:pStyle w:val="153"/>
              <w:jc w:val="both"/>
              <w:rPr>
                <w:rFonts w:hint="default" w:eastAsia="宋体" w:asciiTheme="minorEastAsia" w:hAnsiTheme="minorEastAsia"/>
                <w:color w:val="000000"/>
                <w:sz w:val="18"/>
                <w:szCs w:val="18"/>
                <w:lang w:val="en-US" w:eastAsia="zh-CN"/>
              </w:rPr>
            </w:pPr>
            <w:r>
              <w:rPr>
                <w:rFonts w:hint="eastAsia" w:ascii="宋体"/>
                <w:sz w:val="18"/>
              </w:rPr>
              <w:t xml:space="preserve"> </w:t>
            </w:r>
            <w:r>
              <w:rPr>
                <w:rFonts w:hint="eastAsia" w:ascii="宋体" w:hAnsi="宋体"/>
                <w:sz w:val="18"/>
              </w:rPr>
              <w:t>≤</w:t>
            </w:r>
            <w:r>
              <w:rPr>
                <w:rFonts w:hint="eastAsia" w:ascii="宋体" w:hAnsi="宋体"/>
                <w:sz w:val="18"/>
                <w:lang w:val="en-US" w:eastAsia="zh-CN"/>
              </w:rPr>
              <w:t>3.5(抗氧化）</w:t>
            </w:r>
          </w:p>
        </w:tc>
        <w:tc>
          <w:tcPr>
            <w:tcW w:w="1847" w:type="dxa"/>
            <w:vMerge w:val="continue"/>
            <w:vAlign w:val="center"/>
          </w:tcPr>
          <w:p>
            <w:pPr>
              <w:pStyle w:val="153"/>
              <w:jc w:val="both"/>
              <w:rPr>
                <w:rFonts w:asciiTheme="minorEastAsia" w:hAnsiTheme="minorEastAsia" w:eastAsiaTheme="minorEastAsia"/>
                <w:color w:val="000000"/>
                <w:sz w:val="18"/>
                <w:szCs w:val="18"/>
              </w:rPr>
            </w:pPr>
          </w:p>
        </w:tc>
      </w:tr>
      <w:bookmarkEnd w:id="20"/>
    </w:tbl>
    <w:p>
      <w:pPr>
        <w:pStyle w:val="70"/>
        <w:spacing w:beforeLines="50" w:afterLines="50"/>
        <w:rPr>
          <w:rFonts w:hAnsi="黑体"/>
          <w:color w:val="000000" w:themeColor="text1"/>
        </w:rPr>
      </w:pPr>
      <w:r>
        <w:rPr>
          <w:rFonts w:hAnsi="黑体"/>
          <w:color w:val="000000" w:themeColor="text1"/>
        </w:rPr>
        <w:t xml:space="preserve">5  </w:t>
      </w:r>
      <w:r>
        <w:rPr>
          <w:rFonts w:hint="eastAsia" w:hAnsi="黑体"/>
          <w:color w:val="000000" w:themeColor="text1"/>
        </w:rPr>
        <w:t>等级划分</w:t>
      </w:r>
    </w:p>
    <w:p>
      <w:pPr>
        <w:pStyle w:val="36"/>
      </w:pPr>
      <w:r>
        <w:rPr>
          <w:rFonts w:hint="eastAsia"/>
        </w:rPr>
        <w:t>柔性石墨板材企业标准评价结果划分为一级、二级和三级，各等级所对应的划分依据见表</w:t>
      </w:r>
      <w:r>
        <w:t>2</w:t>
      </w:r>
      <w:r>
        <w:rPr>
          <w:rFonts w:hint="eastAsia"/>
        </w:rPr>
        <w:t>。达到三级要求及以上的企业标准并按照有关要求进行自我声明公开后均可进入所对应的具体产品或服务企业标准排行榜。达到一级要求的企业标准，且按照有关要求进行自我声明公开后，其标准和符合标准的产品或服务可以直接进入所对应具体产品或服务的企业标准“领跑者”候选名单。</w:t>
      </w:r>
    </w:p>
    <w:p>
      <w:pPr>
        <w:pStyle w:val="36"/>
      </w:pPr>
    </w:p>
    <w:bookmarkEnd w:id="14"/>
    <w:bookmarkEnd w:id="15"/>
    <w:bookmarkEnd w:id="16"/>
    <w:bookmarkEnd w:id="17"/>
    <w:bookmarkEnd w:id="18"/>
    <w:bookmarkEnd w:id="19"/>
    <w:p>
      <w:pPr>
        <w:jc w:val="center"/>
        <w:rPr>
          <w:rFonts w:ascii="黑体" w:hAnsi="黑体" w:eastAsia="黑体"/>
        </w:rPr>
      </w:pPr>
      <w:bookmarkStart w:id="22" w:name="_Toc505952368"/>
      <w:bookmarkStart w:id="23" w:name="_Hlk34166494"/>
      <w:r>
        <w:rPr>
          <w:rFonts w:hint="eastAsia" w:ascii="黑体" w:hAnsi="黑体" w:eastAsia="黑体"/>
        </w:rPr>
        <w:t>表</w:t>
      </w:r>
      <w:r>
        <w:rPr>
          <w:rFonts w:ascii="黑体" w:hAnsi="黑体" w:eastAsia="黑体"/>
        </w:rPr>
        <w:t>2</w:t>
      </w:r>
      <w:r>
        <w:rPr>
          <w:rFonts w:hint="eastAsia" w:ascii="黑体" w:hAnsi="黑体" w:eastAsia="黑体"/>
        </w:rPr>
        <w:t xml:space="preserve"> 指标评价要求及等级划分</w:t>
      </w:r>
    </w:p>
    <w:tbl>
      <w:tblPr>
        <w:tblStyle w:val="47"/>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134"/>
        <w:gridCol w:w="1560"/>
        <w:gridCol w:w="2381"/>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pStyle w:val="36"/>
              <w:widowControl w:val="0"/>
              <w:ind w:firstLine="0" w:firstLineChars="0"/>
              <w:rPr>
                <w:szCs w:val="21"/>
              </w:rPr>
            </w:pPr>
            <w:bookmarkStart w:id="24" w:name="_Hlk57305029"/>
            <w:r>
              <w:rPr>
                <w:rFonts w:hint="eastAsia"/>
                <w:szCs w:val="21"/>
              </w:rPr>
              <w:t>评价等级</w:t>
            </w:r>
          </w:p>
        </w:tc>
        <w:tc>
          <w:tcPr>
            <w:tcW w:w="7874" w:type="dxa"/>
            <w:gridSpan w:val="4"/>
          </w:tcPr>
          <w:p>
            <w:pPr>
              <w:pStyle w:val="36"/>
              <w:widowControl w:val="0"/>
              <w:ind w:firstLine="0" w:firstLineChars="0"/>
              <w:jc w:val="center"/>
              <w:rPr>
                <w:szCs w:val="21"/>
              </w:rPr>
            </w:pPr>
            <w:r>
              <w:rPr>
                <w:rFonts w:hint="eastAsia"/>
                <w:szCs w:val="21"/>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pStyle w:val="36"/>
              <w:widowControl w:val="0"/>
              <w:ind w:firstLine="0" w:firstLineChars="0"/>
              <w:rPr>
                <w:szCs w:val="21"/>
              </w:rPr>
            </w:pPr>
            <w:r>
              <w:rPr>
                <w:rFonts w:hint="eastAsia"/>
                <w:szCs w:val="21"/>
              </w:rPr>
              <w:t>一级应同时满足</w:t>
            </w:r>
          </w:p>
        </w:tc>
        <w:tc>
          <w:tcPr>
            <w:tcW w:w="1134" w:type="dxa"/>
            <w:vMerge w:val="restart"/>
          </w:tcPr>
          <w:p>
            <w:pPr>
              <w:pStyle w:val="36"/>
              <w:widowControl w:val="0"/>
              <w:ind w:firstLine="0" w:firstLineChars="0"/>
              <w:jc w:val="center"/>
              <w:rPr>
                <w:szCs w:val="21"/>
              </w:rPr>
            </w:pPr>
            <w:r>
              <w:rPr>
                <w:rFonts w:hint="eastAsia"/>
                <w:szCs w:val="21"/>
              </w:rPr>
              <w:t>基本要求</w:t>
            </w:r>
          </w:p>
        </w:tc>
        <w:tc>
          <w:tcPr>
            <w:tcW w:w="1560" w:type="dxa"/>
            <w:vMerge w:val="restart"/>
          </w:tcPr>
          <w:p>
            <w:pPr>
              <w:pStyle w:val="36"/>
              <w:widowControl w:val="0"/>
              <w:ind w:firstLine="0" w:firstLineChars="0"/>
              <w:jc w:val="center"/>
              <w:rPr>
                <w:szCs w:val="21"/>
              </w:rPr>
            </w:pPr>
            <w:r>
              <w:rPr>
                <w:rFonts w:hint="eastAsia"/>
                <w:szCs w:val="21"/>
              </w:rPr>
              <w:t>基础指标要求</w:t>
            </w:r>
          </w:p>
        </w:tc>
        <w:tc>
          <w:tcPr>
            <w:tcW w:w="2381" w:type="dxa"/>
          </w:tcPr>
          <w:p>
            <w:pPr>
              <w:pStyle w:val="36"/>
              <w:widowControl w:val="0"/>
              <w:ind w:firstLine="0" w:firstLineChars="0"/>
              <w:rPr>
                <w:szCs w:val="21"/>
              </w:rPr>
            </w:pPr>
            <w:r>
              <w:rPr>
                <w:rFonts w:hint="eastAsia"/>
                <w:szCs w:val="21"/>
              </w:rPr>
              <w:t>核心指标先进水平要求</w:t>
            </w:r>
          </w:p>
        </w:tc>
        <w:tc>
          <w:tcPr>
            <w:tcW w:w="2799" w:type="dxa"/>
          </w:tcPr>
          <w:p>
            <w:pPr>
              <w:pStyle w:val="36"/>
              <w:widowControl w:val="0"/>
              <w:ind w:firstLine="0" w:firstLineChars="0"/>
              <w:rPr>
                <w:szCs w:val="21"/>
              </w:rPr>
            </w:pPr>
            <w:r>
              <w:rPr>
                <w:rFonts w:hint="eastAsia"/>
                <w:szCs w:val="21"/>
              </w:rPr>
              <w:t>创新性指标要求（企业标准中包括2个创新性指标，并达到先进水平要求）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pStyle w:val="36"/>
              <w:widowControl w:val="0"/>
              <w:ind w:firstLine="0" w:firstLineChars="0"/>
              <w:rPr>
                <w:szCs w:val="21"/>
              </w:rPr>
            </w:pPr>
            <w:r>
              <w:rPr>
                <w:rFonts w:hint="eastAsia"/>
                <w:szCs w:val="21"/>
              </w:rPr>
              <w:t>二级应同时满足</w:t>
            </w:r>
          </w:p>
        </w:tc>
        <w:tc>
          <w:tcPr>
            <w:tcW w:w="1134" w:type="dxa"/>
            <w:vMerge w:val="continue"/>
          </w:tcPr>
          <w:p>
            <w:pPr>
              <w:pStyle w:val="36"/>
              <w:widowControl w:val="0"/>
              <w:ind w:firstLine="0" w:firstLineChars="0"/>
              <w:rPr>
                <w:szCs w:val="21"/>
              </w:rPr>
            </w:pPr>
          </w:p>
        </w:tc>
        <w:tc>
          <w:tcPr>
            <w:tcW w:w="1560" w:type="dxa"/>
            <w:vMerge w:val="continue"/>
          </w:tcPr>
          <w:p>
            <w:pPr>
              <w:pStyle w:val="36"/>
              <w:widowControl w:val="0"/>
              <w:ind w:firstLine="0" w:firstLineChars="0"/>
              <w:rPr>
                <w:szCs w:val="21"/>
              </w:rPr>
            </w:pPr>
          </w:p>
        </w:tc>
        <w:tc>
          <w:tcPr>
            <w:tcW w:w="2381" w:type="dxa"/>
          </w:tcPr>
          <w:p>
            <w:pPr>
              <w:pStyle w:val="36"/>
              <w:widowControl w:val="0"/>
              <w:ind w:firstLine="0" w:firstLineChars="0"/>
              <w:rPr>
                <w:szCs w:val="21"/>
              </w:rPr>
            </w:pPr>
            <w:r>
              <w:rPr>
                <w:rFonts w:hint="eastAsia"/>
                <w:szCs w:val="21"/>
              </w:rPr>
              <w:t>核心指标平均水平要求</w:t>
            </w:r>
          </w:p>
        </w:tc>
        <w:tc>
          <w:tcPr>
            <w:tcW w:w="2799" w:type="dxa"/>
          </w:tcPr>
          <w:p>
            <w:pPr>
              <w:pStyle w:val="36"/>
              <w:widowControl w:val="0"/>
              <w:ind w:firstLine="0" w:firstLineChars="0"/>
              <w:rPr>
                <w:szCs w:val="21"/>
              </w:rPr>
            </w:pPr>
            <w:r>
              <w:rPr>
                <w:rFonts w:hint="eastAsia"/>
                <w:szCs w:val="21"/>
              </w:rPr>
              <w:t>创新性指标要求（企业标准中包括2个创新性指标，并达到平均水平要求）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1696" w:type="dxa"/>
          </w:tcPr>
          <w:p>
            <w:pPr>
              <w:pStyle w:val="36"/>
              <w:widowControl w:val="0"/>
              <w:ind w:firstLine="0" w:firstLineChars="0"/>
              <w:rPr>
                <w:szCs w:val="21"/>
              </w:rPr>
            </w:pPr>
            <w:r>
              <w:rPr>
                <w:rFonts w:hint="eastAsia"/>
                <w:szCs w:val="21"/>
              </w:rPr>
              <w:t>三级应同时满足</w:t>
            </w:r>
          </w:p>
        </w:tc>
        <w:tc>
          <w:tcPr>
            <w:tcW w:w="1134" w:type="dxa"/>
            <w:vMerge w:val="continue"/>
          </w:tcPr>
          <w:p>
            <w:pPr>
              <w:pStyle w:val="36"/>
              <w:widowControl w:val="0"/>
              <w:ind w:firstLine="0" w:firstLineChars="0"/>
              <w:rPr>
                <w:szCs w:val="21"/>
              </w:rPr>
            </w:pPr>
          </w:p>
        </w:tc>
        <w:tc>
          <w:tcPr>
            <w:tcW w:w="1560" w:type="dxa"/>
            <w:vMerge w:val="continue"/>
          </w:tcPr>
          <w:p>
            <w:pPr>
              <w:pStyle w:val="36"/>
              <w:widowControl w:val="0"/>
              <w:ind w:firstLine="0" w:firstLineChars="0"/>
              <w:rPr>
                <w:szCs w:val="21"/>
              </w:rPr>
            </w:pPr>
          </w:p>
        </w:tc>
        <w:tc>
          <w:tcPr>
            <w:tcW w:w="2381" w:type="dxa"/>
          </w:tcPr>
          <w:p>
            <w:pPr>
              <w:pStyle w:val="36"/>
              <w:widowControl w:val="0"/>
              <w:ind w:firstLine="0" w:firstLineChars="0"/>
              <w:jc w:val="left"/>
              <w:rPr>
                <w:szCs w:val="21"/>
              </w:rPr>
            </w:pPr>
            <w:r>
              <w:rPr>
                <w:rFonts w:hint="eastAsia"/>
                <w:szCs w:val="21"/>
              </w:rPr>
              <w:t>核心指标基准水平要求</w:t>
            </w:r>
          </w:p>
        </w:tc>
        <w:tc>
          <w:tcPr>
            <w:tcW w:w="2799" w:type="dxa"/>
          </w:tcPr>
          <w:p>
            <w:pPr>
              <w:pStyle w:val="36"/>
              <w:widowControl w:val="0"/>
              <w:ind w:firstLine="0" w:firstLineChars="0"/>
              <w:jc w:val="center"/>
              <w:rPr>
                <w:szCs w:val="21"/>
              </w:rPr>
            </w:pPr>
            <w:r>
              <w:rPr>
                <w:rFonts w:hint="eastAsia"/>
                <w:szCs w:val="21"/>
              </w:rPr>
              <w:t>—</w:t>
            </w:r>
          </w:p>
        </w:tc>
      </w:tr>
      <w:bookmarkEnd w:id="22"/>
      <w:bookmarkEnd w:id="23"/>
      <w:bookmarkEnd w:id="24"/>
    </w:tbl>
    <w:p>
      <w:pPr>
        <w:widowControl/>
        <w:tabs>
          <w:tab w:val="center" w:pos="4201"/>
          <w:tab w:val="right" w:leader="dot" w:pos="9298"/>
        </w:tabs>
        <w:autoSpaceDE w:val="0"/>
        <w:autoSpaceDN w:val="0"/>
        <w:spacing w:beforeLines="50" w:afterLines="50"/>
        <w:rPr>
          <w:rFonts w:ascii="Times New Roman" w:hAnsi="Times New Roman"/>
          <w:color w:val="000000" w:themeColor="text1"/>
          <w:kern w:val="0"/>
          <w:szCs w:val="22"/>
        </w:rPr>
      </w:pPr>
      <w:r>
        <w:rPr>
          <w:rFonts w:ascii="Times New Roman" w:hAnsi="Times New Roman"/>
          <w:color w:val="000000" w:themeColor="text1"/>
          <w:kern w:val="0"/>
          <w:szCs w:val="22"/>
        </w:rPr>
        <w:br w:type="page"/>
      </w:r>
    </w:p>
    <w:p>
      <w:pPr>
        <w:pStyle w:val="70"/>
        <w:spacing w:before="312" w:after="312"/>
        <w:jc w:val="center"/>
        <w:rPr>
          <w:rFonts w:ascii="Times New Roman"/>
          <w:color w:val="000000"/>
        </w:rPr>
      </w:pPr>
      <w:bookmarkStart w:id="25" w:name="_Toc41169361"/>
      <w:bookmarkStart w:id="26" w:name="_Hlk57796750"/>
      <w:r>
        <w:rPr>
          <w:rFonts w:hint="eastAsia" w:ascii="Times New Roman"/>
          <w:color w:val="000000"/>
        </w:rPr>
        <w:t>参考文献</w:t>
      </w:r>
      <w:bookmarkEnd w:id="25"/>
    </w:p>
    <w:p>
      <w:pPr>
        <w:pStyle w:val="36"/>
        <w:numPr>
          <w:ilvl w:val="0"/>
          <w:numId w:val="19"/>
        </w:numPr>
        <w:spacing w:line="360" w:lineRule="auto"/>
        <w:rPr>
          <w:rFonts w:hint="eastAsia" w:ascii="Times New Roman"/>
          <w:color w:val="000000"/>
          <w:lang w:val="zh-CN"/>
        </w:rPr>
      </w:pPr>
      <w:r>
        <w:rPr>
          <w:rFonts w:ascii="Times New Roman"/>
          <w:color w:val="000000"/>
          <w:lang w:val="zh-CN"/>
        </w:rPr>
        <w:t>T</w:t>
      </w:r>
      <w:r>
        <w:rPr>
          <w:rFonts w:hint="eastAsia" w:ascii="Times New Roman"/>
          <w:color w:val="000000"/>
          <w:lang w:val="zh-CN"/>
        </w:rPr>
        <w:t>/</w:t>
      </w:r>
      <w:r>
        <w:rPr>
          <w:rFonts w:ascii="Times New Roman"/>
          <w:color w:val="000000"/>
          <w:lang w:val="zh-CN"/>
        </w:rPr>
        <w:t xml:space="preserve">CACP 015-2020 </w:t>
      </w:r>
      <w:r>
        <w:rPr>
          <w:rFonts w:hint="eastAsia" w:ascii="Times New Roman"/>
          <w:color w:val="000000"/>
          <w:lang w:val="zh-CN"/>
        </w:rPr>
        <w:t>领跑者</w:t>
      </w:r>
      <w:r>
        <w:rPr>
          <w:rFonts w:ascii="Times New Roman"/>
          <w:color w:val="000000"/>
          <w:lang w:val="zh-CN"/>
        </w:rPr>
        <w:t>”</w:t>
      </w:r>
      <w:r>
        <w:rPr>
          <w:rFonts w:hint="eastAsia" w:ascii="Times New Roman"/>
          <w:color w:val="000000"/>
          <w:lang w:val="zh-CN"/>
        </w:rPr>
        <w:t>标准编制通则</w:t>
      </w:r>
    </w:p>
    <w:p>
      <w:pPr>
        <w:pStyle w:val="36"/>
        <w:numPr>
          <w:ilvl w:val="0"/>
          <w:numId w:val="19"/>
        </w:numPr>
        <w:spacing w:line="360" w:lineRule="auto"/>
        <w:ind w:left="0" w:leftChars="0" w:firstLine="420" w:firstLineChars="200"/>
        <w:rPr>
          <w:rFonts w:hint="eastAsia" w:ascii="Times New Roman"/>
          <w:color w:val="000000" w:themeColor="text1"/>
          <w:lang w:val="en-US" w:eastAsia="zh-CN"/>
        </w:rPr>
      </w:pPr>
      <w:r>
        <w:rPr>
          <w:rFonts w:hint="eastAsia" w:ascii="Times New Roman"/>
          <w:color w:val="000000" w:themeColor="text1"/>
          <w:lang w:val="en-US" w:eastAsia="zh-CN"/>
        </w:rPr>
        <w:t>JB/T7758.2  柔性石墨板</w:t>
      </w:r>
    </w:p>
    <w:p>
      <w:pPr>
        <w:pStyle w:val="36"/>
        <w:spacing w:line="360" w:lineRule="auto"/>
        <w:rPr>
          <w:rFonts w:ascii="Times New Roman"/>
          <w:color w:val="000000" w:themeColor="text1"/>
        </w:rPr>
      </w:pPr>
    </w:p>
    <w:p>
      <w:pPr>
        <w:pStyle w:val="36"/>
      </w:pPr>
    </w:p>
    <w:p>
      <w:pPr>
        <w:pStyle w:val="87"/>
        <w:framePr w:y="1"/>
      </w:pPr>
      <w:r>
        <w:t>_________________________________</w:t>
      </w:r>
    </w:p>
    <w:bookmarkEnd w:id="26"/>
    <w:p>
      <w:pPr>
        <w:widowControl/>
        <w:tabs>
          <w:tab w:val="center" w:pos="4201"/>
          <w:tab w:val="right" w:leader="dot" w:pos="9298"/>
        </w:tabs>
        <w:autoSpaceDE w:val="0"/>
        <w:autoSpaceDN w:val="0"/>
        <w:spacing w:beforeLines="50" w:afterLines="50"/>
        <w:rPr>
          <w:rFonts w:ascii="Times New Roman" w:hAnsi="Times New Roman"/>
          <w:color w:val="000000" w:themeColor="text1"/>
          <w:kern w:val="0"/>
          <w:szCs w:val="22"/>
        </w:rPr>
      </w:pPr>
    </w:p>
    <w:sectPr>
      <w:pgSz w:w="11907" w:h="16839"/>
      <w:pgMar w:top="1418" w:right="1134" w:bottom="1134" w:left="1418" w:header="993"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JP Black">
    <w:altName w:val="Arial"/>
    <w:panose1 w:val="00000000000000000000"/>
    <w:charset w:val="00"/>
    <w:family w:val="swiss"/>
    <w:pitch w:val="default"/>
    <w:sig w:usb0="00000000" w:usb1="00000000" w:usb2="00000000" w:usb3="00000000" w:csb0="00000000" w:csb1="00000000"/>
  </w:font>
  <w:font w:name="Century">
    <w:altName w:val="Nyala"/>
    <w:panose1 w:val="02040604050505020304"/>
    <w:charset w:val="00"/>
    <w:family w:val="roman"/>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1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80F3C52" w:usb2="00000016" w:usb3="00000000" w:csb0="0004001F" w:csb1="00000000"/>
  </w:font>
  <w:font w:name="方正小标宋简体">
    <w:altName w:val="仿宋_GB2312"/>
    <w:panose1 w:val="02010601030101010101"/>
    <w:charset w:val="86"/>
    <w:family w:val="auto"/>
    <w:pitch w:val="default"/>
    <w:sig w:usb0="00000000" w:usb1="00000000" w:usb2="00000010" w:usb3="00000000" w:csb0="00040000" w:csb1="00000000"/>
  </w:font>
  <w:font w:name="Noto Sans Mono CJK JP Bold">
    <w:altName w:val="Arial"/>
    <w:panose1 w:val="000000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9"/>
      <w:ind w:right="360"/>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302260" cy="200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302260"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89"/>
                          </w:pPr>
                          <w:r>
                            <w:rPr>
                              <w:rStyle w:val="50"/>
                            </w:rPr>
                            <w:fldChar w:fldCharType="begin"/>
                          </w:r>
                          <w:r>
                            <w:rPr>
                              <w:rStyle w:val="50"/>
                            </w:rPr>
                            <w:instrText xml:space="preserve">PAGE  </w:instrText>
                          </w:r>
                          <w:r>
                            <w:rPr>
                              <w:rStyle w:val="50"/>
                            </w:rPr>
                            <w:fldChar w:fldCharType="separate"/>
                          </w:r>
                          <w:r>
                            <w:rPr>
                              <w:rStyle w:val="50"/>
                            </w:rPr>
                            <w:t>1</w:t>
                          </w:r>
                          <w:r>
                            <w:rPr>
                              <w:rStyle w:val="50"/>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5.75pt;width:23.8pt;mso-position-horizontal:right;mso-position-horizontal-relative:margin;z-index:251658240;mso-width-relative:page;mso-height-relative:page;" filled="f" stroked="f" coordsize="21600,21600" o:gfxdata="UEsDBAoAAAAAAIdO4kAAAAAAAAAAAAAAAAAEAAAAZHJzL1BLAwQUAAAACACHTuJAw3cOltQAAAAD&#10;AQAADwAAAGRycy9kb3ducmV2LnhtbE2PO0/EMBCEeyT+g7VIdJwdHgcKca7g0QEHB0jQOfGSRNjr&#10;yN7kjn+PoYFmpdGMZr6tVjvvxIwxDYE0FAsFAqkNdqBOw8vz7dEFiMSGrHGBUMMXJljV+3uVKW3Y&#10;0hPOG+5ELqFUGg0981hKmdoevUmLMCJl7yNEbzjL2EkbzTaXeyePlVpKbwbKC70Z8arH9nMzeQ3u&#10;LcW7RvH7fN3d8+NaTq83xYPWhweFugTBuOO/MPzgZ3SoM1MTJrJJOA35Ef692Ts9X4JoNJwUZyDr&#10;Sv5nr78BUEsDBBQAAAAIAIdO4kBehl1+GQIAABUEAAAOAAAAZHJzL2Uyb0RvYy54bWytU8GO0zAQ&#10;vSPxD5bvNGlXW6Gq6arsqgipYlcqiLPr2I0l22Nst0n5APgDTly48139DsZO00W7nBAXZ+IZz8x7&#10;82Z+0xlNDsIHBbai41FJibAcamV3Ff34YfXqNSUhMlszDVZU9CgCvVm8fDFv3UxMoAFdC08wiQ2z&#10;1lW0idHNiiLwRhgWRuCERacEb1jEX78ras9azG50MSnLadGCr50HLkLA27veSRc5v5SCx3spg4hE&#10;VxR7i/n0+dyms1jM2WznmWsUP7fB/qELw5TFopdUdywysvfqWSqjuIcAMo44mAKkVFxkDIhmXD5B&#10;s2mYExkLkhPchabw/9Ly94cHT1Rd0Skllhkc0en7t9OPX6efX8k00dO6MMOojcO42L2BDsc83Ae8&#10;TKg76U36Ih6CfiT6eCFXdJFwvLwqJ5Mpeji6cHLl5DplKR4fOx/iWwGGJKOiHmeXKWWHdYh96BCS&#10;allYKa3z/LQlLQK4ui7zg4sHk2ubYkVWwjlNAtQ3nqzYbbszyi3URwTpoVdJcHylsJU1C/GBeZQF&#10;do9Sj/d4SA1YEs4WJQ34L3+7T/E4LfRS0qLMKho+75kXlOh3FueYNDkYfjC2g2H35hZQuWNcIsez&#10;iQ981IMpPZhPuAHLVAVdzHKsVdE4mLexFztuEBfLZQ5C5TkW13bjeErdk7ncR5Aq85xo6bnA+aQf&#10;1F6e1HlPkrj//M9Rj9u8+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Ddw6W1AAAAAMBAAAPAAAA&#10;AAAAAAEAIAAAACIAAABkcnMvZG93bnJldi54bWxQSwECFAAUAAAACACHTuJAXoZdfhkCAAAVBAAA&#10;DgAAAAAAAAABACAAAAAjAQAAZHJzL2Uyb0RvYy54bWxQSwUGAAAAAAYABgBZAQAArgUAAAAA&#10;">
              <v:fill on="f" focussize="0,0"/>
              <v:stroke on="f" weight="0.5pt"/>
              <v:imagedata o:title=""/>
              <o:lock v:ext="edit" aspectratio="f"/>
              <v:textbox inset="0mm,0mm,0mm,0mm">
                <w:txbxContent>
                  <w:p>
                    <w:pPr>
                      <w:pStyle w:val="89"/>
                    </w:pPr>
                    <w:r>
                      <w:rPr>
                        <w:rStyle w:val="50"/>
                      </w:rPr>
                      <w:fldChar w:fldCharType="begin"/>
                    </w:r>
                    <w:r>
                      <w:rPr>
                        <w:rStyle w:val="50"/>
                      </w:rPr>
                      <w:instrText xml:space="preserve">PAGE  </w:instrText>
                    </w:r>
                    <w:r>
                      <w:rPr>
                        <w:rStyle w:val="50"/>
                      </w:rPr>
                      <w:fldChar w:fldCharType="separate"/>
                    </w:r>
                    <w:r>
                      <w:rPr>
                        <w:rStyle w:val="50"/>
                      </w:rPr>
                      <w:t>1</w:t>
                    </w:r>
                    <w:r>
                      <w:rPr>
                        <w:rStyle w:val="50"/>
                      </w:rPr>
                      <w:fldChar w:fldCharType="end"/>
                    </w:r>
                  </w:p>
                </w:txbxContent>
              </v:textbox>
            </v:shape>
          </w:pict>
        </mc:Fallback>
      </mc:AlternateConten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8"/>
      <w:jc w:val="right"/>
      <w:rPr>
        <w:rStyle w:val="50"/>
      </w:rPr>
    </w:pPr>
    <w:r>
      <w:rPr>
        <w:rStyle w:val="50"/>
      </w:rPr>
      <w:fldChar w:fldCharType="begin"/>
    </w:r>
    <w:r>
      <w:rPr>
        <w:rStyle w:val="50"/>
      </w:rPr>
      <w:instrText xml:space="preserve">PAGE  </w:instrText>
    </w:r>
    <w:r>
      <w:rPr>
        <w:rStyle w:val="50"/>
      </w:rPr>
      <w:fldChar w:fldCharType="separate"/>
    </w:r>
    <w:r>
      <w:rPr>
        <w:rStyle w:val="50"/>
      </w:rPr>
      <w:t>4</w:t>
    </w:r>
    <w:r>
      <w:rPr>
        <w:rStyle w:val="50"/>
      </w:rPr>
      <w:fldChar w:fldCharType="end"/>
    </w: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right"/>
      <w:rPr>
        <w:sz w:val="21"/>
        <w:szCs w:val="21"/>
      </w:rPr>
    </w:pPr>
    <w:r>
      <w:rPr>
        <w:rFonts w:ascii="宋体" w:cs="宋体"/>
        <w:color w:val="000000"/>
        <w:kern w:val="0"/>
        <w:szCs w:val="21"/>
        <w:lang w:val="zh-CN"/>
      </w:rPr>
      <w:t xml:space="preserve">                                                                             </w:t>
    </w:r>
  </w:p>
  <w:p>
    <w:pPr>
      <w:pStyle w:val="33"/>
      <w:pBdr>
        <w:bottom w:val="none" w:color="auto" w:sz="0" w:space="0"/>
      </w:pBdr>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tabs>
        <w:tab w:val="left" w:pos="9355"/>
      </w:tabs>
      <w:ind w:right="-1"/>
      <w:jc w:val="center"/>
      <w:rPr>
        <w:b/>
      </w:rPr>
    </w:pPr>
    <w:r>
      <w:t xml:space="preserve">                                                                XXXXX—2015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pPr>
    <w:r>
      <w:rPr>
        <w:rFonts w:hint="eastAsia"/>
        <w:b/>
        <w:sz w:val="21"/>
        <w:szCs w:val="21"/>
      </w:rPr>
      <w:t>T/</w:t>
    </w:r>
    <w:r>
      <w:rPr>
        <w:b/>
        <w:sz w:val="21"/>
        <w:szCs w:val="21"/>
      </w:rPr>
      <w:t>CECA</w:t>
    </w:r>
    <w:r>
      <w:rPr>
        <w:rFonts w:hint="eastAsia"/>
        <w:b/>
        <w:sz w:val="21"/>
        <w:szCs w:val="21"/>
      </w:rPr>
      <w:t>-</w:t>
    </w:r>
    <w:r>
      <w:rPr>
        <w:b/>
        <w:sz w:val="21"/>
        <w:szCs w:val="21"/>
      </w:rPr>
      <w:t>G</w:t>
    </w:r>
    <w:r>
      <w:rPr>
        <w:rFonts w:hint="eastAsia"/>
        <w:sz w:val="21"/>
        <w:szCs w:val="21"/>
      </w:rPr>
      <w:t xml:space="preserve"> 0009—2016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hint="eastAsia"/>
        <w:b/>
      </w:rPr>
      <w:t>T/CSTE</w:t>
    </w:r>
    <w:r>
      <w:rPr>
        <w:rFonts w:hint="eastAsia"/>
      </w:rPr>
      <w:t xml:space="preserve"> xxxx—2021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5CD"/>
    <w:multiLevelType w:val="multilevel"/>
    <w:tmpl w:val="040A15CD"/>
    <w:lvl w:ilvl="0" w:tentative="0">
      <w:start w:val="1"/>
      <w:numFmt w:val="none"/>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pStyle w:val="96"/>
      <w:suff w:val="nothing"/>
      <w:lvlText w:val="%1%2.%3　"/>
      <w:lvlJc w:val="left"/>
      <w:rPr>
        <w:rFonts w:hint="eastAsia" w:ascii="黑体" w:hAnsi="Times New Roman" w:eastAsia="黑体" w:cs="Times New Roman"/>
        <w:b w:val="0"/>
        <w:i w:val="0"/>
        <w:sz w:val="21"/>
      </w:rPr>
    </w:lvl>
    <w:lvl w:ilvl="3" w:tentative="0">
      <w:start w:val="1"/>
      <w:numFmt w:val="decimal"/>
      <w:pStyle w:val="91"/>
      <w:suff w:val="nothing"/>
      <w:lvlText w:val="%1%2.%3.%4　"/>
      <w:lvlJc w:val="left"/>
      <w:rPr>
        <w:rFonts w:hint="eastAsia" w:ascii="黑体" w:hAnsi="Times New Roman" w:eastAsia="黑体" w:cs="Times New Roman"/>
        <w:b w:val="0"/>
        <w:i w:val="0"/>
        <w:sz w:val="21"/>
      </w:rPr>
    </w:lvl>
    <w:lvl w:ilvl="4" w:tentative="0">
      <w:start w:val="1"/>
      <w:numFmt w:val="decimal"/>
      <w:pStyle w:val="92"/>
      <w:suff w:val="nothing"/>
      <w:lvlText w:val="%1%2.%3.%4.%5　"/>
      <w:lvlJc w:val="left"/>
      <w:rPr>
        <w:rFonts w:hint="eastAsia" w:ascii="黑体" w:hAnsi="Times New Roman" w:eastAsia="黑体" w:cs="Times New Roman"/>
        <w:b w:val="0"/>
        <w:i w:val="0"/>
        <w:sz w:val="21"/>
      </w:rPr>
    </w:lvl>
    <w:lvl w:ilvl="5" w:tentative="0">
      <w:start w:val="1"/>
      <w:numFmt w:val="decimal"/>
      <w:pStyle w:val="94"/>
      <w:suff w:val="nothing"/>
      <w:lvlText w:val="%1%2.%3.%4.%5.%6　"/>
      <w:lvlJc w:val="left"/>
      <w:rPr>
        <w:rFonts w:hint="eastAsia" w:ascii="黑体" w:hAnsi="Times New Roman" w:eastAsia="黑体" w:cs="Times New Roman"/>
        <w:b w:val="0"/>
        <w:i w:val="0"/>
        <w:sz w:val="21"/>
      </w:rPr>
    </w:lvl>
    <w:lvl w:ilvl="6" w:tentative="0">
      <w:start w:val="1"/>
      <w:numFmt w:val="decimal"/>
      <w:pStyle w:val="95"/>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093C6778"/>
    <w:multiLevelType w:val="multilevel"/>
    <w:tmpl w:val="093C6778"/>
    <w:lvl w:ilvl="0" w:tentative="0">
      <w:start w:val="1"/>
      <w:numFmt w:val="decimal"/>
      <w:pStyle w:val="18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37"/>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DDE2B46"/>
    <w:multiLevelType w:val="multilevel"/>
    <w:tmpl w:val="0DDE2B46"/>
    <w:lvl w:ilvl="0" w:tentative="0">
      <w:start w:val="1"/>
      <w:numFmt w:val="lowerLetter"/>
      <w:pStyle w:val="19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69"/>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2A8F7113"/>
    <w:multiLevelType w:val="multilevel"/>
    <w:tmpl w:val="2A8F7113"/>
    <w:lvl w:ilvl="0" w:tentative="0">
      <w:start w:val="1"/>
      <w:numFmt w:val="upperLetter"/>
      <w:pStyle w:val="81"/>
      <w:suff w:val="space"/>
      <w:lvlText w:val="%1"/>
      <w:lvlJc w:val="left"/>
      <w:pPr>
        <w:ind w:left="623" w:hanging="425"/>
      </w:pPr>
      <w:rPr>
        <w:rFonts w:hint="eastAsia"/>
      </w:rPr>
    </w:lvl>
    <w:lvl w:ilvl="1" w:tentative="0">
      <w:start w:val="1"/>
      <w:numFmt w:val="decimal"/>
      <w:pStyle w:val="8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162"/>
      <w:suff w:val="nothing"/>
      <w:lvlText w:val="%1——"/>
      <w:lvlJc w:val="left"/>
      <w:pPr>
        <w:ind w:left="833" w:hanging="408"/>
      </w:pPr>
      <w:rPr>
        <w:rFonts w:hint="eastAsia" w:cs="Times New Roman"/>
      </w:rPr>
    </w:lvl>
    <w:lvl w:ilvl="1" w:tentative="0">
      <w:start w:val="1"/>
      <w:numFmt w:val="decimal"/>
      <w:pStyle w:val="163"/>
      <w:lvlText w:val="%2)"/>
      <w:lvlJc w:val="left"/>
      <w:pPr>
        <w:tabs>
          <w:tab w:val="left" w:pos="760"/>
        </w:tabs>
        <w:ind w:left="1264" w:hanging="413"/>
      </w:pPr>
      <w:rPr>
        <w:rFonts w:ascii="宋体" w:hAnsi="Times New Roman" w:eastAsia="宋体" w:cs="Times New Roman"/>
        <w:color w:val="auto"/>
      </w:rPr>
    </w:lvl>
    <w:lvl w:ilvl="2" w:tentative="0">
      <w:start w:val="1"/>
      <w:numFmt w:val="bullet"/>
      <w:pStyle w:val="16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7">
    <w:nsid w:val="407E65F9"/>
    <w:multiLevelType w:val="multilevel"/>
    <w:tmpl w:val="407E65F9"/>
    <w:lvl w:ilvl="0" w:tentative="0">
      <w:start w:val="1"/>
      <w:numFmt w:val="none"/>
      <w:pStyle w:val="101"/>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44C50F90"/>
    <w:multiLevelType w:val="multilevel"/>
    <w:tmpl w:val="44C50F90"/>
    <w:lvl w:ilvl="0" w:tentative="0">
      <w:start w:val="1"/>
      <w:numFmt w:val="lowerLetter"/>
      <w:pStyle w:val="97"/>
      <w:lvlText w:val="%1)"/>
      <w:lvlJc w:val="left"/>
      <w:pPr>
        <w:tabs>
          <w:tab w:val="left" w:pos="839"/>
        </w:tabs>
        <w:ind w:left="839" w:hanging="419"/>
      </w:pPr>
      <w:rPr>
        <w:rFonts w:hint="default" w:ascii="Times New Roman" w:hAnsi="Times New Roman" w:eastAsia="宋体" w:cs="Times New Roman"/>
        <w:b w:val="0"/>
        <w:i w:val="0"/>
        <w:sz w:val="20"/>
        <w:szCs w:val="21"/>
      </w:rPr>
    </w:lvl>
    <w:lvl w:ilvl="1" w:tentative="0">
      <w:start w:val="1"/>
      <w:numFmt w:val="decimal"/>
      <w:pStyle w:val="9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9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496E4D7B"/>
    <w:multiLevelType w:val="multilevel"/>
    <w:tmpl w:val="496E4D7B"/>
    <w:lvl w:ilvl="0" w:tentative="0">
      <w:start w:val="1"/>
      <w:numFmt w:val="none"/>
      <w:pStyle w:val="145"/>
      <w:lvlText w:val="%1注"/>
      <w:lvlJc w:val="left"/>
      <w:pPr>
        <w:tabs>
          <w:tab w:val="left" w:pos="900"/>
        </w:tabs>
        <w:ind w:left="900" w:hanging="50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4B733A5F"/>
    <w:multiLevelType w:val="multilevel"/>
    <w:tmpl w:val="4B733A5F"/>
    <w:lvl w:ilvl="0" w:tentative="0">
      <w:start w:val="1"/>
      <w:numFmt w:val="decimal"/>
      <w:pStyle w:val="16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43"/>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2">
    <w:nsid w:val="60B55DC2"/>
    <w:multiLevelType w:val="multilevel"/>
    <w:tmpl w:val="60B55DC2"/>
    <w:lvl w:ilvl="0" w:tentative="0">
      <w:start w:val="1"/>
      <w:numFmt w:val="upperLetter"/>
      <w:pStyle w:val="76"/>
      <w:lvlText w:val="%1"/>
      <w:lvlJc w:val="left"/>
      <w:pPr>
        <w:tabs>
          <w:tab w:val="left" w:pos="0"/>
        </w:tabs>
        <w:ind w:left="0" w:hanging="425"/>
      </w:pPr>
      <w:rPr>
        <w:rFonts w:hint="eastAsia"/>
      </w:rPr>
    </w:lvl>
    <w:lvl w:ilvl="1" w:tentative="0">
      <w:start w:val="1"/>
      <w:numFmt w:val="decimal"/>
      <w:pStyle w:val="7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42"/>
      <w:suff w:val="nothing"/>
      <w:lvlText w:val="表%1　"/>
      <w:lvlJc w:val="left"/>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4">
    <w:nsid w:val="6482FC97"/>
    <w:multiLevelType w:val="singleLevel"/>
    <w:tmpl w:val="6482FC97"/>
    <w:lvl w:ilvl="0" w:tentative="0">
      <w:start w:val="1"/>
      <w:numFmt w:val="decimal"/>
      <w:suff w:val="space"/>
      <w:lvlText w:val="[%1]"/>
      <w:lvlJc w:val="left"/>
    </w:lvl>
  </w:abstractNum>
  <w:abstractNum w:abstractNumId="15">
    <w:nsid w:val="657D3FBC"/>
    <w:multiLevelType w:val="multilevel"/>
    <w:tmpl w:val="657D3FBC"/>
    <w:lvl w:ilvl="0" w:tentative="0">
      <w:start w:val="1"/>
      <w:numFmt w:val="upperLetter"/>
      <w:pStyle w:val="7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5"/>
      <w:suff w:val="nothing"/>
      <w:lvlText w:val="%1.%2.%3　"/>
      <w:lvlJc w:val="left"/>
      <w:pPr>
        <w:ind w:left="315" w:firstLine="0"/>
      </w:pPr>
      <w:rPr>
        <w:rFonts w:hint="eastAsia" w:ascii="黑体" w:hAnsi="Times New Roman" w:eastAsia="黑体"/>
        <w:b w:val="0"/>
        <w:i w:val="0"/>
        <w:sz w:val="21"/>
      </w:rPr>
    </w:lvl>
    <w:lvl w:ilvl="3" w:tentative="0">
      <w:start w:val="1"/>
      <w:numFmt w:val="decimal"/>
      <w:pStyle w:val="78"/>
      <w:suff w:val="nothing"/>
      <w:lvlText w:val="%1.%2.%3.%4　"/>
      <w:lvlJc w:val="left"/>
      <w:pPr>
        <w:ind w:left="0" w:firstLine="0"/>
      </w:pPr>
      <w:rPr>
        <w:rFonts w:hint="eastAsia" w:ascii="黑体" w:hAnsi="Times New Roman" w:eastAsia="黑体"/>
        <w:b w:val="0"/>
        <w:i w:val="0"/>
        <w:sz w:val="21"/>
      </w:rPr>
    </w:lvl>
    <w:lvl w:ilvl="4" w:tentative="0">
      <w:start w:val="1"/>
      <w:numFmt w:val="decimal"/>
      <w:pStyle w:val="79"/>
      <w:suff w:val="nothing"/>
      <w:lvlText w:val="%1.%2.%3.%4.%5　"/>
      <w:lvlJc w:val="left"/>
      <w:pPr>
        <w:ind w:left="0" w:firstLine="0"/>
      </w:pPr>
      <w:rPr>
        <w:rFonts w:hint="eastAsia" w:ascii="黑体" w:hAnsi="Times New Roman" w:eastAsia="黑体"/>
        <w:b w:val="0"/>
        <w:i w:val="0"/>
        <w:sz w:val="21"/>
      </w:rPr>
    </w:lvl>
    <w:lvl w:ilvl="5" w:tentative="0">
      <w:start w:val="1"/>
      <w:numFmt w:val="decimal"/>
      <w:pStyle w:val="8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81"/>
      <w:lvlText w:val="%1)"/>
      <w:lvlJc w:val="left"/>
      <w:pPr>
        <w:tabs>
          <w:tab w:val="left" w:pos="839"/>
        </w:tabs>
        <w:ind w:left="839" w:hanging="419"/>
      </w:pPr>
      <w:rPr>
        <w:rFonts w:hint="eastAsia" w:ascii="宋体" w:eastAsia="宋体"/>
        <w:b w:val="0"/>
        <w:i w:val="0"/>
        <w:sz w:val="21"/>
      </w:rPr>
    </w:lvl>
    <w:lvl w:ilvl="1" w:tentative="0">
      <w:start w:val="1"/>
      <w:numFmt w:val="decimal"/>
      <w:pStyle w:val="17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144"/>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
    <w:nsid w:val="76933334"/>
    <w:multiLevelType w:val="multilevel"/>
    <w:tmpl w:val="76933334"/>
    <w:lvl w:ilvl="0" w:tentative="0">
      <w:start w:val="1"/>
      <w:numFmt w:val="none"/>
      <w:pStyle w:val="100"/>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5"/>
  </w:num>
  <w:num w:numId="2">
    <w:abstractNumId w:val="12"/>
  </w:num>
  <w:num w:numId="3">
    <w:abstractNumId w:val="5"/>
  </w:num>
  <w:num w:numId="4">
    <w:abstractNumId w:val="0"/>
  </w:num>
  <w:num w:numId="5">
    <w:abstractNumId w:val="8"/>
  </w:num>
  <w:num w:numId="6">
    <w:abstractNumId w:val="18"/>
  </w:num>
  <w:num w:numId="7">
    <w:abstractNumId w:val="7"/>
  </w:num>
  <w:num w:numId="8">
    <w:abstractNumId w:val="2"/>
  </w:num>
  <w:num w:numId="9">
    <w:abstractNumId w:val="13"/>
  </w:num>
  <w:num w:numId="10">
    <w:abstractNumId w:val="11"/>
  </w:num>
  <w:num w:numId="11">
    <w:abstractNumId w:val="17"/>
  </w:num>
  <w:num w:numId="12">
    <w:abstractNumId w:val="9"/>
  </w:num>
  <w:num w:numId="13">
    <w:abstractNumId w:val="6"/>
  </w:num>
  <w:num w:numId="14">
    <w:abstractNumId w:val="10"/>
  </w:num>
  <w:num w:numId="15">
    <w:abstractNumId w:val="4"/>
  </w:num>
  <w:num w:numId="16">
    <w:abstractNumId w:val="16"/>
  </w:num>
  <w:num w:numId="17">
    <w:abstractNumId w:val="1"/>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061"/>
    <w:rsid w:val="00000D39"/>
    <w:rsid w:val="000021A7"/>
    <w:rsid w:val="00004445"/>
    <w:rsid w:val="00004721"/>
    <w:rsid w:val="0000499C"/>
    <w:rsid w:val="00004DBD"/>
    <w:rsid w:val="0000694D"/>
    <w:rsid w:val="00007347"/>
    <w:rsid w:val="0001040C"/>
    <w:rsid w:val="0001065B"/>
    <w:rsid w:val="00010ACF"/>
    <w:rsid w:val="00011029"/>
    <w:rsid w:val="0001166F"/>
    <w:rsid w:val="000134AF"/>
    <w:rsid w:val="000145D7"/>
    <w:rsid w:val="00015D53"/>
    <w:rsid w:val="00016B3F"/>
    <w:rsid w:val="0002054E"/>
    <w:rsid w:val="00021243"/>
    <w:rsid w:val="00021ED5"/>
    <w:rsid w:val="0002238B"/>
    <w:rsid w:val="000227C0"/>
    <w:rsid w:val="00023589"/>
    <w:rsid w:val="00024FFE"/>
    <w:rsid w:val="00025522"/>
    <w:rsid w:val="00025D6A"/>
    <w:rsid w:val="000268F2"/>
    <w:rsid w:val="00026CB7"/>
    <w:rsid w:val="00027086"/>
    <w:rsid w:val="00030C83"/>
    <w:rsid w:val="0003336F"/>
    <w:rsid w:val="000335D5"/>
    <w:rsid w:val="00033AE6"/>
    <w:rsid w:val="00034BB3"/>
    <w:rsid w:val="000368B9"/>
    <w:rsid w:val="00036A0D"/>
    <w:rsid w:val="00040A71"/>
    <w:rsid w:val="0004447B"/>
    <w:rsid w:val="0004475D"/>
    <w:rsid w:val="00045FBC"/>
    <w:rsid w:val="000460E4"/>
    <w:rsid w:val="00046E7D"/>
    <w:rsid w:val="000478BA"/>
    <w:rsid w:val="000511A4"/>
    <w:rsid w:val="00053873"/>
    <w:rsid w:val="0005456D"/>
    <w:rsid w:val="0005530F"/>
    <w:rsid w:val="000565AF"/>
    <w:rsid w:val="0005770D"/>
    <w:rsid w:val="00060920"/>
    <w:rsid w:val="00060D2C"/>
    <w:rsid w:val="00060D3A"/>
    <w:rsid w:val="00062966"/>
    <w:rsid w:val="000648FC"/>
    <w:rsid w:val="000654B2"/>
    <w:rsid w:val="00065500"/>
    <w:rsid w:val="000709AA"/>
    <w:rsid w:val="00070B0C"/>
    <w:rsid w:val="00075FEC"/>
    <w:rsid w:val="0008014B"/>
    <w:rsid w:val="00080E57"/>
    <w:rsid w:val="00081512"/>
    <w:rsid w:val="000816E1"/>
    <w:rsid w:val="0008378B"/>
    <w:rsid w:val="00083CA6"/>
    <w:rsid w:val="00086EB7"/>
    <w:rsid w:val="00087467"/>
    <w:rsid w:val="00091332"/>
    <w:rsid w:val="00091648"/>
    <w:rsid w:val="00091658"/>
    <w:rsid w:val="00091B3D"/>
    <w:rsid w:val="00091F85"/>
    <w:rsid w:val="00092298"/>
    <w:rsid w:val="00092454"/>
    <w:rsid w:val="00094A3C"/>
    <w:rsid w:val="00095B3E"/>
    <w:rsid w:val="0009632A"/>
    <w:rsid w:val="00097A05"/>
    <w:rsid w:val="000A05C6"/>
    <w:rsid w:val="000A3636"/>
    <w:rsid w:val="000B23B0"/>
    <w:rsid w:val="000B53F8"/>
    <w:rsid w:val="000B5645"/>
    <w:rsid w:val="000B5CBA"/>
    <w:rsid w:val="000B71D5"/>
    <w:rsid w:val="000C1763"/>
    <w:rsid w:val="000C2E4E"/>
    <w:rsid w:val="000C2F9C"/>
    <w:rsid w:val="000C4A52"/>
    <w:rsid w:val="000D21A0"/>
    <w:rsid w:val="000D22A6"/>
    <w:rsid w:val="000D3F19"/>
    <w:rsid w:val="000D522C"/>
    <w:rsid w:val="000D5BA9"/>
    <w:rsid w:val="000D5BE9"/>
    <w:rsid w:val="000D626B"/>
    <w:rsid w:val="000D6808"/>
    <w:rsid w:val="000E0019"/>
    <w:rsid w:val="000E1892"/>
    <w:rsid w:val="000E21B8"/>
    <w:rsid w:val="000E2C13"/>
    <w:rsid w:val="000E3CDD"/>
    <w:rsid w:val="000E5577"/>
    <w:rsid w:val="000E5EBA"/>
    <w:rsid w:val="000E6DA0"/>
    <w:rsid w:val="000E7A99"/>
    <w:rsid w:val="000F109A"/>
    <w:rsid w:val="000F16BB"/>
    <w:rsid w:val="000F2425"/>
    <w:rsid w:val="000F301D"/>
    <w:rsid w:val="000F6411"/>
    <w:rsid w:val="000F6ACD"/>
    <w:rsid w:val="000F7B51"/>
    <w:rsid w:val="00105BCA"/>
    <w:rsid w:val="00106CA8"/>
    <w:rsid w:val="00106FBF"/>
    <w:rsid w:val="00107F5C"/>
    <w:rsid w:val="00107FBE"/>
    <w:rsid w:val="001119C9"/>
    <w:rsid w:val="00112D20"/>
    <w:rsid w:val="0011342B"/>
    <w:rsid w:val="00114780"/>
    <w:rsid w:val="00115B23"/>
    <w:rsid w:val="00115B9A"/>
    <w:rsid w:val="0011791C"/>
    <w:rsid w:val="001207C2"/>
    <w:rsid w:val="00122BD4"/>
    <w:rsid w:val="00123B3A"/>
    <w:rsid w:val="00124834"/>
    <w:rsid w:val="00124FFF"/>
    <w:rsid w:val="0012581D"/>
    <w:rsid w:val="00127ED4"/>
    <w:rsid w:val="00130207"/>
    <w:rsid w:val="001328CC"/>
    <w:rsid w:val="00132B38"/>
    <w:rsid w:val="0013470C"/>
    <w:rsid w:val="001349E8"/>
    <w:rsid w:val="00135FA4"/>
    <w:rsid w:val="0013741F"/>
    <w:rsid w:val="0014318F"/>
    <w:rsid w:val="00143C6A"/>
    <w:rsid w:val="00145CEB"/>
    <w:rsid w:val="00145E79"/>
    <w:rsid w:val="00145EB8"/>
    <w:rsid w:val="0014702C"/>
    <w:rsid w:val="0015158A"/>
    <w:rsid w:val="00151A64"/>
    <w:rsid w:val="0015395E"/>
    <w:rsid w:val="00153E80"/>
    <w:rsid w:val="00153F7C"/>
    <w:rsid w:val="00155F78"/>
    <w:rsid w:val="00156D7D"/>
    <w:rsid w:val="00160326"/>
    <w:rsid w:val="001608C1"/>
    <w:rsid w:val="00164702"/>
    <w:rsid w:val="00165262"/>
    <w:rsid w:val="00165F89"/>
    <w:rsid w:val="001665BE"/>
    <w:rsid w:val="001710FF"/>
    <w:rsid w:val="0017145A"/>
    <w:rsid w:val="00172BF8"/>
    <w:rsid w:val="00173D55"/>
    <w:rsid w:val="001753CE"/>
    <w:rsid w:val="00175848"/>
    <w:rsid w:val="00176106"/>
    <w:rsid w:val="00177104"/>
    <w:rsid w:val="00181E48"/>
    <w:rsid w:val="00183A22"/>
    <w:rsid w:val="00183A6E"/>
    <w:rsid w:val="00184225"/>
    <w:rsid w:val="00185FF0"/>
    <w:rsid w:val="00186824"/>
    <w:rsid w:val="001869B9"/>
    <w:rsid w:val="001900D4"/>
    <w:rsid w:val="0019204F"/>
    <w:rsid w:val="00193933"/>
    <w:rsid w:val="00193DAE"/>
    <w:rsid w:val="0019405B"/>
    <w:rsid w:val="001960C6"/>
    <w:rsid w:val="0019738A"/>
    <w:rsid w:val="00197A31"/>
    <w:rsid w:val="001A1B01"/>
    <w:rsid w:val="001A2DF6"/>
    <w:rsid w:val="001A4079"/>
    <w:rsid w:val="001A6695"/>
    <w:rsid w:val="001A7224"/>
    <w:rsid w:val="001B0577"/>
    <w:rsid w:val="001B0617"/>
    <w:rsid w:val="001B2AE7"/>
    <w:rsid w:val="001B3803"/>
    <w:rsid w:val="001B4DC8"/>
    <w:rsid w:val="001B594D"/>
    <w:rsid w:val="001B6420"/>
    <w:rsid w:val="001B6E49"/>
    <w:rsid w:val="001B6F9B"/>
    <w:rsid w:val="001B78F7"/>
    <w:rsid w:val="001B7A09"/>
    <w:rsid w:val="001B7D6C"/>
    <w:rsid w:val="001C087D"/>
    <w:rsid w:val="001C2A8E"/>
    <w:rsid w:val="001C3921"/>
    <w:rsid w:val="001C7F6A"/>
    <w:rsid w:val="001D0423"/>
    <w:rsid w:val="001D2B0E"/>
    <w:rsid w:val="001D4736"/>
    <w:rsid w:val="001E1683"/>
    <w:rsid w:val="001E17B8"/>
    <w:rsid w:val="001E1B35"/>
    <w:rsid w:val="001E2359"/>
    <w:rsid w:val="001E473F"/>
    <w:rsid w:val="001E4834"/>
    <w:rsid w:val="001E4AA1"/>
    <w:rsid w:val="001E4C17"/>
    <w:rsid w:val="001E5B6F"/>
    <w:rsid w:val="001E6DFE"/>
    <w:rsid w:val="001E73C2"/>
    <w:rsid w:val="001E7C0C"/>
    <w:rsid w:val="001F0A80"/>
    <w:rsid w:val="001F0C1C"/>
    <w:rsid w:val="001F0DC0"/>
    <w:rsid w:val="001F1875"/>
    <w:rsid w:val="001F28B5"/>
    <w:rsid w:val="001F4E78"/>
    <w:rsid w:val="001F65C1"/>
    <w:rsid w:val="001F6F6B"/>
    <w:rsid w:val="001F74AA"/>
    <w:rsid w:val="001F7831"/>
    <w:rsid w:val="001F7E6D"/>
    <w:rsid w:val="001F7E7A"/>
    <w:rsid w:val="00200227"/>
    <w:rsid w:val="00200516"/>
    <w:rsid w:val="00200669"/>
    <w:rsid w:val="00201BEA"/>
    <w:rsid w:val="00201F14"/>
    <w:rsid w:val="00202D70"/>
    <w:rsid w:val="00203812"/>
    <w:rsid w:val="002038E9"/>
    <w:rsid w:val="002039A4"/>
    <w:rsid w:val="00204997"/>
    <w:rsid w:val="002053A6"/>
    <w:rsid w:val="00210E68"/>
    <w:rsid w:val="0021341E"/>
    <w:rsid w:val="00216814"/>
    <w:rsid w:val="002171FE"/>
    <w:rsid w:val="00217536"/>
    <w:rsid w:val="002212F4"/>
    <w:rsid w:val="00222381"/>
    <w:rsid w:val="00223236"/>
    <w:rsid w:val="002268F4"/>
    <w:rsid w:val="00231533"/>
    <w:rsid w:val="00232A5A"/>
    <w:rsid w:val="002335F4"/>
    <w:rsid w:val="00233B41"/>
    <w:rsid w:val="00234884"/>
    <w:rsid w:val="0023645B"/>
    <w:rsid w:val="00241EF1"/>
    <w:rsid w:val="002424A3"/>
    <w:rsid w:val="00242D92"/>
    <w:rsid w:val="00242E0E"/>
    <w:rsid w:val="00243B15"/>
    <w:rsid w:val="00246C96"/>
    <w:rsid w:val="00247EB4"/>
    <w:rsid w:val="00250653"/>
    <w:rsid w:val="00250CDF"/>
    <w:rsid w:val="00251705"/>
    <w:rsid w:val="0025172F"/>
    <w:rsid w:val="00251858"/>
    <w:rsid w:val="00252692"/>
    <w:rsid w:val="00253E66"/>
    <w:rsid w:val="00253F14"/>
    <w:rsid w:val="002544C3"/>
    <w:rsid w:val="00254DD1"/>
    <w:rsid w:val="00256D0E"/>
    <w:rsid w:val="00257855"/>
    <w:rsid w:val="00262B92"/>
    <w:rsid w:val="00263CF5"/>
    <w:rsid w:val="00264F66"/>
    <w:rsid w:val="0026602D"/>
    <w:rsid w:val="00270091"/>
    <w:rsid w:val="002702B8"/>
    <w:rsid w:val="002706EF"/>
    <w:rsid w:val="00272498"/>
    <w:rsid w:val="00273300"/>
    <w:rsid w:val="00273F37"/>
    <w:rsid w:val="002775BD"/>
    <w:rsid w:val="00277FEB"/>
    <w:rsid w:val="002808B7"/>
    <w:rsid w:val="00281434"/>
    <w:rsid w:val="00281D1D"/>
    <w:rsid w:val="00282201"/>
    <w:rsid w:val="00282BD5"/>
    <w:rsid w:val="002830EC"/>
    <w:rsid w:val="002851A4"/>
    <w:rsid w:val="002857AB"/>
    <w:rsid w:val="00285DC1"/>
    <w:rsid w:val="002863B5"/>
    <w:rsid w:val="00286C28"/>
    <w:rsid w:val="00291557"/>
    <w:rsid w:val="002918C4"/>
    <w:rsid w:val="00291EF6"/>
    <w:rsid w:val="00294C2C"/>
    <w:rsid w:val="00295B40"/>
    <w:rsid w:val="0029607E"/>
    <w:rsid w:val="00296CF5"/>
    <w:rsid w:val="002A14C5"/>
    <w:rsid w:val="002B0982"/>
    <w:rsid w:val="002B2EFA"/>
    <w:rsid w:val="002B67E2"/>
    <w:rsid w:val="002B6C79"/>
    <w:rsid w:val="002C10E5"/>
    <w:rsid w:val="002C19CD"/>
    <w:rsid w:val="002C19E5"/>
    <w:rsid w:val="002C2E47"/>
    <w:rsid w:val="002C34F3"/>
    <w:rsid w:val="002C45AE"/>
    <w:rsid w:val="002C4AA4"/>
    <w:rsid w:val="002C7AB8"/>
    <w:rsid w:val="002D0017"/>
    <w:rsid w:val="002D07D0"/>
    <w:rsid w:val="002D30CD"/>
    <w:rsid w:val="002D4327"/>
    <w:rsid w:val="002D49F6"/>
    <w:rsid w:val="002D4E5F"/>
    <w:rsid w:val="002E141D"/>
    <w:rsid w:val="002E59DE"/>
    <w:rsid w:val="002E5ED2"/>
    <w:rsid w:val="002E7825"/>
    <w:rsid w:val="002E7C00"/>
    <w:rsid w:val="002F0120"/>
    <w:rsid w:val="002F0F37"/>
    <w:rsid w:val="002F1D5E"/>
    <w:rsid w:val="002F3555"/>
    <w:rsid w:val="002F42F5"/>
    <w:rsid w:val="002F4E3C"/>
    <w:rsid w:val="002F595E"/>
    <w:rsid w:val="002F5CF8"/>
    <w:rsid w:val="002F5D0C"/>
    <w:rsid w:val="002F7BE5"/>
    <w:rsid w:val="002F7FCD"/>
    <w:rsid w:val="002F7FEA"/>
    <w:rsid w:val="00303F2C"/>
    <w:rsid w:val="003046C3"/>
    <w:rsid w:val="00304953"/>
    <w:rsid w:val="00304C4F"/>
    <w:rsid w:val="00305BF5"/>
    <w:rsid w:val="003068D3"/>
    <w:rsid w:val="00306C5A"/>
    <w:rsid w:val="00307DDF"/>
    <w:rsid w:val="00310242"/>
    <w:rsid w:val="003116C8"/>
    <w:rsid w:val="0031170E"/>
    <w:rsid w:val="0031183D"/>
    <w:rsid w:val="00312CFB"/>
    <w:rsid w:val="0031453F"/>
    <w:rsid w:val="00315338"/>
    <w:rsid w:val="00315ADE"/>
    <w:rsid w:val="00316108"/>
    <w:rsid w:val="00316EA3"/>
    <w:rsid w:val="00320E38"/>
    <w:rsid w:val="00320F9F"/>
    <w:rsid w:val="00321D62"/>
    <w:rsid w:val="003236D3"/>
    <w:rsid w:val="00326677"/>
    <w:rsid w:val="00326DEF"/>
    <w:rsid w:val="0032731C"/>
    <w:rsid w:val="0032780B"/>
    <w:rsid w:val="00327C19"/>
    <w:rsid w:val="00330D36"/>
    <w:rsid w:val="00331B33"/>
    <w:rsid w:val="00332051"/>
    <w:rsid w:val="0033261A"/>
    <w:rsid w:val="00333B3B"/>
    <w:rsid w:val="00340189"/>
    <w:rsid w:val="003401B0"/>
    <w:rsid w:val="003407CC"/>
    <w:rsid w:val="00346BE8"/>
    <w:rsid w:val="00346C8D"/>
    <w:rsid w:val="0034766D"/>
    <w:rsid w:val="00350EE8"/>
    <w:rsid w:val="0035155A"/>
    <w:rsid w:val="00351CAF"/>
    <w:rsid w:val="0035265B"/>
    <w:rsid w:val="00353E9C"/>
    <w:rsid w:val="00354D17"/>
    <w:rsid w:val="0035547F"/>
    <w:rsid w:val="00355964"/>
    <w:rsid w:val="00355E4C"/>
    <w:rsid w:val="00356C54"/>
    <w:rsid w:val="00356EB5"/>
    <w:rsid w:val="00357E07"/>
    <w:rsid w:val="00360636"/>
    <w:rsid w:val="00360C5E"/>
    <w:rsid w:val="00360F17"/>
    <w:rsid w:val="003634E0"/>
    <w:rsid w:val="00363C7D"/>
    <w:rsid w:val="00372350"/>
    <w:rsid w:val="0037603E"/>
    <w:rsid w:val="00376088"/>
    <w:rsid w:val="00385304"/>
    <w:rsid w:val="0038572D"/>
    <w:rsid w:val="00387641"/>
    <w:rsid w:val="00390F05"/>
    <w:rsid w:val="00391616"/>
    <w:rsid w:val="003916D7"/>
    <w:rsid w:val="00393B46"/>
    <w:rsid w:val="00395FDE"/>
    <w:rsid w:val="003B062C"/>
    <w:rsid w:val="003B1457"/>
    <w:rsid w:val="003B1A5E"/>
    <w:rsid w:val="003B25DD"/>
    <w:rsid w:val="003B5796"/>
    <w:rsid w:val="003B5B1C"/>
    <w:rsid w:val="003B638B"/>
    <w:rsid w:val="003B6A1C"/>
    <w:rsid w:val="003C09A3"/>
    <w:rsid w:val="003C0F59"/>
    <w:rsid w:val="003C1A86"/>
    <w:rsid w:val="003C708C"/>
    <w:rsid w:val="003C724E"/>
    <w:rsid w:val="003D1994"/>
    <w:rsid w:val="003D1DE8"/>
    <w:rsid w:val="003D1F6B"/>
    <w:rsid w:val="003D316C"/>
    <w:rsid w:val="003D3560"/>
    <w:rsid w:val="003D3E85"/>
    <w:rsid w:val="003D5D13"/>
    <w:rsid w:val="003D7DA8"/>
    <w:rsid w:val="003E091E"/>
    <w:rsid w:val="003E096B"/>
    <w:rsid w:val="003E24EC"/>
    <w:rsid w:val="003E455E"/>
    <w:rsid w:val="003E7E2F"/>
    <w:rsid w:val="003F0B5A"/>
    <w:rsid w:val="003F1715"/>
    <w:rsid w:val="003F1AC8"/>
    <w:rsid w:val="003F1ED8"/>
    <w:rsid w:val="003F45B9"/>
    <w:rsid w:val="003F4BE5"/>
    <w:rsid w:val="003F61D5"/>
    <w:rsid w:val="003F68D3"/>
    <w:rsid w:val="003F6992"/>
    <w:rsid w:val="003F7AC7"/>
    <w:rsid w:val="00402256"/>
    <w:rsid w:val="00410296"/>
    <w:rsid w:val="00410593"/>
    <w:rsid w:val="0041110A"/>
    <w:rsid w:val="00411121"/>
    <w:rsid w:val="004112FC"/>
    <w:rsid w:val="00413E17"/>
    <w:rsid w:val="00414F53"/>
    <w:rsid w:val="00415D46"/>
    <w:rsid w:val="004261F1"/>
    <w:rsid w:val="004304AE"/>
    <w:rsid w:val="0043104E"/>
    <w:rsid w:val="004325AA"/>
    <w:rsid w:val="00434638"/>
    <w:rsid w:val="004348A7"/>
    <w:rsid w:val="004360D9"/>
    <w:rsid w:val="00437806"/>
    <w:rsid w:val="0044031F"/>
    <w:rsid w:val="00440495"/>
    <w:rsid w:val="00440D02"/>
    <w:rsid w:val="00441373"/>
    <w:rsid w:val="00441719"/>
    <w:rsid w:val="00441DA4"/>
    <w:rsid w:val="00441E7A"/>
    <w:rsid w:val="00443BF5"/>
    <w:rsid w:val="00447B9F"/>
    <w:rsid w:val="0045173C"/>
    <w:rsid w:val="004517B7"/>
    <w:rsid w:val="0045184B"/>
    <w:rsid w:val="00451DB9"/>
    <w:rsid w:val="0045585A"/>
    <w:rsid w:val="0045632C"/>
    <w:rsid w:val="00462BEA"/>
    <w:rsid w:val="00464431"/>
    <w:rsid w:val="004666DB"/>
    <w:rsid w:val="00470311"/>
    <w:rsid w:val="0047179D"/>
    <w:rsid w:val="0047190D"/>
    <w:rsid w:val="0047259D"/>
    <w:rsid w:val="004725A2"/>
    <w:rsid w:val="00480560"/>
    <w:rsid w:val="004806F1"/>
    <w:rsid w:val="00482532"/>
    <w:rsid w:val="00484944"/>
    <w:rsid w:val="004850D8"/>
    <w:rsid w:val="004854FD"/>
    <w:rsid w:val="00485DD0"/>
    <w:rsid w:val="00491474"/>
    <w:rsid w:val="004925BE"/>
    <w:rsid w:val="004928A0"/>
    <w:rsid w:val="00493D8E"/>
    <w:rsid w:val="004A145B"/>
    <w:rsid w:val="004A16A9"/>
    <w:rsid w:val="004A2195"/>
    <w:rsid w:val="004A3C25"/>
    <w:rsid w:val="004A5B67"/>
    <w:rsid w:val="004A5C53"/>
    <w:rsid w:val="004A708B"/>
    <w:rsid w:val="004A71AB"/>
    <w:rsid w:val="004B1896"/>
    <w:rsid w:val="004B43D6"/>
    <w:rsid w:val="004B4CC6"/>
    <w:rsid w:val="004B4DD1"/>
    <w:rsid w:val="004B6873"/>
    <w:rsid w:val="004B7547"/>
    <w:rsid w:val="004B7F77"/>
    <w:rsid w:val="004C1A36"/>
    <w:rsid w:val="004C2ACD"/>
    <w:rsid w:val="004C353E"/>
    <w:rsid w:val="004C359D"/>
    <w:rsid w:val="004C4309"/>
    <w:rsid w:val="004C44E9"/>
    <w:rsid w:val="004C462D"/>
    <w:rsid w:val="004C52EC"/>
    <w:rsid w:val="004C5991"/>
    <w:rsid w:val="004C6D11"/>
    <w:rsid w:val="004D0B7D"/>
    <w:rsid w:val="004D124B"/>
    <w:rsid w:val="004D1D1B"/>
    <w:rsid w:val="004D3597"/>
    <w:rsid w:val="004D3A97"/>
    <w:rsid w:val="004D3EC6"/>
    <w:rsid w:val="004D4625"/>
    <w:rsid w:val="004D501D"/>
    <w:rsid w:val="004D5737"/>
    <w:rsid w:val="004D7B2A"/>
    <w:rsid w:val="004E0445"/>
    <w:rsid w:val="004E3595"/>
    <w:rsid w:val="004E4282"/>
    <w:rsid w:val="004E492C"/>
    <w:rsid w:val="004E650F"/>
    <w:rsid w:val="004F1294"/>
    <w:rsid w:val="004F2021"/>
    <w:rsid w:val="004F5EBE"/>
    <w:rsid w:val="005005A7"/>
    <w:rsid w:val="0050161C"/>
    <w:rsid w:val="005017F1"/>
    <w:rsid w:val="005021D5"/>
    <w:rsid w:val="00502512"/>
    <w:rsid w:val="00502B62"/>
    <w:rsid w:val="00503530"/>
    <w:rsid w:val="00511624"/>
    <w:rsid w:val="00511B77"/>
    <w:rsid w:val="00511D77"/>
    <w:rsid w:val="00511D93"/>
    <w:rsid w:val="0051220F"/>
    <w:rsid w:val="00512929"/>
    <w:rsid w:val="00513121"/>
    <w:rsid w:val="0051399F"/>
    <w:rsid w:val="00513A93"/>
    <w:rsid w:val="005162F4"/>
    <w:rsid w:val="005163AA"/>
    <w:rsid w:val="005165EF"/>
    <w:rsid w:val="00520F7B"/>
    <w:rsid w:val="00521DA4"/>
    <w:rsid w:val="00523CD8"/>
    <w:rsid w:val="00524126"/>
    <w:rsid w:val="00524B93"/>
    <w:rsid w:val="005268D0"/>
    <w:rsid w:val="0052799D"/>
    <w:rsid w:val="005307EB"/>
    <w:rsid w:val="00532605"/>
    <w:rsid w:val="005337F2"/>
    <w:rsid w:val="00534F36"/>
    <w:rsid w:val="005357A6"/>
    <w:rsid w:val="00536587"/>
    <w:rsid w:val="00536F70"/>
    <w:rsid w:val="005372D0"/>
    <w:rsid w:val="00540061"/>
    <w:rsid w:val="00540212"/>
    <w:rsid w:val="00540566"/>
    <w:rsid w:val="00541D38"/>
    <w:rsid w:val="0054221B"/>
    <w:rsid w:val="00544355"/>
    <w:rsid w:val="00545463"/>
    <w:rsid w:val="00546AC4"/>
    <w:rsid w:val="00550B29"/>
    <w:rsid w:val="00552C1D"/>
    <w:rsid w:val="00553500"/>
    <w:rsid w:val="00554B92"/>
    <w:rsid w:val="00556A8D"/>
    <w:rsid w:val="005574F3"/>
    <w:rsid w:val="00562DB9"/>
    <w:rsid w:val="0056398B"/>
    <w:rsid w:val="00563C89"/>
    <w:rsid w:val="00564264"/>
    <w:rsid w:val="0056624F"/>
    <w:rsid w:val="005664F0"/>
    <w:rsid w:val="005706ED"/>
    <w:rsid w:val="00570B29"/>
    <w:rsid w:val="005718E4"/>
    <w:rsid w:val="00574863"/>
    <w:rsid w:val="00574EF2"/>
    <w:rsid w:val="00576B34"/>
    <w:rsid w:val="00576E41"/>
    <w:rsid w:val="005776DA"/>
    <w:rsid w:val="00580B68"/>
    <w:rsid w:val="00581702"/>
    <w:rsid w:val="00582416"/>
    <w:rsid w:val="00583C23"/>
    <w:rsid w:val="005845A3"/>
    <w:rsid w:val="00585999"/>
    <w:rsid w:val="00585E05"/>
    <w:rsid w:val="00586775"/>
    <w:rsid w:val="00590F72"/>
    <w:rsid w:val="005920D9"/>
    <w:rsid w:val="005929BD"/>
    <w:rsid w:val="00595862"/>
    <w:rsid w:val="005962F2"/>
    <w:rsid w:val="005A4B96"/>
    <w:rsid w:val="005A4E49"/>
    <w:rsid w:val="005A54E1"/>
    <w:rsid w:val="005B147B"/>
    <w:rsid w:val="005B1746"/>
    <w:rsid w:val="005B4059"/>
    <w:rsid w:val="005B40B0"/>
    <w:rsid w:val="005B5F08"/>
    <w:rsid w:val="005B607E"/>
    <w:rsid w:val="005C0588"/>
    <w:rsid w:val="005C1979"/>
    <w:rsid w:val="005C3EA9"/>
    <w:rsid w:val="005C4845"/>
    <w:rsid w:val="005C4FE0"/>
    <w:rsid w:val="005C55CB"/>
    <w:rsid w:val="005C58FB"/>
    <w:rsid w:val="005C5FB6"/>
    <w:rsid w:val="005C7965"/>
    <w:rsid w:val="005D2A09"/>
    <w:rsid w:val="005D3216"/>
    <w:rsid w:val="005D474E"/>
    <w:rsid w:val="005D4A99"/>
    <w:rsid w:val="005D4FFC"/>
    <w:rsid w:val="005D63E8"/>
    <w:rsid w:val="005D7BFD"/>
    <w:rsid w:val="005E07C6"/>
    <w:rsid w:val="005E0FF4"/>
    <w:rsid w:val="005E120F"/>
    <w:rsid w:val="005E17EF"/>
    <w:rsid w:val="005E2B6F"/>
    <w:rsid w:val="005E6E80"/>
    <w:rsid w:val="005E6EFD"/>
    <w:rsid w:val="005E7B3F"/>
    <w:rsid w:val="005F179E"/>
    <w:rsid w:val="005F31AA"/>
    <w:rsid w:val="005F4077"/>
    <w:rsid w:val="005F659C"/>
    <w:rsid w:val="005F65FA"/>
    <w:rsid w:val="005F7592"/>
    <w:rsid w:val="005F7A1E"/>
    <w:rsid w:val="00600E94"/>
    <w:rsid w:val="00601045"/>
    <w:rsid w:val="00602431"/>
    <w:rsid w:val="00604AF5"/>
    <w:rsid w:val="00606161"/>
    <w:rsid w:val="00607696"/>
    <w:rsid w:val="0061186B"/>
    <w:rsid w:val="00612552"/>
    <w:rsid w:val="00612F8A"/>
    <w:rsid w:val="006136AC"/>
    <w:rsid w:val="0061409B"/>
    <w:rsid w:val="00616C0F"/>
    <w:rsid w:val="00616CB4"/>
    <w:rsid w:val="00616E5F"/>
    <w:rsid w:val="006175F6"/>
    <w:rsid w:val="00620F87"/>
    <w:rsid w:val="0062126A"/>
    <w:rsid w:val="006214BB"/>
    <w:rsid w:val="00624B18"/>
    <w:rsid w:val="006254F4"/>
    <w:rsid w:val="00627961"/>
    <w:rsid w:val="00631E45"/>
    <w:rsid w:val="0063209C"/>
    <w:rsid w:val="00632399"/>
    <w:rsid w:val="006328A2"/>
    <w:rsid w:val="00632ABA"/>
    <w:rsid w:val="006332D3"/>
    <w:rsid w:val="006336DD"/>
    <w:rsid w:val="00635D8D"/>
    <w:rsid w:val="00636D41"/>
    <w:rsid w:val="006400B4"/>
    <w:rsid w:val="006406F1"/>
    <w:rsid w:val="00642560"/>
    <w:rsid w:val="00642B90"/>
    <w:rsid w:val="006446A1"/>
    <w:rsid w:val="00645D53"/>
    <w:rsid w:val="006465D6"/>
    <w:rsid w:val="00646A8D"/>
    <w:rsid w:val="00646ED8"/>
    <w:rsid w:val="0064721D"/>
    <w:rsid w:val="006502AE"/>
    <w:rsid w:val="0065229E"/>
    <w:rsid w:val="006535C5"/>
    <w:rsid w:val="006547D3"/>
    <w:rsid w:val="00656753"/>
    <w:rsid w:val="00657C27"/>
    <w:rsid w:val="00660689"/>
    <w:rsid w:val="00660A4E"/>
    <w:rsid w:val="00661534"/>
    <w:rsid w:val="0066172C"/>
    <w:rsid w:val="00662A3C"/>
    <w:rsid w:val="006642C8"/>
    <w:rsid w:val="00664BBF"/>
    <w:rsid w:val="00664C7B"/>
    <w:rsid w:val="00664D33"/>
    <w:rsid w:val="00665D0E"/>
    <w:rsid w:val="00666B8C"/>
    <w:rsid w:val="00667E16"/>
    <w:rsid w:val="0067096F"/>
    <w:rsid w:val="006740AF"/>
    <w:rsid w:val="00674D9C"/>
    <w:rsid w:val="006769FE"/>
    <w:rsid w:val="0067786C"/>
    <w:rsid w:val="00677CA3"/>
    <w:rsid w:val="006804A8"/>
    <w:rsid w:val="0068215F"/>
    <w:rsid w:val="0068381A"/>
    <w:rsid w:val="0068419E"/>
    <w:rsid w:val="00684A85"/>
    <w:rsid w:val="00685152"/>
    <w:rsid w:val="006861FB"/>
    <w:rsid w:val="006905EB"/>
    <w:rsid w:val="006908DD"/>
    <w:rsid w:val="00690D6E"/>
    <w:rsid w:val="00691B5B"/>
    <w:rsid w:val="00691BBB"/>
    <w:rsid w:val="0069587B"/>
    <w:rsid w:val="00695AC3"/>
    <w:rsid w:val="00695F60"/>
    <w:rsid w:val="00696390"/>
    <w:rsid w:val="00696717"/>
    <w:rsid w:val="00697679"/>
    <w:rsid w:val="00697981"/>
    <w:rsid w:val="006A02C4"/>
    <w:rsid w:val="006A09A3"/>
    <w:rsid w:val="006A0DA9"/>
    <w:rsid w:val="006A2378"/>
    <w:rsid w:val="006A3978"/>
    <w:rsid w:val="006A42E3"/>
    <w:rsid w:val="006A4B72"/>
    <w:rsid w:val="006A5271"/>
    <w:rsid w:val="006A5ACF"/>
    <w:rsid w:val="006A5BD1"/>
    <w:rsid w:val="006A5D6D"/>
    <w:rsid w:val="006A67FC"/>
    <w:rsid w:val="006A7AE2"/>
    <w:rsid w:val="006B02F3"/>
    <w:rsid w:val="006B0F84"/>
    <w:rsid w:val="006B51BF"/>
    <w:rsid w:val="006B5504"/>
    <w:rsid w:val="006B6F20"/>
    <w:rsid w:val="006C03E6"/>
    <w:rsid w:val="006C071C"/>
    <w:rsid w:val="006C0DE4"/>
    <w:rsid w:val="006C419E"/>
    <w:rsid w:val="006C61FA"/>
    <w:rsid w:val="006C6D93"/>
    <w:rsid w:val="006C6FDE"/>
    <w:rsid w:val="006C74C4"/>
    <w:rsid w:val="006D1FE4"/>
    <w:rsid w:val="006D229C"/>
    <w:rsid w:val="006D3EAE"/>
    <w:rsid w:val="006D4143"/>
    <w:rsid w:val="006D5687"/>
    <w:rsid w:val="006D5C1E"/>
    <w:rsid w:val="006D5CA3"/>
    <w:rsid w:val="006D6992"/>
    <w:rsid w:val="006D7B36"/>
    <w:rsid w:val="006E0926"/>
    <w:rsid w:val="006E28FD"/>
    <w:rsid w:val="006E3384"/>
    <w:rsid w:val="006E3F39"/>
    <w:rsid w:val="006E458D"/>
    <w:rsid w:val="006E4AA1"/>
    <w:rsid w:val="006E5008"/>
    <w:rsid w:val="006E692A"/>
    <w:rsid w:val="006F0088"/>
    <w:rsid w:val="006F0B07"/>
    <w:rsid w:val="006F1977"/>
    <w:rsid w:val="006F342C"/>
    <w:rsid w:val="006F3690"/>
    <w:rsid w:val="006F3F7A"/>
    <w:rsid w:val="006F45A4"/>
    <w:rsid w:val="006F48C0"/>
    <w:rsid w:val="006F491B"/>
    <w:rsid w:val="006F5437"/>
    <w:rsid w:val="006F5BF8"/>
    <w:rsid w:val="006F7662"/>
    <w:rsid w:val="00701321"/>
    <w:rsid w:val="00701647"/>
    <w:rsid w:val="00703E77"/>
    <w:rsid w:val="00706ED8"/>
    <w:rsid w:val="00707137"/>
    <w:rsid w:val="00707301"/>
    <w:rsid w:val="00711344"/>
    <w:rsid w:val="0071260D"/>
    <w:rsid w:val="00713537"/>
    <w:rsid w:val="00714981"/>
    <w:rsid w:val="00714BFF"/>
    <w:rsid w:val="00717643"/>
    <w:rsid w:val="007200EC"/>
    <w:rsid w:val="007202DC"/>
    <w:rsid w:val="007204BE"/>
    <w:rsid w:val="007204C6"/>
    <w:rsid w:val="007211F9"/>
    <w:rsid w:val="007215CB"/>
    <w:rsid w:val="00722D9F"/>
    <w:rsid w:val="007235C3"/>
    <w:rsid w:val="007240F0"/>
    <w:rsid w:val="007255A4"/>
    <w:rsid w:val="00726E71"/>
    <w:rsid w:val="007270B8"/>
    <w:rsid w:val="00727C58"/>
    <w:rsid w:val="00731723"/>
    <w:rsid w:val="00742216"/>
    <w:rsid w:val="0074230F"/>
    <w:rsid w:val="00744E17"/>
    <w:rsid w:val="00744EB6"/>
    <w:rsid w:val="007479CF"/>
    <w:rsid w:val="007509BA"/>
    <w:rsid w:val="0075747B"/>
    <w:rsid w:val="00757B61"/>
    <w:rsid w:val="00760F67"/>
    <w:rsid w:val="0076132C"/>
    <w:rsid w:val="00762CC3"/>
    <w:rsid w:val="007645D9"/>
    <w:rsid w:val="00764FCB"/>
    <w:rsid w:val="007659B3"/>
    <w:rsid w:val="007672AC"/>
    <w:rsid w:val="00767776"/>
    <w:rsid w:val="00770E00"/>
    <w:rsid w:val="00771FA1"/>
    <w:rsid w:val="007720E4"/>
    <w:rsid w:val="00774DB1"/>
    <w:rsid w:val="00775F74"/>
    <w:rsid w:val="00776700"/>
    <w:rsid w:val="007822D4"/>
    <w:rsid w:val="0078230B"/>
    <w:rsid w:val="007829F2"/>
    <w:rsid w:val="00782C0C"/>
    <w:rsid w:val="00783307"/>
    <w:rsid w:val="00783619"/>
    <w:rsid w:val="007837B4"/>
    <w:rsid w:val="007843F1"/>
    <w:rsid w:val="007850C0"/>
    <w:rsid w:val="00792708"/>
    <w:rsid w:val="0079299E"/>
    <w:rsid w:val="0079407E"/>
    <w:rsid w:val="0079477C"/>
    <w:rsid w:val="00796875"/>
    <w:rsid w:val="00797269"/>
    <w:rsid w:val="007A0173"/>
    <w:rsid w:val="007A053C"/>
    <w:rsid w:val="007A142B"/>
    <w:rsid w:val="007A354C"/>
    <w:rsid w:val="007A382B"/>
    <w:rsid w:val="007A5542"/>
    <w:rsid w:val="007A6968"/>
    <w:rsid w:val="007A6E84"/>
    <w:rsid w:val="007A779F"/>
    <w:rsid w:val="007A7964"/>
    <w:rsid w:val="007B6092"/>
    <w:rsid w:val="007B6E07"/>
    <w:rsid w:val="007C03AF"/>
    <w:rsid w:val="007C04DB"/>
    <w:rsid w:val="007C0FFD"/>
    <w:rsid w:val="007C3531"/>
    <w:rsid w:val="007C5680"/>
    <w:rsid w:val="007C5F17"/>
    <w:rsid w:val="007D04AC"/>
    <w:rsid w:val="007D10A2"/>
    <w:rsid w:val="007D1A4F"/>
    <w:rsid w:val="007D1CDA"/>
    <w:rsid w:val="007D20A8"/>
    <w:rsid w:val="007D24C9"/>
    <w:rsid w:val="007D2B90"/>
    <w:rsid w:val="007D710F"/>
    <w:rsid w:val="007E0245"/>
    <w:rsid w:val="007E1796"/>
    <w:rsid w:val="007E1BC3"/>
    <w:rsid w:val="007E2838"/>
    <w:rsid w:val="007E3FE9"/>
    <w:rsid w:val="007E46E2"/>
    <w:rsid w:val="007E6311"/>
    <w:rsid w:val="007E76C6"/>
    <w:rsid w:val="007E78DE"/>
    <w:rsid w:val="007F10AB"/>
    <w:rsid w:val="007F3B47"/>
    <w:rsid w:val="007F3D78"/>
    <w:rsid w:val="007F3FEF"/>
    <w:rsid w:val="007F5285"/>
    <w:rsid w:val="007F6035"/>
    <w:rsid w:val="008017A4"/>
    <w:rsid w:val="00801EDB"/>
    <w:rsid w:val="008021B8"/>
    <w:rsid w:val="00802A8B"/>
    <w:rsid w:val="00804B41"/>
    <w:rsid w:val="0080558B"/>
    <w:rsid w:val="008056DC"/>
    <w:rsid w:val="008102E9"/>
    <w:rsid w:val="008112CA"/>
    <w:rsid w:val="00811686"/>
    <w:rsid w:val="0081226F"/>
    <w:rsid w:val="00814F95"/>
    <w:rsid w:val="00815D38"/>
    <w:rsid w:val="008166C5"/>
    <w:rsid w:val="00816A47"/>
    <w:rsid w:val="008216EC"/>
    <w:rsid w:val="008222FD"/>
    <w:rsid w:val="008223D1"/>
    <w:rsid w:val="008232B8"/>
    <w:rsid w:val="00823B6D"/>
    <w:rsid w:val="008272C8"/>
    <w:rsid w:val="00830A45"/>
    <w:rsid w:val="00830AF8"/>
    <w:rsid w:val="00831385"/>
    <w:rsid w:val="0083524D"/>
    <w:rsid w:val="0083677E"/>
    <w:rsid w:val="008371F1"/>
    <w:rsid w:val="00841862"/>
    <w:rsid w:val="0084262A"/>
    <w:rsid w:val="008426D8"/>
    <w:rsid w:val="00843843"/>
    <w:rsid w:val="00843CD3"/>
    <w:rsid w:val="00843D5F"/>
    <w:rsid w:val="00845379"/>
    <w:rsid w:val="00845954"/>
    <w:rsid w:val="00845966"/>
    <w:rsid w:val="008476B8"/>
    <w:rsid w:val="008477E3"/>
    <w:rsid w:val="00850350"/>
    <w:rsid w:val="00851C3B"/>
    <w:rsid w:val="00853369"/>
    <w:rsid w:val="008560B9"/>
    <w:rsid w:val="008563DD"/>
    <w:rsid w:val="00856719"/>
    <w:rsid w:val="0085704C"/>
    <w:rsid w:val="00857683"/>
    <w:rsid w:val="008577EE"/>
    <w:rsid w:val="00862297"/>
    <w:rsid w:val="008623A8"/>
    <w:rsid w:val="00862601"/>
    <w:rsid w:val="008647AB"/>
    <w:rsid w:val="00867191"/>
    <w:rsid w:val="0087053D"/>
    <w:rsid w:val="00873BFF"/>
    <w:rsid w:val="0087443A"/>
    <w:rsid w:val="0087631E"/>
    <w:rsid w:val="008771C6"/>
    <w:rsid w:val="008773DB"/>
    <w:rsid w:val="00877926"/>
    <w:rsid w:val="00881423"/>
    <w:rsid w:val="008849D6"/>
    <w:rsid w:val="0088534A"/>
    <w:rsid w:val="008855F2"/>
    <w:rsid w:val="00886765"/>
    <w:rsid w:val="00887DBE"/>
    <w:rsid w:val="00891588"/>
    <w:rsid w:val="00896CCE"/>
    <w:rsid w:val="00897677"/>
    <w:rsid w:val="008A192B"/>
    <w:rsid w:val="008A45CB"/>
    <w:rsid w:val="008A6C6F"/>
    <w:rsid w:val="008A6D4A"/>
    <w:rsid w:val="008B0B3B"/>
    <w:rsid w:val="008B18CD"/>
    <w:rsid w:val="008B1EF4"/>
    <w:rsid w:val="008B3D8F"/>
    <w:rsid w:val="008C1859"/>
    <w:rsid w:val="008C3932"/>
    <w:rsid w:val="008C3E2E"/>
    <w:rsid w:val="008C43D0"/>
    <w:rsid w:val="008C67F4"/>
    <w:rsid w:val="008C79BF"/>
    <w:rsid w:val="008C7BB4"/>
    <w:rsid w:val="008D00C7"/>
    <w:rsid w:val="008D01F8"/>
    <w:rsid w:val="008D01F9"/>
    <w:rsid w:val="008D1B96"/>
    <w:rsid w:val="008D2166"/>
    <w:rsid w:val="008D27ED"/>
    <w:rsid w:val="008D351F"/>
    <w:rsid w:val="008D389F"/>
    <w:rsid w:val="008D5811"/>
    <w:rsid w:val="008D6792"/>
    <w:rsid w:val="008D773A"/>
    <w:rsid w:val="008D7758"/>
    <w:rsid w:val="008E1218"/>
    <w:rsid w:val="008E16F0"/>
    <w:rsid w:val="008E1809"/>
    <w:rsid w:val="008E1823"/>
    <w:rsid w:val="008E1C32"/>
    <w:rsid w:val="008E3299"/>
    <w:rsid w:val="008E3410"/>
    <w:rsid w:val="008E6367"/>
    <w:rsid w:val="008E7D56"/>
    <w:rsid w:val="008F04A3"/>
    <w:rsid w:val="008F0AAF"/>
    <w:rsid w:val="008F0B0A"/>
    <w:rsid w:val="008F0E7C"/>
    <w:rsid w:val="008F13E7"/>
    <w:rsid w:val="008F2A42"/>
    <w:rsid w:val="008F44EC"/>
    <w:rsid w:val="008F4F99"/>
    <w:rsid w:val="008F6579"/>
    <w:rsid w:val="00900BDE"/>
    <w:rsid w:val="009040C6"/>
    <w:rsid w:val="009042D1"/>
    <w:rsid w:val="00904DD4"/>
    <w:rsid w:val="009073B8"/>
    <w:rsid w:val="00911407"/>
    <w:rsid w:val="009116F1"/>
    <w:rsid w:val="00912491"/>
    <w:rsid w:val="009124ED"/>
    <w:rsid w:val="009127E2"/>
    <w:rsid w:val="009130A7"/>
    <w:rsid w:val="00915364"/>
    <w:rsid w:val="009160AA"/>
    <w:rsid w:val="0091702E"/>
    <w:rsid w:val="009208AC"/>
    <w:rsid w:val="00922EA6"/>
    <w:rsid w:val="00925420"/>
    <w:rsid w:val="00926A1F"/>
    <w:rsid w:val="00932922"/>
    <w:rsid w:val="00933C9D"/>
    <w:rsid w:val="00933F0A"/>
    <w:rsid w:val="009341AA"/>
    <w:rsid w:val="0093554A"/>
    <w:rsid w:val="00935BDB"/>
    <w:rsid w:val="00936CD7"/>
    <w:rsid w:val="00940CD2"/>
    <w:rsid w:val="0094161A"/>
    <w:rsid w:val="009423F1"/>
    <w:rsid w:val="009452EA"/>
    <w:rsid w:val="009466D5"/>
    <w:rsid w:val="0095179D"/>
    <w:rsid w:val="00951BE8"/>
    <w:rsid w:val="009532DA"/>
    <w:rsid w:val="00954AAC"/>
    <w:rsid w:val="00956665"/>
    <w:rsid w:val="00956B3C"/>
    <w:rsid w:val="00957CF3"/>
    <w:rsid w:val="00957E03"/>
    <w:rsid w:val="00961D12"/>
    <w:rsid w:val="009628E4"/>
    <w:rsid w:val="00962BD2"/>
    <w:rsid w:val="00965116"/>
    <w:rsid w:val="0096577E"/>
    <w:rsid w:val="00966029"/>
    <w:rsid w:val="00966922"/>
    <w:rsid w:val="00967AEF"/>
    <w:rsid w:val="009717EF"/>
    <w:rsid w:val="00973034"/>
    <w:rsid w:val="00973183"/>
    <w:rsid w:val="009736E6"/>
    <w:rsid w:val="00976015"/>
    <w:rsid w:val="009872D2"/>
    <w:rsid w:val="009908C9"/>
    <w:rsid w:val="0099157A"/>
    <w:rsid w:val="00992EC2"/>
    <w:rsid w:val="00993B17"/>
    <w:rsid w:val="009942E4"/>
    <w:rsid w:val="00996E38"/>
    <w:rsid w:val="009A3868"/>
    <w:rsid w:val="009A3DE6"/>
    <w:rsid w:val="009A474F"/>
    <w:rsid w:val="009A5038"/>
    <w:rsid w:val="009A50BE"/>
    <w:rsid w:val="009A5A7E"/>
    <w:rsid w:val="009A5B87"/>
    <w:rsid w:val="009A6052"/>
    <w:rsid w:val="009A637C"/>
    <w:rsid w:val="009A6705"/>
    <w:rsid w:val="009B0A49"/>
    <w:rsid w:val="009B4D30"/>
    <w:rsid w:val="009B69DC"/>
    <w:rsid w:val="009C043B"/>
    <w:rsid w:val="009C1270"/>
    <w:rsid w:val="009C36D8"/>
    <w:rsid w:val="009C4162"/>
    <w:rsid w:val="009C4EAD"/>
    <w:rsid w:val="009C529F"/>
    <w:rsid w:val="009C602C"/>
    <w:rsid w:val="009C745B"/>
    <w:rsid w:val="009D0A80"/>
    <w:rsid w:val="009D0B80"/>
    <w:rsid w:val="009D1055"/>
    <w:rsid w:val="009D1629"/>
    <w:rsid w:val="009D294F"/>
    <w:rsid w:val="009D4451"/>
    <w:rsid w:val="009D5A3B"/>
    <w:rsid w:val="009D678A"/>
    <w:rsid w:val="009E05AF"/>
    <w:rsid w:val="009E19AD"/>
    <w:rsid w:val="009E2478"/>
    <w:rsid w:val="009E356C"/>
    <w:rsid w:val="009E3B76"/>
    <w:rsid w:val="009E5AF3"/>
    <w:rsid w:val="009E618A"/>
    <w:rsid w:val="009E69E3"/>
    <w:rsid w:val="009E7C51"/>
    <w:rsid w:val="009F0768"/>
    <w:rsid w:val="009F2F27"/>
    <w:rsid w:val="009F36F5"/>
    <w:rsid w:val="009F3E2C"/>
    <w:rsid w:val="009F4AE9"/>
    <w:rsid w:val="009F750A"/>
    <w:rsid w:val="009F7C9F"/>
    <w:rsid w:val="00A015B4"/>
    <w:rsid w:val="00A05735"/>
    <w:rsid w:val="00A05B71"/>
    <w:rsid w:val="00A05B79"/>
    <w:rsid w:val="00A05F1E"/>
    <w:rsid w:val="00A06658"/>
    <w:rsid w:val="00A06A56"/>
    <w:rsid w:val="00A06F83"/>
    <w:rsid w:val="00A11251"/>
    <w:rsid w:val="00A121E6"/>
    <w:rsid w:val="00A13A0F"/>
    <w:rsid w:val="00A14E0F"/>
    <w:rsid w:val="00A205FB"/>
    <w:rsid w:val="00A21B5B"/>
    <w:rsid w:val="00A23F80"/>
    <w:rsid w:val="00A246C2"/>
    <w:rsid w:val="00A30308"/>
    <w:rsid w:val="00A31037"/>
    <w:rsid w:val="00A311D0"/>
    <w:rsid w:val="00A31438"/>
    <w:rsid w:val="00A3224E"/>
    <w:rsid w:val="00A33655"/>
    <w:rsid w:val="00A35507"/>
    <w:rsid w:val="00A35F54"/>
    <w:rsid w:val="00A37F75"/>
    <w:rsid w:val="00A4298D"/>
    <w:rsid w:val="00A43082"/>
    <w:rsid w:val="00A4354A"/>
    <w:rsid w:val="00A4396E"/>
    <w:rsid w:val="00A44644"/>
    <w:rsid w:val="00A465E4"/>
    <w:rsid w:val="00A50940"/>
    <w:rsid w:val="00A510A4"/>
    <w:rsid w:val="00A52BEF"/>
    <w:rsid w:val="00A52D66"/>
    <w:rsid w:val="00A548D0"/>
    <w:rsid w:val="00A54B71"/>
    <w:rsid w:val="00A54F3E"/>
    <w:rsid w:val="00A56209"/>
    <w:rsid w:val="00A57035"/>
    <w:rsid w:val="00A60886"/>
    <w:rsid w:val="00A60FA5"/>
    <w:rsid w:val="00A61B7C"/>
    <w:rsid w:val="00A61CA9"/>
    <w:rsid w:val="00A63DDC"/>
    <w:rsid w:val="00A6405F"/>
    <w:rsid w:val="00A720A7"/>
    <w:rsid w:val="00A7324E"/>
    <w:rsid w:val="00A748A1"/>
    <w:rsid w:val="00A76417"/>
    <w:rsid w:val="00A76A9D"/>
    <w:rsid w:val="00A772BB"/>
    <w:rsid w:val="00A77359"/>
    <w:rsid w:val="00A77BEA"/>
    <w:rsid w:val="00A77E62"/>
    <w:rsid w:val="00A806DA"/>
    <w:rsid w:val="00A80719"/>
    <w:rsid w:val="00A80EFD"/>
    <w:rsid w:val="00A81329"/>
    <w:rsid w:val="00A81365"/>
    <w:rsid w:val="00A814FF"/>
    <w:rsid w:val="00A8201F"/>
    <w:rsid w:val="00A85FB0"/>
    <w:rsid w:val="00A917D2"/>
    <w:rsid w:val="00A96942"/>
    <w:rsid w:val="00A972BC"/>
    <w:rsid w:val="00A974AD"/>
    <w:rsid w:val="00AA4C1A"/>
    <w:rsid w:val="00AA576A"/>
    <w:rsid w:val="00AA5E28"/>
    <w:rsid w:val="00AA73FB"/>
    <w:rsid w:val="00AA7B91"/>
    <w:rsid w:val="00AB2E04"/>
    <w:rsid w:val="00AB38EA"/>
    <w:rsid w:val="00AB4EB3"/>
    <w:rsid w:val="00AC0CEC"/>
    <w:rsid w:val="00AC0F7D"/>
    <w:rsid w:val="00AC1143"/>
    <w:rsid w:val="00AC3FEA"/>
    <w:rsid w:val="00AC7C8D"/>
    <w:rsid w:val="00AD1B54"/>
    <w:rsid w:val="00AD277D"/>
    <w:rsid w:val="00AD3B96"/>
    <w:rsid w:val="00AD4DF8"/>
    <w:rsid w:val="00AD50F4"/>
    <w:rsid w:val="00AD702B"/>
    <w:rsid w:val="00AD717A"/>
    <w:rsid w:val="00AD72A8"/>
    <w:rsid w:val="00AD7CEE"/>
    <w:rsid w:val="00AE059F"/>
    <w:rsid w:val="00AE4DC4"/>
    <w:rsid w:val="00AE5194"/>
    <w:rsid w:val="00AE5575"/>
    <w:rsid w:val="00AE6448"/>
    <w:rsid w:val="00AE69C8"/>
    <w:rsid w:val="00AE7A59"/>
    <w:rsid w:val="00AF0122"/>
    <w:rsid w:val="00AF06CD"/>
    <w:rsid w:val="00AF2988"/>
    <w:rsid w:val="00AF2B0F"/>
    <w:rsid w:val="00AF37AB"/>
    <w:rsid w:val="00AF45D5"/>
    <w:rsid w:val="00AF543E"/>
    <w:rsid w:val="00AF6445"/>
    <w:rsid w:val="00AF6A28"/>
    <w:rsid w:val="00AF6D3D"/>
    <w:rsid w:val="00AF6DE9"/>
    <w:rsid w:val="00AF6E3D"/>
    <w:rsid w:val="00AF7079"/>
    <w:rsid w:val="00B0328F"/>
    <w:rsid w:val="00B03A68"/>
    <w:rsid w:val="00B03C5B"/>
    <w:rsid w:val="00B03FEF"/>
    <w:rsid w:val="00B05512"/>
    <w:rsid w:val="00B10339"/>
    <w:rsid w:val="00B10A8D"/>
    <w:rsid w:val="00B14B1C"/>
    <w:rsid w:val="00B14F6F"/>
    <w:rsid w:val="00B15348"/>
    <w:rsid w:val="00B1575F"/>
    <w:rsid w:val="00B157C2"/>
    <w:rsid w:val="00B16C4E"/>
    <w:rsid w:val="00B1739A"/>
    <w:rsid w:val="00B21E4D"/>
    <w:rsid w:val="00B2289C"/>
    <w:rsid w:val="00B228FA"/>
    <w:rsid w:val="00B253D5"/>
    <w:rsid w:val="00B26317"/>
    <w:rsid w:val="00B26AB2"/>
    <w:rsid w:val="00B27C39"/>
    <w:rsid w:val="00B3001D"/>
    <w:rsid w:val="00B31058"/>
    <w:rsid w:val="00B312E3"/>
    <w:rsid w:val="00B32039"/>
    <w:rsid w:val="00B32D73"/>
    <w:rsid w:val="00B338BC"/>
    <w:rsid w:val="00B33B5B"/>
    <w:rsid w:val="00B350C1"/>
    <w:rsid w:val="00B36213"/>
    <w:rsid w:val="00B37A66"/>
    <w:rsid w:val="00B37AF1"/>
    <w:rsid w:val="00B4075F"/>
    <w:rsid w:val="00B41707"/>
    <w:rsid w:val="00B42737"/>
    <w:rsid w:val="00B45427"/>
    <w:rsid w:val="00B45D18"/>
    <w:rsid w:val="00B470DF"/>
    <w:rsid w:val="00B47A26"/>
    <w:rsid w:val="00B47B9E"/>
    <w:rsid w:val="00B47D26"/>
    <w:rsid w:val="00B51463"/>
    <w:rsid w:val="00B531E0"/>
    <w:rsid w:val="00B555F6"/>
    <w:rsid w:val="00B56280"/>
    <w:rsid w:val="00B56482"/>
    <w:rsid w:val="00B56EA6"/>
    <w:rsid w:val="00B57763"/>
    <w:rsid w:val="00B57E33"/>
    <w:rsid w:val="00B60D5E"/>
    <w:rsid w:val="00B62268"/>
    <w:rsid w:val="00B6253E"/>
    <w:rsid w:val="00B62CDA"/>
    <w:rsid w:val="00B64F18"/>
    <w:rsid w:val="00B6542A"/>
    <w:rsid w:val="00B66DB4"/>
    <w:rsid w:val="00B67EBF"/>
    <w:rsid w:val="00B70347"/>
    <w:rsid w:val="00B71102"/>
    <w:rsid w:val="00B7206C"/>
    <w:rsid w:val="00B72A76"/>
    <w:rsid w:val="00B72ACD"/>
    <w:rsid w:val="00B73B33"/>
    <w:rsid w:val="00B73B9F"/>
    <w:rsid w:val="00B73E89"/>
    <w:rsid w:val="00B75F71"/>
    <w:rsid w:val="00B76493"/>
    <w:rsid w:val="00B80424"/>
    <w:rsid w:val="00B80969"/>
    <w:rsid w:val="00B83450"/>
    <w:rsid w:val="00B84A5A"/>
    <w:rsid w:val="00B90B73"/>
    <w:rsid w:val="00B92F25"/>
    <w:rsid w:val="00BA035C"/>
    <w:rsid w:val="00BA19BE"/>
    <w:rsid w:val="00BA1D8F"/>
    <w:rsid w:val="00BA1E97"/>
    <w:rsid w:val="00BA202D"/>
    <w:rsid w:val="00BA2B07"/>
    <w:rsid w:val="00BA34B9"/>
    <w:rsid w:val="00BA4A7F"/>
    <w:rsid w:val="00BA69B5"/>
    <w:rsid w:val="00BB0821"/>
    <w:rsid w:val="00BB1FDA"/>
    <w:rsid w:val="00BB20CF"/>
    <w:rsid w:val="00BB222B"/>
    <w:rsid w:val="00BB23EB"/>
    <w:rsid w:val="00BB461E"/>
    <w:rsid w:val="00BB65FE"/>
    <w:rsid w:val="00BC0249"/>
    <w:rsid w:val="00BC332F"/>
    <w:rsid w:val="00BC37F3"/>
    <w:rsid w:val="00BC3BBF"/>
    <w:rsid w:val="00BC401A"/>
    <w:rsid w:val="00BC478D"/>
    <w:rsid w:val="00BC4E60"/>
    <w:rsid w:val="00BC5567"/>
    <w:rsid w:val="00BD021F"/>
    <w:rsid w:val="00BD08BA"/>
    <w:rsid w:val="00BD236B"/>
    <w:rsid w:val="00BD2EF4"/>
    <w:rsid w:val="00BD5BCE"/>
    <w:rsid w:val="00BD7294"/>
    <w:rsid w:val="00BD7C22"/>
    <w:rsid w:val="00BE09ED"/>
    <w:rsid w:val="00BE25F5"/>
    <w:rsid w:val="00BE2825"/>
    <w:rsid w:val="00BE2D8F"/>
    <w:rsid w:val="00BE44EB"/>
    <w:rsid w:val="00BE4726"/>
    <w:rsid w:val="00BE4BB4"/>
    <w:rsid w:val="00BE6DB4"/>
    <w:rsid w:val="00BE6DBE"/>
    <w:rsid w:val="00BE78E2"/>
    <w:rsid w:val="00BF09B6"/>
    <w:rsid w:val="00BF158D"/>
    <w:rsid w:val="00BF17CE"/>
    <w:rsid w:val="00BF251F"/>
    <w:rsid w:val="00BF45B8"/>
    <w:rsid w:val="00BF47D4"/>
    <w:rsid w:val="00BF5CCF"/>
    <w:rsid w:val="00BF66CB"/>
    <w:rsid w:val="00BF6727"/>
    <w:rsid w:val="00BF75AD"/>
    <w:rsid w:val="00BF7E0C"/>
    <w:rsid w:val="00C01C30"/>
    <w:rsid w:val="00C036C8"/>
    <w:rsid w:val="00C0394F"/>
    <w:rsid w:val="00C03BB4"/>
    <w:rsid w:val="00C03FB4"/>
    <w:rsid w:val="00C04317"/>
    <w:rsid w:val="00C04D52"/>
    <w:rsid w:val="00C04FD1"/>
    <w:rsid w:val="00C07C7B"/>
    <w:rsid w:val="00C10CD3"/>
    <w:rsid w:val="00C111F9"/>
    <w:rsid w:val="00C119F6"/>
    <w:rsid w:val="00C13A49"/>
    <w:rsid w:val="00C13C3C"/>
    <w:rsid w:val="00C15697"/>
    <w:rsid w:val="00C158B0"/>
    <w:rsid w:val="00C17143"/>
    <w:rsid w:val="00C17838"/>
    <w:rsid w:val="00C2042B"/>
    <w:rsid w:val="00C23391"/>
    <w:rsid w:val="00C249E5"/>
    <w:rsid w:val="00C272CF"/>
    <w:rsid w:val="00C31D6B"/>
    <w:rsid w:val="00C32D98"/>
    <w:rsid w:val="00C336DB"/>
    <w:rsid w:val="00C34076"/>
    <w:rsid w:val="00C346A4"/>
    <w:rsid w:val="00C3559F"/>
    <w:rsid w:val="00C366BC"/>
    <w:rsid w:val="00C3733E"/>
    <w:rsid w:val="00C37EC8"/>
    <w:rsid w:val="00C40DA8"/>
    <w:rsid w:val="00C418ED"/>
    <w:rsid w:val="00C5051C"/>
    <w:rsid w:val="00C53428"/>
    <w:rsid w:val="00C5422A"/>
    <w:rsid w:val="00C54B04"/>
    <w:rsid w:val="00C54E61"/>
    <w:rsid w:val="00C56349"/>
    <w:rsid w:val="00C5634C"/>
    <w:rsid w:val="00C56515"/>
    <w:rsid w:val="00C572E1"/>
    <w:rsid w:val="00C60364"/>
    <w:rsid w:val="00C6145C"/>
    <w:rsid w:val="00C61E1A"/>
    <w:rsid w:val="00C62483"/>
    <w:rsid w:val="00C6335D"/>
    <w:rsid w:val="00C63ED3"/>
    <w:rsid w:val="00C6439A"/>
    <w:rsid w:val="00C651CF"/>
    <w:rsid w:val="00C663D8"/>
    <w:rsid w:val="00C672F3"/>
    <w:rsid w:val="00C72D13"/>
    <w:rsid w:val="00C75EEE"/>
    <w:rsid w:val="00C84700"/>
    <w:rsid w:val="00C86890"/>
    <w:rsid w:val="00C86FC2"/>
    <w:rsid w:val="00C908B6"/>
    <w:rsid w:val="00C918FD"/>
    <w:rsid w:val="00C91ED4"/>
    <w:rsid w:val="00C91F80"/>
    <w:rsid w:val="00C94010"/>
    <w:rsid w:val="00C946F7"/>
    <w:rsid w:val="00C96091"/>
    <w:rsid w:val="00C96FEE"/>
    <w:rsid w:val="00CA38AF"/>
    <w:rsid w:val="00CA5006"/>
    <w:rsid w:val="00CA624E"/>
    <w:rsid w:val="00CA6E77"/>
    <w:rsid w:val="00CB1AC6"/>
    <w:rsid w:val="00CB41F4"/>
    <w:rsid w:val="00CB624F"/>
    <w:rsid w:val="00CC0757"/>
    <w:rsid w:val="00CC07B5"/>
    <w:rsid w:val="00CC13C5"/>
    <w:rsid w:val="00CC2632"/>
    <w:rsid w:val="00CC26D1"/>
    <w:rsid w:val="00CC2E22"/>
    <w:rsid w:val="00CC48B5"/>
    <w:rsid w:val="00CC52FD"/>
    <w:rsid w:val="00CC7004"/>
    <w:rsid w:val="00CC7DC2"/>
    <w:rsid w:val="00CD49D1"/>
    <w:rsid w:val="00CD7328"/>
    <w:rsid w:val="00CD797F"/>
    <w:rsid w:val="00CE098B"/>
    <w:rsid w:val="00CE2AA1"/>
    <w:rsid w:val="00CE2B18"/>
    <w:rsid w:val="00CE38FC"/>
    <w:rsid w:val="00CE4383"/>
    <w:rsid w:val="00CE768C"/>
    <w:rsid w:val="00CE7B4E"/>
    <w:rsid w:val="00CF28C9"/>
    <w:rsid w:val="00CF35A9"/>
    <w:rsid w:val="00CF550B"/>
    <w:rsid w:val="00D0124E"/>
    <w:rsid w:val="00D0169C"/>
    <w:rsid w:val="00D02387"/>
    <w:rsid w:val="00D03047"/>
    <w:rsid w:val="00D05437"/>
    <w:rsid w:val="00D06614"/>
    <w:rsid w:val="00D070DA"/>
    <w:rsid w:val="00D07B11"/>
    <w:rsid w:val="00D110F6"/>
    <w:rsid w:val="00D112B6"/>
    <w:rsid w:val="00D13AF3"/>
    <w:rsid w:val="00D15042"/>
    <w:rsid w:val="00D15FB6"/>
    <w:rsid w:val="00D1629F"/>
    <w:rsid w:val="00D164FF"/>
    <w:rsid w:val="00D16D83"/>
    <w:rsid w:val="00D2084E"/>
    <w:rsid w:val="00D20975"/>
    <w:rsid w:val="00D21426"/>
    <w:rsid w:val="00D21905"/>
    <w:rsid w:val="00D25935"/>
    <w:rsid w:val="00D261D8"/>
    <w:rsid w:val="00D278AB"/>
    <w:rsid w:val="00D3070E"/>
    <w:rsid w:val="00D31FDE"/>
    <w:rsid w:val="00D3229D"/>
    <w:rsid w:val="00D34A08"/>
    <w:rsid w:val="00D37BE5"/>
    <w:rsid w:val="00D41D14"/>
    <w:rsid w:val="00D427E7"/>
    <w:rsid w:val="00D43074"/>
    <w:rsid w:val="00D43F00"/>
    <w:rsid w:val="00D4504D"/>
    <w:rsid w:val="00D45732"/>
    <w:rsid w:val="00D473AF"/>
    <w:rsid w:val="00D5056D"/>
    <w:rsid w:val="00D50F9F"/>
    <w:rsid w:val="00D51B5F"/>
    <w:rsid w:val="00D53196"/>
    <w:rsid w:val="00D53C0F"/>
    <w:rsid w:val="00D5404B"/>
    <w:rsid w:val="00D55CAE"/>
    <w:rsid w:val="00D5697F"/>
    <w:rsid w:val="00D56C71"/>
    <w:rsid w:val="00D57D7C"/>
    <w:rsid w:val="00D618F0"/>
    <w:rsid w:val="00D6275F"/>
    <w:rsid w:val="00D62BD4"/>
    <w:rsid w:val="00D62C52"/>
    <w:rsid w:val="00D6428E"/>
    <w:rsid w:val="00D64FA9"/>
    <w:rsid w:val="00D65965"/>
    <w:rsid w:val="00D66F4C"/>
    <w:rsid w:val="00D70991"/>
    <w:rsid w:val="00D71974"/>
    <w:rsid w:val="00D72119"/>
    <w:rsid w:val="00D73BAC"/>
    <w:rsid w:val="00D743CB"/>
    <w:rsid w:val="00D74768"/>
    <w:rsid w:val="00D75CB4"/>
    <w:rsid w:val="00D76916"/>
    <w:rsid w:val="00D7797C"/>
    <w:rsid w:val="00D810AB"/>
    <w:rsid w:val="00D81290"/>
    <w:rsid w:val="00D81B39"/>
    <w:rsid w:val="00D81D42"/>
    <w:rsid w:val="00D8295E"/>
    <w:rsid w:val="00D82CA1"/>
    <w:rsid w:val="00D838D6"/>
    <w:rsid w:val="00D83FB3"/>
    <w:rsid w:val="00D85110"/>
    <w:rsid w:val="00D8575D"/>
    <w:rsid w:val="00D86370"/>
    <w:rsid w:val="00D87783"/>
    <w:rsid w:val="00D90076"/>
    <w:rsid w:val="00D92B57"/>
    <w:rsid w:val="00D93781"/>
    <w:rsid w:val="00D96270"/>
    <w:rsid w:val="00D9772C"/>
    <w:rsid w:val="00DA0764"/>
    <w:rsid w:val="00DA1802"/>
    <w:rsid w:val="00DA3EDE"/>
    <w:rsid w:val="00DA7E7A"/>
    <w:rsid w:val="00DB0372"/>
    <w:rsid w:val="00DB0BFB"/>
    <w:rsid w:val="00DB2362"/>
    <w:rsid w:val="00DB2902"/>
    <w:rsid w:val="00DB296D"/>
    <w:rsid w:val="00DB2FC3"/>
    <w:rsid w:val="00DB44FD"/>
    <w:rsid w:val="00DB7681"/>
    <w:rsid w:val="00DB7FCB"/>
    <w:rsid w:val="00DC3F13"/>
    <w:rsid w:val="00DC4224"/>
    <w:rsid w:val="00DC4545"/>
    <w:rsid w:val="00DC6AFB"/>
    <w:rsid w:val="00DD2399"/>
    <w:rsid w:val="00DD5D43"/>
    <w:rsid w:val="00DD644A"/>
    <w:rsid w:val="00DE1E41"/>
    <w:rsid w:val="00DE2CC1"/>
    <w:rsid w:val="00DE47E3"/>
    <w:rsid w:val="00DE5D1F"/>
    <w:rsid w:val="00DE5FD0"/>
    <w:rsid w:val="00DE69F5"/>
    <w:rsid w:val="00DE7B64"/>
    <w:rsid w:val="00DF0EE2"/>
    <w:rsid w:val="00DF2985"/>
    <w:rsid w:val="00DF3ED9"/>
    <w:rsid w:val="00DF594B"/>
    <w:rsid w:val="00E000E2"/>
    <w:rsid w:val="00E0058F"/>
    <w:rsid w:val="00E01FB6"/>
    <w:rsid w:val="00E02EAD"/>
    <w:rsid w:val="00E035FC"/>
    <w:rsid w:val="00E04625"/>
    <w:rsid w:val="00E06092"/>
    <w:rsid w:val="00E06514"/>
    <w:rsid w:val="00E077AC"/>
    <w:rsid w:val="00E1096A"/>
    <w:rsid w:val="00E140E9"/>
    <w:rsid w:val="00E152E0"/>
    <w:rsid w:val="00E152E6"/>
    <w:rsid w:val="00E17E32"/>
    <w:rsid w:val="00E20929"/>
    <w:rsid w:val="00E21C9A"/>
    <w:rsid w:val="00E21F7C"/>
    <w:rsid w:val="00E21FB9"/>
    <w:rsid w:val="00E22FA3"/>
    <w:rsid w:val="00E2318F"/>
    <w:rsid w:val="00E232E8"/>
    <w:rsid w:val="00E310F5"/>
    <w:rsid w:val="00E34E2A"/>
    <w:rsid w:val="00E36404"/>
    <w:rsid w:val="00E36A6E"/>
    <w:rsid w:val="00E36B10"/>
    <w:rsid w:val="00E3747F"/>
    <w:rsid w:val="00E37639"/>
    <w:rsid w:val="00E4345C"/>
    <w:rsid w:val="00E447F5"/>
    <w:rsid w:val="00E4516D"/>
    <w:rsid w:val="00E45785"/>
    <w:rsid w:val="00E45A08"/>
    <w:rsid w:val="00E47EE3"/>
    <w:rsid w:val="00E513DD"/>
    <w:rsid w:val="00E5160A"/>
    <w:rsid w:val="00E51A0F"/>
    <w:rsid w:val="00E52718"/>
    <w:rsid w:val="00E528F7"/>
    <w:rsid w:val="00E57777"/>
    <w:rsid w:val="00E60B03"/>
    <w:rsid w:val="00E61783"/>
    <w:rsid w:val="00E625D6"/>
    <w:rsid w:val="00E70861"/>
    <w:rsid w:val="00E758F1"/>
    <w:rsid w:val="00E75BA0"/>
    <w:rsid w:val="00E77FF6"/>
    <w:rsid w:val="00E8041E"/>
    <w:rsid w:val="00E80511"/>
    <w:rsid w:val="00E80FD4"/>
    <w:rsid w:val="00E815C1"/>
    <w:rsid w:val="00E83D90"/>
    <w:rsid w:val="00E87867"/>
    <w:rsid w:val="00E901D8"/>
    <w:rsid w:val="00E90985"/>
    <w:rsid w:val="00E926A1"/>
    <w:rsid w:val="00EA0593"/>
    <w:rsid w:val="00EA141C"/>
    <w:rsid w:val="00EA167F"/>
    <w:rsid w:val="00EA176B"/>
    <w:rsid w:val="00EA1E52"/>
    <w:rsid w:val="00EA2E8F"/>
    <w:rsid w:val="00EA401C"/>
    <w:rsid w:val="00EA568E"/>
    <w:rsid w:val="00EB0962"/>
    <w:rsid w:val="00EB2C10"/>
    <w:rsid w:val="00EB3878"/>
    <w:rsid w:val="00EB3879"/>
    <w:rsid w:val="00EB4A16"/>
    <w:rsid w:val="00EB6803"/>
    <w:rsid w:val="00EB7F94"/>
    <w:rsid w:val="00EB7F9B"/>
    <w:rsid w:val="00EC0423"/>
    <w:rsid w:val="00EC4411"/>
    <w:rsid w:val="00EC448A"/>
    <w:rsid w:val="00EC59D7"/>
    <w:rsid w:val="00ED045B"/>
    <w:rsid w:val="00ED13C8"/>
    <w:rsid w:val="00ED1739"/>
    <w:rsid w:val="00ED17DD"/>
    <w:rsid w:val="00ED5CF7"/>
    <w:rsid w:val="00ED68FD"/>
    <w:rsid w:val="00EE179A"/>
    <w:rsid w:val="00EE17ED"/>
    <w:rsid w:val="00EE22C3"/>
    <w:rsid w:val="00EE2E8A"/>
    <w:rsid w:val="00EE3346"/>
    <w:rsid w:val="00EE3A50"/>
    <w:rsid w:val="00EE3BF7"/>
    <w:rsid w:val="00EE4E0C"/>
    <w:rsid w:val="00EE5549"/>
    <w:rsid w:val="00EE5A60"/>
    <w:rsid w:val="00EE5E9F"/>
    <w:rsid w:val="00EF06EB"/>
    <w:rsid w:val="00EF0AEB"/>
    <w:rsid w:val="00EF190B"/>
    <w:rsid w:val="00EF3B10"/>
    <w:rsid w:val="00EF4B56"/>
    <w:rsid w:val="00F009EB"/>
    <w:rsid w:val="00F01878"/>
    <w:rsid w:val="00F02E4F"/>
    <w:rsid w:val="00F06BAC"/>
    <w:rsid w:val="00F07159"/>
    <w:rsid w:val="00F13A77"/>
    <w:rsid w:val="00F13C63"/>
    <w:rsid w:val="00F13EA0"/>
    <w:rsid w:val="00F144C8"/>
    <w:rsid w:val="00F156E2"/>
    <w:rsid w:val="00F15CF3"/>
    <w:rsid w:val="00F15D94"/>
    <w:rsid w:val="00F173CD"/>
    <w:rsid w:val="00F219FB"/>
    <w:rsid w:val="00F23BB4"/>
    <w:rsid w:val="00F24BB4"/>
    <w:rsid w:val="00F24C08"/>
    <w:rsid w:val="00F26ADA"/>
    <w:rsid w:val="00F26DD7"/>
    <w:rsid w:val="00F27111"/>
    <w:rsid w:val="00F27946"/>
    <w:rsid w:val="00F33166"/>
    <w:rsid w:val="00F3597E"/>
    <w:rsid w:val="00F35CC1"/>
    <w:rsid w:val="00F36800"/>
    <w:rsid w:val="00F374FD"/>
    <w:rsid w:val="00F418A5"/>
    <w:rsid w:val="00F439EC"/>
    <w:rsid w:val="00F43AFE"/>
    <w:rsid w:val="00F443D0"/>
    <w:rsid w:val="00F452FE"/>
    <w:rsid w:val="00F45D9B"/>
    <w:rsid w:val="00F45EA7"/>
    <w:rsid w:val="00F46690"/>
    <w:rsid w:val="00F46EB4"/>
    <w:rsid w:val="00F47DA9"/>
    <w:rsid w:val="00F501BD"/>
    <w:rsid w:val="00F520A8"/>
    <w:rsid w:val="00F53FF0"/>
    <w:rsid w:val="00F63BFD"/>
    <w:rsid w:val="00F6426D"/>
    <w:rsid w:val="00F649A7"/>
    <w:rsid w:val="00F67721"/>
    <w:rsid w:val="00F725ED"/>
    <w:rsid w:val="00F72AA8"/>
    <w:rsid w:val="00F72F6F"/>
    <w:rsid w:val="00F7322A"/>
    <w:rsid w:val="00F7336F"/>
    <w:rsid w:val="00F735C3"/>
    <w:rsid w:val="00F73F1F"/>
    <w:rsid w:val="00F75721"/>
    <w:rsid w:val="00F773BA"/>
    <w:rsid w:val="00F82894"/>
    <w:rsid w:val="00F82903"/>
    <w:rsid w:val="00F82D37"/>
    <w:rsid w:val="00F83FAB"/>
    <w:rsid w:val="00F844E7"/>
    <w:rsid w:val="00F84550"/>
    <w:rsid w:val="00F84705"/>
    <w:rsid w:val="00F84D01"/>
    <w:rsid w:val="00F855F0"/>
    <w:rsid w:val="00F85C7B"/>
    <w:rsid w:val="00F8603D"/>
    <w:rsid w:val="00F878C8"/>
    <w:rsid w:val="00F903B7"/>
    <w:rsid w:val="00F9086F"/>
    <w:rsid w:val="00F917AD"/>
    <w:rsid w:val="00F91E99"/>
    <w:rsid w:val="00F94BD3"/>
    <w:rsid w:val="00FA0288"/>
    <w:rsid w:val="00FA2046"/>
    <w:rsid w:val="00FA337A"/>
    <w:rsid w:val="00FA4808"/>
    <w:rsid w:val="00FA4E97"/>
    <w:rsid w:val="00FA64C1"/>
    <w:rsid w:val="00FA6C86"/>
    <w:rsid w:val="00FA733C"/>
    <w:rsid w:val="00FB08C3"/>
    <w:rsid w:val="00FB0F89"/>
    <w:rsid w:val="00FB0FFE"/>
    <w:rsid w:val="00FB2085"/>
    <w:rsid w:val="00FB2EF3"/>
    <w:rsid w:val="00FB369B"/>
    <w:rsid w:val="00FB3FB1"/>
    <w:rsid w:val="00FB44ED"/>
    <w:rsid w:val="00FB5060"/>
    <w:rsid w:val="00FB773A"/>
    <w:rsid w:val="00FC08D7"/>
    <w:rsid w:val="00FC0B8B"/>
    <w:rsid w:val="00FC0D13"/>
    <w:rsid w:val="00FC1031"/>
    <w:rsid w:val="00FC25E5"/>
    <w:rsid w:val="00FC27FE"/>
    <w:rsid w:val="00FC64D8"/>
    <w:rsid w:val="00FC7117"/>
    <w:rsid w:val="00FD1324"/>
    <w:rsid w:val="00FD342D"/>
    <w:rsid w:val="00FD48EC"/>
    <w:rsid w:val="00FD4C18"/>
    <w:rsid w:val="00FD4FE6"/>
    <w:rsid w:val="00FD7E98"/>
    <w:rsid w:val="00FE0605"/>
    <w:rsid w:val="00FE15D0"/>
    <w:rsid w:val="00FE1D09"/>
    <w:rsid w:val="00FE22DF"/>
    <w:rsid w:val="00FE2A67"/>
    <w:rsid w:val="00FE2C8D"/>
    <w:rsid w:val="00FE3301"/>
    <w:rsid w:val="00FE3938"/>
    <w:rsid w:val="00FE3D8C"/>
    <w:rsid w:val="00FE479D"/>
    <w:rsid w:val="00FE4DB0"/>
    <w:rsid w:val="00FE6560"/>
    <w:rsid w:val="00FF23B7"/>
    <w:rsid w:val="00FF265F"/>
    <w:rsid w:val="00FF36C1"/>
    <w:rsid w:val="00FF433B"/>
    <w:rsid w:val="00FF5526"/>
    <w:rsid w:val="00FF620F"/>
    <w:rsid w:val="00FF631B"/>
    <w:rsid w:val="00FF666B"/>
    <w:rsid w:val="014530CC"/>
    <w:rsid w:val="023560B3"/>
    <w:rsid w:val="024774DA"/>
    <w:rsid w:val="02B713BD"/>
    <w:rsid w:val="02ED5145"/>
    <w:rsid w:val="032F67C6"/>
    <w:rsid w:val="0396048C"/>
    <w:rsid w:val="03A51B79"/>
    <w:rsid w:val="03BD658B"/>
    <w:rsid w:val="046B31E4"/>
    <w:rsid w:val="04B14BC7"/>
    <w:rsid w:val="04D66444"/>
    <w:rsid w:val="05361CAA"/>
    <w:rsid w:val="05950C8B"/>
    <w:rsid w:val="060C5A3B"/>
    <w:rsid w:val="06312C62"/>
    <w:rsid w:val="06BF5422"/>
    <w:rsid w:val="06FA7688"/>
    <w:rsid w:val="0729245F"/>
    <w:rsid w:val="073606BC"/>
    <w:rsid w:val="07B77646"/>
    <w:rsid w:val="07BF358D"/>
    <w:rsid w:val="08302E4C"/>
    <w:rsid w:val="086A524F"/>
    <w:rsid w:val="09BB7EED"/>
    <w:rsid w:val="09BD2145"/>
    <w:rsid w:val="09E04C4A"/>
    <w:rsid w:val="0A250C2C"/>
    <w:rsid w:val="0A6C6E2C"/>
    <w:rsid w:val="0B9D62CF"/>
    <w:rsid w:val="0BC07CB5"/>
    <w:rsid w:val="0BEC6DF2"/>
    <w:rsid w:val="0C5E075E"/>
    <w:rsid w:val="0C6847F8"/>
    <w:rsid w:val="0C95310E"/>
    <w:rsid w:val="0CB642F4"/>
    <w:rsid w:val="0CF95AD5"/>
    <w:rsid w:val="0D2756DB"/>
    <w:rsid w:val="0D5A7A62"/>
    <w:rsid w:val="0D6B4042"/>
    <w:rsid w:val="0D832443"/>
    <w:rsid w:val="0D871533"/>
    <w:rsid w:val="0DC91C63"/>
    <w:rsid w:val="0DF7F7AB"/>
    <w:rsid w:val="0E1A7EE5"/>
    <w:rsid w:val="0EE550E1"/>
    <w:rsid w:val="0F13E013"/>
    <w:rsid w:val="0F9D1C91"/>
    <w:rsid w:val="0FF65447"/>
    <w:rsid w:val="0FFF3108"/>
    <w:rsid w:val="11244B38"/>
    <w:rsid w:val="11B520C1"/>
    <w:rsid w:val="11B7DB37"/>
    <w:rsid w:val="11BE283E"/>
    <w:rsid w:val="11C815E6"/>
    <w:rsid w:val="12337BD4"/>
    <w:rsid w:val="125320C5"/>
    <w:rsid w:val="125E0E11"/>
    <w:rsid w:val="12630982"/>
    <w:rsid w:val="12C123A9"/>
    <w:rsid w:val="131C652A"/>
    <w:rsid w:val="140570B1"/>
    <w:rsid w:val="142A69AC"/>
    <w:rsid w:val="14647B33"/>
    <w:rsid w:val="150C6751"/>
    <w:rsid w:val="1527BCB5"/>
    <w:rsid w:val="155B7A09"/>
    <w:rsid w:val="15692961"/>
    <w:rsid w:val="15E629D2"/>
    <w:rsid w:val="15E80615"/>
    <w:rsid w:val="16437BF2"/>
    <w:rsid w:val="16E87D88"/>
    <w:rsid w:val="17EC099A"/>
    <w:rsid w:val="18096834"/>
    <w:rsid w:val="18FF04C9"/>
    <w:rsid w:val="193052A8"/>
    <w:rsid w:val="193E13DF"/>
    <w:rsid w:val="197B77B5"/>
    <w:rsid w:val="19EFE512"/>
    <w:rsid w:val="1A777ED7"/>
    <w:rsid w:val="1B491CD1"/>
    <w:rsid w:val="1B7DE56C"/>
    <w:rsid w:val="1B9F6F12"/>
    <w:rsid w:val="1BD77EB5"/>
    <w:rsid w:val="1BEE3B20"/>
    <w:rsid w:val="1BEED99E"/>
    <w:rsid w:val="1D4A7B5A"/>
    <w:rsid w:val="1D741A65"/>
    <w:rsid w:val="1D810FCF"/>
    <w:rsid w:val="1D975646"/>
    <w:rsid w:val="1DCF684F"/>
    <w:rsid w:val="1EBE5569"/>
    <w:rsid w:val="1EE76E00"/>
    <w:rsid w:val="1EFEAD95"/>
    <w:rsid w:val="1F670C8F"/>
    <w:rsid w:val="1F690580"/>
    <w:rsid w:val="1F7E7BF9"/>
    <w:rsid w:val="1FFCF8CC"/>
    <w:rsid w:val="1FFE2524"/>
    <w:rsid w:val="1FFE6994"/>
    <w:rsid w:val="203164DE"/>
    <w:rsid w:val="206F0BD8"/>
    <w:rsid w:val="209F14DB"/>
    <w:rsid w:val="218342CF"/>
    <w:rsid w:val="21C41AF7"/>
    <w:rsid w:val="222716A0"/>
    <w:rsid w:val="22293A25"/>
    <w:rsid w:val="222B2BF2"/>
    <w:rsid w:val="22576400"/>
    <w:rsid w:val="22A71F29"/>
    <w:rsid w:val="22A92F74"/>
    <w:rsid w:val="22F1CA53"/>
    <w:rsid w:val="231A6924"/>
    <w:rsid w:val="235B4D9C"/>
    <w:rsid w:val="236A517A"/>
    <w:rsid w:val="23C53CB7"/>
    <w:rsid w:val="23DF4B36"/>
    <w:rsid w:val="244C7AFE"/>
    <w:rsid w:val="246D7F66"/>
    <w:rsid w:val="24C37A08"/>
    <w:rsid w:val="24ED07D3"/>
    <w:rsid w:val="2544570A"/>
    <w:rsid w:val="266C2033"/>
    <w:rsid w:val="27613ECD"/>
    <w:rsid w:val="27695210"/>
    <w:rsid w:val="27970BCE"/>
    <w:rsid w:val="27D73A28"/>
    <w:rsid w:val="28222B16"/>
    <w:rsid w:val="28892780"/>
    <w:rsid w:val="28E825DD"/>
    <w:rsid w:val="29224074"/>
    <w:rsid w:val="29991275"/>
    <w:rsid w:val="29FA2252"/>
    <w:rsid w:val="2AC65E71"/>
    <w:rsid w:val="2B7A7CA9"/>
    <w:rsid w:val="2B9162F1"/>
    <w:rsid w:val="2BFB570D"/>
    <w:rsid w:val="2C64077D"/>
    <w:rsid w:val="2D117530"/>
    <w:rsid w:val="2DA7C9EE"/>
    <w:rsid w:val="2E101E71"/>
    <w:rsid w:val="2E25707D"/>
    <w:rsid w:val="2E7C693B"/>
    <w:rsid w:val="2EC9426E"/>
    <w:rsid w:val="2EFF868F"/>
    <w:rsid w:val="2F426050"/>
    <w:rsid w:val="2F6E6361"/>
    <w:rsid w:val="2F940435"/>
    <w:rsid w:val="2FFA3DFE"/>
    <w:rsid w:val="30291A9B"/>
    <w:rsid w:val="320B3097"/>
    <w:rsid w:val="32761D2A"/>
    <w:rsid w:val="32A90F75"/>
    <w:rsid w:val="32AD1E20"/>
    <w:rsid w:val="333A5894"/>
    <w:rsid w:val="33A71C01"/>
    <w:rsid w:val="33B77ECF"/>
    <w:rsid w:val="342B1921"/>
    <w:rsid w:val="3471614F"/>
    <w:rsid w:val="34745355"/>
    <w:rsid w:val="347C02AE"/>
    <w:rsid w:val="34D20490"/>
    <w:rsid w:val="358751B4"/>
    <w:rsid w:val="35CF217F"/>
    <w:rsid w:val="36562E79"/>
    <w:rsid w:val="372E318D"/>
    <w:rsid w:val="37305C72"/>
    <w:rsid w:val="383122C3"/>
    <w:rsid w:val="38337C8F"/>
    <w:rsid w:val="384C2039"/>
    <w:rsid w:val="38E34227"/>
    <w:rsid w:val="39246A11"/>
    <w:rsid w:val="39470BD0"/>
    <w:rsid w:val="395D6C8B"/>
    <w:rsid w:val="39A47876"/>
    <w:rsid w:val="39E71D2F"/>
    <w:rsid w:val="39F53422"/>
    <w:rsid w:val="3A3059E9"/>
    <w:rsid w:val="3A38272F"/>
    <w:rsid w:val="3A3A2BBF"/>
    <w:rsid w:val="3AE83D4F"/>
    <w:rsid w:val="3B1604F2"/>
    <w:rsid w:val="3B576DD3"/>
    <w:rsid w:val="3BEBE8D2"/>
    <w:rsid w:val="3BFD47D2"/>
    <w:rsid w:val="3C8E3821"/>
    <w:rsid w:val="3C975CED"/>
    <w:rsid w:val="3CC77D42"/>
    <w:rsid w:val="3D0435B1"/>
    <w:rsid w:val="3D4361B9"/>
    <w:rsid w:val="3D772DE9"/>
    <w:rsid w:val="3D9B52C2"/>
    <w:rsid w:val="3DEF269F"/>
    <w:rsid w:val="3DFE63E0"/>
    <w:rsid w:val="3EB320A8"/>
    <w:rsid w:val="3F664555"/>
    <w:rsid w:val="3F763A76"/>
    <w:rsid w:val="3F7721A2"/>
    <w:rsid w:val="3FA3547B"/>
    <w:rsid w:val="3FBBC6BB"/>
    <w:rsid w:val="3FC127FA"/>
    <w:rsid w:val="3FEB2A24"/>
    <w:rsid w:val="3FFFA25F"/>
    <w:rsid w:val="401A5B97"/>
    <w:rsid w:val="40FE758B"/>
    <w:rsid w:val="42197C4D"/>
    <w:rsid w:val="429B166C"/>
    <w:rsid w:val="42E022B4"/>
    <w:rsid w:val="43121F3B"/>
    <w:rsid w:val="438D5FE0"/>
    <w:rsid w:val="43B74920"/>
    <w:rsid w:val="44997506"/>
    <w:rsid w:val="44F30895"/>
    <w:rsid w:val="44F84F2C"/>
    <w:rsid w:val="44FA6D15"/>
    <w:rsid w:val="45C9352B"/>
    <w:rsid w:val="45D3074A"/>
    <w:rsid w:val="45E97449"/>
    <w:rsid w:val="462B6AC1"/>
    <w:rsid w:val="469B2D49"/>
    <w:rsid w:val="46DC22D4"/>
    <w:rsid w:val="47530B65"/>
    <w:rsid w:val="47FE0815"/>
    <w:rsid w:val="4897324E"/>
    <w:rsid w:val="48B52F93"/>
    <w:rsid w:val="48D53190"/>
    <w:rsid w:val="495FFC9A"/>
    <w:rsid w:val="4A096ABD"/>
    <w:rsid w:val="4A414B90"/>
    <w:rsid w:val="4B845608"/>
    <w:rsid w:val="4B891C04"/>
    <w:rsid w:val="4B8A3923"/>
    <w:rsid w:val="4B973C30"/>
    <w:rsid w:val="4C0457D4"/>
    <w:rsid w:val="4C307E91"/>
    <w:rsid w:val="4CA91764"/>
    <w:rsid w:val="4D0F5153"/>
    <w:rsid w:val="4D1B0943"/>
    <w:rsid w:val="4D372697"/>
    <w:rsid w:val="4D961A31"/>
    <w:rsid w:val="4DE55B4A"/>
    <w:rsid w:val="4ECD5BF5"/>
    <w:rsid w:val="4F1B1669"/>
    <w:rsid w:val="4FAD4C12"/>
    <w:rsid w:val="502C601C"/>
    <w:rsid w:val="50884218"/>
    <w:rsid w:val="511965B1"/>
    <w:rsid w:val="51234A58"/>
    <w:rsid w:val="5139783C"/>
    <w:rsid w:val="514308CA"/>
    <w:rsid w:val="516F64C1"/>
    <w:rsid w:val="53144BF1"/>
    <w:rsid w:val="532A0B98"/>
    <w:rsid w:val="53E95BFE"/>
    <w:rsid w:val="53F41B73"/>
    <w:rsid w:val="5469405D"/>
    <w:rsid w:val="547C7FF9"/>
    <w:rsid w:val="54E72194"/>
    <w:rsid w:val="55066855"/>
    <w:rsid w:val="55BC5DE9"/>
    <w:rsid w:val="56350FAB"/>
    <w:rsid w:val="56780976"/>
    <w:rsid w:val="56AC5211"/>
    <w:rsid w:val="56FF9BA3"/>
    <w:rsid w:val="57AC386A"/>
    <w:rsid w:val="57BF4DB7"/>
    <w:rsid w:val="585031A3"/>
    <w:rsid w:val="592536B2"/>
    <w:rsid w:val="593D2B34"/>
    <w:rsid w:val="59EE46F5"/>
    <w:rsid w:val="5A521C8D"/>
    <w:rsid w:val="5A8B75E2"/>
    <w:rsid w:val="5BFA7CDE"/>
    <w:rsid w:val="5BFB1CFF"/>
    <w:rsid w:val="5C8C09A9"/>
    <w:rsid w:val="5CAE1196"/>
    <w:rsid w:val="5CE660E9"/>
    <w:rsid w:val="5D595C4E"/>
    <w:rsid w:val="5D743E86"/>
    <w:rsid w:val="5D8B0041"/>
    <w:rsid w:val="5DDA1C20"/>
    <w:rsid w:val="5DED9367"/>
    <w:rsid w:val="5E0610DA"/>
    <w:rsid w:val="5E7F714B"/>
    <w:rsid w:val="5EA84710"/>
    <w:rsid w:val="5EE33759"/>
    <w:rsid w:val="5F7F945F"/>
    <w:rsid w:val="5FC76C03"/>
    <w:rsid w:val="600E2774"/>
    <w:rsid w:val="602B0494"/>
    <w:rsid w:val="610547D8"/>
    <w:rsid w:val="619D0314"/>
    <w:rsid w:val="61F13650"/>
    <w:rsid w:val="62503E0F"/>
    <w:rsid w:val="62FC3712"/>
    <w:rsid w:val="637513B3"/>
    <w:rsid w:val="63785BD8"/>
    <w:rsid w:val="63F59C4B"/>
    <w:rsid w:val="64056DC4"/>
    <w:rsid w:val="642F4B6B"/>
    <w:rsid w:val="648A1A8A"/>
    <w:rsid w:val="64CC0278"/>
    <w:rsid w:val="662254DC"/>
    <w:rsid w:val="66765124"/>
    <w:rsid w:val="66D51200"/>
    <w:rsid w:val="672A90A5"/>
    <w:rsid w:val="677F7A82"/>
    <w:rsid w:val="67B955E9"/>
    <w:rsid w:val="67DB30AE"/>
    <w:rsid w:val="67DC09AF"/>
    <w:rsid w:val="681B2F8E"/>
    <w:rsid w:val="683004DF"/>
    <w:rsid w:val="6848497D"/>
    <w:rsid w:val="68ED4A1F"/>
    <w:rsid w:val="690B1FE5"/>
    <w:rsid w:val="69825F17"/>
    <w:rsid w:val="69963303"/>
    <w:rsid w:val="69B56128"/>
    <w:rsid w:val="69E36E74"/>
    <w:rsid w:val="69E412A8"/>
    <w:rsid w:val="6A6C49E4"/>
    <w:rsid w:val="6AC515D0"/>
    <w:rsid w:val="6BC5695F"/>
    <w:rsid w:val="6BCC4AFE"/>
    <w:rsid w:val="6C202084"/>
    <w:rsid w:val="6C7861C2"/>
    <w:rsid w:val="6D0311A1"/>
    <w:rsid w:val="6D311CB8"/>
    <w:rsid w:val="6DD26B29"/>
    <w:rsid w:val="6E260123"/>
    <w:rsid w:val="6E4A566E"/>
    <w:rsid w:val="6EC21E9F"/>
    <w:rsid w:val="6ECA7472"/>
    <w:rsid w:val="6ECD9D2E"/>
    <w:rsid w:val="6EF073A5"/>
    <w:rsid w:val="6EFE29FB"/>
    <w:rsid w:val="6F62762A"/>
    <w:rsid w:val="6FAD653C"/>
    <w:rsid w:val="6FE572F2"/>
    <w:rsid w:val="6FF9BD74"/>
    <w:rsid w:val="704020D2"/>
    <w:rsid w:val="71155685"/>
    <w:rsid w:val="715C0D58"/>
    <w:rsid w:val="717F16BB"/>
    <w:rsid w:val="717FB7FF"/>
    <w:rsid w:val="71B92772"/>
    <w:rsid w:val="71BF5B94"/>
    <w:rsid w:val="71D572DF"/>
    <w:rsid w:val="71E01080"/>
    <w:rsid w:val="722A403D"/>
    <w:rsid w:val="72EA5693"/>
    <w:rsid w:val="72EF1D50"/>
    <w:rsid w:val="73250975"/>
    <w:rsid w:val="737D1BE4"/>
    <w:rsid w:val="740F185B"/>
    <w:rsid w:val="742013BA"/>
    <w:rsid w:val="74487476"/>
    <w:rsid w:val="746EB906"/>
    <w:rsid w:val="749D77B0"/>
    <w:rsid w:val="751E5A8A"/>
    <w:rsid w:val="756A1728"/>
    <w:rsid w:val="75A23969"/>
    <w:rsid w:val="76503028"/>
    <w:rsid w:val="769CD820"/>
    <w:rsid w:val="76F72984"/>
    <w:rsid w:val="775D44E8"/>
    <w:rsid w:val="77BD9A2A"/>
    <w:rsid w:val="77EE0C34"/>
    <w:rsid w:val="77F3B237"/>
    <w:rsid w:val="785F0124"/>
    <w:rsid w:val="790969F3"/>
    <w:rsid w:val="797E2B37"/>
    <w:rsid w:val="79D70164"/>
    <w:rsid w:val="79DA0DE8"/>
    <w:rsid w:val="79FC6DAB"/>
    <w:rsid w:val="79FD46C6"/>
    <w:rsid w:val="79FFD1DD"/>
    <w:rsid w:val="7A2079C4"/>
    <w:rsid w:val="7A734AAF"/>
    <w:rsid w:val="7A7FEB5A"/>
    <w:rsid w:val="7AEA6B36"/>
    <w:rsid w:val="7B1F49AB"/>
    <w:rsid w:val="7B2F3757"/>
    <w:rsid w:val="7B4D1E75"/>
    <w:rsid w:val="7B66407A"/>
    <w:rsid w:val="7B7DFF84"/>
    <w:rsid w:val="7BEC2AEE"/>
    <w:rsid w:val="7BF78CAF"/>
    <w:rsid w:val="7C5E4A95"/>
    <w:rsid w:val="7D2D5FCA"/>
    <w:rsid w:val="7D3A145F"/>
    <w:rsid w:val="7DEF42F7"/>
    <w:rsid w:val="7DF7D2F7"/>
    <w:rsid w:val="7DFF45BC"/>
    <w:rsid w:val="7E7D5848"/>
    <w:rsid w:val="7E9FE9A8"/>
    <w:rsid w:val="7EC72528"/>
    <w:rsid w:val="7EDA5E9C"/>
    <w:rsid w:val="7EFF7826"/>
    <w:rsid w:val="7F096BD1"/>
    <w:rsid w:val="7F1F3B50"/>
    <w:rsid w:val="7F3FC496"/>
    <w:rsid w:val="7F57627A"/>
    <w:rsid w:val="7F69246C"/>
    <w:rsid w:val="7F793307"/>
    <w:rsid w:val="7F7F5822"/>
    <w:rsid w:val="7F9FFACF"/>
    <w:rsid w:val="7FA79271"/>
    <w:rsid w:val="7FB6D0B8"/>
    <w:rsid w:val="7FBF2842"/>
    <w:rsid w:val="7FDF5EFC"/>
    <w:rsid w:val="7FE64938"/>
    <w:rsid w:val="7FE78C41"/>
    <w:rsid w:val="7FF86601"/>
    <w:rsid w:val="7FFEAB55"/>
    <w:rsid w:val="8AF4EB99"/>
    <w:rsid w:val="965761A1"/>
    <w:rsid w:val="A3BB189F"/>
    <w:rsid w:val="A75F6EE1"/>
    <w:rsid w:val="AFA39D08"/>
    <w:rsid w:val="AFF37809"/>
    <w:rsid w:val="B3FB61A5"/>
    <w:rsid w:val="B5A7B3FC"/>
    <w:rsid w:val="B7EF0BC1"/>
    <w:rsid w:val="B7F986DF"/>
    <w:rsid w:val="B8DF1947"/>
    <w:rsid w:val="BAE72636"/>
    <w:rsid w:val="BB7D5723"/>
    <w:rsid w:val="BBDF65B6"/>
    <w:rsid w:val="BBDFAC6E"/>
    <w:rsid w:val="BBF7F2D5"/>
    <w:rsid w:val="BD7F57E1"/>
    <w:rsid w:val="BDB3130C"/>
    <w:rsid w:val="BDB9DDE8"/>
    <w:rsid w:val="BFB5E3C5"/>
    <w:rsid w:val="BFD7B07C"/>
    <w:rsid w:val="BFDC5107"/>
    <w:rsid w:val="BFF1BEE4"/>
    <w:rsid w:val="C57D1D70"/>
    <w:rsid w:val="C7E50F12"/>
    <w:rsid w:val="CEEDE6FB"/>
    <w:rsid w:val="CEFFBB8E"/>
    <w:rsid w:val="D5E6856D"/>
    <w:rsid w:val="D73DFE5E"/>
    <w:rsid w:val="DA8DE9B2"/>
    <w:rsid w:val="DAFE2F08"/>
    <w:rsid w:val="DC9DDD50"/>
    <w:rsid w:val="DDDF467D"/>
    <w:rsid w:val="DEB494A1"/>
    <w:rsid w:val="DF7F36F0"/>
    <w:rsid w:val="DFBF1C7D"/>
    <w:rsid w:val="DFBF7EBC"/>
    <w:rsid w:val="DFDAE922"/>
    <w:rsid w:val="DFDF4283"/>
    <w:rsid w:val="DFEFCE00"/>
    <w:rsid w:val="DFFF2E6B"/>
    <w:rsid w:val="E4F73319"/>
    <w:rsid w:val="E55EC34C"/>
    <w:rsid w:val="E63E29E9"/>
    <w:rsid w:val="E7FFBC62"/>
    <w:rsid w:val="E8DDA144"/>
    <w:rsid w:val="E9B7B8C4"/>
    <w:rsid w:val="EB5F0B87"/>
    <w:rsid w:val="EB762F3D"/>
    <w:rsid w:val="EBAF5EF7"/>
    <w:rsid w:val="EBFF6A31"/>
    <w:rsid w:val="EEED7596"/>
    <w:rsid w:val="EEFE04A4"/>
    <w:rsid w:val="EF6F9E16"/>
    <w:rsid w:val="EF7E8FBD"/>
    <w:rsid w:val="EFD94639"/>
    <w:rsid w:val="EFD9FEB4"/>
    <w:rsid w:val="EFEFD7AA"/>
    <w:rsid w:val="EFFA1986"/>
    <w:rsid w:val="F3DF2B41"/>
    <w:rsid w:val="F3F3F67C"/>
    <w:rsid w:val="F71FE16C"/>
    <w:rsid w:val="F76C12F5"/>
    <w:rsid w:val="F7D16D19"/>
    <w:rsid w:val="F8B74A7A"/>
    <w:rsid w:val="F9F60147"/>
    <w:rsid w:val="FA72C64C"/>
    <w:rsid w:val="FAF76353"/>
    <w:rsid w:val="FAFB3A50"/>
    <w:rsid w:val="FB99939A"/>
    <w:rsid w:val="FBEFFD1D"/>
    <w:rsid w:val="FBFF296D"/>
    <w:rsid w:val="FD6B0B58"/>
    <w:rsid w:val="FDE569B1"/>
    <w:rsid w:val="FDFC6F96"/>
    <w:rsid w:val="FE73931A"/>
    <w:rsid w:val="FE7BCB5B"/>
    <w:rsid w:val="FE7E3939"/>
    <w:rsid w:val="FEFFEB38"/>
    <w:rsid w:val="FF77568B"/>
    <w:rsid w:val="FF7B57CA"/>
    <w:rsid w:val="FF7B6712"/>
    <w:rsid w:val="FF7D0B6C"/>
    <w:rsid w:val="FF935556"/>
    <w:rsid w:val="FF9FD878"/>
    <w:rsid w:val="FFB7E7D7"/>
    <w:rsid w:val="FFEF29EE"/>
    <w:rsid w:val="FFF79566"/>
    <w:rsid w:val="FFFFF4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99" w:name="Plain Text"/>
    <w:lsdException w:uiPriority="99"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102"/>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10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04"/>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link w:val="105"/>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6"/>
    <w:qFormat/>
    <w:uiPriority w:val="9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107"/>
    <w:qFormat/>
    <w:uiPriority w:val="99"/>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108"/>
    <w:qFormat/>
    <w:uiPriority w:val="99"/>
    <w:pPr>
      <w:keepNext/>
      <w:keepLines/>
      <w:spacing w:before="240" w:after="64" w:line="320" w:lineRule="auto"/>
      <w:outlineLvl w:val="6"/>
    </w:pPr>
    <w:rPr>
      <w:rFonts w:ascii="Times New Roman" w:hAnsi="Times New Roman"/>
      <w:b/>
      <w:bCs/>
      <w:sz w:val="24"/>
      <w:szCs w:val="24"/>
    </w:rPr>
  </w:style>
  <w:style w:type="paragraph" w:styleId="9">
    <w:name w:val="heading 8"/>
    <w:basedOn w:val="1"/>
    <w:next w:val="1"/>
    <w:link w:val="109"/>
    <w:qFormat/>
    <w:uiPriority w:val="99"/>
    <w:pPr>
      <w:keepNext/>
      <w:keepLines/>
      <w:spacing w:before="240" w:after="64" w:line="320" w:lineRule="auto"/>
      <w:outlineLvl w:val="7"/>
    </w:pPr>
    <w:rPr>
      <w:rFonts w:ascii="Arial" w:hAnsi="Arial" w:eastAsia="黑体"/>
      <w:sz w:val="24"/>
      <w:szCs w:val="24"/>
    </w:rPr>
  </w:style>
  <w:style w:type="paragraph" w:styleId="10">
    <w:name w:val="heading 9"/>
    <w:basedOn w:val="1"/>
    <w:next w:val="1"/>
    <w:link w:val="110"/>
    <w:qFormat/>
    <w:uiPriority w:val="99"/>
    <w:pPr>
      <w:keepNext/>
      <w:keepLines/>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2"/>
    <w:next w:val="1"/>
    <w:semiHidden/>
    <w:qFormat/>
    <w:uiPriority w:val="0"/>
    <w:pPr>
      <w:tabs>
        <w:tab w:val="right" w:leader="dot" w:pos="9241"/>
      </w:tabs>
    </w:pPr>
  </w:style>
  <w:style w:type="paragraph" w:styleId="12">
    <w:name w:val="toc 6"/>
    <w:basedOn w:val="13"/>
    <w:next w:val="1"/>
    <w:semiHidden/>
    <w:qFormat/>
    <w:uiPriority w:val="0"/>
    <w:pPr>
      <w:tabs>
        <w:tab w:val="right" w:leader="dot" w:pos="9241"/>
      </w:tabs>
    </w:pPr>
  </w:style>
  <w:style w:type="paragraph" w:styleId="13">
    <w:name w:val="toc 5"/>
    <w:basedOn w:val="14"/>
    <w:next w:val="1"/>
    <w:semiHidden/>
    <w:qFormat/>
    <w:uiPriority w:val="0"/>
    <w:pPr>
      <w:tabs>
        <w:tab w:val="right" w:leader="dot" w:pos="9241"/>
      </w:tabs>
    </w:pPr>
  </w:style>
  <w:style w:type="paragraph" w:styleId="14">
    <w:name w:val="toc 4"/>
    <w:basedOn w:val="15"/>
    <w:next w:val="1"/>
    <w:qFormat/>
    <w:uiPriority w:val="39"/>
    <w:pPr>
      <w:tabs>
        <w:tab w:val="right" w:leader="dot" w:pos="9241"/>
      </w:tabs>
    </w:pPr>
  </w:style>
  <w:style w:type="paragraph" w:styleId="15">
    <w:name w:val="toc 3"/>
    <w:basedOn w:val="16"/>
    <w:next w:val="1"/>
    <w:qFormat/>
    <w:uiPriority w:val="39"/>
    <w:pPr>
      <w:tabs>
        <w:tab w:val="right" w:leader="dot" w:pos="9241"/>
      </w:tabs>
    </w:pPr>
  </w:style>
  <w:style w:type="paragraph" w:styleId="16">
    <w:name w:val="toc 2"/>
    <w:basedOn w:val="17"/>
    <w:next w:val="1"/>
    <w:qFormat/>
    <w:uiPriority w:val="39"/>
    <w:pPr>
      <w:widowControl/>
      <w:tabs>
        <w:tab w:val="right" w:leader="dot" w:pos="9241"/>
      </w:tabs>
      <w:spacing w:beforeLines="0" w:afterLines="0"/>
      <w:jc w:val="both"/>
    </w:pPr>
    <w:rPr>
      <w:kern w:val="0"/>
      <w:szCs w:val="20"/>
    </w:rPr>
  </w:style>
  <w:style w:type="paragraph" w:styleId="17">
    <w:name w:val="toc 1"/>
    <w:basedOn w:val="1"/>
    <w:next w:val="1"/>
    <w:qFormat/>
    <w:uiPriority w:val="39"/>
    <w:pPr>
      <w:tabs>
        <w:tab w:val="right" w:leader="dot" w:pos="9241"/>
      </w:tabs>
      <w:spacing w:beforeLines="25" w:afterLines="25"/>
      <w:jc w:val="left"/>
    </w:pPr>
    <w:rPr>
      <w:rFonts w:ascii="宋体" w:hAnsi="Times New Roman"/>
    </w:rPr>
  </w:style>
  <w:style w:type="paragraph" w:styleId="18">
    <w:name w:val="index 8"/>
    <w:basedOn w:val="1"/>
    <w:next w:val="1"/>
    <w:qFormat/>
    <w:uiPriority w:val="0"/>
    <w:pPr>
      <w:ind w:left="1680" w:hanging="210"/>
      <w:jc w:val="left"/>
    </w:pPr>
    <w:rPr>
      <w:sz w:val="20"/>
      <w:szCs w:val="20"/>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index 5"/>
    <w:basedOn w:val="1"/>
    <w:next w:val="1"/>
    <w:qFormat/>
    <w:uiPriority w:val="0"/>
    <w:pPr>
      <w:ind w:left="1050" w:hanging="210"/>
      <w:jc w:val="left"/>
    </w:pPr>
    <w:rPr>
      <w:sz w:val="20"/>
      <w:szCs w:val="20"/>
    </w:rPr>
  </w:style>
  <w:style w:type="paragraph" w:styleId="21">
    <w:name w:val="Document Map"/>
    <w:basedOn w:val="1"/>
    <w:link w:val="194"/>
    <w:semiHidden/>
    <w:qFormat/>
    <w:uiPriority w:val="0"/>
    <w:pPr>
      <w:shd w:val="clear" w:color="auto" w:fill="000080"/>
    </w:pPr>
    <w:rPr>
      <w:rFonts w:ascii="Times New Roman" w:hAnsi="Times New Roman"/>
      <w:szCs w:val="24"/>
    </w:rPr>
  </w:style>
  <w:style w:type="paragraph" w:styleId="22">
    <w:name w:val="annotation text"/>
    <w:basedOn w:val="1"/>
    <w:link w:val="148"/>
    <w:qFormat/>
    <w:uiPriority w:val="0"/>
    <w:pPr>
      <w:jc w:val="left"/>
    </w:pPr>
    <w:rPr>
      <w:rFonts w:ascii="Times New Roman" w:hAnsi="Times New Roman"/>
      <w:szCs w:val="24"/>
    </w:rPr>
  </w:style>
  <w:style w:type="paragraph" w:styleId="23">
    <w:name w:val="index 6"/>
    <w:basedOn w:val="1"/>
    <w:next w:val="1"/>
    <w:qFormat/>
    <w:uiPriority w:val="0"/>
    <w:pPr>
      <w:ind w:left="1260" w:hanging="210"/>
      <w:jc w:val="left"/>
    </w:pPr>
    <w:rPr>
      <w:sz w:val="20"/>
      <w:szCs w:val="20"/>
    </w:rPr>
  </w:style>
  <w:style w:type="paragraph" w:styleId="24">
    <w:name w:val="Body Text"/>
    <w:basedOn w:val="1"/>
    <w:link w:val="217"/>
    <w:qFormat/>
    <w:uiPriority w:val="1"/>
    <w:pPr>
      <w:autoSpaceDE w:val="0"/>
      <w:autoSpaceDN w:val="0"/>
      <w:jc w:val="left"/>
    </w:pPr>
    <w:rPr>
      <w:rFonts w:ascii="Noto Sans CJK JP Black" w:hAnsi="Noto Sans CJK JP Black" w:eastAsia="Noto Sans CJK JP Black" w:cs="Noto Sans CJK JP Black"/>
      <w:kern w:val="0"/>
    </w:rPr>
  </w:style>
  <w:style w:type="paragraph" w:styleId="25">
    <w:name w:val="HTML Address"/>
    <w:basedOn w:val="1"/>
    <w:link w:val="111"/>
    <w:qFormat/>
    <w:uiPriority w:val="99"/>
    <w:rPr>
      <w:rFonts w:ascii="Times New Roman" w:hAnsi="Times New Roman"/>
      <w:i/>
      <w:iCs/>
      <w:szCs w:val="24"/>
    </w:rPr>
  </w:style>
  <w:style w:type="paragraph" w:styleId="26">
    <w:name w:val="index 4"/>
    <w:basedOn w:val="1"/>
    <w:next w:val="1"/>
    <w:qFormat/>
    <w:uiPriority w:val="0"/>
    <w:pPr>
      <w:ind w:left="840" w:hanging="210"/>
      <w:jc w:val="left"/>
    </w:pPr>
    <w:rPr>
      <w:sz w:val="20"/>
      <w:szCs w:val="20"/>
    </w:rPr>
  </w:style>
  <w:style w:type="paragraph" w:styleId="27">
    <w:name w:val="toc 8"/>
    <w:basedOn w:val="11"/>
    <w:next w:val="1"/>
    <w:semiHidden/>
    <w:qFormat/>
    <w:uiPriority w:val="0"/>
  </w:style>
  <w:style w:type="paragraph" w:styleId="28">
    <w:name w:val="index 3"/>
    <w:basedOn w:val="1"/>
    <w:next w:val="1"/>
    <w:qFormat/>
    <w:uiPriority w:val="0"/>
    <w:pPr>
      <w:ind w:left="630" w:hanging="210"/>
      <w:jc w:val="left"/>
    </w:pPr>
    <w:rPr>
      <w:sz w:val="20"/>
      <w:szCs w:val="20"/>
    </w:rPr>
  </w:style>
  <w:style w:type="paragraph" w:styleId="29">
    <w:name w:val="Date"/>
    <w:basedOn w:val="1"/>
    <w:next w:val="1"/>
    <w:link w:val="146"/>
    <w:qFormat/>
    <w:uiPriority w:val="99"/>
    <w:pPr>
      <w:ind w:left="100" w:leftChars="2500"/>
    </w:pPr>
    <w:rPr>
      <w:rFonts w:ascii="Times New Roman" w:hAnsi="Times New Roman"/>
      <w:szCs w:val="24"/>
    </w:rPr>
  </w:style>
  <w:style w:type="paragraph" w:styleId="30">
    <w:name w:val="endnote text"/>
    <w:basedOn w:val="1"/>
    <w:link w:val="193"/>
    <w:semiHidden/>
    <w:qFormat/>
    <w:uiPriority w:val="0"/>
    <w:pPr>
      <w:snapToGrid w:val="0"/>
      <w:jc w:val="left"/>
    </w:pPr>
    <w:rPr>
      <w:rFonts w:ascii="Times New Roman" w:hAnsi="Times New Roman"/>
      <w:szCs w:val="24"/>
    </w:rPr>
  </w:style>
  <w:style w:type="paragraph" w:styleId="31">
    <w:name w:val="Balloon Text"/>
    <w:basedOn w:val="1"/>
    <w:link w:val="66"/>
    <w:unhideWhenUsed/>
    <w:qFormat/>
    <w:uiPriority w:val="0"/>
    <w:rPr>
      <w:sz w:val="18"/>
      <w:szCs w:val="18"/>
    </w:rPr>
  </w:style>
  <w:style w:type="paragraph" w:styleId="32">
    <w:name w:val="footer"/>
    <w:basedOn w:val="1"/>
    <w:link w:val="65"/>
    <w:unhideWhenUsed/>
    <w:qFormat/>
    <w:uiPriority w:val="99"/>
    <w:pPr>
      <w:tabs>
        <w:tab w:val="center" w:pos="4153"/>
        <w:tab w:val="right" w:pos="8306"/>
      </w:tabs>
      <w:snapToGrid w:val="0"/>
      <w:jc w:val="left"/>
    </w:pPr>
    <w:rPr>
      <w:sz w:val="18"/>
      <w:szCs w:val="18"/>
    </w:rPr>
  </w:style>
  <w:style w:type="paragraph" w:styleId="33">
    <w:name w:val="header"/>
    <w:basedOn w:val="1"/>
    <w:link w:val="64"/>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index heading"/>
    <w:basedOn w:val="1"/>
    <w:next w:val="35"/>
    <w:qFormat/>
    <w:uiPriority w:val="0"/>
    <w:pPr>
      <w:spacing w:before="120" w:after="120"/>
      <w:jc w:val="center"/>
    </w:pPr>
    <w:rPr>
      <w:b/>
      <w:bCs/>
      <w:iCs/>
      <w:szCs w:val="20"/>
    </w:rPr>
  </w:style>
  <w:style w:type="paragraph" w:styleId="35">
    <w:name w:val="index 1"/>
    <w:basedOn w:val="1"/>
    <w:next w:val="36"/>
    <w:qFormat/>
    <w:uiPriority w:val="0"/>
    <w:pPr>
      <w:tabs>
        <w:tab w:val="right" w:leader="dot" w:pos="9299"/>
      </w:tabs>
      <w:jc w:val="left"/>
    </w:pPr>
    <w:rPr>
      <w:rFonts w:ascii="宋体" w:hAnsi="Times New Roman"/>
    </w:rPr>
  </w:style>
  <w:style w:type="paragraph" w:customStyle="1" w:styleId="36">
    <w:name w:val="段"/>
    <w:link w:val="6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7">
    <w:name w:val="footnote text"/>
    <w:basedOn w:val="1"/>
    <w:link w:val="132"/>
    <w:qFormat/>
    <w:uiPriority w:val="0"/>
    <w:pPr>
      <w:snapToGrid w:val="0"/>
      <w:jc w:val="left"/>
    </w:pPr>
    <w:rPr>
      <w:rFonts w:ascii="Times New Roman" w:hAnsi="Times New Roman"/>
      <w:sz w:val="18"/>
      <w:szCs w:val="18"/>
    </w:rPr>
  </w:style>
  <w:style w:type="paragraph" w:styleId="38">
    <w:name w:val="index 7"/>
    <w:basedOn w:val="1"/>
    <w:next w:val="1"/>
    <w:qFormat/>
    <w:uiPriority w:val="0"/>
    <w:pPr>
      <w:ind w:left="1470" w:hanging="210"/>
      <w:jc w:val="left"/>
    </w:pPr>
    <w:rPr>
      <w:sz w:val="20"/>
      <w:szCs w:val="20"/>
    </w:rPr>
  </w:style>
  <w:style w:type="paragraph" w:styleId="39">
    <w:name w:val="index 9"/>
    <w:basedOn w:val="1"/>
    <w:next w:val="1"/>
    <w:qFormat/>
    <w:uiPriority w:val="0"/>
    <w:pPr>
      <w:ind w:left="1890" w:hanging="210"/>
      <w:jc w:val="left"/>
    </w:pPr>
    <w:rPr>
      <w:sz w:val="20"/>
      <w:szCs w:val="20"/>
    </w:rPr>
  </w:style>
  <w:style w:type="paragraph" w:styleId="40">
    <w:name w:val="toc 9"/>
    <w:basedOn w:val="27"/>
    <w:next w:val="1"/>
    <w:semiHidden/>
    <w:qFormat/>
    <w:uiPriority w:val="0"/>
  </w:style>
  <w:style w:type="paragraph" w:styleId="41">
    <w:name w:val="HTML Preformatted"/>
    <w:basedOn w:val="1"/>
    <w:link w:val="112"/>
    <w:qFormat/>
    <w:uiPriority w:val="99"/>
    <w:rPr>
      <w:rFonts w:ascii="Courier New" w:hAnsi="Courier New" w:cs="Century"/>
      <w:sz w:val="20"/>
      <w:szCs w:val="20"/>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link w:val="113"/>
    <w:qFormat/>
    <w:uiPriority w:val="0"/>
    <w:pPr>
      <w:spacing w:before="240" w:after="60"/>
      <w:jc w:val="center"/>
      <w:outlineLvl w:val="0"/>
    </w:pPr>
    <w:rPr>
      <w:rFonts w:ascii="Arial" w:hAnsi="Arial" w:cs="Arial"/>
      <w:b/>
      <w:bCs/>
      <w:sz w:val="32"/>
      <w:szCs w:val="32"/>
    </w:rPr>
  </w:style>
  <w:style w:type="paragraph" w:styleId="45">
    <w:name w:val="annotation subject"/>
    <w:basedOn w:val="22"/>
    <w:next w:val="22"/>
    <w:link w:val="149"/>
    <w:qFormat/>
    <w:uiPriority w:val="99"/>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9">
    <w:name w:val="endnote reference"/>
    <w:basedOn w:val="48"/>
    <w:semiHidden/>
    <w:qFormat/>
    <w:uiPriority w:val="0"/>
    <w:rPr>
      <w:vertAlign w:val="superscript"/>
    </w:rPr>
  </w:style>
  <w:style w:type="character" w:styleId="50">
    <w:name w:val="page number"/>
    <w:qFormat/>
    <w:uiPriority w:val="0"/>
    <w:rPr>
      <w:rFonts w:ascii="Times New Roman" w:hAnsi="Times New Roman" w:eastAsia="宋体" w:cs="Times New Roman"/>
      <w:sz w:val="18"/>
    </w:rPr>
  </w:style>
  <w:style w:type="character" w:styleId="51">
    <w:name w:val="FollowedHyperlink"/>
    <w:qFormat/>
    <w:uiPriority w:val="0"/>
    <w:rPr>
      <w:rFonts w:cs="Times New Roman"/>
      <w:color w:val="800080"/>
      <w:u w:val="single"/>
    </w:rPr>
  </w:style>
  <w:style w:type="character" w:styleId="52">
    <w:name w:val="Emphasis"/>
    <w:qFormat/>
    <w:uiPriority w:val="0"/>
    <w:rPr>
      <w:rFonts w:eastAsia="幼圆"/>
      <w:b/>
      <w:caps/>
      <w:spacing w:val="10"/>
      <w:sz w:val="18"/>
    </w:rPr>
  </w:style>
  <w:style w:type="character" w:styleId="53">
    <w:name w:val="HTML Definition"/>
    <w:qFormat/>
    <w:uiPriority w:val="99"/>
    <w:rPr>
      <w:rFonts w:cs="Times New Roman"/>
      <w:i/>
      <w:iCs/>
    </w:rPr>
  </w:style>
  <w:style w:type="character" w:styleId="54">
    <w:name w:val="HTML Typewriter"/>
    <w:qFormat/>
    <w:uiPriority w:val="99"/>
    <w:rPr>
      <w:rFonts w:ascii="Courier New" w:hAnsi="Courier New" w:cs="Times New Roman"/>
      <w:sz w:val="20"/>
      <w:szCs w:val="20"/>
    </w:rPr>
  </w:style>
  <w:style w:type="character" w:styleId="55">
    <w:name w:val="HTML Acronym"/>
    <w:qFormat/>
    <w:uiPriority w:val="99"/>
    <w:rPr>
      <w:rFonts w:cs="Times New Roman"/>
    </w:rPr>
  </w:style>
  <w:style w:type="character" w:styleId="56">
    <w:name w:val="HTML Variable"/>
    <w:qFormat/>
    <w:uiPriority w:val="99"/>
    <w:rPr>
      <w:rFonts w:cs="Times New Roman"/>
      <w:i/>
      <w:iCs/>
    </w:rPr>
  </w:style>
  <w:style w:type="character" w:styleId="57">
    <w:name w:val="Hyperlink"/>
    <w:qFormat/>
    <w:uiPriority w:val="99"/>
    <w:rPr>
      <w:color w:val="0000FF"/>
      <w:spacing w:val="0"/>
      <w:w w:val="100"/>
      <w:szCs w:val="21"/>
      <w:u w:val="single"/>
    </w:rPr>
  </w:style>
  <w:style w:type="character" w:styleId="58">
    <w:name w:val="HTML Code"/>
    <w:qFormat/>
    <w:uiPriority w:val="99"/>
    <w:rPr>
      <w:rFonts w:ascii="Courier New" w:hAnsi="Courier New" w:cs="Times New Roman"/>
      <w:sz w:val="20"/>
      <w:szCs w:val="20"/>
    </w:rPr>
  </w:style>
  <w:style w:type="character" w:styleId="59">
    <w:name w:val="annotation reference"/>
    <w:qFormat/>
    <w:uiPriority w:val="99"/>
    <w:rPr>
      <w:rFonts w:cs="Times New Roman"/>
      <w:sz w:val="21"/>
      <w:szCs w:val="21"/>
    </w:rPr>
  </w:style>
  <w:style w:type="character" w:styleId="60">
    <w:name w:val="HTML Cite"/>
    <w:qFormat/>
    <w:uiPriority w:val="99"/>
    <w:rPr>
      <w:rFonts w:cs="Times New Roman"/>
      <w:i/>
      <w:iCs/>
    </w:rPr>
  </w:style>
  <w:style w:type="character" w:styleId="61">
    <w:name w:val="footnote reference"/>
    <w:semiHidden/>
    <w:qFormat/>
    <w:uiPriority w:val="0"/>
    <w:rPr>
      <w:rFonts w:cs="Times New Roman"/>
      <w:vertAlign w:val="superscript"/>
    </w:rPr>
  </w:style>
  <w:style w:type="character" w:styleId="62">
    <w:name w:val="HTML Keyboard"/>
    <w:qFormat/>
    <w:uiPriority w:val="99"/>
    <w:rPr>
      <w:rFonts w:ascii="Courier New" w:hAnsi="Courier New" w:cs="Times New Roman"/>
      <w:sz w:val="20"/>
      <w:szCs w:val="20"/>
    </w:rPr>
  </w:style>
  <w:style w:type="character" w:styleId="63">
    <w:name w:val="HTML Sample"/>
    <w:qFormat/>
    <w:uiPriority w:val="99"/>
    <w:rPr>
      <w:rFonts w:ascii="Courier New" w:hAnsi="Courier New" w:cs="Times New Roman"/>
    </w:rPr>
  </w:style>
  <w:style w:type="character" w:customStyle="1" w:styleId="64">
    <w:name w:val="页眉 Char"/>
    <w:link w:val="33"/>
    <w:qFormat/>
    <w:uiPriority w:val="99"/>
    <w:rPr>
      <w:sz w:val="18"/>
      <w:szCs w:val="18"/>
    </w:rPr>
  </w:style>
  <w:style w:type="character" w:customStyle="1" w:styleId="65">
    <w:name w:val="页脚 Char"/>
    <w:link w:val="32"/>
    <w:qFormat/>
    <w:uiPriority w:val="99"/>
    <w:rPr>
      <w:sz w:val="18"/>
      <w:szCs w:val="18"/>
    </w:rPr>
  </w:style>
  <w:style w:type="character" w:customStyle="1" w:styleId="66">
    <w:name w:val="批注框文本 Char"/>
    <w:link w:val="31"/>
    <w:semiHidden/>
    <w:qFormat/>
    <w:uiPriority w:val="0"/>
    <w:rPr>
      <w:sz w:val="18"/>
      <w:szCs w:val="18"/>
    </w:rPr>
  </w:style>
  <w:style w:type="paragraph" w:customStyle="1" w:styleId="67">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hAnsi="Times New Roman" w:eastAsia="黑体"/>
      <w:kern w:val="0"/>
      <w:sz w:val="32"/>
      <w:szCs w:val="20"/>
    </w:rPr>
  </w:style>
  <w:style w:type="character" w:customStyle="1" w:styleId="68">
    <w:name w:val="段 Char"/>
    <w:link w:val="36"/>
    <w:qFormat/>
    <w:uiPriority w:val="0"/>
    <w:rPr>
      <w:rFonts w:ascii="宋体" w:hAnsi="Times New Roman" w:eastAsia="宋体" w:cs="Times New Roman"/>
      <w:kern w:val="0"/>
      <w:szCs w:val="20"/>
    </w:rPr>
  </w:style>
  <w:style w:type="paragraph" w:customStyle="1" w:styleId="69">
    <w:name w:val="一级条标题"/>
    <w:next w:val="36"/>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70">
    <w:name w:val="章标题"/>
    <w:next w:val="36"/>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1">
    <w:name w:val="二级条标题"/>
    <w:basedOn w:val="69"/>
    <w:next w:val="36"/>
    <w:qFormat/>
    <w:uiPriority w:val="0"/>
    <w:pPr>
      <w:spacing w:before="50" w:after="50"/>
      <w:outlineLvl w:val="3"/>
    </w:pPr>
  </w:style>
  <w:style w:type="paragraph" w:customStyle="1" w:styleId="72">
    <w:name w:val="三级条标题"/>
    <w:basedOn w:val="71"/>
    <w:next w:val="36"/>
    <w:qFormat/>
    <w:uiPriority w:val="0"/>
    <w:pPr>
      <w:outlineLvl w:val="4"/>
    </w:pPr>
  </w:style>
  <w:style w:type="paragraph" w:customStyle="1" w:styleId="73">
    <w:name w:val="四级条标题"/>
    <w:basedOn w:val="72"/>
    <w:next w:val="36"/>
    <w:qFormat/>
    <w:uiPriority w:val="0"/>
    <w:pPr>
      <w:outlineLvl w:val="5"/>
    </w:pPr>
  </w:style>
  <w:style w:type="paragraph" w:customStyle="1" w:styleId="74">
    <w:name w:val="五级条标题"/>
    <w:basedOn w:val="73"/>
    <w:next w:val="36"/>
    <w:qFormat/>
    <w:uiPriority w:val="0"/>
    <w:pPr>
      <w:outlineLvl w:val="6"/>
    </w:pPr>
  </w:style>
  <w:style w:type="paragraph" w:customStyle="1" w:styleId="75">
    <w:name w:val="附录标识"/>
    <w:basedOn w:val="1"/>
    <w:next w:val="1"/>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hAnsi="Times New Roman" w:eastAsia="黑体"/>
      <w:kern w:val="0"/>
      <w:szCs w:val="20"/>
    </w:rPr>
  </w:style>
  <w:style w:type="paragraph" w:customStyle="1" w:styleId="76">
    <w:name w:val="附录表标号"/>
    <w:basedOn w:val="1"/>
    <w:next w:val="36"/>
    <w:qFormat/>
    <w:uiPriority w:val="0"/>
    <w:pPr>
      <w:numPr>
        <w:ilvl w:val="0"/>
        <w:numId w:val="2"/>
      </w:numPr>
      <w:tabs>
        <w:tab w:val="clear" w:pos="0"/>
      </w:tabs>
      <w:spacing w:line="14" w:lineRule="exact"/>
      <w:ind w:left="811" w:hanging="448"/>
      <w:jc w:val="center"/>
      <w:outlineLvl w:val="0"/>
    </w:pPr>
    <w:rPr>
      <w:rFonts w:ascii="Times New Roman" w:hAnsi="Times New Roman"/>
      <w:color w:val="FFFFFF"/>
      <w:szCs w:val="24"/>
    </w:rPr>
  </w:style>
  <w:style w:type="paragraph" w:customStyle="1" w:styleId="77">
    <w:name w:val="附录表标题"/>
    <w:basedOn w:val="1"/>
    <w:next w:val="36"/>
    <w:qFormat/>
    <w:uiPriority w:val="0"/>
    <w:pPr>
      <w:numPr>
        <w:ilvl w:val="1"/>
        <w:numId w:val="2"/>
      </w:numPr>
      <w:tabs>
        <w:tab w:val="left" w:pos="180"/>
      </w:tabs>
      <w:spacing w:beforeLines="50" w:afterLines="50"/>
      <w:ind w:left="0" w:firstLine="0"/>
      <w:jc w:val="center"/>
    </w:pPr>
    <w:rPr>
      <w:rFonts w:ascii="黑体" w:hAnsi="Times New Roman" w:eastAsia="黑体"/>
    </w:rPr>
  </w:style>
  <w:style w:type="paragraph" w:customStyle="1" w:styleId="78">
    <w:name w:val="附录二级条标题"/>
    <w:basedOn w:val="1"/>
    <w:next w:val="36"/>
    <w:qFormat/>
    <w:uiPriority w:val="0"/>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hAnsi="Times New Roman" w:eastAsia="黑体"/>
      <w:kern w:val="21"/>
      <w:szCs w:val="20"/>
    </w:rPr>
  </w:style>
  <w:style w:type="paragraph" w:customStyle="1" w:styleId="79">
    <w:name w:val="附录三级条标题"/>
    <w:basedOn w:val="78"/>
    <w:next w:val="36"/>
    <w:qFormat/>
    <w:uiPriority w:val="0"/>
    <w:pPr>
      <w:numPr>
        <w:ilvl w:val="4"/>
      </w:numPr>
      <w:outlineLvl w:val="4"/>
    </w:pPr>
  </w:style>
  <w:style w:type="paragraph" w:customStyle="1" w:styleId="80">
    <w:name w:val="附录四级条标题"/>
    <w:basedOn w:val="79"/>
    <w:next w:val="36"/>
    <w:qFormat/>
    <w:uiPriority w:val="0"/>
    <w:pPr>
      <w:numPr>
        <w:ilvl w:val="5"/>
      </w:numPr>
      <w:outlineLvl w:val="5"/>
    </w:pPr>
  </w:style>
  <w:style w:type="paragraph" w:customStyle="1" w:styleId="81">
    <w:name w:val="附录图标号"/>
    <w:basedOn w:val="1"/>
    <w:qFormat/>
    <w:uiPriority w:val="0"/>
    <w:pPr>
      <w:keepNext/>
      <w:pageBreakBefore/>
      <w:widowControl/>
      <w:numPr>
        <w:ilvl w:val="0"/>
        <w:numId w:val="3"/>
      </w:numPr>
      <w:spacing w:line="14" w:lineRule="exact"/>
      <w:ind w:left="0" w:firstLine="363"/>
      <w:jc w:val="center"/>
      <w:outlineLvl w:val="0"/>
    </w:pPr>
    <w:rPr>
      <w:rFonts w:ascii="Times New Roman" w:hAnsi="Times New Roman"/>
      <w:color w:val="FFFFFF"/>
      <w:szCs w:val="24"/>
    </w:rPr>
  </w:style>
  <w:style w:type="paragraph" w:customStyle="1" w:styleId="82">
    <w:name w:val="附录图标题"/>
    <w:basedOn w:val="1"/>
    <w:next w:val="36"/>
    <w:qFormat/>
    <w:uiPriority w:val="0"/>
    <w:pPr>
      <w:numPr>
        <w:ilvl w:val="1"/>
        <w:numId w:val="3"/>
      </w:numPr>
      <w:tabs>
        <w:tab w:val="left" w:pos="363"/>
      </w:tabs>
      <w:spacing w:beforeLines="50" w:afterLines="50"/>
      <w:ind w:left="0" w:firstLine="0"/>
      <w:jc w:val="center"/>
    </w:pPr>
    <w:rPr>
      <w:rFonts w:ascii="黑体" w:hAnsi="Times New Roman" w:eastAsia="黑体"/>
    </w:rPr>
  </w:style>
  <w:style w:type="paragraph" w:customStyle="1" w:styleId="83">
    <w:name w:val="附录五级条标题"/>
    <w:basedOn w:val="80"/>
    <w:next w:val="36"/>
    <w:qFormat/>
    <w:uiPriority w:val="0"/>
    <w:pPr>
      <w:numPr>
        <w:ilvl w:val="6"/>
      </w:numPr>
      <w:outlineLvl w:val="6"/>
    </w:pPr>
  </w:style>
  <w:style w:type="paragraph" w:customStyle="1" w:styleId="84">
    <w:name w:val="附录章标题"/>
    <w:next w:val="36"/>
    <w:qFormat/>
    <w:uiPriority w:val="0"/>
    <w:pPr>
      <w:numPr>
        <w:ilvl w:val="1"/>
        <w:numId w:val="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5">
    <w:name w:val="附录一级条标题"/>
    <w:basedOn w:val="84"/>
    <w:next w:val="36"/>
    <w:qFormat/>
    <w:uiPriority w:val="0"/>
    <w:pPr>
      <w:numPr>
        <w:ilvl w:val="2"/>
      </w:numPr>
      <w:autoSpaceDN w:val="0"/>
      <w:spacing w:beforeLines="50" w:afterLines="50"/>
      <w:outlineLvl w:val="2"/>
    </w:pPr>
  </w:style>
  <w:style w:type="paragraph" w:customStyle="1" w:styleId="86">
    <w:name w:val="前言、引言标题"/>
    <w:next w:val="3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7">
    <w:name w:val="终结线"/>
    <w:basedOn w:val="1"/>
    <w:qFormat/>
    <w:uiPriority w:val="0"/>
    <w:pPr>
      <w:framePr w:hSpace="181" w:vSpace="181" w:wrap="around" w:vAnchor="text" w:hAnchor="margin" w:xAlign="center" w:y="285"/>
    </w:pPr>
    <w:rPr>
      <w:rFonts w:ascii="Times New Roman" w:hAnsi="Times New Roman"/>
      <w:szCs w:val="24"/>
    </w:rPr>
  </w:style>
  <w:style w:type="paragraph" w:customStyle="1" w:styleId="8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90">
    <w:name w:val="标准书眉_偶数页"/>
    <w:basedOn w:val="1"/>
    <w:next w:val="1"/>
    <w:qFormat/>
    <w:uiPriority w:val="0"/>
    <w:pPr>
      <w:widowControl/>
      <w:tabs>
        <w:tab w:val="center" w:pos="4154"/>
        <w:tab w:val="right" w:pos="8306"/>
      </w:tabs>
      <w:spacing w:after="120"/>
      <w:jc w:val="left"/>
    </w:pPr>
    <w:rPr>
      <w:rFonts w:ascii="Times New Roman" w:hAnsi="Times New Roman"/>
      <w:kern w:val="0"/>
      <w:szCs w:val="20"/>
    </w:rPr>
  </w:style>
  <w:style w:type="paragraph" w:customStyle="1" w:styleId="91">
    <w:name w:val="二级无标题条"/>
    <w:basedOn w:val="1"/>
    <w:qFormat/>
    <w:uiPriority w:val="99"/>
    <w:pPr>
      <w:numPr>
        <w:ilvl w:val="3"/>
        <w:numId w:val="4"/>
      </w:numPr>
    </w:pPr>
    <w:rPr>
      <w:rFonts w:ascii="Times New Roman" w:hAnsi="Times New Roman"/>
      <w:szCs w:val="24"/>
    </w:rPr>
  </w:style>
  <w:style w:type="paragraph" w:customStyle="1" w:styleId="92">
    <w:name w:val="三级无标题条"/>
    <w:basedOn w:val="1"/>
    <w:qFormat/>
    <w:uiPriority w:val="99"/>
    <w:pPr>
      <w:numPr>
        <w:ilvl w:val="4"/>
        <w:numId w:val="4"/>
      </w:numPr>
    </w:pPr>
    <w:rPr>
      <w:rFonts w:ascii="Times New Roman" w:hAnsi="Times New Roman"/>
      <w:szCs w:val="24"/>
    </w:rPr>
  </w:style>
  <w:style w:type="paragraph" w:customStyle="1" w:styleId="93">
    <w:name w:val="数字编号列项（二级）"/>
    <w:qFormat/>
    <w:uiPriority w:val="0"/>
    <w:pPr>
      <w:numPr>
        <w:ilvl w:val="1"/>
        <w:numId w:val="5"/>
      </w:numPr>
      <w:ind w:left="400" w:leftChars="400" w:hanging="200" w:hangingChars="200"/>
      <w:jc w:val="both"/>
    </w:pPr>
    <w:rPr>
      <w:rFonts w:ascii="宋体" w:hAnsi="Times New Roman" w:eastAsia="宋体" w:cs="Times New Roman"/>
      <w:sz w:val="21"/>
      <w:lang w:val="en-US" w:eastAsia="zh-CN" w:bidi="ar-SA"/>
    </w:rPr>
  </w:style>
  <w:style w:type="paragraph" w:customStyle="1" w:styleId="94">
    <w:name w:val="四级无标题条"/>
    <w:basedOn w:val="1"/>
    <w:qFormat/>
    <w:uiPriority w:val="99"/>
    <w:pPr>
      <w:numPr>
        <w:ilvl w:val="5"/>
        <w:numId w:val="4"/>
      </w:numPr>
    </w:pPr>
    <w:rPr>
      <w:rFonts w:ascii="Times New Roman" w:hAnsi="Times New Roman"/>
      <w:szCs w:val="24"/>
    </w:rPr>
  </w:style>
  <w:style w:type="paragraph" w:customStyle="1" w:styleId="95">
    <w:name w:val="五级无标题条"/>
    <w:basedOn w:val="1"/>
    <w:qFormat/>
    <w:uiPriority w:val="99"/>
    <w:pPr>
      <w:numPr>
        <w:ilvl w:val="6"/>
        <w:numId w:val="4"/>
      </w:numPr>
    </w:pPr>
    <w:rPr>
      <w:rFonts w:ascii="Times New Roman" w:hAnsi="Times New Roman"/>
      <w:szCs w:val="24"/>
    </w:rPr>
  </w:style>
  <w:style w:type="paragraph" w:customStyle="1" w:styleId="96">
    <w:name w:val="一级无标题条"/>
    <w:basedOn w:val="1"/>
    <w:qFormat/>
    <w:uiPriority w:val="99"/>
    <w:pPr>
      <w:numPr>
        <w:ilvl w:val="2"/>
        <w:numId w:val="4"/>
      </w:numPr>
    </w:pPr>
    <w:rPr>
      <w:rFonts w:ascii="Times New Roman" w:hAnsi="Times New Roman"/>
      <w:szCs w:val="24"/>
    </w:rPr>
  </w:style>
  <w:style w:type="paragraph" w:customStyle="1" w:styleId="97">
    <w:name w:val="字母编号列项（一级）"/>
    <w:qFormat/>
    <w:uiPriority w:val="0"/>
    <w:pPr>
      <w:numPr>
        <w:ilvl w:val="0"/>
        <w:numId w:val="5"/>
      </w:numPr>
      <w:ind w:left="200" w:leftChars="200" w:hanging="200" w:hangingChars="200"/>
      <w:jc w:val="both"/>
    </w:pPr>
    <w:rPr>
      <w:rFonts w:ascii="宋体" w:hAnsi="Times New Roman" w:eastAsia="宋体" w:cs="Times New Roman"/>
      <w:sz w:val="21"/>
      <w:lang w:val="en-US" w:eastAsia="zh-CN" w:bidi="ar-SA"/>
    </w:rPr>
  </w:style>
  <w:style w:type="paragraph" w:customStyle="1" w:styleId="98">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99">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0">
    <w:name w:val="列项——"/>
    <w:qFormat/>
    <w:uiPriority w:val="99"/>
    <w:pPr>
      <w:widowControl w:val="0"/>
      <w:numPr>
        <w:ilvl w:val="0"/>
        <w:numId w:val="6"/>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01">
    <w:name w:val="列项·"/>
    <w:qFormat/>
    <w:uiPriority w:val="99"/>
    <w:pPr>
      <w:numPr>
        <w:ilvl w:val="0"/>
        <w:numId w:val="7"/>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character" w:customStyle="1" w:styleId="102">
    <w:name w:val="标题 1 Char"/>
    <w:link w:val="2"/>
    <w:qFormat/>
    <w:uiPriority w:val="0"/>
    <w:rPr>
      <w:rFonts w:ascii="Times New Roman" w:hAnsi="Times New Roman"/>
      <w:b/>
      <w:bCs/>
      <w:kern w:val="44"/>
      <w:sz w:val="44"/>
      <w:szCs w:val="44"/>
    </w:rPr>
  </w:style>
  <w:style w:type="character" w:customStyle="1" w:styleId="103">
    <w:name w:val="标题 2 Char"/>
    <w:link w:val="3"/>
    <w:qFormat/>
    <w:uiPriority w:val="99"/>
    <w:rPr>
      <w:rFonts w:ascii="Arial" w:hAnsi="Arial" w:eastAsia="黑体"/>
      <w:b/>
      <w:bCs/>
      <w:kern w:val="2"/>
      <w:sz w:val="32"/>
      <w:szCs w:val="32"/>
    </w:rPr>
  </w:style>
  <w:style w:type="character" w:customStyle="1" w:styleId="104">
    <w:name w:val="标题 3 Char"/>
    <w:link w:val="4"/>
    <w:qFormat/>
    <w:uiPriority w:val="99"/>
    <w:rPr>
      <w:rFonts w:ascii="Times New Roman" w:hAnsi="Times New Roman"/>
      <w:b/>
      <w:bCs/>
      <w:kern w:val="2"/>
      <w:sz w:val="32"/>
      <w:szCs w:val="32"/>
    </w:rPr>
  </w:style>
  <w:style w:type="character" w:customStyle="1" w:styleId="105">
    <w:name w:val="标题 4 Char"/>
    <w:link w:val="5"/>
    <w:qFormat/>
    <w:uiPriority w:val="99"/>
    <w:rPr>
      <w:rFonts w:ascii="Arial" w:hAnsi="Arial" w:eastAsia="黑体"/>
      <w:b/>
      <w:bCs/>
      <w:kern w:val="2"/>
      <w:sz w:val="28"/>
      <w:szCs w:val="28"/>
    </w:rPr>
  </w:style>
  <w:style w:type="character" w:customStyle="1" w:styleId="106">
    <w:name w:val="标题 5 Char"/>
    <w:link w:val="6"/>
    <w:qFormat/>
    <w:uiPriority w:val="99"/>
    <w:rPr>
      <w:rFonts w:ascii="Times New Roman" w:hAnsi="Times New Roman"/>
      <w:b/>
      <w:bCs/>
      <w:kern w:val="2"/>
      <w:sz w:val="28"/>
      <w:szCs w:val="28"/>
    </w:rPr>
  </w:style>
  <w:style w:type="character" w:customStyle="1" w:styleId="107">
    <w:name w:val="标题 6 Char"/>
    <w:link w:val="7"/>
    <w:qFormat/>
    <w:uiPriority w:val="99"/>
    <w:rPr>
      <w:rFonts w:ascii="Arial" w:hAnsi="Arial" w:eastAsia="黑体"/>
      <w:b/>
      <w:bCs/>
      <w:kern w:val="2"/>
      <w:sz w:val="24"/>
      <w:szCs w:val="24"/>
    </w:rPr>
  </w:style>
  <w:style w:type="character" w:customStyle="1" w:styleId="108">
    <w:name w:val="标题 7 Char"/>
    <w:link w:val="8"/>
    <w:qFormat/>
    <w:uiPriority w:val="99"/>
    <w:rPr>
      <w:rFonts w:ascii="Times New Roman" w:hAnsi="Times New Roman"/>
      <w:b/>
      <w:bCs/>
      <w:kern w:val="2"/>
      <w:sz w:val="24"/>
      <w:szCs w:val="24"/>
    </w:rPr>
  </w:style>
  <w:style w:type="character" w:customStyle="1" w:styleId="109">
    <w:name w:val="标题 8 Char"/>
    <w:link w:val="9"/>
    <w:qFormat/>
    <w:uiPriority w:val="99"/>
    <w:rPr>
      <w:rFonts w:ascii="Arial" w:hAnsi="Arial" w:eastAsia="黑体"/>
      <w:kern w:val="2"/>
      <w:sz w:val="24"/>
      <w:szCs w:val="24"/>
    </w:rPr>
  </w:style>
  <w:style w:type="character" w:customStyle="1" w:styleId="110">
    <w:name w:val="标题 9 Char"/>
    <w:link w:val="10"/>
    <w:qFormat/>
    <w:uiPriority w:val="99"/>
    <w:rPr>
      <w:rFonts w:ascii="Arial" w:hAnsi="Arial" w:eastAsia="黑体"/>
      <w:kern w:val="2"/>
      <w:sz w:val="21"/>
      <w:szCs w:val="21"/>
    </w:rPr>
  </w:style>
  <w:style w:type="character" w:customStyle="1" w:styleId="111">
    <w:name w:val="HTML 地址 Char"/>
    <w:link w:val="25"/>
    <w:qFormat/>
    <w:uiPriority w:val="99"/>
    <w:rPr>
      <w:rFonts w:ascii="Times New Roman" w:hAnsi="Times New Roman"/>
      <w:i/>
      <w:iCs/>
      <w:kern w:val="2"/>
      <w:sz w:val="21"/>
      <w:szCs w:val="24"/>
    </w:rPr>
  </w:style>
  <w:style w:type="character" w:customStyle="1" w:styleId="112">
    <w:name w:val="HTML 预设格式 Char"/>
    <w:link w:val="41"/>
    <w:qFormat/>
    <w:uiPriority w:val="99"/>
    <w:rPr>
      <w:rFonts w:ascii="Courier New" w:hAnsi="Courier New" w:cs="Century"/>
      <w:kern w:val="2"/>
    </w:rPr>
  </w:style>
  <w:style w:type="character" w:customStyle="1" w:styleId="113">
    <w:name w:val="标题 Char"/>
    <w:link w:val="44"/>
    <w:qFormat/>
    <w:uiPriority w:val="0"/>
    <w:rPr>
      <w:rFonts w:ascii="Arial" w:hAnsi="Arial" w:cs="Arial"/>
      <w:b/>
      <w:bCs/>
      <w:kern w:val="2"/>
      <w:sz w:val="32"/>
      <w:szCs w:val="32"/>
    </w:rPr>
  </w:style>
  <w:style w:type="paragraph" w:customStyle="1" w:styleId="114">
    <w:name w:val="标准标志"/>
    <w:next w:val="1"/>
    <w:qFormat/>
    <w:uiPriority w:val="0"/>
    <w:pPr>
      <w:framePr w:w="2268" w:h="1392" w:hRule="exact" w:wrap="around" w:vAnchor="margin" w:hAnchor="margin" w:x="6748" w:y="171" w:anchorLock="1"/>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11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11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17">
    <w:name w:val="标准书眉一"/>
    <w:qFormat/>
    <w:uiPriority w:val="0"/>
    <w:pPr>
      <w:jc w:val="both"/>
    </w:pPr>
    <w:rPr>
      <w:rFonts w:ascii="Times New Roman" w:hAnsi="Times New Roman" w:eastAsia="宋体" w:cs="Times New Roman"/>
      <w:lang w:val="en-US" w:eastAsia="zh-CN" w:bidi="ar-SA"/>
    </w:rPr>
  </w:style>
  <w:style w:type="paragraph" w:customStyle="1" w:styleId="118">
    <w:name w:val="参考文献、索引标题"/>
    <w:basedOn w:val="86"/>
    <w:next w:val="1"/>
    <w:qFormat/>
    <w:uiPriority w:val="0"/>
    <w:pPr>
      <w:keepNext w:val="0"/>
      <w:pageBreakBefore w:val="0"/>
      <w:spacing w:after="200"/>
    </w:pPr>
    <w:rPr>
      <w:sz w:val="21"/>
    </w:rPr>
  </w:style>
  <w:style w:type="character" w:customStyle="1" w:styleId="119">
    <w:name w:val="发布"/>
    <w:qFormat/>
    <w:uiPriority w:val="0"/>
    <w:rPr>
      <w:rFonts w:ascii="黑体" w:eastAsia="黑体" w:cs="Times New Roman"/>
      <w:spacing w:val="22"/>
      <w:w w:val="100"/>
      <w:position w:val="3"/>
      <w:sz w:val="28"/>
    </w:rPr>
  </w:style>
  <w:style w:type="paragraph" w:customStyle="1" w:styleId="120">
    <w:name w:val="发布部门"/>
    <w:next w:val="36"/>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3">
    <w:name w:val="封面标准号2"/>
    <w:basedOn w:val="122"/>
    <w:qFormat/>
    <w:uiPriority w:val="0"/>
    <w:pPr>
      <w:framePr w:w="9138" w:h="1244" w:hRule="exact" w:wrap="around" w:vAnchor="page" w:hAnchor="margin" w:y="2908"/>
      <w:adjustRightInd w:val="0"/>
      <w:spacing w:before="357" w:line="280" w:lineRule="exact"/>
    </w:pPr>
  </w:style>
  <w:style w:type="paragraph" w:customStyle="1" w:styleId="124">
    <w:name w:val="封面标准代替信息"/>
    <w:basedOn w:val="123"/>
    <w:qFormat/>
    <w:uiPriority w:val="0"/>
    <w:pPr>
      <w:spacing w:before="57"/>
    </w:pPr>
    <w:rPr>
      <w:rFonts w:ascii="宋体"/>
      <w:sz w:val="21"/>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character" w:customStyle="1" w:styleId="130">
    <w:name w:val="EmailStyle741"/>
    <w:qFormat/>
    <w:uiPriority w:val="99"/>
    <w:rPr>
      <w:rFonts w:ascii="Arial" w:hAnsi="Arial" w:eastAsia="宋体" w:cs="Arial"/>
      <w:color w:val="auto"/>
      <w:sz w:val="20"/>
    </w:rPr>
  </w:style>
  <w:style w:type="character" w:customStyle="1" w:styleId="131">
    <w:name w:val="EmailStyle751"/>
    <w:qFormat/>
    <w:uiPriority w:val="99"/>
    <w:rPr>
      <w:rFonts w:ascii="Arial" w:hAnsi="Arial" w:eastAsia="宋体" w:cs="Arial"/>
      <w:color w:val="auto"/>
      <w:sz w:val="20"/>
    </w:rPr>
  </w:style>
  <w:style w:type="character" w:customStyle="1" w:styleId="132">
    <w:name w:val="脚注文本 Char"/>
    <w:link w:val="37"/>
    <w:qFormat/>
    <w:uiPriority w:val="0"/>
    <w:rPr>
      <w:rFonts w:ascii="Times New Roman" w:hAnsi="Times New Roman"/>
      <w:kern w:val="2"/>
      <w:sz w:val="18"/>
      <w:szCs w:val="18"/>
    </w:rPr>
  </w:style>
  <w:style w:type="paragraph" w:customStyle="1" w:styleId="13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4">
    <w:name w:val="其他标准称谓"/>
    <w:qFormat/>
    <w:uiPriority w:val="0"/>
    <w:pPr>
      <w:spacing w:line="240" w:lineRule="atLeast"/>
      <w:jc w:val="distribute"/>
    </w:pPr>
    <w:rPr>
      <w:rFonts w:ascii="黑体" w:hAnsi="宋体" w:eastAsia="黑体" w:cs="Times New Roman"/>
      <w:sz w:val="52"/>
      <w:lang w:val="en-US" w:eastAsia="zh-CN" w:bidi="ar-SA"/>
    </w:rPr>
  </w:style>
  <w:style w:type="paragraph" w:customStyle="1" w:styleId="135">
    <w:name w:val="其他发布部门"/>
    <w:basedOn w:val="120"/>
    <w:qFormat/>
    <w:uiPriority w:val="0"/>
    <w:pPr>
      <w:spacing w:line="240" w:lineRule="atLeast"/>
    </w:pPr>
    <w:rPr>
      <w:rFonts w:ascii="黑体" w:eastAsia="黑体"/>
      <w:b w:val="0"/>
    </w:rPr>
  </w:style>
  <w:style w:type="paragraph" w:customStyle="1" w:styleId="136">
    <w:name w:val="实施日期"/>
    <w:basedOn w:val="121"/>
    <w:qFormat/>
    <w:uiPriority w:val="0"/>
    <w:pPr>
      <w:framePr w:hSpace="0" w:xAlign="right"/>
      <w:jc w:val="right"/>
    </w:pPr>
  </w:style>
  <w:style w:type="paragraph" w:customStyle="1" w:styleId="137">
    <w:name w:val="示例"/>
    <w:next w:val="36"/>
    <w:qFormat/>
    <w:uiPriority w:val="0"/>
    <w:pPr>
      <w:numPr>
        <w:ilvl w:val="0"/>
        <w:numId w:val="8"/>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38">
    <w:name w:val="条文脚注"/>
    <w:basedOn w:val="37"/>
    <w:qFormat/>
    <w:uiPriority w:val="0"/>
    <w:pPr>
      <w:ind w:left="780" w:leftChars="200" w:hanging="360" w:hangingChars="200"/>
      <w:jc w:val="both"/>
    </w:pPr>
    <w:rPr>
      <w:rFonts w:ascii="宋体"/>
    </w:rPr>
  </w:style>
  <w:style w:type="paragraph" w:customStyle="1" w:styleId="139">
    <w:name w:val="图表脚注"/>
    <w:next w:val="36"/>
    <w:qFormat/>
    <w:uiPriority w:val="99"/>
    <w:pPr>
      <w:ind w:left="300" w:leftChars="200" w:hanging="100" w:hangingChars="100"/>
      <w:jc w:val="both"/>
    </w:pPr>
    <w:rPr>
      <w:rFonts w:ascii="宋体" w:hAnsi="Times New Roman" w:eastAsia="宋体" w:cs="Times New Roman"/>
      <w:sz w:val="18"/>
      <w:lang w:val="en-US" w:eastAsia="zh-CN" w:bidi="ar-SA"/>
    </w:rPr>
  </w:style>
  <w:style w:type="paragraph" w:customStyle="1" w:styleId="14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41">
    <w:name w:val="无标题条"/>
    <w:next w:val="36"/>
    <w:qFormat/>
    <w:uiPriority w:val="99"/>
    <w:pPr>
      <w:jc w:val="both"/>
    </w:pPr>
    <w:rPr>
      <w:rFonts w:ascii="Times New Roman" w:hAnsi="Times New Roman" w:eastAsia="宋体" w:cs="Times New Roman"/>
      <w:sz w:val="21"/>
      <w:lang w:val="en-US" w:eastAsia="zh-CN" w:bidi="ar-SA"/>
    </w:rPr>
  </w:style>
  <w:style w:type="paragraph" w:customStyle="1" w:styleId="142">
    <w:name w:val="正文表标题"/>
    <w:next w:val="36"/>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143">
    <w:name w:val="正文图标题"/>
    <w:next w:val="36"/>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144">
    <w:name w:val="注："/>
    <w:next w:val="36"/>
    <w:qFormat/>
    <w:uiPriority w:val="0"/>
    <w:pPr>
      <w:widowControl w:val="0"/>
      <w:numPr>
        <w:ilvl w:val="0"/>
        <w:numId w:val="11"/>
      </w:numPr>
      <w:autoSpaceDE w:val="0"/>
      <w:autoSpaceDN w:val="0"/>
      <w:jc w:val="both"/>
    </w:pPr>
    <w:rPr>
      <w:rFonts w:ascii="宋体" w:hAnsi="Times New Roman" w:eastAsia="宋体" w:cs="Times New Roman"/>
      <w:sz w:val="18"/>
      <w:lang w:val="en-US" w:eastAsia="zh-CN" w:bidi="ar-SA"/>
    </w:rPr>
  </w:style>
  <w:style w:type="paragraph" w:customStyle="1" w:styleId="145">
    <w:name w:val="注×："/>
    <w:qFormat/>
    <w:uiPriority w:val="0"/>
    <w:pPr>
      <w:widowControl w:val="0"/>
      <w:numPr>
        <w:ilvl w:val="0"/>
        <w:numId w:val="12"/>
      </w:numPr>
      <w:tabs>
        <w:tab w:val="left" w:pos="630"/>
        <w:tab w:val="clear" w:pos="900"/>
      </w:tabs>
      <w:autoSpaceDE w:val="0"/>
      <w:autoSpaceDN w:val="0"/>
      <w:jc w:val="both"/>
    </w:pPr>
    <w:rPr>
      <w:rFonts w:ascii="宋体" w:hAnsi="Times New Roman" w:eastAsia="宋体" w:cs="Times New Roman"/>
      <w:sz w:val="18"/>
      <w:lang w:val="en-US" w:eastAsia="zh-CN" w:bidi="ar-SA"/>
    </w:rPr>
  </w:style>
  <w:style w:type="character" w:customStyle="1" w:styleId="146">
    <w:name w:val="日期 Char"/>
    <w:link w:val="29"/>
    <w:qFormat/>
    <w:uiPriority w:val="99"/>
    <w:rPr>
      <w:rFonts w:ascii="Times New Roman" w:hAnsi="Times New Roman"/>
      <w:kern w:val="2"/>
      <w:sz w:val="21"/>
      <w:szCs w:val="24"/>
    </w:rPr>
  </w:style>
  <w:style w:type="paragraph" w:customStyle="1" w:styleId="147">
    <w:name w:val="列出段落1"/>
    <w:basedOn w:val="1"/>
    <w:qFormat/>
    <w:uiPriority w:val="34"/>
    <w:pPr>
      <w:widowControl/>
      <w:spacing w:after="200" w:line="276" w:lineRule="auto"/>
      <w:ind w:left="720"/>
      <w:contextualSpacing/>
      <w:jc w:val="left"/>
    </w:pPr>
    <w:rPr>
      <w:kern w:val="0"/>
      <w:sz w:val="22"/>
      <w:szCs w:val="22"/>
      <w:lang w:eastAsia="en-US"/>
    </w:rPr>
  </w:style>
  <w:style w:type="character" w:customStyle="1" w:styleId="148">
    <w:name w:val="批注文字 Char"/>
    <w:link w:val="22"/>
    <w:qFormat/>
    <w:uiPriority w:val="0"/>
    <w:rPr>
      <w:rFonts w:ascii="Times New Roman" w:hAnsi="Times New Roman"/>
      <w:kern w:val="2"/>
      <w:sz w:val="21"/>
      <w:szCs w:val="24"/>
    </w:rPr>
  </w:style>
  <w:style w:type="character" w:customStyle="1" w:styleId="149">
    <w:name w:val="批注主题 Char"/>
    <w:link w:val="45"/>
    <w:semiHidden/>
    <w:qFormat/>
    <w:uiPriority w:val="99"/>
    <w:rPr>
      <w:rFonts w:ascii="Times New Roman" w:hAnsi="Times New Roman"/>
      <w:b/>
      <w:bCs/>
      <w:kern w:val="2"/>
      <w:sz w:val="21"/>
      <w:szCs w:val="24"/>
    </w:rPr>
  </w:style>
  <w:style w:type="paragraph" w:customStyle="1" w:styleId="150">
    <w:name w:val="_Style 133"/>
    <w:qFormat/>
    <w:uiPriority w:val="0"/>
    <w:rPr>
      <w:rFonts w:ascii="Calibri" w:hAnsi="Calibri" w:eastAsia="宋体" w:cs="Times New Roman"/>
      <w:lang w:val="en-US" w:eastAsia="zh-CN" w:bidi="ar-SA"/>
    </w:rPr>
  </w:style>
  <w:style w:type="character" w:customStyle="1" w:styleId="151">
    <w:name w:val="EmailStyle74"/>
    <w:qFormat/>
    <w:uiPriority w:val="0"/>
    <w:rPr>
      <w:rFonts w:ascii="Arial" w:hAnsi="Arial" w:eastAsia="宋体"/>
      <w:color w:val="auto"/>
      <w:sz w:val="20"/>
    </w:rPr>
  </w:style>
  <w:style w:type="character" w:customStyle="1" w:styleId="152">
    <w:name w:val="EmailStyle75"/>
    <w:qFormat/>
    <w:uiPriority w:val="0"/>
    <w:rPr>
      <w:rFonts w:ascii="Arial" w:hAnsi="Arial" w:eastAsia="宋体"/>
      <w:color w:val="auto"/>
      <w:sz w:val="20"/>
    </w:rPr>
  </w:style>
  <w:style w:type="paragraph" w:customStyle="1" w:styleId="15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4">
    <w:name w:val="公式编号"/>
    <w:basedOn w:val="36"/>
    <w:qFormat/>
    <w:uiPriority w:val="99"/>
    <w:pPr>
      <w:tabs>
        <w:tab w:val="clear" w:pos="4201"/>
        <w:tab w:val="clear" w:pos="9298"/>
      </w:tabs>
      <w:ind w:right="893" w:rightChars="425" w:firstLine="0" w:firstLineChars="0"/>
      <w:jc w:val="right"/>
    </w:pPr>
    <w:rPr>
      <w:rFonts w:ascii="Times New Roman"/>
      <w:szCs w:val="21"/>
    </w:rPr>
  </w:style>
  <w:style w:type="paragraph" w:customStyle="1" w:styleId="155">
    <w:name w:val="表格内容"/>
    <w:basedOn w:val="36"/>
    <w:qFormat/>
    <w:uiPriority w:val="99"/>
    <w:pPr>
      <w:tabs>
        <w:tab w:val="clear" w:pos="4201"/>
        <w:tab w:val="clear" w:pos="9298"/>
      </w:tabs>
      <w:ind w:firstLine="0" w:firstLineChars="0"/>
      <w:jc w:val="center"/>
    </w:pPr>
    <w:rPr>
      <w:rFonts w:ascii="Times New Roman"/>
      <w:sz w:val="18"/>
      <w:szCs w:val="18"/>
    </w:rPr>
  </w:style>
  <w:style w:type="paragraph" w:customStyle="1" w:styleId="156">
    <w:name w:val="附录条文"/>
    <w:basedOn w:val="1"/>
    <w:qFormat/>
    <w:uiPriority w:val="99"/>
    <w:pPr>
      <w:spacing w:line="300" w:lineRule="auto"/>
      <w:ind w:firstLine="425"/>
      <w:jc w:val="left"/>
    </w:pPr>
    <w:rPr>
      <w:rFonts w:ascii="Times New Roman" w:hAnsi="Times New Roman"/>
      <w:kern w:val="0"/>
    </w:rPr>
  </w:style>
  <w:style w:type="character" w:customStyle="1" w:styleId="157">
    <w:name w:val="无间隔 Char"/>
    <w:link w:val="158"/>
    <w:qFormat/>
    <w:uiPriority w:val="1"/>
    <w:rPr>
      <w:sz w:val="22"/>
      <w:szCs w:val="22"/>
    </w:rPr>
  </w:style>
  <w:style w:type="paragraph" w:customStyle="1" w:styleId="158">
    <w:name w:val="无间隔1"/>
    <w:link w:val="157"/>
    <w:qFormat/>
    <w:uiPriority w:val="1"/>
    <w:rPr>
      <w:rFonts w:ascii="Calibri" w:hAnsi="Calibri" w:eastAsia="宋体" w:cs="Times New Roman"/>
      <w:sz w:val="22"/>
      <w:szCs w:val="22"/>
      <w:lang w:val="en-US" w:eastAsia="zh-CN" w:bidi="ar-SA"/>
    </w:rPr>
  </w:style>
  <w:style w:type="character" w:customStyle="1" w:styleId="159">
    <w:name w:val="段 Char Char"/>
    <w:qFormat/>
    <w:uiPriority w:val="0"/>
    <w:rPr>
      <w:rFonts w:ascii="宋体"/>
      <w:sz w:val="21"/>
      <w:lang w:val="en-US" w:eastAsia="zh-CN" w:bidi="ar-SA"/>
    </w:rPr>
  </w:style>
  <w:style w:type="paragraph" w:customStyle="1" w:styleId="160">
    <w:name w:val="列出段落2"/>
    <w:basedOn w:val="1"/>
    <w:qFormat/>
    <w:uiPriority w:val="34"/>
    <w:pPr>
      <w:ind w:firstLine="420" w:firstLineChars="200"/>
    </w:pPr>
  </w:style>
  <w:style w:type="paragraph" w:customStyle="1" w:styleId="161">
    <w:name w:val="列表段落1"/>
    <w:basedOn w:val="1"/>
    <w:unhideWhenUsed/>
    <w:qFormat/>
    <w:uiPriority w:val="34"/>
    <w:pPr>
      <w:ind w:firstLine="420" w:firstLineChars="200"/>
    </w:pPr>
  </w:style>
  <w:style w:type="paragraph" w:customStyle="1" w:styleId="162">
    <w:name w:val="列项——（一级）"/>
    <w:qFormat/>
    <w:uiPriority w:val="0"/>
    <w:pPr>
      <w:widowControl w:val="0"/>
      <w:numPr>
        <w:ilvl w:val="0"/>
        <w:numId w:val="13"/>
      </w:numPr>
      <w:jc w:val="both"/>
    </w:pPr>
    <w:rPr>
      <w:rFonts w:ascii="宋体" w:hAnsi="Times New Roman" w:eastAsia="宋体" w:cs="Times New Roman"/>
      <w:sz w:val="21"/>
      <w:lang w:val="en-US" w:eastAsia="zh-CN" w:bidi="ar-SA"/>
    </w:rPr>
  </w:style>
  <w:style w:type="paragraph" w:customStyle="1" w:styleId="163">
    <w:name w:val="列项●（二级）"/>
    <w:qFormat/>
    <w:uiPriority w:val="0"/>
    <w:pPr>
      <w:numPr>
        <w:ilvl w:val="1"/>
        <w:numId w:val="13"/>
      </w:numPr>
      <w:tabs>
        <w:tab w:val="left" w:pos="840"/>
        <w:tab w:val="clear" w:pos="760"/>
      </w:tabs>
      <w:jc w:val="both"/>
    </w:pPr>
    <w:rPr>
      <w:rFonts w:ascii="宋体" w:hAnsi="Times New Roman" w:eastAsia="宋体" w:cs="Times New Roman"/>
      <w:sz w:val="21"/>
      <w:lang w:val="en-US" w:eastAsia="zh-CN" w:bidi="ar-SA"/>
    </w:rPr>
  </w:style>
  <w:style w:type="paragraph" w:customStyle="1" w:styleId="164">
    <w:name w:val="列项◆（三级）"/>
    <w:basedOn w:val="1"/>
    <w:qFormat/>
    <w:uiPriority w:val="0"/>
    <w:pPr>
      <w:numPr>
        <w:ilvl w:val="2"/>
        <w:numId w:val="13"/>
      </w:numPr>
    </w:pPr>
    <w:rPr>
      <w:rFonts w:ascii="宋体" w:hAnsi="Times New Roman"/>
    </w:rPr>
  </w:style>
  <w:style w:type="paragraph" w:customStyle="1" w:styleId="165">
    <w:name w:val="修订1"/>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166">
    <w:name w:val="示例×："/>
    <w:basedOn w:val="70"/>
    <w:qFormat/>
    <w:uiPriority w:val="0"/>
    <w:pPr>
      <w:numPr>
        <w:ilvl w:val="0"/>
        <w:numId w:val="14"/>
      </w:numPr>
      <w:spacing w:beforeLines="0" w:afterLines="0"/>
      <w:outlineLvl w:val="9"/>
    </w:pPr>
    <w:rPr>
      <w:rFonts w:ascii="宋体" w:eastAsia="宋体"/>
      <w:sz w:val="18"/>
      <w:szCs w:val="18"/>
    </w:rPr>
  </w:style>
  <w:style w:type="paragraph" w:customStyle="1" w:styleId="167">
    <w:name w:val="二级无"/>
    <w:basedOn w:val="71"/>
    <w:qFormat/>
    <w:uiPriority w:val="0"/>
    <w:pPr>
      <w:tabs>
        <w:tab w:val="left" w:pos="0"/>
      </w:tabs>
      <w:spacing w:beforeLines="0" w:afterLines="0"/>
      <w:ind w:left="1679" w:hanging="1"/>
    </w:pPr>
    <w:rPr>
      <w:rFonts w:ascii="宋体" w:eastAsia="宋体"/>
    </w:rPr>
  </w:style>
  <w:style w:type="paragraph" w:customStyle="1" w:styleId="168">
    <w:name w:val="注：（正文）"/>
    <w:basedOn w:val="144"/>
    <w:next w:val="36"/>
    <w:qFormat/>
    <w:uiPriority w:val="0"/>
    <w:pPr>
      <w:numPr>
        <w:numId w:val="0"/>
      </w:numPr>
      <w:tabs>
        <w:tab w:val="clear" w:pos="1140"/>
      </w:tabs>
      <w:ind w:left="737" w:hanging="317"/>
    </w:pPr>
    <w:rPr>
      <w:szCs w:val="18"/>
    </w:rPr>
  </w:style>
  <w:style w:type="paragraph" w:customStyle="1" w:styleId="169">
    <w:name w:val="注×：（正文）"/>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170">
    <w:name w:val="参考文献"/>
    <w:basedOn w:val="1"/>
    <w:next w:val="36"/>
    <w:qFormat/>
    <w:uiPriority w:val="0"/>
    <w:pPr>
      <w:keepNext/>
      <w:pageBreakBefore/>
      <w:widowControl/>
      <w:shd w:val="clear" w:color="FFFFFF" w:fill="FFFFFF"/>
      <w:spacing w:before="640" w:after="200"/>
      <w:jc w:val="center"/>
      <w:outlineLvl w:val="0"/>
    </w:pPr>
    <w:rPr>
      <w:rFonts w:ascii="黑体" w:hAnsi="Times New Roman" w:eastAsia="黑体"/>
      <w:kern w:val="0"/>
      <w:szCs w:val="20"/>
    </w:rPr>
  </w:style>
  <w:style w:type="paragraph" w:customStyle="1" w:styleId="171">
    <w:name w:val="附录标题"/>
    <w:basedOn w:val="36"/>
    <w:next w:val="36"/>
    <w:qFormat/>
    <w:uiPriority w:val="0"/>
    <w:pPr>
      <w:ind w:firstLine="0" w:firstLineChars="0"/>
      <w:jc w:val="center"/>
    </w:pPr>
    <w:rPr>
      <w:rFonts w:ascii="黑体" w:eastAsia="黑体"/>
    </w:rPr>
  </w:style>
  <w:style w:type="paragraph" w:customStyle="1" w:styleId="172">
    <w:name w:val="附录二级无"/>
    <w:basedOn w:val="78"/>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73">
    <w:name w:val="附录公式"/>
    <w:basedOn w:val="36"/>
    <w:next w:val="36"/>
    <w:link w:val="174"/>
    <w:qFormat/>
    <w:uiPriority w:val="0"/>
  </w:style>
  <w:style w:type="character" w:customStyle="1" w:styleId="174">
    <w:name w:val="附录公式 Char"/>
    <w:basedOn w:val="68"/>
    <w:link w:val="173"/>
    <w:qFormat/>
    <w:uiPriority w:val="0"/>
    <w:rPr>
      <w:rFonts w:ascii="宋体" w:hAnsi="Times New Roman" w:eastAsia="宋体" w:cs="Times New Roman"/>
      <w:kern w:val="0"/>
      <w:sz w:val="21"/>
      <w:szCs w:val="20"/>
    </w:rPr>
  </w:style>
  <w:style w:type="paragraph" w:customStyle="1" w:styleId="175">
    <w:name w:val="附录公式编号制表符"/>
    <w:basedOn w:val="1"/>
    <w:next w:val="36"/>
    <w:qFormat/>
    <w:uiPriority w:val="0"/>
    <w:pPr>
      <w:widowControl/>
      <w:tabs>
        <w:tab w:val="center" w:pos="4201"/>
        <w:tab w:val="right" w:leader="dot" w:pos="9298"/>
      </w:tabs>
      <w:autoSpaceDE w:val="0"/>
      <w:autoSpaceDN w:val="0"/>
    </w:pPr>
    <w:rPr>
      <w:rFonts w:ascii="宋体" w:hAnsi="Times New Roman"/>
      <w:kern w:val="0"/>
      <w:szCs w:val="20"/>
    </w:rPr>
  </w:style>
  <w:style w:type="paragraph" w:customStyle="1" w:styleId="176">
    <w:name w:val="附录三级无"/>
    <w:basedOn w:val="79"/>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77">
    <w:name w:val="附录数字编号列项（二级）"/>
    <w:qFormat/>
    <w:uiPriority w:val="0"/>
    <w:pPr>
      <w:numPr>
        <w:ilvl w:val="1"/>
        <w:numId w:val="16"/>
      </w:numPr>
    </w:pPr>
    <w:rPr>
      <w:rFonts w:ascii="宋体" w:hAnsi="Times New Roman" w:eastAsia="宋体" w:cs="Times New Roman"/>
      <w:sz w:val="21"/>
      <w:lang w:val="en-US" w:eastAsia="zh-CN" w:bidi="ar-SA"/>
    </w:rPr>
  </w:style>
  <w:style w:type="paragraph" w:customStyle="1" w:styleId="178">
    <w:name w:val="附录四级无"/>
    <w:basedOn w:val="80"/>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79">
    <w:name w:val="附录五级无"/>
    <w:basedOn w:val="83"/>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0">
    <w:name w:val="附录一级无"/>
    <w:basedOn w:val="85"/>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1">
    <w:name w:val="附录字母编号列项（一级）"/>
    <w:qFormat/>
    <w:uiPriority w:val="0"/>
    <w:pPr>
      <w:numPr>
        <w:ilvl w:val="0"/>
        <w:numId w:val="16"/>
      </w:numPr>
    </w:pPr>
    <w:rPr>
      <w:rFonts w:ascii="宋体" w:hAnsi="Times New Roman" w:eastAsia="宋体" w:cs="Times New Roman"/>
      <w:sz w:val="21"/>
      <w:lang w:val="en-US" w:eastAsia="zh-CN" w:bidi="ar-SA"/>
    </w:rPr>
  </w:style>
  <w:style w:type="paragraph" w:customStyle="1" w:styleId="182">
    <w:name w:val="列项说明"/>
    <w:basedOn w:val="1"/>
    <w:qFormat/>
    <w:uiPriority w:val="0"/>
    <w:pPr>
      <w:adjustRightInd w:val="0"/>
      <w:spacing w:line="320" w:lineRule="exact"/>
      <w:ind w:left="400" w:leftChars="200" w:hanging="200" w:hangingChars="200"/>
      <w:jc w:val="left"/>
      <w:textAlignment w:val="baseline"/>
    </w:pPr>
    <w:rPr>
      <w:rFonts w:ascii="宋体" w:hAnsi="Times New Roman"/>
      <w:kern w:val="0"/>
      <w:szCs w:val="20"/>
    </w:rPr>
  </w:style>
  <w:style w:type="paragraph" w:customStyle="1" w:styleId="18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84">
    <w:name w:val="其他标准标志"/>
    <w:basedOn w:val="114"/>
    <w:qFormat/>
    <w:uiPriority w:val="0"/>
    <w:pPr>
      <w:framePr w:w="6101" w:h="1389" w:hRule="exact" w:hSpace="181" w:vSpace="181" w:vAnchor="page" w:hAnchor="page" w:x="4673" w:y="942"/>
      <w:spacing w:line="0" w:lineRule="atLeast"/>
    </w:pPr>
    <w:rPr>
      <w:szCs w:val="96"/>
    </w:rPr>
  </w:style>
  <w:style w:type="paragraph" w:customStyle="1" w:styleId="185">
    <w:name w:val="三级无"/>
    <w:basedOn w:val="72"/>
    <w:qFormat/>
    <w:uiPriority w:val="0"/>
    <w:pPr>
      <w:tabs>
        <w:tab w:val="left" w:pos="2100"/>
      </w:tabs>
      <w:spacing w:beforeLines="0" w:afterLines="0"/>
      <w:ind w:left="2099" w:hanging="419"/>
    </w:pPr>
    <w:rPr>
      <w:rFonts w:ascii="宋体" w:eastAsia="宋体"/>
    </w:rPr>
  </w:style>
  <w:style w:type="paragraph" w:customStyle="1" w:styleId="186">
    <w:name w:val="示例后文字"/>
    <w:basedOn w:val="36"/>
    <w:next w:val="36"/>
    <w:qFormat/>
    <w:uiPriority w:val="0"/>
    <w:pPr>
      <w:ind w:firstLine="360"/>
    </w:pPr>
    <w:rPr>
      <w:sz w:val="18"/>
    </w:rPr>
  </w:style>
  <w:style w:type="paragraph" w:customStyle="1" w:styleId="187">
    <w:name w:val="首示例"/>
    <w:next w:val="36"/>
    <w:link w:val="188"/>
    <w:qFormat/>
    <w:uiPriority w:val="0"/>
    <w:pPr>
      <w:numPr>
        <w:ilvl w:val="0"/>
        <w:numId w:val="17"/>
      </w:numPr>
      <w:tabs>
        <w:tab w:val="left" w:pos="360"/>
      </w:tabs>
      <w:ind w:firstLine="0"/>
    </w:pPr>
    <w:rPr>
      <w:rFonts w:ascii="宋体" w:hAnsi="宋体" w:eastAsia="宋体" w:cs="Times New Roman"/>
      <w:kern w:val="2"/>
      <w:sz w:val="18"/>
      <w:szCs w:val="18"/>
      <w:lang w:val="en-US" w:eastAsia="zh-CN" w:bidi="ar-SA"/>
    </w:rPr>
  </w:style>
  <w:style w:type="character" w:customStyle="1" w:styleId="188">
    <w:name w:val="首示例 Char"/>
    <w:basedOn w:val="48"/>
    <w:link w:val="187"/>
    <w:qFormat/>
    <w:uiPriority w:val="0"/>
    <w:rPr>
      <w:rFonts w:ascii="宋体" w:hAnsi="宋体"/>
      <w:kern w:val="2"/>
      <w:sz w:val="18"/>
      <w:szCs w:val="18"/>
    </w:rPr>
  </w:style>
  <w:style w:type="paragraph" w:customStyle="1" w:styleId="189">
    <w:name w:val="四级无"/>
    <w:basedOn w:val="73"/>
    <w:qFormat/>
    <w:uiPriority w:val="0"/>
    <w:pPr>
      <w:tabs>
        <w:tab w:val="left" w:pos="2520"/>
      </w:tabs>
      <w:spacing w:beforeLines="0" w:afterLines="0"/>
      <w:ind w:left="2519" w:hanging="419"/>
    </w:pPr>
    <w:rPr>
      <w:rFonts w:ascii="宋体" w:eastAsia="宋体"/>
    </w:rPr>
  </w:style>
  <w:style w:type="paragraph" w:customStyle="1" w:styleId="190">
    <w:name w:val="图标脚注说明"/>
    <w:basedOn w:val="36"/>
    <w:qFormat/>
    <w:uiPriority w:val="0"/>
    <w:pPr>
      <w:ind w:left="840" w:hanging="420" w:firstLineChars="0"/>
    </w:pPr>
    <w:rPr>
      <w:sz w:val="18"/>
      <w:szCs w:val="18"/>
    </w:rPr>
  </w:style>
  <w:style w:type="paragraph" w:customStyle="1" w:styleId="191">
    <w:name w:val="图表脚注说明"/>
    <w:basedOn w:val="1"/>
    <w:qFormat/>
    <w:uiPriority w:val="0"/>
    <w:pPr>
      <w:numPr>
        <w:ilvl w:val="0"/>
        <w:numId w:val="18"/>
      </w:numPr>
    </w:pPr>
    <w:rPr>
      <w:rFonts w:ascii="宋体" w:hAnsi="Times New Roman"/>
      <w:sz w:val="18"/>
      <w:szCs w:val="18"/>
    </w:rPr>
  </w:style>
  <w:style w:type="paragraph" w:customStyle="1" w:styleId="192">
    <w:name w:val="图的脚注"/>
    <w:next w:val="3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93">
    <w:name w:val="尾注文本 Char"/>
    <w:basedOn w:val="48"/>
    <w:link w:val="30"/>
    <w:semiHidden/>
    <w:qFormat/>
    <w:uiPriority w:val="0"/>
    <w:rPr>
      <w:rFonts w:ascii="Times New Roman" w:hAnsi="Times New Roman"/>
      <w:kern w:val="2"/>
      <w:sz w:val="21"/>
      <w:szCs w:val="24"/>
    </w:rPr>
  </w:style>
  <w:style w:type="character" w:customStyle="1" w:styleId="194">
    <w:name w:val="文档结构图 Char"/>
    <w:basedOn w:val="48"/>
    <w:link w:val="21"/>
    <w:semiHidden/>
    <w:qFormat/>
    <w:uiPriority w:val="0"/>
    <w:rPr>
      <w:rFonts w:ascii="Times New Roman" w:hAnsi="Times New Roman"/>
      <w:kern w:val="2"/>
      <w:sz w:val="21"/>
      <w:szCs w:val="24"/>
      <w:shd w:val="clear" w:color="auto" w:fill="000080"/>
    </w:rPr>
  </w:style>
  <w:style w:type="paragraph" w:customStyle="1" w:styleId="195">
    <w:name w:val="五级无"/>
    <w:basedOn w:val="74"/>
    <w:qFormat/>
    <w:uiPriority w:val="0"/>
    <w:pPr>
      <w:tabs>
        <w:tab w:val="left" w:pos="2940"/>
      </w:tabs>
      <w:spacing w:beforeLines="0" w:afterLines="0"/>
      <w:ind w:left="2939" w:hanging="419"/>
    </w:pPr>
    <w:rPr>
      <w:rFonts w:ascii="宋体" w:eastAsia="宋体"/>
    </w:rPr>
  </w:style>
  <w:style w:type="paragraph" w:customStyle="1" w:styleId="196">
    <w:name w:val="一级无"/>
    <w:basedOn w:val="69"/>
    <w:qFormat/>
    <w:uiPriority w:val="0"/>
    <w:pPr>
      <w:tabs>
        <w:tab w:val="left" w:pos="1260"/>
      </w:tabs>
      <w:spacing w:beforeLines="0" w:afterLines="0"/>
      <w:ind w:hanging="419"/>
    </w:pPr>
    <w:rPr>
      <w:rFonts w:ascii="宋体" w:eastAsia="宋体"/>
    </w:rPr>
  </w:style>
  <w:style w:type="paragraph" w:customStyle="1" w:styleId="197">
    <w:name w:val="正文公式编号制表符"/>
    <w:basedOn w:val="36"/>
    <w:next w:val="36"/>
    <w:qFormat/>
    <w:uiPriority w:val="0"/>
    <w:pPr>
      <w:ind w:firstLine="0" w:firstLineChars="0"/>
    </w:pPr>
  </w:style>
  <w:style w:type="paragraph" w:customStyle="1" w:styleId="198">
    <w:name w:val="其他发布日期"/>
    <w:basedOn w:val="121"/>
    <w:qFormat/>
    <w:uiPriority w:val="0"/>
    <w:pPr>
      <w:framePr w:w="3997" w:h="471" w:hRule="exact" w:hSpace="0" w:vSpace="181" w:vAnchor="page" w:hAnchor="text" w:x="1419" w:y="14097"/>
    </w:pPr>
  </w:style>
  <w:style w:type="paragraph" w:customStyle="1" w:styleId="199">
    <w:name w:val="其他实施日期"/>
    <w:basedOn w:val="136"/>
    <w:qFormat/>
    <w:uiPriority w:val="0"/>
    <w:pPr>
      <w:framePr w:w="3997" w:h="471" w:hRule="exact" w:vSpace="181" w:vAnchor="page" w:hAnchor="text" w:x="7089" w:y="14097"/>
    </w:pPr>
  </w:style>
  <w:style w:type="paragraph" w:customStyle="1" w:styleId="200">
    <w:name w:val="封面标准名称2"/>
    <w:basedOn w:val="99"/>
    <w:qFormat/>
    <w:uiPriority w:val="0"/>
    <w:pPr>
      <w:framePr w:w="9639" w:h="6917" w:hRule="exact" w:wrap="around" w:vAnchor="page" w:hAnchor="page" w:xAlign="center" w:y="4469" w:anchorLock="1"/>
      <w:spacing w:beforeLines="630"/>
    </w:pPr>
  </w:style>
  <w:style w:type="paragraph" w:customStyle="1" w:styleId="201">
    <w:name w:val="封面标准英文名称2"/>
    <w:basedOn w:val="127"/>
    <w:qFormat/>
    <w:uiPriority w:val="0"/>
    <w:pPr>
      <w:framePr w:w="9639" w:h="6917" w:hRule="exact" w:wrap="around" w:vAnchor="page" w:hAnchor="page" w:xAlign="center" w:y="4469" w:anchorLock="1"/>
      <w:textAlignment w:val="center"/>
    </w:pPr>
    <w:rPr>
      <w:rFonts w:eastAsia="黑体"/>
      <w:szCs w:val="28"/>
    </w:rPr>
  </w:style>
  <w:style w:type="paragraph" w:customStyle="1" w:styleId="202">
    <w:name w:val="封面一致性程度标识2"/>
    <w:basedOn w:val="128"/>
    <w:qFormat/>
    <w:uiPriority w:val="0"/>
    <w:pPr>
      <w:framePr w:w="9639" w:h="6917" w:hRule="exact" w:wrap="around" w:vAnchor="page" w:hAnchor="page" w:xAlign="center" w:y="4469" w:anchorLock="1"/>
      <w:widowControl w:val="0"/>
      <w:textAlignment w:val="center"/>
    </w:pPr>
    <w:rPr>
      <w:szCs w:val="28"/>
    </w:rPr>
  </w:style>
  <w:style w:type="paragraph" w:customStyle="1" w:styleId="203">
    <w:name w:val="封面标准文稿类别2"/>
    <w:basedOn w:val="126"/>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04">
    <w:name w:val="封面标准文稿编辑信息2"/>
    <w:basedOn w:val="125"/>
    <w:qFormat/>
    <w:uiPriority w:val="0"/>
    <w:pPr>
      <w:framePr w:w="9639" w:h="6917" w:hRule="exact" w:wrap="around" w:vAnchor="page" w:hAnchor="page" w:xAlign="center" w:y="4469" w:anchorLock="1"/>
      <w:widowControl w:val="0"/>
      <w:spacing w:after="160"/>
      <w:textAlignment w:val="center"/>
    </w:pPr>
    <w:rPr>
      <w:szCs w:val="28"/>
    </w:rPr>
  </w:style>
  <w:style w:type="paragraph" w:customStyle="1" w:styleId="20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06">
    <w:name w:val="p1"/>
    <w:basedOn w:val="1"/>
    <w:qFormat/>
    <w:uiPriority w:val="0"/>
    <w:pPr>
      <w:spacing w:line="380" w:lineRule="atLeast"/>
      <w:jc w:val="left"/>
    </w:pPr>
    <w:rPr>
      <w:rFonts w:ascii="Helvetica Neue" w:hAnsi="Helvetica Neue" w:eastAsia="Helvetica Neue"/>
      <w:color w:val="000000"/>
      <w:kern w:val="0"/>
      <w:sz w:val="26"/>
      <w:szCs w:val="26"/>
    </w:rPr>
  </w:style>
  <w:style w:type="paragraph" w:customStyle="1" w:styleId="207">
    <w:name w:val="src"/>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08">
    <w:name w:val="c-icon"/>
    <w:basedOn w:val="48"/>
    <w:qFormat/>
    <w:uiPriority w:val="0"/>
  </w:style>
  <w:style w:type="character" w:customStyle="1" w:styleId="209">
    <w:name w:val="op_dict3_lineone_result_tip"/>
    <w:basedOn w:val="48"/>
    <w:qFormat/>
    <w:uiPriority w:val="0"/>
    <w:rPr>
      <w:color w:val="999999"/>
    </w:rPr>
  </w:style>
  <w:style w:type="character" w:customStyle="1" w:styleId="210">
    <w:name w:val="c-icon14"/>
    <w:basedOn w:val="48"/>
    <w:qFormat/>
    <w:uiPriority w:val="0"/>
  </w:style>
  <w:style w:type="table" w:customStyle="1" w:styleId="211">
    <w:name w:val="网格型1"/>
    <w:basedOn w:val="46"/>
    <w:qFormat/>
    <w:uiPriority w:val="5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2">
    <w:name w:val="网格型2"/>
    <w:basedOn w:val="46"/>
    <w:qFormat/>
    <w:uiPriority w:val="5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213">
    <w:name w:val="List Paragraph"/>
    <w:basedOn w:val="1"/>
    <w:link w:val="214"/>
    <w:qFormat/>
    <w:uiPriority w:val="1"/>
    <w:pPr>
      <w:spacing w:line="360" w:lineRule="auto"/>
      <w:ind w:firstLine="420" w:firstLineChars="200"/>
    </w:pPr>
    <w:rPr>
      <w:rFonts w:asciiTheme="minorHAnsi" w:hAnsiTheme="minorHAnsi" w:eastAsiaTheme="minorEastAsia" w:cstheme="minorBidi"/>
    </w:rPr>
  </w:style>
  <w:style w:type="character" w:customStyle="1" w:styleId="214">
    <w:name w:val="列出段落 Char"/>
    <w:basedOn w:val="48"/>
    <w:link w:val="213"/>
    <w:qFormat/>
    <w:uiPriority w:val="34"/>
    <w:rPr>
      <w:rFonts w:asciiTheme="minorHAnsi" w:hAnsiTheme="minorHAnsi" w:eastAsiaTheme="minorEastAsia" w:cstheme="minorBidi"/>
      <w:kern w:val="2"/>
      <w:sz w:val="21"/>
      <w:szCs w:val="21"/>
    </w:rPr>
  </w:style>
  <w:style w:type="paragraph" w:customStyle="1" w:styleId="215">
    <w:name w:val="Table Paragraph"/>
    <w:basedOn w:val="1"/>
    <w:qFormat/>
    <w:uiPriority w:val="1"/>
    <w:pPr>
      <w:spacing w:line="300" w:lineRule="auto"/>
      <w:jc w:val="left"/>
    </w:pPr>
    <w:rPr>
      <w:rFonts w:asciiTheme="minorHAnsi" w:hAnsiTheme="minorHAnsi" w:eastAsiaTheme="minorEastAsia" w:cstheme="minorBidi"/>
      <w:kern w:val="0"/>
      <w:sz w:val="22"/>
      <w:szCs w:val="22"/>
      <w:lang w:eastAsia="en-US"/>
    </w:rPr>
  </w:style>
  <w:style w:type="character" w:styleId="216">
    <w:name w:val="Placeholder Text"/>
    <w:basedOn w:val="48"/>
    <w:semiHidden/>
    <w:uiPriority w:val="99"/>
    <w:rPr>
      <w:color w:val="808080"/>
    </w:rPr>
  </w:style>
  <w:style w:type="character" w:customStyle="1" w:styleId="217">
    <w:name w:val="正文文本 Char"/>
    <w:basedOn w:val="48"/>
    <w:link w:val="24"/>
    <w:uiPriority w:val="1"/>
    <w:rPr>
      <w:rFonts w:ascii="Noto Sans CJK JP Black" w:hAnsi="Noto Sans CJK JP Black" w:eastAsia="Noto Sans CJK JP Black" w:cs="Noto Sans CJK JP Black"/>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661267-ACBA-48B9-A8C2-6DCB82C1916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287</Words>
  <Characters>1639</Characters>
  <Lines>13</Lines>
  <Paragraphs>3</Paragraphs>
  <TotalTime>2</TotalTime>
  <ScaleCrop>false</ScaleCrop>
  <LinksUpToDate>false</LinksUpToDate>
  <CharactersWithSpaces>1923</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2020-12-09T07:28:00Z</dcterms:created>
  <dc:creator>Administrator</dc:creator>
  <cp:lastModifiedBy>lgl</cp:lastModifiedBy>
  <cp:lastPrinted>2020-06-18T05:50:00Z</cp:lastPrinted>
  <dcterms:modified xsi:type="dcterms:W3CDTF">2021-07-06T01:23:50Z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