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D99C33" w14:textId="77777777" w:rsidR="007D7879" w:rsidRDefault="007D7879">
      <w:pPr>
        <w:jc w:val="center"/>
        <w:rPr>
          <w:b/>
          <w:bCs/>
          <w:sz w:val="32"/>
          <w:szCs w:val="32"/>
        </w:rPr>
      </w:pPr>
    </w:p>
    <w:p w14:paraId="7B4A117D" w14:textId="77777777" w:rsidR="007D7879" w:rsidRDefault="007D7879">
      <w:pPr>
        <w:jc w:val="center"/>
        <w:rPr>
          <w:b/>
          <w:bCs/>
          <w:sz w:val="32"/>
          <w:szCs w:val="32"/>
        </w:rPr>
      </w:pPr>
    </w:p>
    <w:p w14:paraId="638DD4C1" w14:textId="77777777" w:rsidR="007D7879" w:rsidRDefault="007D7879">
      <w:pPr>
        <w:spacing w:line="800" w:lineRule="exact"/>
        <w:jc w:val="center"/>
        <w:rPr>
          <w:rFonts w:ascii="黑体" w:eastAsia="黑体" w:hAnsi="黑体"/>
          <w:sz w:val="48"/>
          <w:szCs w:val="48"/>
        </w:rPr>
      </w:pPr>
    </w:p>
    <w:p w14:paraId="5327E321" w14:textId="4170CE75" w:rsidR="007D7879" w:rsidRPr="008C15F8" w:rsidRDefault="00D20878">
      <w:pPr>
        <w:spacing w:line="800" w:lineRule="exact"/>
        <w:jc w:val="center"/>
        <w:rPr>
          <w:rFonts w:ascii="方正小标宋_GBK" w:eastAsia="方正小标宋_GBK" w:hAnsi="黑体"/>
          <w:b/>
          <w:sz w:val="42"/>
          <w:szCs w:val="42"/>
        </w:rPr>
      </w:pPr>
      <w:r w:rsidRPr="008C15F8">
        <w:rPr>
          <w:rFonts w:ascii="方正小标宋_GBK" w:eastAsia="方正小标宋_GBK" w:hAnsi="黑体" w:hint="eastAsia"/>
          <w:b/>
          <w:sz w:val="42"/>
          <w:szCs w:val="42"/>
        </w:rPr>
        <w:t xml:space="preserve">“领跑者”标准评价要求 </w:t>
      </w:r>
      <w:r w:rsidR="00D83A24">
        <w:rPr>
          <w:rFonts w:ascii="方正小标宋_GBK" w:eastAsia="方正小标宋_GBK" w:hAnsi="黑体" w:hint="eastAsia"/>
          <w:b/>
          <w:sz w:val="42"/>
          <w:szCs w:val="42"/>
        </w:rPr>
        <w:t>人造石</w:t>
      </w:r>
    </w:p>
    <w:p w14:paraId="3C413BDC" w14:textId="77777777" w:rsidR="007D7879" w:rsidRPr="008C15F8" w:rsidRDefault="00D20878">
      <w:pPr>
        <w:spacing w:line="800" w:lineRule="exact"/>
        <w:jc w:val="center"/>
        <w:rPr>
          <w:rFonts w:ascii="方正小标宋_GBK" w:eastAsia="方正小标宋_GBK" w:hAnsi="黑体"/>
          <w:b/>
          <w:sz w:val="42"/>
          <w:szCs w:val="42"/>
        </w:rPr>
      </w:pPr>
      <w:r w:rsidRPr="008C15F8">
        <w:rPr>
          <w:rFonts w:ascii="方正小标宋_GBK" w:eastAsia="方正小标宋_GBK" w:hAnsi="黑体" w:hint="eastAsia"/>
          <w:b/>
          <w:sz w:val="42"/>
          <w:szCs w:val="42"/>
        </w:rPr>
        <w:t>团体标准编制说明</w:t>
      </w:r>
    </w:p>
    <w:p w14:paraId="2DA23CB7" w14:textId="77777777" w:rsidR="007D7879" w:rsidRPr="008C15F8" w:rsidRDefault="001020EB">
      <w:pPr>
        <w:spacing w:line="800" w:lineRule="exact"/>
        <w:jc w:val="center"/>
        <w:rPr>
          <w:rFonts w:ascii="方正小标宋_GBK" w:eastAsia="方正小标宋_GBK" w:hAnsi="黑体"/>
          <w:b/>
          <w:sz w:val="42"/>
          <w:szCs w:val="42"/>
        </w:rPr>
      </w:pPr>
      <w:r w:rsidRPr="008C15F8">
        <w:rPr>
          <w:rFonts w:ascii="方正小标宋_GBK" w:eastAsia="方正小标宋_GBK" w:hAnsi="黑体" w:hint="eastAsia"/>
          <w:b/>
          <w:sz w:val="42"/>
          <w:szCs w:val="42"/>
        </w:rPr>
        <w:t>（</w:t>
      </w:r>
      <w:r w:rsidR="006B60D6" w:rsidRPr="008C15F8">
        <w:rPr>
          <w:rFonts w:ascii="方正小标宋_GBK" w:eastAsia="方正小标宋_GBK" w:hAnsi="黑体" w:hint="eastAsia"/>
          <w:b/>
          <w:sz w:val="42"/>
          <w:szCs w:val="42"/>
        </w:rPr>
        <w:t>征求意见</w:t>
      </w:r>
      <w:r w:rsidR="00D20878" w:rsidRPr="008C15F8">
        <w:rPr>
          <w:rFonts w:ascii="方正小标宋_GBK" w:eastAsia="方正小标宋_GBK" w:hAnsi="黑体" w:hint="eastAsia"/>
          <w:b/>
          <w:sz w:val="42"/>
          <w:szCs w:val="42"/>
        </w:rPr>
        <w:t>稿）</w:t>
      </w:r>
    </w:p>
    <w:p w14:paraId="4400117F" w14:textId="77777777" w:rsidR="007D7879" w:rsidRPr="008C15F8" w:rsidRDefault="007D7879">
      <w:pPr>
        <w:jc w:val="center"/>
        <w:rPr>
          <w:b/>
          <w:bCs/>
          <w:sz w:val="32"/>
          <w:szCs w:val="32"/>
        </w:rPr>
      </w:pPr>
    </w:p>
    <w:p w14:paraId="51AC06E2" w14:textId="77777777" w:rsidR="007D7879" w:rsidRPr="008C15F8" w:rsidRDefault="007D7879">
      <w:pPr>
        <w:jc w:val="center"/>
        <w:rPr>
          <w:b/>
          <w:bCs/>
          <w:sz w:val="32"/>
          <w:szCs w:val="32"/>
        </w:rPr>
      </w:pPr>
    </w:p>
    <w:p w14:paraId="4F90EC75" w14:textId="77777777" w:rsidR="007D7879" w:rsidRPr="008C15F8" w:rsidRDefault="007D7879">
      <w:pPr>
        <w:jc w:val="center"/>
        <w:rPr>
          <w:b/>
          <w:bCs/>
          <w:sz w:val="32"/>
          <w:szCs w:val="32"/>
        </w:rPr>
      </w:pPr>
    </w:p>
    <w:p w14:paraId="05CC34FA" w14:textId="77777777" w:rsidR="007D7879" w:rsidRPr="008C15F8" w:rsidRDefault="007D7879">
      <w:pPr>
        <w:jc w:val="center"/>
        <w:rPr>
          <w:b/>
          <w:bCs/>
          <w:sz w:val="32"/>
          <w:szCs w:val="32"/>
        </w:rPr>
      </w:pPr>
    </w:p>
    <w:p w14:paraId="06190097" w14:textId="77777777" w:rsidR="007D7879" w:rsidRPr="008C15F8" w:rsidRDefault="007D7879">
      <w:pPr>
        <w:jc w:val="center"/>
        <w:rPr>
          <w:b/>
          <w:bCs/>
          <w:sz w:val="32"/>
          <w:szCs w:val="32"/>
        </w:rPr>
      </w:pPr>
    </w:p>
    <w:p w14:paraId="083842F4" w14:textId="77777777" w:rsidR="007D7879" w:rsidRPr="008C15F8" w:rsidRDefault="007D7879">
      <w:pPr>
        <w:jc w:val="center"/>
        <w:rPr>
          <w:b/>
          <w:bCs/>
          <w:sz w:val="32"/>
          <w:szCs w:val="32"/>
        </w:rPr>
      </w:pPr>
    </w:p>
    <w:p w14:paraId="716D308D" w14:textId="77777777" w:rsidR="007D7879" w:rsidRPr="008C15F8" w:rsidRDefault="007D7879">
      <w:pPr>
        <w:jc w:val="center"/>
        <w:rPr>
          <w:b/>
          <w:bCs/>
          <w:sz w:val="32"/>
          <w:szCs w:val="32"/>
        </w:rPr>
      </w:pPr>
    </w:p>
    <w:p w14:paraId="04EC8DFB" w14:textId="77777777" w:rsidR="007D7879" w:rsidRPr="008C15F8" w:rsidRDefault="007D7879">
      <w:pPr>
        <w:jc w:val="center"/>
        <w:rPr>
          <w:b/>
          <w:bCs/>
          <w:sz w:val="32"/>
          <w:szCs w:val="32"/>
        </w:rPr>
      </w:pPr>
    </w:p>
    <w:p w14:paraId="020F9A4C" w14:textId="77777777" w:rsidR="007D7879" w:rsidRPr="008C15F8" w:rsidRDefault="007D7879">
      <w:pPr>
        <w:jc w:val="center"/>
        <w:rPr>
          <w:b/>
          <w:bCs/>
          <w:sz w:val="32"/>
          <w:szCs w:val="32"/>
        </w:rPr>
      </w:pPr>
    </w:p>
    <w:p w14:paraId="2B9F0D5C" w14:textId="77777777" w:rsidR="007D7879" w:rsidRPr="008C15F8" w:rsidRDefault="007D7879">
      <w:pPr>
        <w:jc w:val="center"/>
        <w:rPr>
          <w:b/>
          <w:bCs/>
          <w:sz w:val="32"/>
          <w:szCs w:val="32"/>
        </w:rPr>
      </w:pPr>
    </w:p>
    <w:p w14:paraId="0FD03B4C" w14:textId="77777777" w:rsidR="007D7879" w:rsidRPr="008C15F8" w:rsidRDefault="007D7879">
      <w:pPr>
        <w:rPr>
          <w:b/>
          <w:bCs/>
          <w:sz w:val="32"/>
          <w:szCs w:val="32"/>
        </w:rPr>
      </w:pPr>
    </w:p>
    <w:p w14:paraId="427F97EB" w14:textId="77777777" w:rsidR="007D7879" w:rsidRPr="008C15F8" w:rsidRDefault="00D20878">
      <w:pPr>
        <w:jc w:val="center"/>
        <w:rPr>
          <w:rFonts w:ascii="方正小标宋_GBK" w:eastAsia="方正小标宋_GBK" w:hAnsi="黑体"/>
          <w:b/>
          <w:sz w:val="40"/>
          <w:szCs w:val="40"/>
        </w:rPr>
      </w:pPr>
      <w:r w:rsidRPr="008C15F8">
        <w:rPr>
          <w:rFonts w:ascii="方正小标宋_GBK" w:eastAsia="方正小标宋_GBK" w:hAnsi="黑体" w:hint="eastAsia"/>
          <w:b/>
          <w:sz w:val="40"/>
          <w:szCs w:val="40"/>
        </w:rPr>
        <w:t>标准起草组</w:t>
      </w:r>
    </w:p>
    <w:p w14:paraId="33F3ECE3" w14:textId="6D112F32" w:rsidR="007D7879" w:rsidRPr="008C15F8" w:rsidRDefault="00D20878">
      <w:pPr>
        <w:jc w:val="center"/>
        <w:rPr>
          <w:rFonts w:ascii="方正小标宋_GBK" w:eastAsia="方正小标宋_GBK" w:hAnsi="黑体"/>
          <w:b/>
          <w:sz w:val="40"/>
          <w:szCs w:val="40"/>
        </w:rPr>
      </w:pPr>
      <w:r w:rsidRPr="008C15F8">
        <w:rPr>
          <w:rFonts w:ascii="方正小标宋_GBK" w:eastAsia="方正小标宋_GBK" w:hAnsi="黑体" w:hint="eastAsia"/>
          <w:b/>
          <w:sz w:val="40"/>
          <w:szCs w:val="40"/>
        </w:rPr>
        <w:t>202</w:t>
      </w:r>
      <w:r w:rsidR="00D83A24">
        <w:rPr>
          <w:rFonts w:ascii="方正小标宋_GBK" w:eastAsia="方正小标宋_GBK" w:hAnsi="黑体"/>
          <w:b/>
          <w:sz w:val="40"/>
          <w:szCs w:val="40"/>
        </w:rPr>
        <w:t>1</w:t>
      </w:r>
      <w:r w:rsidRPr="008C15F8">
        <w:rPr>
          <w:rFonts w:ascii="方正小标宋_GBK" w:eastAsia="方正小标宋_GBK" w:hAnsi="黑体" w:hint="eastAsia"/>
          <w:b/>
          <w:sz w:val="40"/>
          <w:szCs w:val="40"/>
        </w:rPr>
        <w:t>年</w:t>
      </w:r>
      <w:r w:rsidR="00D83A24">
        <w:rPr>
          <w:rFonts w:ascii="方正小标宋_GBK" w:eastAsia="方正小标宋_GBK" w:hAnsi="黑体"/>
          <w:b/>
          <w:sz w:val="40"/>
          <w:szCs w:val="40"/>
        </w:rPr>
        <w:t>6</w:t>
      </w:r>
      <w:r w:rsidRPr="008C15F8">
        <w:rPr>
          <w:rFonts w:ascii="方正小标宋_GBK" w:eastAsia="方正小标宋_GBK" w:hAnsi="黑体" w:hint="eastAsia"/>
          <w:b/>
          <w:sz w:val="40"/>
          <w:szCs w:val="40"/>
        </w:rPr>
        <w:t>月</w:t>
      </w:r>
    </w:p>
    <w:p w14:paraId="2FD38420" w14:textId="77777777" w:rsidR="007D7879" w:rsidRPr="008C15F8" w:rsidRDefault="007D7879">
      <w:pPr>
        <w:jc w:val="center"/>
        <w:rPr>
          <w:b/>
          <w:bCs/>
          <w:sz w:val="32"/>
          <w:szCs w:val="32"/>
        </w:rPr>
      </w:pPr>
    </w:p>
    <w:p w14:paraId="60809A49" w14:textId="77777777" w:rsidR="007D7879" w:rsidRPr="008C15F8" w:rsidRDefault="007D7879">
      <w:pPr>
        <w:jc w:val="center"/>
        <w:rPr>
          <w:b/>
          <w:bCs/>
          <w:sz w:val="32"/>
          <w:szCs w:val="32"/>
        </w:rPr>
      </w:pPr>
    </w:p>
    <w:p w14:paraId="40ABDA7B" w14:textId="77777777" w:rsidR="007D7879" w:rsidRPr="008C15F8" w:rsidRDefault="007D7879">
      <w:pPr>
        <w:jc w:val="center"/>
        <w:rPr>
          <w:b/>
          <w:bCs/>
          <w:sz w:val="32"/>
          <w:szCs w:val="32"/>
        </w:rPr>
      </w:pPr>
    </w:p>
    <w:p w14:paraId="1BE9731B" w14:textId="77777777" w:rsidR="007D7879" w:rsidRPr="008C15F8" w:rsidRDefault="00D20878">
      <w:pPr>
        <w:jc w:val="center"/>
        <w:rPr>
          <w:rFonts w:ascii="黑体" w:eastAsia="黑体" w:hAnsi="黑体"/>
          <w:sz w:val="36"/>
          <w:szCs w:val="36"/>
        </w:rPr>
      </w:pPr>
      <w:r w:rsidRPr="008C15F8">
        <w:rPr>
          <w:rFonts w:ascii="黑体" w:eastAsia="黑体" w:hAnsi="黑体" w:hint="eastAsia"/>
          <w:sz w:val="36"/>
          <w:szCs w:val="36"/>
        </w:rPr>
        <w:t xml:space="preserve">目 </w:t>
      </w:r>
      <w:r w:rsidRPr="008C15F8">
        <w:rPr>
          <w:rFonts w:ascii="黑体" w:eastAsia="黑体" w:hAnsi="黑体"/>
          <w:sz w:val="36"/>
          <w:szCs w:val="36"/>
        </w:rPr>
        <w:t xml:space="preserve"> </w:t>
      </w:r>
      <w:r w:rsidRPr="008C15F8">
        <w:rPr>
          <w:rFonts w:ascii="黑体" w:eastAsia="黑体" w:hAnsi="黑体" w:hint="eastAsia"/>
          <w:sz w:val="36"/>
          <w:szCs w:val="36"/>
        </w:rPr>
        <w:t>次</w:t>
      </w:r>
    </w:p>
    <w:p w14:paraId="65F1A527" w14:textId="77777777" w:rsidR="007D7879" w:rsidRPr="008C15F8" w:rsidRDefault="00D20878">
      <w:pPr>
        <w:pStyle w:val="TOC2"/>
        <w:tabs>
          <w:tab w:val="right" w:leader="dot" w:pos="9061"/>
        </w:tabs>
        <w:ind w:leftChars="0" w:left="0"/>
        <w:rPr>
          <w:rFonts w:ascii="宋体" w:hAnsi="宋体"/>
          <w:sz w:val="28"/>
          <w:szCs w:val="28"/>
        </w:rPr>
      </w:pPr>
      <w:r w:rsidRPr="008C15F8">
        <w:rPr>
          <w:rFonts w:ascii="宋体" w:hAnsi="宋体" w:hint="eastAsia"/>
          <w:sz w:val="28"/>
          <w:szCs w:val="28"/>
        </w:rPr>
        <w:t>一、立项背景</w:t>
      </w:r>
      <w:r w:rsidRPr="008C15F8">
        <w:rPr>
          <w:rFonts w:ascii="宋体" w:hAnsi="宋体"/>
          <w:sz w:val="28"/>
          <w:szCs w:val="28"/>
        </w:rPr>
        <w:tab/>
        <w:t>2</w:t>
      </w:r>
    </w:p>
    <w:p w14:paraId="0259BAEA" w14:textId="4D85A652" w:rsidR="007D7879" w:rsidRPr="008C15F8" w:rsidRDefault="00D20878">
      <w:pPr>
        <w:pStyle w:val="TOC2"/>
        <w:tabs>
          <w:tab w:val="right" w:leader="dot" w:pos="9061"/>
        </w:tabs>
        <w:ind w:leftChars="0" w:left="0"/>
        <w:rPr>
          <w:rFonts w:ascii="宋体" w:hAnsi="宋体"/>
          <w:sz w:val="28"/>
          <w:szCs w:val="28"/>
        </w:rPr>
      </w:pPr>
      <w:r w:rsidRPr="008C15F8">
        <w:rPr>
          <w:rFonts w:ascii="宋体" w:hAnsi="宋体" w:hint="eastAsia"/>
          <w:sz w:val="28"/>
          <w:szCs w:val="28"/>
        </w:rPr>
        <w:t>二、适用范围和</w:t>
      </w:r>
      <w:proofErr w:type="gramStart"/>
      <w:r w:rsidRPr="008C15F8">
        <w:rPr>
          <w:rFonts w:ascii="宋体" w:hAnsi="宋体" w:hint="eastAsia"/>
          <w:sz w:val="28"/>
          <w:szCs w:val="28"/>
        </w:rPr>
        <w:t>拟解决问题</w:t>
      </w:r>
      <w:proofErr w:type="gramEnd"/>
      <w:r w:rsidRPr="008C15F8">
        <w:rPr>
          <w:rFonts w:ascii="宋体" w:hAnsi="宋体"/>
          <w:sz w:val="28"/>
          <w:szCs w:val="28"/>
        </w:rPr>
        <w:tab/>
      </w:r>
      <w:r w:rsidR="003E7000">
        <w:rPr>
          <w:rFonts w:ascii="宋体" w:hAnsi="宋体"/>
          <w:sz w:val="28"/>
          <w:szCs w:val="28"/>
        </w:rPr>
        <w:t>4</w:t>
      </w:r>
    </w:p>
    <w:p w14:paraId="47644C25" w14:textId="142AD5B7" w:rsidR="007D7879" w:rsidRPr="008C15F8" w:rsidRDefault="00D20878">
      <w:pPr>
        <w:pStyle w:val="TOC2"/>
        <w:tabs>
          <w:tab w:val="right" w:leader="dot" w:pos="9061"/>
        </w:tabs>
        <w:ind w:leftChars="0" w:left="0"/>
        <w:rPr>
          <w:rFonts w:ascii="宋体" w:hAnsi="宋体"/>
          <w:sz w:val="28"/>
          <w:szCs w:val="28"/>
        </w:rPr>
      </w:pPr>
      <w:r w:rsidRPr="008C15F8">
        <w:rPr>
          <w:rFonts w:ascii="宋体" w:hAnsi="宋体" w:hint="eastAsia"/>
          <w:sz w:val="28"/>
          <w:szCs w:val="28"/>
        </w:rPr>
        <w:t>三、标准制定原则</w:t>
      </w:r>
      <w:r w:rsidRPr="008C15F8">
        <w:rPr>
          <w:rFonts w:ascii="宋体" w:hAnsi="宋体"/>
          <w:sz w:val="28"/>
          <w:szCs w:val="28"/>
        </w:rPr>
        <w:tab/>
      </w:r>
      <w:r w:rsidR="003E7000">
        <w:rPr>
          <w:rFonts w:ascii="宋体" w:hAnsi="宋体"/>
          <w:sz w:val="28"/>
          <w:szCs w:val="28"/>
        </w:rPr>
        <w:t>4</w:t>
      </w:r>
    </w:p>
    <w:p w14:paraId="6DC9F691" w14:textId="77777777" w:rsidR="007D7879" w:rsidRPr="008C15F8" w:rsidRDefault="00D20878">
      <w:pPr>
        <w:pStyle w:val="TOC2"/>
        <w:tabs>
          <w:tab w:val="right" w:leader="dot" w:pos="9061"/>
        </w:tabs>
        <w:ind w:leftChars="0" w:left="0"/>
        <w:rPr>
          <w:rFonts w:ascii="宋体" w:hAnsi="宋体"/>
          <w:sz w:val="28"/>
          <w:szCs w:val="28"/>
        </w:rPr>
      </w:pPr>
      <w:r w:rsidRPr="008C15F8">
        <w:rPr>
          <w:rFonts w:ascii="宋体" w:hAnsi="宋体" w:hint="eastAsia"/>
          <w:sz w:val="28"/>
          <w:szCs w:val="28"/>
        </w:rPr>
        <w:t>四、主要工作过程</w:t>
      </w:r>
      <w:r w:rsidRPr="008C15F8">
        <w:rPr>
          <w:rFonts w:ascii="宋体" w:hAnsi="宋体"/>
          <w:sz w:val="28"/>
          <w:szCs w:val="28"/>
        </w:rPr>
        <w:tab/>
      </w:r>
      <w:r w:rsidRPr="008C15F8">
        <w:rPr>
          <w:rFonts w:ascii="宋体" w:hAnsi="宋体" w:hint="eastAsia"/>
          <w:sz w:val="28"/>
          <w:szCs w:val="28"/>
        </w:rPr>
        <w:t>4</w:t>
      </w:r>
    </w:p>
    <w:p w14:paraId="78050252" w14:textId="30C8E36F" w:rsidR="007D7879" w:rsidRPr="008C15F8" w:rsidRDefault="00D20878">
      <w:pPr>
        <w:pStyle w:val="TOC2"/>
        <w:tabs>
          <w:tab w:val="right" w:leader="dot" w:pos="9061"/>
        </w:tabs>
        <w:ind w:leftChars="0" w:left="0"/>
        <w:rPr>
          <w:rFonts w:ascii="宋体" w:hAnsi="宋体"/>
          <w:sz w:val="28"/>
          <w:szCs w:val="28"/>
        </w:rPr>
      </w:pPr>
      <w:r w:rsidRPr="008C15F8">
        <w:rPr>
          <w:rFonts w:ascii="宋体" w:hAnsi="宋体" w:hint="eastAsia"/>
          <w:sz w:val="28"/>
          <w:szCs w:val="28"/>
        </w:rPr>
        <w:t>五、标准主要技术内容</w:t>
      </w:r>
      <w:r w:rsidRPr="008C15F8">
        <w:rPr>
          <w:rFonts w:ascii="宋体" w:hAnsi="宋体"/>
          <w:sz w:val="28"/>
          <w:szCs w:val="28"/>
        </w:rPr>
        <w:tab/>
      </w:r>
      <w:r w:rsidR="003E7000">
        <w:rPr>
          <w:rFonts w:ascii="宋体" w:hAnsi="宋体"/>
          <w:sz w:val="28"/>
          <w:szCs w:val="28"/>
        </w:rPr>
        <w:t>6</w:t>
      </w:r>
    </w:p>
    <w:p w14:paraId="7337087C" w14:textId="77777777" w:rsidR="007D7879" w:rsidRPr="008C15F8" w:rsidRDefault="00D20878">
      <w:pPr>
        <w:pStyle w:val="TOC2"/>
        <w:tabs>
          <w:tab w:val="right" w:leader="dot" w:pos="9061"/>
        </w:tabs>
        <w:ind w:leftChars="0" w:left="0"/>
        <w:rPr>
          <w:rFonts w:ascii="宋体" w:hAnsi="宋体"/>
          <w:sz w:val="28"/>
          <w:szCs w:val="28"/>
        </w:rPr>
      </w:pPr>
      <w:r w:rsidRPr="008C15F8">
        <w:rPr>
          <w:rFonts w:ascii="宋体" w:hAnsi="宋体" w:hint="eastAsia"/>
          <w:sz w:val="28"/>
          <w:szCs w:val="28"/>
        </w:rPr>
        <w:t>六、预期作用和效益</w:t>
      </w:r>
      <w:r w:rsidRPr="008C15F8">
        <w:rPr>
          <w:rFonts w:ascii="宋体" w:hAnsi="宋体"/>
          <w:sz w:val="28"/>
          <w:szCs w:val="28"/>
        </w:rPr>
        <w:tab/>
      </w:r>
      <w:r w:rsidR="00B34EEC" w:rsidRPr="008C15F8">
        <w:rPr>
          <w:rFonts w:ascii="宋体" w:hAnsi="宋体" w:hint="eastAsia"/>
          <w:sz w:val="28"/>
          <w:szCs w:val="28"/>
        </w:rPr>
        <w:t>10</w:t>
      </w:r>
    </w:p>
    <w:p w14:paraId="214D7143" w14:textId="77777777" w:rsidR="007D7879" w:rsidRPr="008C15F8" w:rsidRDefault="00D20878">
      <w:pPr>
        <w:pStyle w:val="TOC2"/>
        <w:tabs>
          <w:tab w:val="right" w:leader="dot" w:pos="9061"/>
        </w:tabs>
        <w:ind w:leftChars="0" w:left="0"/>
        <w:rPr>
          <w:rFonts w:ascii="宋体" w:hAnsi="宋体"/>
          <w:sz w:val="28"/>
          <w:szCs w:val="28"/>
        </w:rPr>
      </w:pPr>
      <w:r w:rsidRPr="008C15F8">
        <w:rPr>
          <w:rFonts w:ascii="宋体" w:hAnsi="宋体" w:hint="eastAsia"/>
          <w:sz w:val="28"/>
          <w:szCs w:val="28"/>
        </w:rPr>
        <w:t>七、采用国际标准和国外先进标准的程度，以及与国际、国外同类标准水平的对比情况</w:t>
      </w:r>
      <w:r w:rsidRPr="008C15F8">
        <w:rPr>
          <w:rFonts w:ascii="宋体" w:hAnsi="宋体"/>
          <w:sz w:val="28"/>
          <w:szCs w:val="28"/>
        </w:rPr>
        <w:tab/>
      </w:r>
      <w:r w:rsidR="00B34EEC" w:rsidRPr="008C15F8">
        <w:rPr>
          <w:rFonts w:ascii="宋体" w:hAnsi="宋体" w:hint="eastAsia"/>
          <w:sz w:val="28"/>
          <w:szCs w:val="28"/>
        </w:rPr>
        <w:t>10</w:t>
      </w:r>
    </w:p>
    <w:p w14:paraId="32FEE6B1" w14:textId="7A6AA7CD" w:rsidR="007D7879" w:rsidRPr="008C15F8" w:rsidRDefault="00D20878">
      <w:pPr>
        <w:pStyle w:val="TOC2"/>
        <w:tabs>
          <w:tab w:val="right" w:leader="dot" w:pos="9061"/>
        </w:tabs>
        <w:ind w:leftChars="0" w:left="0"/>
        <w:rPr>
          <w:rFonts w:ascii="宋体" w:hAnsi="宋体"/>
          <w:sz w:val="28"/>
          <w:szCs w:val="28"/>
        </w:rPr>
      </w:pPr>
      <w:r w:rsidRPr="008C15F8">
        <w:rPr>
          <w:rFonts w:ascii="宋体" w:hAnsi="宋体" w:hint="eastAsia"/>
          <w:sz w:val="28"/>
          <w:szCs w:val="28"/>
        </w:rPr>
        <w:t>八、与有关的现行法律、法规和强制性国家标准的关系</w:t>
      </w:r>
      <w:r w:rsidRPr="008C15F8">
        <w:rPr>
          <w:rFonts w:ascii="宋体" w:hAnsi="宋体"/>
          <w:sz w:val="28"/>
          <w:szCs w:val="28"/>
        </w:rPr>
        <w:tab/>
      </w:r>
      <w:r w:rsidR="00393788" w:rsidRPr="008C15F8">
        <w:rPr>
          <w:rFonts w:ascii="宋体" w:hAnsi="宋体" w:hint="eastAsia"/>
          <w:sz w:val="28"/>
          <w:szCs w:val="28"/>
        </w:rPr>
        <w:t>1</w:t>
      </w:r>
      <w:r w:rsidR="003E7000">
        <w:rPr>
          <w:rFonts w:ascii="宋体" w:hAnsi="宋体"/>
          <w:sz w:val="28"/>
          <w:szCs w:val="28"/>
        </w:rPr>
        <w:t>0</w:t>
      </w:r>
    </w:p>
    <w:p w14:paraId="77E4D57C" w14:textId="67980140" w:rsidR="007D7879" w:rsidRPr="008C15F8" w:rsidRDefault="00D20878">
      <w:pPr>
        <w:pStyle w:val="TOC2"/>
        <w:tabs>
          <w:tab w:val="right" w:leader="dot" w:pos="9061"/>
        </w:tabs>
        <w:ind w:leftChars="0" w:left="0"/>
        <w:rPr>
          <w:rFonts w:ascii="宋体" w:hAnsi="宋体"/>
          <w:sz w:val="28"/>
          <w:szCs w:val="28"/>
        </w:rPr>
      </w:pPr>
      <w:r w:rsidRPr="008C15F8">
        <w:rPr>
          <w:rFonts w:ascii="宋体" w:hAnsi="宋体" w:hint="eastAsia"/>
          <w:sz w:val="28"/>
          <w:szCs w:val="28"/>
        </w:rPr>
        <w:t>九、重大分歧意见的处理经过和依据</w:t>
      </w:r>
      <w:r w:rsidRPr="008C15F8">
        <w:rPr>
          <w:rFonts w:ascii="宋体" w:hAnsi="宋体"/>
          <w:sz w:val="28"/>
          <w:szCs w:val="28"/>
        </w:rPr>
        <w:tab/>
      </w:r>
      <w:r w:rsidR="00393788" w:rsidRPr="008C15F8">
        <w:rPr>
          <w:rFonts w:ascii="宋体" w:hAnsi="宋体" w:hint="eastAsia"/>
          <w:sz w:val="28"/>
          <w:szCs w:val="28"/>
        </w:rPr>
        <w:t>1</w:t>
      </w:r>
      <w:r w:rsidR="003E7000">
        <w:rPr>
          <w:rFonts w:ascii="宋体" w:hAnsi="宋体"/>
          <w:sz w:val="28"/>
          <w:szCs w:val="28"/>
        </w:rPr>
        <w:t>0</w:t>
      </w:r>
    </w:p>
    <w:p w14:paraId="20DEF74D" w14:textId="1840956E" w:rsidR="007D7879" w:rsidRPr="008C15F8" w:rsidRDefault="00D20878">
      <w:pPr>
        <w:pStyle w:val="TOC2"/>
        <w:tabs>
          <w:tab w:val="right" w:leader="dot" w:pos="9061"/>
        </w:tabs>
        <w:ind w:leftChars="0" w:left="0"/>
        <w:rPr>
          <w:rFonts w:ascii="宋体" w:hAnsi="宋体"/>
          <w:sz w:val="28"/>
          <w:szCs w:val="28"/>
        </w:rPr>
      </w:pPr>
      <w:r w:rsidRPr="008C15F8">
        <w:rPr>
          <w:rFonts w:ascii="宋体" w:hAnsi="宋体" w:hint="eastAsia"/>
          <w:sz w:val="28"/>
          <w:szCs w:val="28"/>
        </w:rPr>
        <w:t>十、贯彻国家标准的要求和措施建议</w:t>
      </w:r>
      <w:r w:rsidRPr="008C15F8">
        <w:rPr>
          <w:rFonts w:ascii="宋体" w:hAnsi="宋体"/>
          <w:sz w:val="28"/>
          <w:szCs w:val="28"/>
        </w:rPr>
        <w:tab/>
      </w:r>
      <w:r w:rsidR="00393788" w:rsidRPr="008C15F8">
        <w:rPr>
          <w:rFonts w:ascii="宋体" w:hAnsi="宋体" w:hint="eastAsia"/>
          <w:sz w:val="28"/>
          <w:szCs w:val="28"/>
        </w:rPr>
        <w:t>1</w:t>
      </w:r>
      <w:r w:rsidR="003E7000">
        <w:rPr>
          <w:rFonts w:ascii="宋体" w:hAnsi="宋体"/>
          <w:sz w:val="28"/>
          <w:szCs w:val="28"/>
        </w:rPr>
        <w:t>0</w:t>
      </w:r>
    </w:p>
    <w:p w14:paraId="24C20530" w14:textId="77777777" w:rsidR="007D7879" w:rsidRPr="008C15F8" w:rsidRDefault="007D7879">
      <w:pPr>
        <w:rPr>
          <w:rFonts w:ascii="宋体" w:eastAsia="宋体" w:hAnsi="宋体"/>
        </w:rPr>
      </w:pPr>
    </w:p>
    <w:p w14:paraId="424DCF77" w14:textId="77777777" w:rsidR="007D7879" w:rsidRPr="008C15F8" w:rsidRDefault="007D7879">
      <w:pPr>
        <w:rPr>
          <w:rFonts w:ascii="宋体" w:eastAsia="宋体" w:hAnsi="宋体"/>
        </w:rPr>
      </w:pPr>
    </w:p>
    <w:p w14:paraId="3E1CD794" w14:textId="77777777" w:rsidR="007D7879" w:rsidRPr="008C15F8" w:rsidRDefault="007D7879">
      <w:pPr>
        <w:rPr>
          <w:rFonts w:ascii="宋体" w:eastAsia="宋体" w:hAnsi="宋体"/>
        </w:rPr>
      </w:pPr>
    </w:p>
    <w:p w14:paraId="73873050" w14:textId="77777777" w:rsidR="007D7879" w:rsidRPr="008C15F8" w:rsidRDefault="007D7879">
      <w:pPr>
        <w:rPr>
          <w:rFonts w:ascii="宋体" w:eastAsia="宋体" w:hAnsi="宋体"/>
        </w:rPr>
      </w:pPr>
    </w:p>
    <w:p w14:paraId="24556E51" w14:textId="77777777" w:rsidR="007D7879" w:rsidRPr="008C15F8" w:rsidRDefault="007D7879">
      <w:pPr>
        <w:rPr>
          <w:rFonts w:ascii="宋体" w:eastAsia="宋体" w:hAnsi="宋体"/>
        </w:rPr>
      </w:pPr>
    </w:p>
    <w:p w14:paraId="24B44AA9" w14:textId="77777777" w:rsidR="007D7879" w:rsidRPr="008C15F8" w:rsidRDefault="007D7879">
      <w:pPr>
        <w:rPr>
          <w:rFonts w:ascii="宋体" w:eastAsia="宋体" w:hAnsi="宋体"/>
        </w:rPr>
      </w:pPr>
    </w:p>
    <w:p w14:paraId="33A0F695" w14:textId="77777777" w:rsidR="007D7879" w:rsidRPr="008C15F8" w:rsidRDefault="007D7879">
      <w:pPr>
        <w:rPr>
          <w:rFonts w:ascii="宋体" w:eastAsia="宋体" w:hAnsi="宋体"/>
        </w:rPr>
      </w:pPr>
    </w:p>
    <w:p w14:paraId="41208D04" w14:textId="77777777" w:rsidR="007D7879" w:rsidRPr="008C15F8" w:rsidRDefault="007D7879">
      <w:pPr>
        <w:rPr>
          <w:rFonts w:ascii="宋体" w:eastAsia="宋体" w:hAnsi="宋体"/>
        </w:rPr>
      </w:pPr>
    </w:p>
    <w:p w14:paraId="18CEB8F5" w14:textId="77777777" w:rsidR="007D7879" w:rsidRPr="008C15F8" w:rsidRDefault="007D7879">
      <w:pPr>
        <w:rPr>
          <w:rFonts w:ascii="宋体" w:eastAsia="宋体" w:hAnsi="宋体"/>
        </w:rPr>
      </w:pPr>
    </w:p>
    <w:p w14:paraId="4D9A5510" w14:textId="77777777" w:rsidR="007D7879" w:rsidRPr="008C15F8" w:rsidRDefault="007D7879">
      <w:pPr>
        <w:rPr>
          <w:rFonts w:ascii="宋体" w:eastAsia="宋体" w:hAnsi="宋体"/>
        </w:rPr>
      </w:pPr>
    </w:p>
    <w:p w14:paraId="34BE1A49" w14:textId="77777777" w:rsidR="007D7879" w:rsidRPr="008C15F8" w:rsidRDefault="007D7879">
      <w:pPr>
        <w:rPr>
          <w:rFonts w:ascii="宋体" w:eastAsia="宋体" w:hAnsi="宋体"/>
        </w:rPr>
      </w:pPr>
    </w:p>
    <w:p w14:paraId="7C032354" w14:textId="77777777" w:rsidR="007D7879" w:rsidRPr="008C15F8" w:rsidRDefault="007D7879">
      <w:pPr>
        <w:rPr>
          <w:rFonts w:ascii="宋体" w:eastAsia="宋体" w:hAnsi="宋体"/>
        </w:rPr>
      </w:pPr>
    </w:p>
    <w:p w14:paraId="1F6F524A" w14:textId="01454627" w:rsidR="007D7879" w:rsidRDefault="007D7879">
      <w:pPr>
        <w:rPr>
          <w:rFonts w:ascii="宋体" w:eastAsia="宋体" w:hAnsi="宋体"/>
        </w:rPr>
      </w:pPr>
    </w:p>
    <w:p w14:paraId="59A0EE67" w14:textId="3BB0513A" w:rsidR="000E3618" w:rsidRDefault="000E3618">
      <w:pPr>
        <w:rPr>
          <w:rFonts w:ascii="宋体" w:eastAsia="宋体" w:hAnsi="宋体"/>
        </w:rPr>
      </w:pPr>
    </w:p>
    <w:p w14:paraId="7629052B" w14:textId="77777777" w:rsidR="000E3618" w:rsidRPr="000E3618" w:rsidRDefault="000E3618">
      <w:pPr>
        <w:rPr>
          <w:rFonts w:ascii="宋体" w:eastAsia="宋体" w:hAnsi="宋体"/>
        </w:rPr>
      </w:pPr>
    </w:p>
    <w:p w14:paraId="64E11FFA" w14:textId="77777777" w:rsidR="000E3618" w:rsidRDefault="000E3618">
      <w:pPr>
        <w:widowControl/>
        <w:jc w:val="left"/>
        <w:rPr>
          <w:rFonts w:ascii="宋体" w:eastAsia="宋体" w:hAnsi="宋体"/>
        </w:rPr>
      </w:pPr>
      <w:r>
        <w:rPr>
          <w:rFonts w:ascii="宋体" w:eastAsia="宋体" w:hAnsi="宋体"/>
        </w:rPr>
        <w:br w:type="page"/>
      </w:r>
    </w:p>
    <w:p w14:paraId="79CB1B6C" w14:textId="17459E93" w:rsidR="007D7879" w:rsidRPr="008C15F8" w:rsidRDefault="00D20878">
      <w:pPr>
        <w:ind w:firstLineChars="200" w:firstLine="562"/>
        <w:rPr>
          <w:rFonts w:ascii="宋体" w:eastAsia="宋体" w:hAnsi="宋体"/>
          <w:b/>
          <w:bCs/>
          <w:sz w:val="28"/>
          <w:szCs w:val="28"/>
        </w:rPr>
      </w:pPr>
      <w:r w:rsidRPr="008C15F8">
        <w:rPr>
          <w:rFonts w:ascii="宋体" w:eastAsia="宋体" w:hAnsi="宋体" w:hint="eastAsia"/>
          <w:b/>
          <w:bCs/>
          <w:sz w:val="28"/>
          <w:szCs w:val="28"/>
        </w:rPr>
        <w:lastRenderedPageBreak/>
        <w:t>一、立项背景</w:t>
      </w:r>
    </w:p>
    <w:p w14:paraId="3232DD96" w14:textId="77777777" w:rsidR="00D83A24" w:rsidRPr="00D83A24" w:rsidRDefault="00D83A24" w:rsidP="00D83A24">
      <w:pPr>
        <w:ind w:firstLineChars="300" w:firstLine="840"/>
        <w:rPr>
          <w:rFonts w:ascii="宋体" w:eastAsia="宋体" w:hAnsi="宋体"/>
          <w:sz w:val="28"/>
          <w:szCs w:val="28"/>
        </w:rPr>
      </w:pPr>
      <w:r w:rsidRPr="00D83A24">
        <w:rPr>
          <w:rFonts w:ascii="宋体" w:eastAsia="宋体" w:hAnsi="宋体" w:hint="eastAsia"/>
          <w:sz w:val="28"/>
          <w:szCs w:val="28"/>
        </w:rPr>
        <w:t>人造石英石板材在国际上已经成为一种新兴的台面材料，它以其天然的质地、超高的硬度和超强的耐磨性逐渐成为深受广大消费者喜爱的绿色环保建材装饰产品之一，在欧美越来越多进入消费者家庭。 特别是近几年在米兰国际橱柜展上，世界各国名牌橱柜推出的新品上，可以明显感觉到这种趋势，尤其是橱柜</w:t>
      </w:r>
      <w:proofErr w:type="gramStart"/>
      <w:r w:rsidRPr="00D83A24">
        <w:rPr>
          <w:rFonts w:ascii="宋体" w:eastAsia="宋体" w:hAnsi="宋体" w:hint="eastAsia"/>
          <w:sz w:val="28"/>
          <w:szCs w:val="28"/>
        </w:rPr>
        <w:t>板行业</w:t>
      </w:r>
      <w:proofErr w:type="gramEnd"/>
      <w:r w:rsidRPr="00D83A24">
        <w:rPr>
          <w:rFonts w:ascii="宋体" w:eastAsia="宋体" w:hAnsi="宋体" w:hint="eastAsia"/>
          <w:sz w:val="28"/>
          <w:szCs w:val="28"/>
        </w:rPr>
        <w:t>已开始全面使用，需求量大增，为人造石英石生产发展提供很大的空间。</w:t>
      </w:r>
    </w:p>
    <w:p w14:paraId="0D85AE51" w14:textId="77777777" w:rsidR="00D83A24" w:rsidRPr="00D83A24" w:rsidRDefault="00D83A24" w:rsidP="00D83A24">
      <w:pPr>
        <w:ind w:firstLineChars="300" w:firstLine="840"/>
        <w:rPr>
          <w:rFonts w:ascii="宋体" w:eastAsia="宋体" w:hAnsi="宋体"/>
          <w:sz w:val="28"/>
          <w:szCs w:val="28"/>
        </w:rPr>
      </w:pPr>
      <w:r w:rsidRPr="00D83A24">
        <w:rPr>
          <w:rFonts w:ascii="宋体" w:eastAsia="宋体" w:hAnsi="宋体" w:hint="eastAsia"/>
          <w:sz w:val="28"/>
          <w:szCs w:val="28"/>
        </w:rPr>
        <w:t>随着人们生活水平提高和审美观点的发展，装饰台面也由简单的花岗石逐渐被各种花色的大理石和人造石所代替。但天然的花岗石和大理石由于含有放射性元素，同时其表面的微孔使耐污染性较差，如今人们 在装修中更青睐的是人造石英石。</w:t>
      </w:r>
    </w:p>
    <w:p w14:paraId="0160E8B7" w14:textId="4E5CF407" w:rsidR="007D7879" w:rsidRPr="008C15F8" w:rsidRDefault="00D20878" w:rsidP="001D5A11">
      <w:pPr>
        <w:ind w:firstLineChars="200" w:firstLine="560"/>
        <w:rPr>
          <w:rFonts w:ascii="宋体" w:eastAsia="宋体" w:hAnsi="宋体"/>
          <w:sz w:val="28"/>
          <w:szCs w:val="28"/>
        </w:rPr>
      </w:pPr>
      <w:r w:rsidRPr="008C15F8">
        <w:rPr>
          <w:rFonts w:ascii="宋体" w:eastAsia="宋体" w:hAnsi="宋体" w:hint="eastAsia"/>
          <w:sz w:val="28"/>
          <w:szCs w:val="28"/>
        </w:rPr>
        <w:t>国务院联合有关部委依据《中华人民共和国标准化法》和《消费品标准和质量提升规划（</w:t>
      </w:r>
      <w:r w:rsidRPr="008C15F8">
        <w:rPr>
          <w:rFonts w:ascii="宋体" w:eastAsia="宋体" w:hAnsi="宋体"/>
          <w:sz w:val="28"/>
          <w:szCs w:val="28"/>
        </w:rPr>
        <w:t>2016—2020年）》，实现以先进标准引领消费品质量提升，突出标准引领，创新质量供给，着力增品种、提品质、创品牌，不断满足人民群众日益增长的消费需求。全面实施企业产品和服务标准自我声明公开和监督制度，发布企业标准排行榜，引导消费者更多选择领跑者产品。</w:t>
      </w:r>
    </w:p>
    <w:p w14:paraId="7DCC69C0" w14:textId="17577F0C" w:rsidR="007D7879" w:rsidRPr="008C15F8" w:rsidRDefault="00D20878">
      <w:pPr>
        <w:ind w:firstLineChars="200" w:firstLine="560"/>
        <w:rPr>
          <w:rFonts w:ascii="宋体" w:eastAsia="宋体" w:hAnsi="宋体"/>
          <w:sz w:val="28"/>
          <w:szCs w:val="28"/>
        </w:rPr>
      </w:pPr>
      <w:r w:rsidRPr="008C15F8">
        <w:rPr>
          <w:rFonts w:ascii="宋体" w:eastAsia="宋体" w:hAnsi="宋体" w:hint="eastAsia"/>
          <w:sz w:val="28"/>
          <w:szCs w:val="28"/>
        </w:rPr>
        <w:t>企业标准“领跑者”制度是通过高水平标准引领，增加中高端产品和服务有效供给，支撑高质量发展的鼓励性政策，对深化标准化工作改革、推动经济新旧动能转换、供给侧结构性改革和培育一批具有创新能力的排头兵企业具有重要作用</w:t>
      </w:r>
      <w:r w:rsidRPr="008C15F8">
        <w:rPr>
          <w:rFonts w:ascii="宋体" w:eastAsia="宋体" w:hAnsi="宋体" w:hint="eastAsia"/>
          <w:color w:val="000000" w:themeColor="text1"/>
          <w:sz w:val="28"/>
          <w:szCs w:val="28"/>
        </w:rPr>
        <w:t>。</w:t>
      </w:r>
      <w:r w:rsidR="00567B5E" w:rsidRPr="008C15F8">
        <w:rPr>
          <w:rFonts w:ascii="宋体" w:eastAsia="宋体" w:hAnsi="宋体" w:hint="eastAsia"/>
          <w:color w:val="000000" w:themeColor="text1"/>
          <w:sz w:val="28"/>
          <w:szCs w:val="28"/>
        </w:rPr>
        <w:t>鼓励企业</w:t>
      </w:r>
      <w:r w:rsidR="00567B5E" w:rsidRPr="008C15F8">
        <w:rPr>
          <w:rFonts w:ascii="宋体" w:eastAsia="宋体" w:hAnsi="宋体"/>
          <w:color w:val="000000" w:themeColor="text1"/>
          <w:sz w:val="28"/>
          <w:szCs w:val="28"/>
        </w:rPr>
        <w:t>制定高于国家标准、行业标准、地方标准，具有竞争力的企业标准</w:t>
      </w:r>
      <w:r w:rsidR="00567B5E" w:rsidRPr="008C15F8">
        <w:rPr>
          <w:rFonts w:ascii="宋体" w:eastAsia="宋体" w:hAnsi="宋体"/>
          <w:sz w:val="28"/>
          <w:szCs w:val="28"/>
        </w:rPr>
        <w:t>。</w:t>
      </w:r>
    </w:p>
    <w:p w14:paraId="2601F093" w14:textId="50E26AF7" w:rsidR="007D7879" w:rsidRPr="008C15F8" w:rsidRDefault="00D20878">
      <w:pPr>
        <w:ind w:firstLineChars="200" w:firstLine="560"/>
        <w:rPr>
          <w:rFonts w:ascii="宋体" w:eastAsia="宋体" w:hAnsi="宋体"/>
          <w:color w:val="000000" w:themeColor="text1"/>
          <w:sz w:val="28"/>
          <w:szCs w:val="28"/>
        </w:rPr>
      </w:pPr>
      <w:r w:rsidRPr="008C15F8">
        <w:rPr>
          <w:rFonts w:ascii="宋体" w:eastAsia="宋体" w:hAnsi="宋体" w:hint="eastAsia"/>
          <w:color w:val="000000" w:themeColor="text1"/>
          <w:sz w:val="28"/>
          <w:szCs w:val="28"/>
        </w:rPr>
        <w:lastRenderedPageBreak/>
        <w:t>为了规范各大企业所制定的企业标准，为了能够客观的评价出各大企业所制定的企业标准的水平高低，</w:t>
      </w:r>
      <w:r w:rsidR="00567B5E" w:rsidRPr="008C15F8">
        <w:rPr>
          <w:rFonts w:ascii="宋体" w:eastAsia="宋体" w:hAnsi="宋体" w:hint="eastAsia"/>
          <w:color w:val="000000" w:themeColor="text1"/>
          <w:sz w:val="28"/>
          <w:szCs w:val="28"/>
        </w:rPr>
        <w:t>在</w:t>
      </w:r>
      <w:r w:rsidR="00D83A24">
        <w:rPr>
          <w:rFonts w:ascii="宋体" w:eastAsia="宋体" w:hAnsi="宋体" w:hint="eastAsia"/>
          <w:color w:val="000000" w:themeColor="text1"/>
          <w:sz w:val="28"/>
          <w:szCs w:val="28"/>
        </w:rPr>
        <w:t>人造石行业</w:t>
      </w:r>
      <w:r w:rsidR="00567B5E" w:rsidRPr="008C15F8">
        <w:rPr>
          <w:rFonts w:ascii="宋体" w:eastAsia="宋体" w:hAnsi="宋体" w:hint="eastAsia"/>
          <w:color w:val="000000" w:themeColor="text1"/>
          <w:sz w:val="28"/>
          <w:szCs w:val="28"/>
        </w:rPr>
        <w:t>培育形成一批具有国际领先水平和市场竞争力的领跑者标准，促进产品和服务标准水平的整体提升，让人民群众拥有更高水平的质量获得感，</w:t>
      </w:r>
      <w:r w:rsidRPr="008C15F8">
        <w:rPr>
          <w:rFonts w:ascii="宋体" w:eastAsia="宋体" w:hAnsi="宋体" w:hint="eastAsia"/>
          <w:color w:val="000000" w:themeColor="text1"/>
          <w:sz w:val="28"/>
          <w:szCs w:val="28"/>
        </w:rPr>
        <w:t>所以制定本标准。</w:t>
      </w:r>
    </w:p>
    <w:p w14:paraId="7833DC55" w14:textId="77777777" w:rsidR="007D7879" w:rsidRPr="008C15F8" w:rsidRDefault="00D20878">
      <w:pPr>
        <w:ind w:firstLineChars="200" w:firstLine="562"/>
        <w:rPr>
          <w:rFonts w:ascii="宋体" w:eastAsia="宋体" w:hAnsi="宋体" w:cs="华文楷体"/>
          <w:b/>
          <w:bCs/>
          <w:sz w:val="28"/>
          <w:szCs w:val="28"/>
        </w:rPr>
      </w:pPr>
      <w:r w:rsidRPr="008C15F8">
        <w:rPr>
          <w:rFonts w:ascii="宋体" w:eastAsia="宋体" w:hAnsi="宋体" w:cs="华文楷体" w:hint="eastAsia"/>
          <w:b/>
          <w:bCs/>
          <w:sz w:val="28"/>
          <w:szCs w:val="28"/>
        </w:rPr>
        <w:t>二、适用范围和</w:t>
      </w:r>
      <w:proofErr w:type="gramStart"/>
      <w:r w:rsidRPr="008C15F8">
        <w:rPr>
          <w:rFonts w:ascii="宋体" w:eastAsia="宋体" w:hAnsi="宋体" w:cs="华文楷体" w:hint="eastAsia"/>
          <w:b/>
          <w:bCs/>
          <w:sz w:val="28"/>
          <w:szCs w:val="28"/>
        </w:rPr>
        <w:t>拟解决问题</w:t>
      </w:r>
      <w:proofErr w:type="gramEnd"/>
    </w:p>
    <w:p w14:paraId="7898A4BB" w14:textId="77777777" w:rsidR="007D7879" w:rsidRPr="008C15F8" w:rsidRDefault="00D20878">
      <w:pPr>
        <w:ind w:firstLineChars="200" w:firstLine="562"/>
        <w:rPr>
          <w:rFonts w:ascii="宋体" w:eastAsia="宋体" w:hAnsi="宋体" w:cs="华文楷体"/>
          <w:b/>
          <w:bCs/>
          <w:sz w:val="28"/>
          <w:szCs w:val="28"/>
        </w:rPr>
      </w:pPr>
      <w:r w:rsidRPr="008C15F8">
        <w:rPr>
          <w:rFonts w:ascii="宋体" w:eastAsia="宋体" w:hAnsi="宋体" w:cs="华文楷体" w:hint="eastAsia"/>
          <w:b/>
          <w:bCs/>
          <w:sz w:val="28"/>
          <w:szCs w:val="28"/>
        </w:rPr>
        <w:t>1、适用范围</w:t>
      </w:r>
    </w:p>
    <w:p w14:paraId="12F4A3E1" w14:textId="6A374382" w:rsidR="007D7879" w:rsidRPr="008C15F8" w:rsidRDefault="00D20878">
      <w:pPr>
        <w:ind w:firstLineChars="200" w:firstLine="560"/>
        <w:rPr>
          <w:rFonts w:asciiTheme="minorEastAsia" w:eastAsiaTheme="minorEastAsia" w:hAnsiTheme="minorEastAsia"/>
          <w:sz w:val="28"/>
          <w:szCs w:val="28"/>
        </w:rPr>
      </w:pPr>
      <w:r w:rsidRPr="008C15F8">
        <w:rPr>
          <w:rFonts w:asciiTheme="minorEastAsia" w:eastAsiaTheme="minorEastAsia" w:hAnsiTheme="minorEastAsia" w:hint="eastAsia"/>
          <w:sz w:val="28"/>
          <w:szCs w:val="28"/>
        </w:rPr>
        <w:t>本文件规定了</w:t>
      </w:r>
      <w:r w:rsidR="00D83A24">
        <w:rPr>
          <w:rFonts w:asciiTheme="minorEastAsia" w:eastAsiaTheme="minorEastAsia" w:hAnsiTheme="minorEastAsia" w:hint="eastAsia"/>
          <w:sz w:val="28"/>
          <w:szCs w:val="28"/>
        </w:rPr>
        <w:t>人造石</w:t>
      </w:r>
      <w:r w:rsidR="000E3618">
        <w:rPr>
          <w:rFonts w:asciiTheme="minorEastAsia" w:eastAsiaTheme="minorEastAsia" w:hAnsiTheme="minorEastAsia" w:hint="eastAsia"/>
          <w:sz w:val="28"/>
          <w:szCs w:val="28"/>
        </w:rPr>
        <w:t>“领跑者”标准评价的术语和定义、评价指标体系和评价方法</w:t>
      </w:r>
      <w:r w:rsidRPr="008C15F8">
        <w:rPr>
          <w:rFonts w:asciiTheme="minorEastAsia" w:eastAsiaTheme="minorEastAsia" w:hAnsiTheme="minorEastAsia" w:hint="eastAsia"/>
          <w:sz w:val="28"/>
          <w:szCs w:val="28"/>
        </w:rPr>
        <w:t>。</w:t>
      </w:r>
    </w:p>
    <w:p w14:paraId="173FBA89" w14:textId="373F74BD" w:rsidR="007D7879" w:rsidRPr="008C15F8" w:rsidRDefault="00CC51B0" w:rsidP="000E3618">
      <w:pPr>
        <w:ind w:firstLineChars="200" w:firstLine="560"/>
        <w:rPr>
          <w:rFonts w:asciiTheme="minorEastAsia" w:eastAsiaTheme="minorEastAsia" w:hAnsiTheme="minorEastAsia"/>
          <w:sz w:val="28"/>
          <w:szCs w:val="28"/>
        </w:rPr>
      </w:pPr>
      <w:r w:rsidRPr="008C15F8">
        <w:rPr>
          <w:rFonts w:asciiTheme="minorEastAsia" w:eastAsiaTheme="minorEastAsia" w:hAnsiTheme="minorEastAsia" w:hint="eastAsia"/>
          <w:sz w:val="28"/>
          <w:szCs w:val="28"/>
        </w:rPr>
        <w:t>本文件适用于</w:t>
      </w:r>
      <w:r w:rsidR="00D83A24">
        <w:rPr>
          <w:rFonts w:asciiTheme="minorEastAsia" w:eastAsiaTheme="minorEastAsia" w:hAnsiTheme="minorEastAsia" w:hint="eastAsia"/>
          <w:sz w:val="28"/>
          <w:szCs w:val="28"/>
        </w:rPr>
        <w:t>人造石</w:t>
      </w:r>
      <w:r w:rsidR="000E3618" w:rsidRPr="000E3618">
        <w:rPr>
          <w:rFonts w:asciiTheme="minorEastAsia" w:eastAsiaTheme="minorEastAsia" w:hAnsiTheme="minorEastAsia" w:hint="eastAsia"/>
          <w:sz w:val="28"/>
          <w:szCs w:val="28"/>
        </w:rPr>
        <w:t>产品企业标准水平评价</w:t>
      </w:r>
      <w:r w:rsidR="001D5A11" w:rsidRPr="008C15F8">
        <w:rPr>
          <w:rFonts w:asciiTheme="minorEastAsia" w:eastAsiaTheme="minorEastAsia" w:hAnsiTheme="minorEastAsia" w:hint="eastAsia"/>
          <w:sz w:val="28"/>
          <w:szCs w:val="28"/>
        </w:rPr>
        <w:t>。企业在制定企业标准时可参</w:t>
      </w:r>
      <w:r w:rsidR="000E3618">
        <w:rPr>
          <w:rFonts w:asciiTheme="minorEastAsia" w:eastAsiaTheme="minorEastAsia" w:hAnsiTheme="minorEastAsia" w:hint="eastAsia"/>
          <w:sz w:val="28"/>
          <w:szCs w:val="28"/>
        </w:rPr>
        <w:t>照使用，相关机构在制定企业标准“领跑者”评估方案时也可参照使用</w:t>
      </w:r>
      <w:r w:rsidR="00D20878" w:rsidRPr="008C15F8">
        <w:rPr>
          <w:rFonts w:asciiTheme="minorEastAsia" w:eastAsiaTheme="minorEastAsia" w:hAnsiTheme="minorEastAsia" w:hint="eastAsia"/>
          <w:sz w:val="28"/>
          <w:szCs w:val="28"/>
        </w:rPr>
        <w:t>。</w:t>
      </w:r>
    </w:p>
    <w:p w14:paraId="02E3E886" w14:textId="77777777" w:rsidR="007D7879" w:rsidRPr="008C15F8" w:rsidRDefault="00D20878">
      <w:pPr>
        <w:ind w:firstLineChars="200" w:firstLine="562"/>
        <w:rPr>
          <w:rFonts w:ascii="宋体" w:eastAsia="宋体" w:hAnsi="宋体" w:cs="华文楷体"/>
          <w:b/>
          <w:bCs/>
          <w:sz w:val="28"/>
          <w:szCs w:val="28"/>
        </w:rPr>
      </w:pPr>
      <w:r w:rsidRPr="008C15F8">
        <w:rPr>
          <w:rFonts w:ascii="宋体" w:eastAsia="宋体" w:hAnsi="宋体" w:cs="华文楷体" w:hint="eastAsia"/>
          <w:b/>
          <w:bCs/>
          <w:sz w:val="28"/>
          <w:szCs w:val="28"/>
        </w:rPr>
        <w:t>2、拟解决问题</w:t>
      </w:r>
    </w:p>
    <w:p w14:paraId="7C5C0C7B" w14:textId="0B1DDAC9" w:rsidR="007D7879" w:rsidRPr="008C15F8" w:rsidRDefault="00D20878">
      <w:pPr>
        <w:ind w:firstLineChars="200" w:firstLine="560"/>
        <w:rPr>
          <w:rFonts w:ascii="宋体" w:eastAsia="宋体" w:hAnsi="宋体" w:cs="华文楷体"/>
          <w:sz w:val="28"/>
          <w:szCs w:val="28"/>
        </w:rPr>
      </w:pPr>
      <w:r w:rsidRPr="008C15F8">
        <w:rPr>
          <w:rFonts w:ascii="宋体" w:eastAsia="宋体" w:hAnsi="宋体" w:cs="华文楷体" w:hint="eastAsia"/>
          <w:sz w:val="28"/>
          <w:szCs w:val="28"/>
        </w:rPr>
        <w:t>本标准用评价指标体系框架，进一步规范</w:t>
      </w:r>
      <w:r w:rsidR="00D83A24">
        <w:rPr>
          <w:rFonts w:ascii="宋体" w:eastAsia="宋体" w:hAnsi="宋体" w:cs="华文楷体" w:hint="eastAsia"/>
          <w:sz w:val="28"/>
          <w:szCs w:val="28"/>
        </w:rPr>
        <w:t>人造石</w:t>
      </w:r>
      <w:r w:rsidRPr="008C15F8">
        <w:rPr>
          <w:rFonts w:ascii="宋体" w:eastAsia="宋体" w:hAnsi="宋体" w:cs="华文楷体" w:hint="eastAsia"/>
          <w:sz w:val="28"/>
          <w:szCs w:val="28"/>
        </w:rPr>
        <w:t>行业企业标准的制定，用标准引导企业关注产品质量、性能</w:t>
      </w:r>
      <w:r w:rsidR="007B4C12" w:rsidRPr="008C15F8">
        <w:rPr>
          <w:rFonts w:ascii="宋体" w:eastAsia="宋体" w:hAnsi="宋体" w:cs="华文楷体" w:hint="eastAsia"/>
          <w:sz w:val="28"/>
          <w:szCs w:val="28"/>
        </w:rPr>
        <w:t>、</w:t>
      </w:r>
      <w:r w:rsidR="00D83A24">
        <w:rPr>
          <w:rFonts w:ascii="宋体" w:eastAsia="宋体" w:hAnsi="宋体" w:cs="华文楷体" w:hint="eastAsia"/>
          <w:sz w:val="28"/>
          <w:szCs w:val="28"/>
        </w:rPr>
        <w:t>环保</w:t>
      </w:r>
      <w:r w:rsidRPr="008C15F8">
        <w:rPr>
          <w:rFonts w:ascii="宋体" w:eastAsia="宋体" w:hAnsi="宋体" w:cs="华文楷体" w:hint="eastAsia"/>
          <w:sz w:val="28"/>
          <w:szCs w:val="28"/>
        </w:rPr>
        <w:t>等方面的技术指标，</w:t>
      </w:r>
      <w:r w:rsidR="007B4C12" w:rsidRPr="008C15F8">
        <w:rPr>
          <w:rFonts w:ascii="宋体" w:eastAsia="宋体" w:hAnsi="宋体" w:cs="华文楷体" w:hint="eastAsia"/>
          <w:sz w:val="28"/>
          <w:szCs w:val="28"/>
        </w:rPr>
        <w:t>引领行业和产品发展。</w:t>
      </w:r>
      <w:r w:rsidRPr="008C15F8">
        <w:rPr>
          <w:rFonts w:ascii="宋体" w:eastAsia="宋体" w:hAnsi="宋体" w:cs="华文楷体" w:hint="eastAsia"/>
          <w:sz w:val="28"/>
          <w:szCs w:val="28"/>
        </w:rPr>
        <w:t>促使企业设计开发优质产品，满足目前市场需求，提高</w:t>
      </w:r>
      <w:r w:rsidR="00D83A24">
        <w:rPr>
          <w:rFonts w:ascii="宋体" w:eastAsia="宋体" w:hAnsi="宋体" w:cs="华文楷体" w:hint="eastAsia"/>
          <w:sz w:val="28"/>
          <w:szCs w:val="28"/>
        </w:rPr>
        <w:t>人造石</w:t>
      </w:r>
      <w:r w:rsidRPr="008C15F8">
        <w:rPr>
          <w:rFonts w:ascii="宋体" w:eastAsia="宋体" w:hAnsi="宋体" w:cs="华文楷体" w:hint="eastAsia"/>
          <w:sz w:val="28"/>
          <w:szCs w:val="28"/>
        </w:rPr>
        <w:t>的行业竞争力。</w:t>
      </w:r>
    </w:p>
    <w:p w14:paraId="7257C68A" w14:textId="77777777" w:rsidR="007D7879" w:rsidRPr="008C15F8" w:rsidRDefault="00D20878">
      <w:pPr>
        <w:ind w:firstLineChars="200" w:firstLine="562"/>
        <w:rPr>
          <w:rFonts w:ascii="宋体" w:eastAsia="宋体" w:hAnsi="宋体" w:cs="华文楷体"/>
          <w:b/>
          <w:bCs/>
          <w:sz w:val="28"/>
          <w:szCs w:val="28"/>
        </w:rPr>
      </w:pPr>
      <w:r w:rsidRPr="008C15F8">
        <w:rPr>
          <w:rFonts w:ascii="宋体" w:eastAsia="宋体" w:hAnsi="宋体" w:cs="华文楷体" w:hint="eastAsia"/>
          <w:b/>
          <w:bCs/>
          <w:sz w:val="28"/>
          <w:szCs w:val="28"/>
        </w:rPr>
        <w:t>三、标准制定原则</w:t>
      </w:r>
    </w:p>
    <w:p w14:paraId="2C6896A4" w14:textId="77777777" w:rsidR="007D7879" w:rsidRPr="008C15F8" w:rsidRDefault="00D20878">
      <w:pPr>
        <w:ind w:firstLineChars="200" w:firstLine="560"/>
        <w:rPr>
          <w:rFonts w:ascii="宋体" w:eastAsia="宋体" w:hAnsi="宋体" w:cs="华文楷体"/>
          <w:sz w:val="28"/>
          <w:szCs w:val="28"/>
        </w:rPr>
      </w:pPr>
      <w:r w:rsidRPr="008C15F8">
        <w:rPr>
          <w:rFonts w:ascii="宋体" w:eastAsia="宋体" w:hAnsi="宋体" w:cs="华文楷体" w:hint="eastAsia"/>
          <w:sz w:val="28"/>
          <w:szCs w:val="28"/>
        </w:rPr>
        <w:t>本标准的制定依据以下原则：</w:t>
      </w:r>
    </w:p>
    <w:p w14:paraId="4367EAD1" w14:textId="77777777" w:rsidR="007D7879" w:rsidRPr="008C15F8" w:rsidRDefault="00D20878">
      <w:pPr>
        <w:ind w:firstLineChars="200" w:firstLine="562"/>
        <w:rPr>
          <w:rFonts w:ascii="宋体" w:eastAsia="宋体" w:hAnsi="宋体" w:cs="华文楷体"/>
          <w:b/>
          <w:bCs/>
          <w:sz w:val="28"/>
          <w:szCs w:val="28"/>
        </w:rPr>
      </w:pPr>
      <w:r w:rsidRPr="008C15F8">
        <w:rPr>
          <w:rFonts w:ascii="宋体" w:eastAsia="宋体" w:hAnsi="宋体" w:cs="华文楷体" w:hint="eastAsia"/>
          <w:b/>
          <w:bCs/>
          <w:sz w:val="28"/>
          <w:szCs w:val="28"/>
        </w:rPr>
        <w:t>1.适用性原则</w:t>
      </w:r>
    </w:p>
    <w:p w14:paraId="04A83A95" w14:textId="1250069C" w:rsidR="007D7879" w:rsidRPr="008C15F8" w:rsidRDefault="00D20878">
      <w:pPr>
        <w:ind w:firstLineChars="200" w:firstLine="560"/>
        <w:rPr>
          <w:rFonts w:ascii="宋体" w:eastAsia="宋体" w:hAnsi="宋体" w:cs="华文楷体"/>
          <w:sz w:val="28"/>
          <w:szCs w:val="28"/>
        </w:rPr>
      </w:pPr>
      <w:r w:rsidRPr="008C15F8">
        <w:rPr>
          <w:rFonts w:ascii="宋体" w:eastAsia="宋体" w:hAnsi="宋体" w:cs="华文楷体" w:hint="eastAsia"/>
          <w:sz w:val="28"/>
          <w:szCs w:val="28"/>
        </w:rPr>
        <w:t>标准中所制定的核心评价指标均为现行有效的国家</w:t>
      </w:r>
      <w:r w:rsidR="007B4C12" w:rsidRPr="008C15F8">
        <w:rPr>
          <w:rFonts w:ascii="宋体" w:eastAsia="宋体" w:hAnsi="宋体" w:cs="华文楷体" w:hint="eastAsia"/>
          <w:sz w:val="28"/>
          <w:szCs w:val="28"/>
        </w:rPr>
        <w:t>、行业、团体</w:t>
      </w:r>
      <w:r w:rsidRPr="008C15F8">
        <w:rPr>
          <w:rFonts w:ascii="宋体" w:eastAsia="宋体" w:hAnsi="宋体" w:cs="华文楷体" w:hint="eastAsia"/>
          <w:sz w:val="28"/>
          <w:szCs w:val="28"/>
        </w:rPr>
        <w:t>标准中的指标。创新性指标的检测方法在行业中比较成熟，测试方法</w:t>
      </w:r>
      <w:r w:rsidRPr="008C15F8">
        <w:rPr>
          <w:rFonts w:ascii="宋体" w:eastAsia="宋体" w:hAnsi="宋体" w:cs="华文楷体" w:hint="eastAsia"/>
          <w:sz w:val="28"/>
          <w:szCs w:val="28"/>
        </w:rPr>
        <w:lastRenderedPageBreak/>
        <w:t>引用现行有效的国家标准</w:t>
      </w:r>
      <w:r w:rsidR="007B4C12" w:rsidRPr="008C15F8">
        <w:rPr>
          <w:rFonts w:ascii="宋体" w:eastAsia="宋体" w:hAnsi="宋体" w:cs="华文楷体" w:hint="eastAsia"/>
          <w:sz w:val="28"/>
          <w:szCs w:val="28"/>
        </w:rPr>
        <w:t>和团体标准</w:t>
      </w:r>
      <w:r w:rsidRPr="008C15F8">
        <w:rPr>
          <w:rFonts w:ascii="宋体" w:eastAsia="宋体" w:hAnsi="宋体" w:cs="华文楷体" w:hint="eastAsia"/>
          <w:sz w:val="28"/>
          <w:szCs w:val="28"/>
        </w:rPr>
        <w:t>。</w:t>
      </w:r>
    </w:p>
    <w:p w14:paraId="44DC13C3" w14:textId="77777777" w:rsidR="007D7879" w:rsidRPr="008C15F8" w:rsidRDefault="00D20878">
      <w:pPr>
        <w:ind w:firstLineChars="200" w:firstLine="562"/>
        <w:rPr>
          <w:rFonts w:ascii="宋体" w:eastAsia="宋体" w:hAnsi="宋体" w:cs="华文楷体"/>
          <w:b/>
          <w:bCs/>
          <w:sz w:val="28"/>
          <w:szCs w:val="28"/>
        </w:rPr>
      </w:pPr>
      <w:r w:rsidRPr="008C15F8">
        <w:rPr>
          <w:rFonts w:ascii="宋体" w:eastAsia="宋体" w:hAnsi="宋体" w:cs="华文楷体" w:hint="eastAsia"/>
          <w:b/>
          <w:bCs/>
          <w:sz w:val="28"/>
          <w:szCs w:val="28"/>
        </w:rPr>
        <w:t>2.规范性原则</w:t>
      </w:r>
    </w:p>
    <w:p w14:paraId="49EEEB11" w14:textId="77777777" w:rsidR="007D7879" w:rsidRPr="008C15F8" w:rsidRDefault="00D20878">
      <w:pPr>
        <w:ind w:firstLineChars="200" w:firstLine="560"/>
        <w:rPr>
          <w:rFonts w:ascii="宋体" w:eastAsia="宋体" w:hAnsi="宋体" w:cs="华文楷体"/>
          <w:sz w:val="28"/>
          <w:szCs w:val="28"/>
        </w:rPr>
      </w:pPr>
      <w:r w:rsidRPr="008C15F8">
        <w:rPr>
          <w:rFonts w:ascii="宋体" w:eastAsia="宋体" w:hAnsi="宋体" w:cs="华文楷体" w:hint="eastAsia"/>
          <w:sz w:val="28"/>
          <w:szCs w:val="28"/>
        </w:rPr>
        <w:t>本标准根据《中华人民共和国标准法》、</w:t>
      </w:r>
      <w:r w:rsidRPr="008C15F8">
        <w:rPr>
          <w:rFonts w:ascii="Times New Roman" w:eastAsia="宋体" w:hAnsi="Times New Roman"/>
          <w:sz w:val="28"/>
          <w:szCs w:val="28"/>
        </w:rPr>
        <w:t>GB/T 1.1</w:t>
      </w:r>
      <w:r w:rsidRPr="008C15F8">
        <w:rPr>
          <w:rFonts w:ascii="宋体" w:eastAsia="宋体" w:hAnsi="宋体" w:cs="华文楷体" w:hint="eastAsia"/>
          <w:sz w:val="28"/>
          <w:szCs w:val="28"/>
        </w:rPr>
        <w:t>《标准化工作导则第</w:t>
      </w:r>
      <w:r w:rsidRPr="008C15F8">
        <w:rPr>
          <w:rFonts w:ascii="宋体" w:eastAsia="宋体" w:hAnsi="宋体" w:cs="华文楷体"/>
          <w:sz w:val="28"/>
          <w:szCs w:val="28"/>
        </w:rPr>
        <w:t>1部分：标准</w:t>
      </w:r>
      <w:r w:rsidRPr="008C15F8">
        <w:rPr>
          <w:rFonts w:ascii="宋体" w:eastAsia="宋体" w:hAnsi="宋体" w:cs="华文楷体" w:hint="eastAsia"/>
          <w:sz w:val="28"/>
          <w:szCs w:val="28"/>
        </w:rPr>
        <w:t>化文件</w:t>
      </w:r>
      <w:r w:rsidRPr="008C15F8">
        <w:rPr>
          <w:rFonts w:ascii="宋体" w:eastAsia="宋体" w:hAnsi="宋体" w:cs="华文楷体"/>
          <w:sz w:val="28"/>
          <w:szCs w:val="28"/>
        </w:rPr>
        <w:t>的结构和</w:t>
      </w:r>
      <w:r w:rsidRPr="008C15F8">
        <w:rPr>
          <w:rFonts w:ascii="宋体" w:eastAsia="宋体" w:hAnsi="宋体" w:cs="华文楷体" w:hint="eastAsia"/>
          <w:sz w:val="28"/>
          <w:szCs w:val="28"/>
        </w:rPr>
        <w:t>起草规则</w:t>
      </w:r>
      <w:r w:rsidRPr="008C15F8">
        <w:rPr>
          <w:rFonts w:ascii="宋体" w:eastAsia="宋体" w:hAnsi="宋体" w:cs="华文楷体"/>
          <w:sz w:val="28"/>
          <w:szCs w:val="28"/>
        </w:rPr>
        <w:t>》、</w:t>
      </w:r>
      <w:r w:rsidRPr="008C15F8">
        <w:rPr>
          <w:rFonts w:ascii="Times New Roman" w:eastAsia="宋体" w:hAnsi="Times New Roman"/>
          <w:sz w:val="28"/>
          <w:szCs w:val="28"/>
        </w:rPr>
        <w:t>T/CAQP 015</w:t>
      </w:r>
      <w:r w:rsidRPr="008C15F8">
        <w:rPr>
          <w:rFonts w:ascii="Times New Roman" w:eastAsia="宋体" w:hAnsi="Times New Roman" w:hint="eastAsia"/>
          <w:sz w:val="28"/>
          <w:szCs w:val="28"/>
        </w:rPr>
        <w:t xml:space="preserve"> T/ESF 0001</w:t>
      </w:r>
      <w:r w:rsidRPr="008C15F8">
        <w:rPr>
          <w:rFonts w:ascii="宋体" w:eastAsia="宋体" w:hAnsi="宋体" w:cs="华文楷体" w:hint="eastAsia"/>
          <w:sz w:val="28"/>
          <w:szCs w:val="28"/>
        </w:rPr>
        <w:t>《</w:t>
      </w:r>
      <w:r w:rsidRPr="008C15F8">
        <w:rPr>
          <w:rFonts w:ascii="宋体" w:eastAsia="宋体" w:hAnsi="宋体" w:cs="华文楷体"/>
          <w:sz w:val="28"/>
          <w:szCs w:val="28"/>
        </w:rPr>
        <w:t>“领跑者”标准编制通则</w:t>
      </w:r>
      <w:r w:rsidRPr="008C15F8">
        <w:rPr>
          <w:rFonts w:ascii="宋体" w:eastAsia="宋体" w:hAnsi="宋体" w:cs="华文楷体" w:hint="eastAsia"/>
          <w:sz w:val="28"/>
          <w:szCs w:val="28"/>
        </w:rPr>
        <w:t>》</w:t>
      </w:r>
      <w:r w:rsidRPr="008C15F8">
        <w:rPr>
          <w:rFonts w:ascii="宋体" w:eastAsia="宋体" w:hAnsi="宋体" w:cs="华文楷体"/>
          <w:sz w:val="28"/>
          <w:szCs w:val="28"/>
        </w:rPr>
        <w:t>进行编制。</w:t>
      </w:r>
    </w:p>
    <w:p w14:paraId="6DBCD319" w14:textId="77777777" w:rsidR="007D7879" w:rsidRPr="008C15F8" w:rsidRDefault="00D20878">
      <w:pPr>
        <w:ind w:firstLineChars="200" w:firstLine="560"/>
        <w:rPr>
          <w:rFonts w:ascii="宋体" w:eastAsia="宋体" w:hAnsi="宋体" w:cs="华文楷体"/>
          <w:sz w:val="28"/>
          <w:szCs w:val="28"/>
        </w:rPr>
      </w:pPr>
      <w:r w:rsidRPr="008C15F8">
        <w:rPr>
          <w:rFonts w:ascii="宋体" w:eastAsia="宋体" w:hAnsi="宋体" w:cs="华文楷体" w:hint="eastAsia"/>
          <w:sz w:val="28"/>
          <w:szCs w:val="28"/>
        </w:rPr>
        <w:t>本</w:t>
      </w:r>
      <w:r w:rsidRPr="008C15F8">
        <w:rPr>
          <w:rFonts w:ascii="宋体" w:eastAsia="宋体" w:hAnsi="宋体" w:cs="华文楷体"/>
          <w:sz w:val="28"/>
          <w:szCs w:val="28"/>
        </w:rPr>
        <w:t>标准编制所参考的依据为国家有关法律法规以及强制性标准要求、国家及行业产品标准、国内或国际先进产品标准等</w:t>
      </w:r>
      <w:r w:rsidRPr="008C15F8">
        <w:rPr>
          <w:rFonts w:ascii="宋体" w:eastAsia="宋体" w:hAnsi="宋体" w:cs="华文楷体" w:hint="eastAsia"/>
          <w:sz w:val="28"/>
          <w:szCs w:val="28"/>
        </w:rPr>
        <w:t xml:space="preserve">,具体如下：    </w:t>
      </w:r>
    </w:p>
    <w:p w14:paraId="07FFDA40" w14:textId="77777777" w:rsidR="004F51C5" w:rsidRPr="004F51C5" w:rsidRDefault="004F51C5" w:rsidP="004F51C5">
      <w:pPr>
        <w:pStyle w:val="1"/>
        <w:numPr>
          <w:ilvl w:val="0"/>
          <w:numId w:val="1"/>
        </w:numPr>
        <w:ind w:left="840" w:firstLineChars="0"/>
        <w:rPr>
          <w:rFonts w:ascii="宋体" w:eastAsia="宋体" w:hAnsi="宋体" w:cs="华文楷体"/>
          <w:sz w:val="28"/>
          <w:szCs w:val="28"/>
        </w:rPr>
      </w:pPr>
      <w:r w:rsidRPr="004F51C5">
        <w:rPr>
          <w:rFonts w:ascii="宋体" w:eastAsia="宋体" w:hAnsi="宋体" w:cs="华文楷体" w:hint="eastAsia"/>
          <w:sz w:val="28"/>
          <w:szCs w:val="28"/>
        </w:rPr>
        <w:t xml:space="preserve">GB 6566-2010  建筑材料放射性核素限量 </w:t>
      </w:r>
    </w:p>
    <w:p w14:paraId="145F2E3E" w14:textId="77777777" w:rsidR="004F51C5" w:rsidRPr="004F51C5" w:rsidRDefault="004F51C5" w:rsidP="004F51C5">
      <w:pPr>
        <w:pStyle w:val="1"/>
        <w:numPr>
          <w:ilvl w:val="0"/>
          <w:numId w:val="1"/>
        </w:numPr>
        <w:ind w:left="840" w:firstLineChars="0"/>
        <w:rPr>
          <w:rFonts w:ascii="宋体" w:eastAsia="宋体" w:hAnsi="宋体" w:cs="华文楷体"/>
          <w:sz w:val="28"/>
          <w:szCs w:val="28"/>
        </w:rPr>
      </w:pPr>
      <w:r w:rsidRPr="004F51C5">
        <w:rPr>
          <w:rFonts w:ascii="宋体" w:eastAsia="宋体" w:hAnsi="宋体" w:cs="华文楷体" w:hint="eastAsia"/>
          <w:sz w:val="28"/>
          <w:szCs w:val="28"/>
        </w:rPr>
        <w:t>JG/T 463-2014  建筑装饰用人造石英石板</w:t>
      </w:r>
    </w:p>
    <w:p w14:paraId="7324DA9D" w14:textId="227DC862" w:rsidR="007D7879" w:rsidRPr="008C15F8" w:rsidRDefault="004F51C5" w:rsidP="004F51C5">
      <w:pPr>
        <w:pStyle w:val="1"/>
        <w:numPr>
          <w:ilvl w:val="0"/>
          <w:numId w:val="1"/>
        </w:numPr>
        <w:ind w:left="840" w:firstLineChars="0"/>
        <w:rPr>
          <w:rFonts w:ascii="宋体" w:eastAsia="宋体" w:hAnsi="宋体" w:cs="华文楷体"/>
          <w:sz w:val="28"/>
          <w:szCs w:val="28"/>
        </w:rPr>
      </w:pPr>
      <w:r w:rsidRPr="004F51C5">
        <w:rPr>
          <w:rFonts w:ascii="宋体" w:eastAsia="宋体" w:hAnsi="宋体" w:cs="华文楷体" w:hint="eastAsia"/>
          <w:sz w:val="28"/>
          <w:szCs w:val="28"/>
        </w:rPr>
        <w:t>J</w:t>
      </w:r>
      <w:r w:rsidRPr="004F51C5">
        <w:rPr>
          <w:rFonts w:ascii="宋体" w:eastAsia="宋体" w:hAnsi="宋体" w:cs="华文楷体"/>
          <w:sz w:val="28"/>
          <w:szCs w:val="28"/>
        </w:rPr>
        <w:t>C</w:t>
      </w:r>
      <w:r w:rsidRPr="004F51C5">
        <w:rPr>
          <w:rFonts w:ascii="宋体" w:eastAsia="宋体" w:hAnsi="宋体" w:cs="华文楷体" w:hint="eastAsia"/>
          <w:sz w:val="28"/>
          <w:szCs w:val="28"/>
        </w:rPr>
        <w:t xml:space="preserve">/T </w:t>
      </w:r>
      <w:r w:rsidRPr="004F51C5">
        <w:rPr>
          <w:rFonts w:ascii="宋体" w:eastAsia="宋体" w:hAnsi="宋体" w:cs="华文楷体"/>
          <w:sz w:val="28"/>
          <w:szCs w:val="28"/>
        </w:rPr>
        <w:t>908</w:t>
      </w:r>
      <w:r w:rsidRPr="004F51C5">
        <w:rPr>
          <w:rFonts w:ascii="宋体" w:eastAsia="宋体" w:hAnsi="宋体" w:cs="华文楷体" w:hint="eastAsia"/>
          <w:sz w:val="28"/>
          <w:szCs w:val="28"/>
        </w:rPr>
        <w:t>-201</w:t>
      </w:r>
      <w:r w:rsidRPr="004F51C5">
        <w:rPr>
          <w:rFonts w:ascii="宋体" w:eastAsia="宋体" w:hAnsi="宋体" w:cs="华文楷体"/>
          <w:sz w:val="28"/>
          <w:szCs w:val="28"/>
        </w:rPr>
        <w:t xml:space="preserve">3  </w:t>
      </w:r>
      <w:r w:rsidRPr="004F51C5">
        <w:rPr>
          <w:rFonts w:ascii="宋体" w:eastAsia="宋体" w:hAnsi="宋体" w:cs="华文楷体" w:hint="eastAsia"/>
          <w:sz w:val="28"/>
          <w:szCs w:val="28"/>
        </w:rPr>
        <w:t>人造石</w:t>
      </w:r>
    </w:p>
    <w:p w14:paraId="01FB5B80" w14:textId="182D771F" w:rsidR="001C3C0D" w:rsidRPr="008C15F8" w:rsidRDefault="00824D5B">
      <w:pPr>
        <w:pStyle w:val="1"/>
        <w:numPr>
          <w:ilvl w:val="0"/>
          <w:numId w:val="1"/>
        </w:numPr>
        <w:ind w:left="840" w:firstLineChars="0"/>
        <w:rPr>
          <w:rFonts w:ascii="宋体" w:eastAsia="宋体" w:hAnsi="宋体" w:cs="华文楷体"/>
          <w:sz w:val="28"/>
          <w:szCs w:val="28"/>
        </w:rPr>
      </w:pPr>
      <w:r w:rsidRPr="00824D5B">
        <w:rPr>
          <w:rFonts w:ascii="宋体" w:eastAsia="宋体" w:hAnsi="宋体" w:cs="华文楷体"/>
          <w:sz w:val="28"/>
          <w:szCs w:val="28"/>
        </w:rPr>
        <w:t>T/CAQP 015-2020 “领跑者”标准编制通则</w:t>
      </w:r>
    </w:p>
    <w:p w14:paraId="663699BC" w14:textId="77777777" w:rsidR="007D7879" w:rsidRPr="008C15F8" w:rsidRDefault="00D20878">
      <w:pPr>
        <w:ind w:firstLineChars="200" w:firstLine="562"/>
        <w:rPr>
          <w:rFonts w:ascii="宋体" w:eastAsia="宋体" w:hAnsi="宋体" w:cs="华文楷体"/>
          <w:b/>
          <w:bCs/>
          <w:sz w:val="28"/>
          <w:szCs w:val="28"/>
        </w:rPr>
      </w:pPr>
      <w:r w:rsidRPr="008C15F8">
        <w:rPr>
          <w:rFonts w:ascii="宋体" w:eastAsia="宋体" w:hAnsi="宋体" w:cs="华文楷体" w:hint="eastAsia"/>
          <w:b/>
          <w:bCs/>
          <w:sz w:val="28"/>
          <w:szCs w:val="28"/>
        </w:rPr>
        <w:t>四、主要工作过程</w:t>
      </w:r>
    </w:p>
    <w:p w14:paraId="57B4B642" w14:textId="77777777" w:rsidR="007D7879" w:rsidRPr="008C15F8" w:rsidRDefault="00D20878">
      <w:pPr>
        <w:ind w:firstLineChars="200" w:firstLine="562"/>
        <w:rPr>
          <w:rFonts w:ascii="宋体" w:eastAsia="宋体" w:hAnsi="宋体" w:cs="华文楷体"/>
          <w:b/>
          <w:bCs/>
          <w:sz w:val="28"/>
          <w:szCs w:val="28"/>
        </w:rPr>
      </w:pPr>
      <w:r w:rsidRPr="008C15F8">
        <w:rPr>
          <w:rFonts w:ascii="宋体" w:eastAsia="宋体" w:hAnsi="宋体" w:cs="华文楷体" w:hint="eastAsia"/>
          <w:b/>
          <w:bCs/>
          <w:sz w:val="28"/>
          <w:szCs w:val="28"/>
        </w:rPr>
        <w:t>1、开展调研</w:t>
      </w:r>
    </w:p>
    <w:p w14:paraId="4AC0F092" w14:textId="1D4A08A8" w:rsidR="007D7879" w:rsidRPr="008C15F8" w:rsidRDefault="00D20878">
      <w:pPr>
        <w:ind w:firstLineChars="200" w:firstLine="560"/>
        <w:rPr>
          <w:rFonts w:ascii="Times New Roman" w:eastAsia="宋体" w:hAnsi="Times New Roman"/>
          <w:color w:val="000000" w:themeColor="text1"/>
          <w:sz w:val="28"/>
          <w:szCs w:val="28"/>
        </w:rPr>
      </w:pPr>
      <w:r w:rsidRPr="008C15F8">
        <w:rPr>
          <w:rFonts w:ascii="Times New Roman" w:eastAsia="宋体" w:hAnsi="Times New Roman"/>
          <w:sz w:val="28"/>
          <w:szCs w:val="28"/>
        </w:rPr>
        <w:t>202</w:t>
      </w:r>
      <w:r w:rsidR="004F51C5">
        <w:rPr>
          <w:rFonts w:ascii="Times New Roman" w:eastAsia="宋体" w:hAnsi="Times New Roman"/>
          <w:sz w:val="28"/>
          <w:szCs w:val="28"/>
        </w:rPr>
        <w:t>1</w:t>
      </w:r>
      <w:r w:rsidRPr="008C15F8">
        <w:rPr>
          <w:rFonts w:ascii="Times New Roman" w:eastAsia="宋体" w:hAnsi="Times New Roman"/>
          <w:sz w:val="28"/>
          <w:szCs w:val="28"/>
        </w:rPr>
        <w:t>年</w:t>
      </w:r>
      <w:r w:rsidR="004F51C5">
        <w:rPr>
          <w:rFonts w:ascii="Times New Roman" w:eastAsia="宋体" w:hAnsi="Times New Roman"/>
          <w:sz w:val="28"/>
          <w:szCs w:val="28"/>
        </w:rPr>
        <w:t>3</w:t>
      </w:r>
      <w:r w:rsidRPr="008C15F8">
        <w:rPr>
          <w:rFonts w:ascii="Times New Roman" w:eastAsia="宋体" w:hAnsi="Times New Roman"/>
          <w:sz w:val="28"/>
          <w:szCs w:val="28"/>
        </w:rPr>
        <w:t>月开始，标准编制相关人员开始进行相关资料收集与背景调研，对</w:t>
      </w:r>
      <w:r w:rsidR="00D83A24">
        <w:rPr>
          <w:rFonts w:ascii="Times New Roman" w:eastAsia="宋体" w:hAnsi="Times New Roman" w:hint="eastAsia"/>
          <w:sz w:val="28"/>
          <w:szCs w:val="28"/>
        </w:rPr>
        <w:t>人造石</w:t>
      </w:r>
      <w:r w:rsidRPr="008C15F8">
        <w:rPr>
          <w:rFonts w:ascii="Times New Roman" w:eastAsia="宋体" w:hAnsi="Times New Roman"/>
          <w:sz w:val="28"/>
          <w:szCs w:val="28"/>
        </w:rPr>
        <w:t>的企业标准进行了相关的调查和研究，确定了《</w:t>
      </w:r>
      <w:r w:rsidRPr="008C15F8">
        <w:rPr>
          <w:rFonts w:ascii="Times New Roman" w:eastAsia="宋体" w:hAnsi="Times New Roman"/>
          <w:sz w:val="28"/>
          <w:szCs w:val="28"/>
        </w:rPr>
        <w:t>“</w:t>
      </w:r>
      <w:r w:rsidRPr="008C15F8">
        <w:rPr>
          <w:rFonts w:ascii="Times New Roman" w:eastAsia="宋体" w:hAnsi="Times New Roman"/>
          <w:sz w:val="28"/>
          <w:szCs w:val="28"/>
        </w:rPr>
        <w:t>领跑者</w:t>
      </w:r>
      <w:r w:rsidRPr="008C15F8">
        <w:rPr>
          <w:rFonts w:ascii="Times New Roman" w:eastAsia="宋体" w:hAnsi="Times New Roman"/>
          <w:sz w:val="28"/>
          <w:szCs w:val="28"/>
        </w:rPr>
        <w:t>”</w:t>
      </w:r>
      <w:r w:rsidRPr="008C15F8">
        <w:rPr>
          <w:rFonts w:ascii="Times New Roman" w:eastAsia="宋体" w:hAnsi="Times New Roman"/>
          <w:sz w:val="28"/>
          <w:szCs w:val="28"/>
        </w:rPr>
        <w:t>标</w:t>
      </w:r>
      <w:r w:rsidRPr="008C15F8">
        <w:rPr>
          <w:rFonts w:ascii="Times New Roman" w:eastAsia="宋体" w:hAnsi="Times New Roman"/>
          <w:color w:val="000000" w:themeColor="text1"/>
          <w:sz w:val="28"/>
          <w:szCs w:val="28"/>
        </w:rPr>
        <w:t>准评价要求</w:t>
      </w:r>
      <w:r w:rsidRPr="008C15F8">
        <w:rPr>
          <w:rFonts w:ascii="Times New Roman" w:eastAsia="宋体" w:hAnsi="Times New Roman"/>
          <w:color w:val="000000" w:themeColor="text1"/>
          <w:sz w:val="28"/>
          <w:szCs w:val="28"/>
        </w:rPr>
        <w:t xml:space="preserve"> </w:t>
      </w:r>
      <w:r w:rsidR="00D83A24">
        <w:rPr>
          <w:rFonts w:ascii="Times New Roman" w:eastAsia="宋体" w:hAnsi="Times New Roman" w:hint="eastAsia"/>
          <w:color w:val="000000" w:themeColor="text1"/>
          <w:sz w:val="28"/>
          <w:szCs w:val="28"/>
        </w:rPr>
        <w:t>人造石</w:t>
      </w:r>
      <w:r w:rsidRPr="008C15F8">
        <w:rPr>
          <w:rFonts w:ascii="Times New Roman" w:eastAsia="宋体" w:hAnsi="Times New Roman"/>
          <w:color w:val="000000" w:themeColor="text1"/>
          <w:sz w:val="28"/>
          <w:szCs w:val="28"/>
        </w:rPr>
        <w:t>》团体标准的初步技术要求。</w:t>
      </w:r>
    </w:p>
    <w:p w14:paraId="66D9EEC6" w14:textId="1212C229" w:rsidR="007D7879" w:rsidRPr="008C15F8" w:rsidRDefault="00D20878">
      <w:pPr>
        <w:ind w:firstLineChars="200" w:firstLine="560"/>
        <w:rPr>
          <w:rFonts w:ascii="Times New Roman" w:eastAsia="宋体" w:hAnsi="Times New Roman"/>
          <w:color w:val="000000" w:themeColor="text1"/>
          <w:sz w:val="28"/>
          <w:szCs w:val="28"/>
        </w:rPr>
      </w:pPr>
      <w:r w:rsidRPr="008C15F8">
        <w:rPr>
          <w:rFonts w:ascii="Times New Roman" w:eastAsia="宋体" w:hAnsi="Times New Roman"/>
          <w:color w:val="000000" w:themeColor="text1"/>
          <w:sz w:val="28"/>
          <w:szCs w:val="28"/>
        </w:rPr>
        <w:t>202</w:t>
      </w:r>
      <w:r w:rsidR="004F51C5">
        <w:rPr>
          <w:rFonts w:ascii="Times New Roman" w:eastAsia="宋体" w:hAnsi="Times New Roman"/>
          <w:color w:val="000000" w:themeColor="text1"/>
          <w:sz w:val="28"/>
          <w:szCs w:val="28"/>
        </w:rPr>
        <w:t>1</w:t>
      </w:r>
      <w:r w:rsidRPr="008C15F8">
        <w:rPr>
          <w:rFonts w:ascii="Times New Roman" w:eastAsia="宋体" w:hAnsi="Times New Roman"/>
          <w:color w:val="000000" w:themeColor="text1"/>
          <w:sz w:val="28"/>
          <w:szCs w:val="28"/>
        </w:rPr>
        <w:t>年</w:t>
      </w:r>
      <w:r w:rsidR="004F51C5">
        <w:rPr>
          <w:rFonts w:ascii="Times New Roman" w:eastAsia="宋体" w:hAnsi="Times New Roman"/>
          <w:color w:val="000000" w:themeColor="text1"/>
          <w:sz w:val="28"/>
          <w:szCs w:val="28"/>
        </w:rPr>
        <w:t>4</w:t>
      </w:r>
      <w:r w:rsidRPr="008C15F8">
        <w:rPr>
          <w:rFonts w:ascii="Times New Roman" w:eastAsia="宋体" w:hAnsi="Times New Roman"/>
          <w:color w:val="000000" w:themeColor="text1"/>
          <w:sz w:val="28"/>
          <w:szCs w:val="28"/>
        </w:rPr>
        <w:t>月，</w:t>
      </w:r>
      <w:r w:rsidR="004F51C5">
        <w:rPr>
          <w:rFonts w:ascii="Times New Roman" w:eastAsia="宋体" w:hAnsi="Times New Roman" w:hint="eastAsia"/>
          <w:color w:val="000000" w:themeColor="text1"/>
          <w:sz w:val="28"/>
          <w:szCs w:val="28"/>
        </w:rPr>
        <w:t>佛山市质量和标准化研究院</w:t>
      </w:r>
      <w:r w:rsidRPr="008C15F8">
        <w:rPr>
          <w:rFonts w:ascii="Times New Roman" w:eastAsia="宋体" w:hAnsi="Times New Roman" w:hint="eastAsia"/>
          <w:color w:val="000000" w:themeColor="text1"/>
          <w:sz w:val="28"/>
          <w:szCs w:val="28"/>
        </w:rPr>
        <w:t>召开</w:t>
      </w:r>
      <w:proofErr w:type="gramStart"/>
      <w:r w:rsidRPr="008C15F8">
        <w:rPr>
          <w:rFonts w:ascii="Times New Roman" w:eastAsia="宋体" w:hAnsi="Times New Roman" w:hint="eastAsia"/>
          <w:color w:val="000000" w:themeColor="text1"/>
          <w:sz w:val="28"/>
          <w:szCs w:val="28"/>
        </w:rPr>
        <w:t>此</w:t>
      </w:r>
      <w:r w:rsidRPr="008C15F8">
        <w:rPr>
          <w:rFonts w:ascii="Times New Roman" w:eastAsia="宋体" w:hAnsi="Times New Roman"/>
          <w:color w:val="000000" w:themeColor="text1"/>
          <w:sz w:val="28"/>
          <w:szCs w:val="28"/>
        </w:rPr>
        <w:t>团体</w:t>
      </w:r>
      <w:proofErr w:type="gramEnd"/>
      <w:r w:rsidRPr="008C15F8">
        <w:rPr>
          <w:rFonts w:ascii="Times New Roman" w:eastAsia="宋体" w:hAnsi="Times New Roman"/>
          <w:color w:val="000000" w:themeColor="text1"/>
          <w:sz w:val="28"/>
          <w:szCs w:val="28"/>
        </w:rPr>
        <w:t>标准</w:t>
      </w:r>
      <w:r w:rsidRPr="008C15F8">
        <w:rPr>
          <w:rFonts w:ascii="Times New Roman" w:eastAsia="宋体" w:hAnsi="Times New Roman" w:hint="eastAsia"/>
          <w:color w:val="000000" w:themeColor="text1"/>
          <w:sz w:val="28"/>
          <w:szCs w:val="28"/>
        </w:rPr>
        <w:t>编制</w:t>
      </w:r>
      <w:proofErr w:type="gramStart"/>
      <w:r w:rsidRPr="008C15F8">
        <w:rPr>
          <w:rFonts w:ascii="Times New Roman" w:eastAsia="宋体" w:hAnsi="Times New Roman"/>
          <w:color w:val="000000" w:themeColor="text1"/>
          <w:sz w:val="28"/>
          <w:szCs w:val="28"/>
        </w:rPr>
        <w:t>组</w:t>
      </w:r>
      <w:r w:rsidRPr="008C15F8">
        <w:rPr>
          <w:rFonts w:ascii="Times New Roman" w:eastAsia="宋体" w:hAnsi="Times New Roman" w:hint="eastAsia"/>
          <w:color w:val="000000" w:themeColor="text1"/>
          <w:sz w:val="28"/>
          <w:szCs w:val="28"/>
        </w:rPr>
        <w:t>启动</w:t>
      </w:r>
      <w:proofErr w:type="gramEnd"/>
      <w:r w:rsidRPr="008C15F8">
        <w:rPr>
          <w:rFonts w:ascii="Times New Roman" w:eastAsia="宋体" w:hAnsi="Times New Roman" w:hint="eastAsia"/>
          <w:color w:val="000000" w:themeColor="text1"/>
          <w:sz w:val="28"/>
          <w:szCs w:val="28"/>
        </w:rPr>
        <w:t>会</w:t>
      </w:r>
      <w:r w:rsidRPr="008C15F8">
        <w:rPr>
          <w:rFonts w:ascii="Times New Roman" w:eastAsia="宋体" w:hAnsi="Times New Roman"/>
          <w:color w:val="000000" w:themeColor="text1"/>
          <w:sz w:val="28"/>
          <w:szCs w:val="28"/>
        </w:rPr>
        <w:t>，开展标准的相关制定工作。</w:t>
      </w:r>
    </w:p>
    <w:p w14:paraId="51AA04AF" w14:textId="77777777" w:rsidR="007D7879" w:rsidRPr="008C15F8" w:rsidRDefault="00D20878">
      <w:pPr>
        <w:numPr>
          <w:ilvl w:val="0"/>
          <w:numId w:val="2"/>
        </w:numPr>
        <w:ind w:firstLineChars="200" w:firstLine="562"/>
        <w:rPr>
          <w:rFonts w:ascii="宋体" w:eastAsia="宋体" w:hAnsi="宋体" w:cs="华文楷体"/>
          <w:b/>
          <w:bCs/>
          <w:color w:val="000000" w:themeColor="text1"/>
          <w:sz w:val="28"/>
          <w:szCs w:val="28"/>
        </w:rPr>
      </w:pPr>
      <w:r w:rsidRPr="008C15F8">
        <w:rPr>
          <w:rFonts w:ascii="宋体" w:eastAsia="宋体" w:hAnsi="宋体" w:cs="华文楷体" w:hint="eastAsia"/>
          <w:b/>
          <w:bCs/>
          <w:color w:val="000000" w:themeColor="text1"/>
          <w:sz w:val="28"/>
          <w:szCs w:val="28"/>
        </w:rPr>
        <w:t>成立标准起草组</w:t>
      </w:r>
    </w:p>
    <w:p w14:paraId="028296DA" w14:textId="0DDB19C1" w:rsidR="007D7879" w:rsidRPr="008C15F8" w:rsidRDefault="00D20878">
      <w:pPr>
        <w:ind w:firstLineChars="200" w:firstLine="560"/>
        <w:rPr>
          <w:rFonts w:ascii="宋体" w:eastAsia="宋体" w:hAnsi="宋体" w:cs="华文楷体"/>
          <w:color w:val="000000" w:themeColor="text1"/>
          <w:sz w:val="28"/>
          <w:szCs w:val="28"/>
        </w:rPr>
      </w:pPr>
      <w:r w:rsidRPr="008C15F8">
        <w:rPr>
          <w:rFonts w:ascii="宋体" w:eastAsia="宋体" w:hAnsi="宋体" w:cs="华文楷体" w:hint="eastAsia"/>
          <w:color w:val="000000" w:themeColor="text1"/>
          <w:sz w:val="28"/>
          <w:szCs w:val="28"/>
        </w:rPr>
        <w:t>本标准的主要起草单位为</w:t>
      </w:r>
      <w:r w:rsidR="004F51C5">
        <w:rPr>
          <w:rFonts w:ascii="Times New Roman" w:eastAsia="宋体" w:hAnsi="Times New Roman" w:hint="eastAsia"/>
          <w:color w:val="000000" w:themeColor="text1"/>
          <w:sz w:val="28"/>
          <w:szCs w:val="28"/>
        </w:rPr>
        <w:t>佛山市质量和标准化研究院</w:t>
      </w:r>
      <w:r w:rsidRPr="008C15F8">
        <w:rPr>
          <w:rFonts w:ascii="Times New Roman" w:eastAsia="宋体" w:hAnsi="Times New Roman" w:hint="eastAsia"/>
          <w:color w:val="000000" w:themeColor="text1"/>
          <w:sz w:val="28"/>
          <w:szCs w:val="28"/>
        </w:rPr>
        <w:t>、</w:t>
      </w:r>
      <w:r w:rsidR="004F51C5" w:rsidRPr="008C15F8">
        <w:rPr>
          <w:rFonts w:ascii="Times New Roman" w:eastAsia="宋体" w:hAnsi="Times New Roman" w:hint="eastAsia"/>
          <w:color w:val="000000" w:themeColor="text1"/>
          <w:sz w:val="28"/>
          <w:szCs w:val="28"/>
        </w:rPr>
        <w:t>中国标准化研究院</w:t>
      </w:r>
      <w:r w:rsidR="004F51C5">
        <w:rPr>
          <w:rFonts w:ascii="Times New Roman" w:eastAsia="宋体" w:hAnsi="Times New Roman" w:hint="eastAsia"/>
          <w:color w:val="000000" w:themeColor="text1"/>
          <w:sz w:val="28"/>
          <w:szCs w:val="28"/>
        </w:rPr>
        <w:t>、</w:t>
      </w:r>
      <w:r w:rsidR="004F51C5" w:rsidRPr="004F51C5">
        <w:rPr>
          <w:rFonts w:ascii="Times New Roman" w:eastAsia="宋体" w:hAnsi="Times New Roman" w:hint="eastAsia"/>
          <w:color w:val="000000" w:themeColor="text1"/>
          <w:sz w:val="28"/>
          <w:szCs w:val="28"/>
        </w:rPr>
        <w:t>广东中旗新材料股份有限公司、广东意新家居有限责任公司、广东金石建材有限公司、佛山市法萨建材有限公司</w:t>
      </w:r>
      <w:r w:rsidR="004F51C5">
        <w:rPr>
          <w:rFonts w:ascii="Times New Roman" w:eastAsia="宋体" w:hAnsi="Times New Roman" w:hint="eastAsia"/>
          <w:color w:val="000000" w:themeColor="text1"/>
          <w:sz w:val="28"/>
          <w:szCs w:val="28"/>
        </w:rPr>
        <w:t>等</w:t>
      </w:r>
      <w:r w:rsidRPr="008C15F8">
        <w:rPr>
          <w:rFonts w:ascii="Times New Roman" w:eastAsia="宋体" w:hAnsi="Times New Roman" w:hint="eastAsia"/>
          <w:color w:val="000000" w:themeColor="text1"/>
          <w:sz w:val="28"/>
          <w:szCs w:val="28"/>
        </w:rPr>
        <w:t>。</w:t>
      </w:r>
    </w:p>
    <w:p w14:paraId="66E1E489" w14:textId="77777777" w:rsidR="007D7879" w:rsidRPr="008C15F8" w:rsidRDefault="00D20878">
      <w:pPr>
        <w:ind w:firstLineChars="200" w:firstLine="562"/>
        <w:rPr>
          <w:rFonts w:ascii="宋体" w:eastAsia="宋体" w:hAnsi="宋体" w:cs="华文楷体"/>
          <w:b/>
          <w:bCs/>
          <w:sz w:val="28"/>
          <w:szCs w:val="28"/>
        </w:rPr>
      </w:pPr>
      <w:r w:rsidRPr="008C15F8">
        <w:rPr>
          <w:rFonts w:ascii="宋体" w:eastAsia="宋体" w:hAnsi="宋体" w:cs="华文楷体" w:hint="eastAsia"/>
          <w:b/>
          <w:bCs/>
          <w:sz w:val="28"/>
          <w:szCs w:val="28"/>
        </w:rPr>
        <w:lastRenderedPageBreak/>
        <w:t>3、通过标准立项</w:t>
      </w:r>
    </w:p>
    <w:p w14:paraId="03095695" w14:textId="7CD403D8" w:rsidR="007D7879" w:rsidRPr="008C15F8" w:rsidRDefault="00D20878">
      <w:pPr>
        <w:ind w:firstLineChars="200" w:firstLine="560"/>
        <w:rPr>
          <w:rFonts w:ascii="宋体" w:eastAsia="宋体" w:hAnsi="宋体" w:cs="华文楷体"/>
          <w:sz w:val="28"/>
          <w:szCs w:val="28"/>
        </w:rPr>
      </w:pPr>
      <w:r w:rsidRPr="008C15F8">
        <w:rPr>
          <w:rFonts w:ascii="宋体" w:eastAsia="宋体" w:hAnsi="宋体" w:cs="华文楷体" w:hint="eastAsia"/>
          <w:sz w:val="28"/>
          <w:szCs w:val="28"/>
        </w:rPr>
        <w:t>本标准由企业标准“领跑者”工作委员会共同提出,由中国</w:t>
      </w:r>
      <w:r w:rsidR="004F51C5">
        <w:rPr>
          <w:rFonts w:ascii="宋体" w:eastAsia="宋体" w:hAnsi="宋体" w:cs="华文楷体" w:hint="eastAsia"/>
          <w:sz w:val="28"/>
          <w:szCs w:val="28"/>
        </w:rPr>
        <w:t>技术经济学会</w:t>
      </w:r>
      <w:r w:rsidRPr="008C15F8">
        <w:rPr>
          <w:rFonts w:ascii="宋体" w:eastAsia="宋体" w:hAnsi="宋体" w:cs="华文楷体" w:hint="eastAsia"/>
          <w:sz w:val="28"/>
          <w:szCs w:val="28"/>
        </w:rPr>
        <w:t>归口，按照</w:t>
      </w:r>
      <w:r w:rsidR="004F51C5" w:rsidRPr="004F51C5">
        <w:rPr>
          <w:rFonts w:ascii="宋体" w:eastAsia="宋体" w:hAnsi="宋体" w:cs="华文楷体" w:hint="eastAsia"/>
          <w:sz w:val="28"/>
          <w:szCs w:val="28"/>
        </w:rPr>
        <w:t>中国技术经济学会</w:t>
      </w:r>
      <w:r w:rsidRPr="008C15F8">
        <w:rPr>
          <w:rFonts w:ascii="宋体" w:eastAsia="宋体" w:hAnsi="宋体" w:cs="华文楷体" w:hint="eastAsia"/>
          <w:sz w:val="28"/>
          <w:szCs w:val="28"/>
        </w:rPr>
        <w:t>团体标准立项要求，于</w:t>
      </w:r>
      <w:r w:rsidRPr="008C15F8">
        <w:rPr>
          <w:rFonts w:ascii="宋体" w:eastAsia="宋体" w:hAnsi="宋体" w:cs="华文楷体" w:hint="eastAsia"/>
          <w:color w:val="000000" w:themeColor="text1"/>
          <w:sz w:val="28"/>
          <w:szCs w:val="28"/>
        </w:rPr>
        <w:t>2</w:t>
      </w:r>
      <w:r w:rsidRPr="008C15F8">
        <w:rPr>
          <w:rFonts w:ascii="宋体" w:eastAsia="宋体" w:hAnsi="宋体" w:cs="华文楷体"/>
          <w:color w:val="000000" w:themeColor="text1"/>
          <w:sz w:val="28"/>
          <w:szCs w:val="28"/>
        </w:rPr>
        <w:t>02</w:t>
      </w:r>
      <w:r w:rsidR="004F51C5">
        <w:rPr>
          <w:rFonts w:ascii="宋体" w:eastAsia="宋体" w:hAnsi="宋体" w:cs="华文楷体"/>
          <w:color w:val="000000" w:themeColor="text1"/>
          <w:sz w:val="28"/>
          <w:szCs w:val="28"/>
        </w:rPr>
        <w:t>1</w:t>
      </w:r>
      <w:r w:rsidRPr="008C15F8">
        <w:rPr>
          <w:rFonts w:ascii="宋体" w:eastAsia="宋体" w:hAnsi="宋体" w:cs="华文楷体" w:hint="eastAsia"/>
          <w:color w:val="000000" w:themeColor="text1"/>
          <w:sz w:val="28"/>
          <w:szCs w:val="28"/>
        </w:rPr>
        <w:t>年</w:t>
      </w:r>
      <w:r w:rsidR="004F51C5">
        <w:rPr>
          <w:rFonts w:ascii="宋体" w:eastAsia="宋体" w:hAnsi="宋体" w:cs="华文楷体"/>
          <w:color w:val="000000" w:themeColor="text1"/>
          <w:sz w:val="28"/>
          <w:szCs w:val="28"/>
        </w:rPr>
        <w:t>6</w:t>
      </w:r>
      <w:r w:rsidRPr="008C15F8">
        <w:rPr>
          <w:rFonts w:ascii="宋体" w:eastAsia="宋体" w:hAnsi="宋体" w:cs="华文楷体" w:hint="eastAsia"/>
          <w:color w:val="000000" w:themeColor="text1"/>
          <w:sz w:val="28"/>
          <w:szCs w:val="28"/>
        </w:rPr>
        <w:t>月</w:t>
      </w:r>
      <w:r w:rsidR="004F51C5">
        <w:rPr>
          <w:rFonts w:ascii="宋体" w:eastAsia="宋体" w:hAnsi="宋体" w:cs="华文楷体"/>
          <w:color w:val="000000" w:themeColor="text1"/>
          <w:sz w:val="28"/>
          <w:szCs w:val="28"/>
        </w:rPr>
        <w:t>11</w:t>
      </w:r>
      <w:r w:rsidRPr="008C15F8">
        <w:rPr>
          <w:rFonts w:ascii="宋体" w:eastAsia="宋体" w:hAnsi="宋体" w:cs="华文楷体" w:hint="eastAsia"/>
          <w:color w:val="000000" w:themeColor="text1"/>
          <w:sz w:val="28"/>
          <w:szCs w:val="28"/>
        </w:rPr>
        <w:t>日</w:t>
      </w:r>
      <w:r w:rsidRPr="008C15F8">
        <w:rPr>
          <w:rFonts w:ascii="宋体" w:eastAsia="宋体" w:hAnsi="宋体" w:cs="华文楷体" w:hint="eastAsia"/>
          <w:sz w:val="28"/>
          <w:szCs w:val="28"/>
        </w:rPr>
        <w:t>完成标准立项。</w:t>
      </w:r>
    </w:p>
    <w:p w14:paraId="184B5172" w14:textId="77777777" w:rsidR="007D7879" w:rsidRPr="008C15F8" w:rsidRDefault="00D20878">
      <w:pPr>
        <w:ind w:firstLineChars="200" w:firstLine="562"/>
        <w:rPr>
          <w:rFonts w:ascii="宋体" w:eastAsia="宋体" w:hAnsi="宋体" w:cs="华文楷体"/>
          <w:b/>
          <w:bCs/>
          <w:sz w:val="28"/>
          <w:szCs w:val="28"/>
        </w:rPr>
      </w:pPr>
      <w:r w:rsidRPr="008C15F8">
        <w:rPr>
          <w:rFonts w:ascii="宋体" w:eastAsia="宋体" w:hAnsi="宋体" w:cs="华文楷体" w:hint="eastAsia"/>
          <w:b/>
          <w:bCs/>
          <w:sz w:val="28"/>
          <w:szCs w:val="28"/>
        </w:rPr>
        <w:t>4、行业专家研讨，形成征求意见稿</w:t>
      </w:r>
    </w:p>
    <w:p w14:paraId="1C80488D" w14:textId="574721CF" w:rsidR="007D7879" w:rsidRPr="008C15F8" w:rsidRDefault="00D20878">
      <w:pPr>
        <w:ind w:firstLineChars="200" w:firstLine="560"/>
        <w:rPr>
          <w:rFonts w:ascii="Times New Roman" w:eastAsia="宋体" w:hAnsi="Times New Roman"/>
          <w:sz w:val="28"/>
          <w:szCs w:val="28"/>
        </w:rPr>
      </w:pPr>
      <w:r w:rsidRPr="008C15F8">
        <w:rPr>
          <w:rFonts w:ascii="Times New Roman" w:eastAsia="宋体" w:hAnsi="Times New Roman"/>
          <w:color w:val="000000" w:themeColor="text1"/>
          <w:sz w:val="28"/>
          <w:szCs w:val="28"/>
        </w:rPr>
        <w:t>202</w:t>
      </w:r>
      <w:r w:rsidR="004F51C5">
        <w:rPr>
          <w:rFonts w:ascii="Times New Roman" w:eastAsia="宋体" w:hAnsi="Times New Roman"/>
          <w:color w:val="000000" w:themeColor="text1"/>
          <w:sz w:val="28"/>
          <w:szCs w:val="28"/>
        </w:rPr>
        <w:t>1</w:t>
      </w:r>
      <w:r w:rsidRPr="008C15F8">
        <w:rPr>
          <w:rFonts w:ascii="Times New Roman" w:eastAsia="宋体" w:hAnsi="Times New Roman"/>
          <w:color w:val="000000" w:themeColor="text1"/>
          <w:sz w:val="28"/>
          <w:szCs w:val="28"/>
        </w:rPr>
        <w:t>年</w:t>
      </w:r>
      <w:r w:rsidR="00707AB7">
        <w:rPr>
          <w:rFonts w:ascii="Times New Roman" w:eastAsia="宋体" w:hAnsi="Times New Roman"/>
          <w:color w:val="000000" w:themeColor="text1"/>
          <w:sz w:val="28"/>
          <w:szCs w:val="28"/>
        </w:rPr>
        <w:t>4</w:t>
      </w:r>
      <w:r w:rsidRPr="008C15F8">
        <w:rPr>
          <w:rFonts w:ascii="Times New Roman" w:eastAsia="宋体" w:hAnsi="Times New Roman"/>
          <w:color w:val="000000" w:themeColor="text1"/>
          <w:sz w:val="28"/>
          <w:szCs w:val="28"/>
        </w:rPr>
        <w:t>月，</w:t>
      </w:r>
      <w:r w:rsidR="004F51C5">
        <w:rPr>
          <w:rFonts w:ascii="Times New Roman" w:eastAsia="宋体" w:hAnsi="Times New Roman" w:hint="eastAsia"/>
          <w:color w:val="000000" w:themeColor="text1"/>
          <w:sz w:val="28"/>
          <w:szCs w:val="28"/>
        </w:rPr>
        <w:t>佛山市质量和标准化研究院</w:t>
      </w:r>
      <w:r w:rsidRPr="008C15F8">
        <w:rPr>
          <w:rFonts w:ascii="Times New Roman" w:eastAsia="宋体" w:hAnsi="Times New Roman"/>
          <w:color w:val="000000" w:themeColor="text1"/>
          <w:sz w:val="28"/>
          <w:szCs w:val="28"/>
        </w:rPr>
        <w:t>组</w:t>
      </w:r>
      <w:r w:rsidRPr="008C15F8">
        <w:rPr>
          <w:rFonts w:ascii="Times New Roman" w:eastAsia="宋体" w:hAnsi="Times New Roman"/>
          <w:sz w:val="28"/>
          <w:szCs w:val="28"/>
        </w:rPr>
        <w:t>织各起草单位对标准草案进行了标准</w:t>
      </w:r>
      <w:r w:rsidRPr="008C15F8">
        <w:rPr>
          <w:rFonts w:ascii="Times New Roman" w:eastAsia="宋体" w:hAnsi="Times New Roman" w:hint="eastAsia"/>
          <w:sz w:val="28"/>
          <w:szCs w:val="28"/>
        </w:rPr>
        <w:t>编制</w:t>
      </w:r>
      <w:proofErr w:type="gramStart"/>
      <w:r w:rsidRPr="008C15F8">
        <w:rPr>
          <w:rFonts w:ascii="Times New Roman" w:eastAsia="宋体" w:hAnsi="Times New Roman" w:hint="eastAsia"/>
          <w:sz w:val="28"/>
          <w:szCs w:val="28"/>
        </w:rPr>
        <w:t>组启动</w:t>
      </w:r>
      <w:proofErr w:type="gramEnd"/>
      <w:r w:rsidRPr="008C15F8">
        <w:rPr>
          <w:rFonts w:ascii="Times New Roman" w:eastAsia="宋体" w:hAnsi="Times New Roman"/>
          <w:sz w:val="28"/>
          <w:szCs w:val="28"/>
        </w:rPr>
        <w:t>会，确定了标准草案详细内容，形成标准征求意见稿，并向行业征求意见。</w:t>
      </w:r>
    </w:p>
    <w:p w14:paraId="006C144E" w14:textId="77777777" w:rsidR="007D7879" w:rsidRPr="008C15F8" w:rsidRDefault="00D20878">
      <w:pPr>
        <w:ind w:firstLineChars="200" w:firstLine="562"/>
        <w:rPr>
          <w:rFonts w:ascii="宋体" w:eastAsia="宋体" w:hAnsi="宋体" w:cs="华文楷体"/>
          <w:b/>
          <w:bCs/>
          <w:sz w:val="28"/>
          <w:szCs w:val="28"/>
        </w:rPr>
      </w:pPr>
      <w:r w:rsidRPr="008C15F8">
        <w:rPr>
          <w:rFonts w:ascii="宋体" w:eastAsia="宋体" w:hAnsi="宋体" w:cs="华文楷体" w:hint="eastAsia"/>
          <w:b/>
          <w:bCs/>
          <w:sz w:val="28"/>
          <w:szCs w:val="28"/>
        </w:rPr>
        <w:t>五、标准主要技术内容</w:t>
      </w:r>
    </w:p>
    <w:p w14:paraId="4D53A7F6" w14:textId="77777777" w:rsidR="007D7879" w:rsidRPr="008C15F8" w:rsidRDefault="00D20878">
      <w:pPr>
        <w:ind w:firstLineChars="200" w:firstLine="562"/>
        <w:rPr>
          <w:rFonts w:ascii="宋体" w:eastAsia="宋体" w:hAnsi="宋体" w:cs="华文楷体"/>
          <w:b/>
          <w:bCs/>
          <w:sz w:val="28"/>
          <w:szCs w:val="28"/>
        </w:rPr>
      </w:pPr>
      <w:r w:rsidRPr="008C15F8">
        <w:rPr>
          <w:rFonts w:ascii="宋体" w:eastAsia="宋体" w:hAnsi="宋体" w:cs="华文楷体" w:hint="eastAsia"/>
          <w:b/>
          <w:bCs/>
          <w:sz w:val="28"/>
          <w:szCs w:val="28"/>
        </w:rPr>
        <w:t>1、基础部分（第一至三章）</w:t>
      </w:r>
    </w:p>
    <w:p w14:paraId="1D5F67FB" w14:textId="77777777" w:rsidR="007D7879" w:rsidRPr="008C15F8" w:rsidRDefault="00D20878">
      <w:pPr>
        <w:ind w:firstLineChars="200" w:firstLine="560"/>
        <w:rPr>
          <w:rFonts w:ascii="宋体" w:eastAsia="宋体" w:hAnsi="宋体" w:cs="华文楷体"/>
          <w:sz w:val="28"/>
          <w:szCs w:val="28"/>
        </w:rPr>
      </w:pPr>
      <w:r w:rsidRPr="008C15F8">
        <w:rPr>
          <w:rFonts w:ascii="宋体" w:eastAsia="宋体" w:hAnsi="宋体" w:cs="华文楷体" w:hint="eastAsia"/>
          <w:sz w:val="28"/>
          <w:szCs w:val="28"/>
        </w:rPr>
        <w:t>对标准的适用范围、所涉及规范性引用文件和术语定义进行规定。</w:t>
      </w:r>
    </w:p>
    <w:p w14:paraId="7024BE6E" w14:textId="77777777" w:rsidR="007D7879" w:rsidRPr="008C15F8" w:rsidRDefault="00D20878">
      <w:pPr>
        <w:ind w:firstLineChars="200" w:firstLine="562"/>
        <w:rPr>
          <w:rFonts w:ascii="宋体" w:eastAsia="宋体" w:hAnsi="宋体" w:cs="华文楷体"/>
          <w:b/>
          <w:bCs/>
          <w:sz w:val="28"/>
          <w:szCs w:val="28"/>
        </w:rPr>
      </w:pPr>
      <w:r w:rsidRPr="008C15F8">
        <w:rPr>
          <w:rFonts w:ascii="宋体" w:eastAsia="宋体" w:hAnsi="宋体" w:cs="华文楷体" w:hint="eastAsia"/>
          <w:b/>
          <w:bCs/>
          <w:sz w:val="28"/>
          <w:szCs w:val="28"/>
        </w:rPr>
        <w:t>2、评价指标体系（第四章）</w:t>
      </w:r>
    </w:p>
    <w:p w14:paraId="4CAA6F48" w14:textId="0129F095" w:rsidR="007D7879" w:rsidRPr="008C15F8" w:rsidRDefault="00D83A24">
      <w:pPr>
        <w:ind w:firstLineChars="200" w:firstLine="560"/>
        <w:rPr>
          <w:rFonts w:ascii="宋体" w:eastAsia="宋体" w:hAnsi="宋体" w:cs="华文楷体"/>
          <w:sz w:val="28"/>
          <w:szCs w:val="28"/>
        </w:rPr>
      </w:pPr>
      <w:r>
        <w:rPr>
          <w:rFonts w:ascii="宋体" w:eastAsia="宋体" w:hAnsi="宋体" w:cs="华文楷体" w:hint="eastAsia"/>
          <w:sz w:val="28"/>
          <w:szCs w:val="28"/>
        </w:rPr>
        <w:t>人造石</w:t>
      </w:r>
      <w:r w:rsidR="00D20878" w:rsidRPr="008C15F8">
        <w:rPr>
          <w:rFonts w:ascii="宋体" w:eastAsia="宋体" w:hAnsi="宋体" w:cs="华文楷体" w:hint="eastAsia"/>
          <w:sz w:val="28"/>
          <w:szCs w:val="28"/>
        </w:rPr>
        <w:t>“</w:t>
      </w:r>
      <w:r w:rsidR="00D20878" w:rsidRPr="008C15F8">
        <w:rPr>
          <w:rFonts w:ascii="宋体" w:eastAsia="宋体" w:hAnsi="宋体" w:cs="华文楷体"/>
          <w:sz w:val="28"/>
          <w:szCs w:val="28"/>
        </w:rPr>
        <w:t>领跑者</w:t>
      </w:r>
      <w:r w:rsidR="00D20878" w:rsidRPr="008C15F8">
        <w:rPr>
          <w:rFonts w:ascii="宋体" w:eastAsia="宋体" w:hAnsi="宋体" w:cs="华文楷体" w:hint="eastAsia"/>
          <w:sz w:val="28"/>
          <w:szCs w:val="28"/>
        </w:rPr>
        <w:t>”标准的评价指标体系包括基本要求、基础指标、核心指标和创新性指标，具体评价指标体系框架见表</w:t>
      </w:r>
      <w:r w:rsidR="00D20878" w:rsidRPr="008C15F8">
        <w:rPr>
          <w:rFonts w:ascii="Times New Roman" w:eastAsia="宋体" w:hAnsi="Times New Roman"/>
          <w:sz w:val="28"/>
          <w:szCs w:val="28"/>
        </w:rPr>
        <w:t>1</w:t>
      </w:r>
      <w:r w:rsidR="00D20878" w:rsidRPr="008C15F8">
        <w:rPr>
          <w:rFonts w:ascii="宋体" w:eastAsia="宋体" w:hAnsi="宋体" w:cs="华文楷体" w:hint="eastAsia"/>
          <w:sz w:val="28"/>
          <w:szCs w:val="28"/>
        </w:rPr>
        <w:t>。</w:t>
      </w:r>
    </w:p>
    <w:p w14:paraId="417BF798" w14:textId="191671B8" w:rsidR="007D7879" w:rsidRPr="008C15F8" w:rsidRDefault="00D20878">
      <w:pPr>
        <w:ind w:firstLineChars="200" w:firstLine="560"/>
        <w:rPr>
          <w:rFonts w:ascii="宋体" w:eastAsia="宋体" w:hAnsi="宋体" w:cs="华文楷体"/>
          <w:sz w:val="28"/>
          <w:szCs w:val="28"/>
        </w:rPr>
      </w:pPr>
      <w:r w:rsidRPr="008C15F8">
        <w:rPr>
          <w:rFonts w:ascii="宋体" w:eastAsia="宋体" w:hAnsi="宋体" w:cs="华文楷体" w:hint="eastAsia"/>
          <w:sz w:val="28"/>
          <w:szCs w:val="28"/>
        </w:rPr>
        <w:fldChar w:fldCharType="begin"/>
      </w:r>
      <w:r w:rsidRPr="008C15F8">
        <w:rPr>
          <w:rFonts w:ascii="宋体" w:eastAsia="宋体" w:hAnsi="宋体" w:cs="华文楷体" w:hint="eastAsia"/>
          <w:sz w:val="28"/>
          <w:szCs w:val="28"/>
        </w:rPr>
        <w:instrText xml:space="preserve"> = 1 \* GB3 \* MERGEFORMAT </w:instrText>
      </w:r>
      <w:r w:rsidRPr="008C15F8">
        <w:rPr>
          <w:rFonts w:ascii="宋体" w:eastAsia="宋体" w:hAnsi="宋体" w:cs="华文楷体" w:hint="eastAsia"/>
          <w:sz w:val="28"/>
          <w:szCs w:val="28"/>
        </w:rPr>
        <w:fldChar w:fldCharType="separate"/>
      </w:r>
      <w:r w:rsidRPr="008C15F8">
        <w:t>①</w:t>
      </w:r>
      <w:r w:rsidRPr="008C15F8">
        <w:rPr>
          <w:rFonts w:ascii="宋体" w:eastAsia="宋体" w:hAnsi="宋体" w:cs="华文楷体" w:hint="eastAsia"/>
          <w:sz w:val="28"/>
          <w:szCs w:val="28"/>
        </w:rPr>
        <w:fldChar w:fldCharType="end"/>
      </w:r>
      <w:r w:rsidRPr="008C15F8">
        <w:rPr>
          <w:rFonts w:ascii="宋体" w:eastAsia="宋体" w:hAnsi="宋体" w:cs="华文楷体" w:hint="eastAsia"/>
          <w:sz w:val="28"/>
          <w:szCs w:val="28"/>
        </w:rPr>
        <w:t>基本要求主要涉及</w:t>
      </w:r>
      <w:r w:rsidR="00D83A24">
        <w:rPr>
          <w:rFonts w:ascii="宋体" w:eastAsia="宋体" w:hAnsi="宋体" w:cs="华文楷体" w:hint="eastAsia"/>
          <w:sz w:val="28"/>
          <w:szCs w:val="28"/>
        </w:rPr>
        <w:t>人造</w:t>
      </w:r>
      <w:proofErr w:type="gramStart"/>
      <w:r w:rsidR="00D83A24">
        <w:rPr>
          <w:rFonts w:ascii="宋体" w:eastAsia="宋体" w:hAnsi="宋体" w:cs="华文楷体" w:hint="eastAsia"/>
          <w:sz w:val="28"/>
          <w:szCs w:val="28"/>
        </w:rPr>
        <w:t>石</w:t>
      </w:r>
      <w:r w:rsidRPr="008C15F8">
        <w:rPr>
          <w:rFonts w:ascii="宋体" w:eastAsia="宋体" w:hAnsi="宋体" w:cs="华文楷体" w:hint="eastAsia"/>
          <w:sz w:val="28"/>
          <w:szCs w:val="28"/>
        </w:rPr>
        <w:t>企业</w:t>
      </w:r>
      <w:proofErr w:type="gramEnd"/>
      <w:r w:rsidRPr="008C15F8">
        <w:rPr>
          <w:rFonts w:ascii="宋体" w:eastAsia="宋体" w:hAnsi="宋体" w:cs="华文楷体" w:hint="eastAsia"/>
          <w:sz w:val="28"/>
          <w:szCs w:val="28"/>
        </w:rPr>
        <w:t>的相关要求，主要包括</w:t>
      </w:r>
      <w:r w:rsidRPr="008C15F8">
        <w:rPr>
          <w:rFonts w:ascii="宋体" w:eastAsia="宋体" w:hAnsi="宋体" w:cs="华文楷体"/>
          <w:sz w:val="28"/>
          <w:szCs w:val="28"/>
        </w:rPr>
        <w:t>近三年，企业无较大环境、安全、质量事故；</w:t>
      </w:r>
      <w:r w:rsidRPr="008C15F8">
        <w:rPr>
          <w:rFonts w:ascii="宋体" w:eastAsia="宋体" w:hAnsi="宋体" w:cs="华文楷体" w:hint="eastAsia"/>
          <w:sz w:val="28"/>
          <w:szCs w:val="28"/>
        </w:rPr>
        <w:t>企业</w:t>
      </w:r>
      <w:r w:rsidR="009A31B6" w:rsidRPr="008C15F8">
        <w:rPr>
          <w:rFonts w:ascii="宋体" w:eastAsia="宋体" w:hAnsi="宋体" w:cs="华文楷体" w:hint="eastAsia"/>
          <w:sz w:val="28"/>
          <w:szCs w:val="28"/>
        </w:rPr>
        <w:t>无（重大）不良信用记录</w:t>
      </w:r>
      <w:r w:rsidRPr="008C15F8">
        <w:rPr>
          <w:rFonts w:ascii="宋体" w:eastAsia="宋体" w:hAnsi="宋体" w:cs="华文楷体"/>
          <w:sz w:val="28"/>
          <w:szCs w:val="28"/>
        </w:rPr>
        <w:t>；企业应建立并运行符合产品和服务的管理体系；</w:t>
      </w:r>
      <w:r w:rsidRPr="008C15F8">
        <w:rPr>
          <w:rFonts w:ascii="宋体" w:eastAsia="宋体" w:hAnsi="宋体" w:cs="华文楷体" w:hint="eastAsia"/>
          <w:sz w:val="28"/>
          <w:szCs w:val="28"/>
        </w:rPr>
        <w:t>产品应为量产产品，服务应为规模化提供的服务</w:t>
      </w:r>
      <w:r w:rsidRPr="008C15F8">
        <w:rPr>
          <w:rFonts w:ascii="宋体" w:eastAsia="宋体" w:hAnsi="宋体" w:cs="华文楷体"/>
          <w:sz w:val="28"/>
          <w:szCs w:val="28"/>
        </w:rPr>
        <w:t>。</w:t>
      </w:r>
    </w:p>
    <w:p w14:paraId="4BD66546" w14:textId="07553504" w:rsidR="007D7879" w:rsidRPr="008C15F8" w:rsidRDefault="00D20878">
      <w:pPr>
        <w:ind w:firstLineChars="200" w:firstLine="560"/>
        <w:rPr>
          <w:rFonts w:ascii="宋体" w:eastAsia="宋体" w:hAnsi="宋体" w:cs="华文楷体"/>
          <w:sz w:val="28"/>
          <w:szCs w:val="28"/>
        </w:rPr>
      </w:pPr>
      <w:r w:rsidRPr="008C15F8">
        <w:rPr>
          <w:rFonts w:ascii="宋体" w:eastAsia="宋体" w:hAnsi="宋体" w:cs="华文楷体" w:hint="eastAsia"/>
          <w:sz w:val="28"/>
          <w:szCs w:val="28"/>
        </w:rPr>
        <w:fldChar w:fldCharType="begin"/>
      </w:r>
      <w:r w:rsidRPr="008C15F8">
        <w:rPr>
          <w:rFonts w:ascii="宋体" w:eastAsia="宋体" w:hAnsi="宋体" w:cs="华文楷体" w:hint="eastAsia"/>
          <w:sz w:val="28"/>
          <w:szCs w:val="28"/>
        </w:rPr>
        <w:instrText xml:space="preserve"> = 2 \* GB3 \* MERGEFORMAT </w:instrText>
      </w:r>
      <w:r w:rsidRPr="008C15F8">
        <w:rPr>
          <w:rFonts w:ascii="宋体" w:eastAsia="宋体" w:hAnsi="宋体" w:cs="华文楷体" w:hint="eastAsia"/>
          <w:sz w:val="28"/>
          <w:szCs w:val="28"/>
        </w:rPr>
        <w:fldChar w:fldCharType="separate"/>
      </w:r>
      <w:r w:rsidRPr="008C15F8">
        <w:t>②</w:t>
      </w:r>
      <w:r w:rsidRPr="008C15F8">
        <w:rPr>
          <w:rFonts w:ascii="宋体" w:eastAsia="宋体" w:hAnsi="宋体" w:cs="华文楷体" w:hint="eastAsia"/>
          <w:sz w:val="28"/>
          <w:szCs w:val="28"/>
        </w:rPr>
        <w:fldChar w:fldCharType="end"/>
      </w:r>
      <w:r w:rsidR="00D83A24">
        <w:rPr>
          <w:rFonts w:ascii="宋体" w:eastAsia="宋体" w:hAnsi="宋体" w:cs="华文楷体" w:hint="eastAsia"/>
          <w:sz w:val="28"/>
          <w:szCs w:val="28"/>
        </w:rPr>
        <w:t>人造石</w:t>
      </w:r>
      <w:r w:rsidRPr="008C15F8">
        <w:rPr>
          <w:rFonts w:ascii="宋体" w:eastAsia="宋体" w:hAnsi="宋体" w:cs="华文楷体" w:hint="eastAsia"/>
          <w:sz w:val="28"/>
          <w:szCs w:val="28"/>
        </w:rPr>
        <w:t>产品要求包括基础指标、核心指标和创新性指标。</w:t>
      </w:r>
    </w:p>
    <w:p w14:paraId="191FC835" w14:textId="72C23556" w:rsidR="007D7879" w:rsidRPr="008C15F8" w:rsidRDefault="00D20878">
      <w:pPr>
        <w:rPr>
          <w:rFonts w:ascii="宋体" w:eastAsia="宋体" w:hAnsi="宋体" w:cs="华文楷体"/>
          <w:sz w:val="28"/>
          <w:szCs w:val="28"/>
        </w:rPr>
      </w:pPr>
      <w:r w:rsidRPr="008C15F8">
        <w:rPr>
          <w:rFonts w:ascii="宋体" w:eastAsia="宋体" w:hAnsi="宋体" w:cs="华文楷体" w:hint="eastAsia"/>
          <w:sz w:val="28"/>
          <w:szCs w:val="28"/>
        </w:rPr>
        <w:t>考虑到</w:t>
      </w:r>
      <w:r w:rsidR="00824D5B" w:rsidRPr="00824D5B">
        <w:rPr>
          <w:rFonts w:ascii="宋体" w:eastAsia="宋体" w:hAnsi="宋体" w:cs="华文楷体" w:hint="eastAsia"/>
          <w:color w:val="FF0000"/>
          <w:sz w:val="28"/>
          <w:szCs w:val="28"/>
        </w:rPr>
        <w:t>尺寸偏差、外观质量、线膨胀系数、荷载变形和韧性、吸水率、耐化学药品性、耐热性、耐高温性能、耐燃烧性能、光泽度、放射性防护分类控制</w:t>
      </w:r>
      <w:r w:rsidR="008F10E8" w:rsidRPr="008F10E8">
        <w:rPr>
          <w:rFonts w:ascii="宋体" w:eastAsia="宋体" w:hAnsi="宋体" w:cs="华文楷体"/>
          <w:color w:val="FF0000"/>
          <w:sz w:val="28"/>
          <w:szCs w:val="28"/>
        </w:rPr>
        <w:t>的相关要求</w:t>
      </w:r>
      <w:r w:rsidRPr="008C15F8">
        <w:rPr>
          <w:rFonts w:ascii="宋体" w:eastAsia="宋体" w:hAnsi="宋体" w:cs="华文楷体" w:hint="eastAsia"/>
          <w:sz w:val="28"/>
          <w:szCs w:val="28"/>
        </w:rPr>
        <w:t>是产品</w:t>
      </w:r>
      <w:r w:rsidR="009A31B6" w:rsidRPr="008C15F8">
        <w:rPr>
          <w:rFonts w:ascii="宋体" w:eastAsia="宋体" w:hAnsi="宋体" w:cs="华文楷体" w:hint="eastAsia"/>
          <w:sz w:val="28"/>
          <w:szCs w:val="28"/>
        </w:rPr>
        <w:t>质量</w:t>
      </w:r>
      <w:r w:rsidRPr="008C15F8">
        <w:rPr>
          <w:rFonts w:ascii="宋体" w:eastAsia="宋体" w:hAnsi="宋体" w:cs="华文楷体" w:hint="eastAsia"/>
          <w:sz w:val="28"/>
          <w:szCs w:val="28"/>
        </w:rPr>
        <w:t>好坏最基本的要求，所以将</w:t>
      </w:r>
      <w:r w:rsidR="008F10E8">
        <w:rPr>
          <w:rFonts w:ascii="宋体" w:eastAsia="宋体" w:hAnsi="宋体" w:cs="华文楷体" w:hint="eastAsia"/>
          <w:sz w:val="28"/>
          <w:szCs w:val="28"/>
        </w:rPr>
        <w:t>以上</w:t>
      </w:r>
      <w:r w:rsidR="008F10E8">
        <w:rPr>
          <w:rFonts w:ascii="宋体" w:eastAsia="宋体" w:hAnsi="宋体" w:cs="华文楷体" w:hint="eastAsia"/>
          <w:sz w:val="28"/>
          <w:szCs w:val="28"/>
        </w:rPr>
        <w:lastRenderedPageBreak/>
        <w:t>几项纳入基础性指标</w:t>
      </w:r>
      <w:r w:rsidRPr="008C15F8">
        <w:rPr>
          <w:rFonts w:ascii="宋体" w:eastAsia="宋体" w:hAnsi="宋体" w:cs="华文楷体"/>
          <w:sz w:val="28"/>
          <w:szCs w:val="28"/>
        </w:rPr>
        <w:t>要求</w:t>
      </w:r>
      <w:r w:rsidRPr="008C15F8">
        <w:rPr>
          <w:rFonts w:ascii="宋体" w:eastAsia="宋体" w:hAnsi="宋体" w:cs="华文楷体" w:hint="eastAsia"/>
          <w:sz w:val="28"/>
          <w:szCs w:val="28"/>
        </w:rPr>
        <w:t>。此外，</w:t>
      </w:r>
      <w:r w:rsidR="00D83A24">
        <w:rPr>
          <w:rFonts w:ascii="宋体" w:eastAsia="宋体" w:hAnsi="宋体" w:cs="华文楷体" w:hint="eastAsia"/>
          <w:sz w:val="28"/>
          <w:szCs w:val="28"/>
        </w:rPr>
        <w:t>人造石</w:t>
      </w:r>
      <w:r w:rsidRPr="008C15F8">
        <w:rPr>
          <w:rFonts w:ascii="宋体" w:eastAsia="宋体" w:hAnsi="宋体" w:cs="华文楷体" w:hint="eastAsia"/>
          <w:sz w:val="28"/>
          <w:szCs w:val="28"/>
        </w:rPr>
        <w:t>的各类相关产品标准的指标也作为考核依据，全部纳入到本标准的基础指标中。</w:t>
      </w:r>
    </w:p>
    <w:p w14:paraId="735048D5" w14:textId="5C1B0048" w:rsidR="007D7879" w:rsidRPr="008F10E8" w:rsidRDefault="00D20878">
      <w:pPr>
        <w:ind w:firstLineChars="200" w:firstLine="560"/>
        <w:rPr>
          <w:rFonts w:ascii="宋体" w:eastAsia="宋体" w:hAnsi="宋体" w:cs="华文楷体"/>
          <w:color w:val="FF0000"/>
          <w:sz w:val="28"/>
          <w:szCs w:val="28"/>
        </w:rPr>
      </w:pPr>
      <w:r w:rsidRPr="008C15F8">
        <w:rPr>
          <w:rFonts w:ascii="宋体" w:eastAsia="宋体" w:hAnsi="宋体" w:cs="华文楷体" w:hint="eastAsia"/>
          <w:sz w:val="28"/>
          <w:szCs w:val="28"/>
        </w:rPr>
        <w:t>作为核心指标，应该是能够反映</w:t>
      </w:r>
      <w:r w:rsidR="00D83A24">
        <w:rPr>
          <w:rFonts w:ascii="宋体" w:eastAsia="宋体" w:hAnsi="宋体" w:cs="华文楷体" w:hint="eastAsia"/>
          <w:sz w:val="28"/>
          <w:szCs w:val="28"/>
        </w:rPr>
        <w:t>人造石</w:t>
      </w:r>
      <w:r w:rsidRPr="008C15F8">
        <w:rPr>
          <w:rFonts w:ascii="宋体" w:eastAsia="宋体" w:hAnsi="宋体" w:cs="华文楷体" w:hint="eastAsia"/>
          <w:sz w:val="28"/>
          <w:szCs w:val="28"/>
        </w:rPr>
        <w:t>性能优劣的关键指标，也是消费者所关注的指标，编制组通过收集</w:t>
      </w:r>
      <w:r w:rsidR="00D83A24">
        <w:rPr>
          <w:rFonts w:ascii="宋体" w:eastAsia="宋体" w:hAnsi="宋体" w:cs="华文楷体" w:hint="eastAsia"/>
          <w:sz w:val="28"/>
          <w:szCs w:val="28"/>
        </w:rPr>
        <w:t>人造</w:t>
      </w:r>
      <w:proofErr w:type="gramStart"/>
      <w:r w:rsidR="00D83A24">
        <w:rPr>
          <w:rFonts w:ascii="宋体" w:eastAsia="宋体" w:hAnsi="宋体" w:cs="华文楷体" w:hint="eastAsia"/>
          <w:sz w:val="28"/>
          <w:szCs w:val="28"/>
        </w:rPr>
        <w:t>石</w:t>
      </w:r>
      <w:r w:rsidRPr="008C15F8">
        <w:rPr>
          <w:rFonts w:ascii="宋体" w:eastAsia="宋体" w:hAnsi="宋体" w:cs="华文楷体" w:hint="eastAsia"/>
          <w:sz w:val="28"/>
          <w:szCs w:val="28"/>
        </w:rPr>
        <w:t>相关</w:t>
      </w:r>
      <w:proofErr w:type="gramEnd"/>
      <w:r w:rsidRPr="008C15F8">
        <w:rPr>
          <w:rFonts w:ascii="宋体" w:eastAsia="宋体" w:hAnsi="宋体" w:cs="华文楷体" w:hint="eastAsia"/>
          <w:sz w:val="28"/>
          <w:szCs w:val="28"/>
        </w:rPr>
        <w:t>产品标准以及销售中对消费者关注内容的总结概况</w:t>
      </w:r>
      <w:r w:rsidRPr="008F10E8">
        <w:rPr>
          <w:rFonts w:ascii="宋体" w:eastAsia="宋体" w:hAnsi="宋体" w:cs="华文楷体" w:hint="eastAsia"/>
          <w:color w:val="FF0000"/>
          <w:sz w:val="28"/>
          <w:szCs w:val="28"/>
        </w:rPr>
        <w:t>，最终选择</w:t>
      </w:r>
      <w:r w:rsidR="00824D5B" w:rsidRPr="00824D5B">
        <w:rPr>
          <w:rFonts w:ascii="宋体" w:eastAsia="宋体" w:hAnsi="宋体" w:cs="华文楷体" w:hint="eastAsia"/>
          <w:color w:val="FF0000"/>
          <w:sz w:val="28"/>
          <w:szCs w:val="28"/>
        </w:rPr>
        <w:t>弯曲强度、压缩强度、巴氏硬度、莫氏硬度、</w:t>
      </w:r>
      <w:proofErr w:type="gramStart"/>
      <w:r w:rsidR="00824D5B" w:rsidRPr="00824D5B">
        <w:rPr>
          <w:rFonts w:ascii="宋体" w:eastAsia="宋体" w:hAnsi="宋体" w:cs="华文楷体" w:hint="eastAsia"/>
          <w:color w:val="FF0000"/>
          <w:sz w:val="28"/>
          <w:szCs w:val="28"/>
        </w:rPr>
        <w:t>抗落球</w:t>
      </w:r>
      <w:proofErr w:type="gramEnd"/>
      <w:r w:rsidR="00824D5B" w:rsidRPr="00824D5B">
        <w:rPr>
          <w:rFonts w:ascii="宋体" w:eastAsia="宋体" w:hAnsi="宋体" w:cs="华文楷体" w:hint="eastAsia"/>
          <w:color w:val="FF0000"/>
          <w:sz w:val="28"/>
          <w:szCs w:val="28"/>
        </w:rPr>
        <w:t>冲击、耐磨性能、色牢度与老化性能、耐污染性能</w:t>
      </w:r>
      <w:proofErr w:type="gramStart"/>
      <w:r w:rsidR="008F10E8" w:rsidRPr="008F10E8">
        <w:rPr>
          <w:rFonts w:ascii="宋体" w:eastAsia="宋体" w:hAnsi="宋体" w:cs="华文楷体" w:hint="eastAsia"/>
          <w:color w:val="FF0000"/>
          <w:sz w:val="28"/>
          <w:szCs w:val="28"/>
        </w:rPr>
        <w:t>能</w:t>
      </w:r>
      <w:proofErr w:type="gramEnd"/>
      <w:r w:rsidRPr="008F10E8">
        <w:rPr>
          <w:rFonts w:ascii="宋体" w:eastAsia="宋体" w:hAnsi="宋体" w:cs="华文楷体"/>
          <w:color w:val="FF0000"/>
          <w:sz w:val="28"/>
          <w:szCs w:val="28"/>
        </w:rPr>
        <w:t>作为核心指标。</w:t>
      </w:r>
      <w:r w:rsidR="008F10E8" w:rsidRPr="008F10E8">
        <w:rPr>
          <w:rFonts w:ascii="宋体" w:eastAsia="宋体" w:hAnsi="宋体" w:cs="华文楷体" w:hint="eastAsia"/>
          <w:color w:val="FF0000"/>
          <w:sz w:val="28"/>
          <w:szCs w:val="28"/>
        </w:rPr>
        <w:t>弯曲强度、</w:t>
      </w:r>
      <w:r w:rsidR="00824D5B" w:rsidRPr="00824D5B">
        <w:rPr>
          <w:rFonts w:ascii="宋体" w:eastAsia="宋体" w:hAnsi="宋体" w:cs="华文楷体" w:hint="eastAsia"/>
          <w:color w:val="FF0000"/>
          <w:sz w:val="28"/>
          <w:szCs w:val="28"/>
        </w:rPr>
        <w:t>压缩强度、</w:t>
      </w:r>
      <w:r w:rsidR="008F10E8" w:rsidRPr="008F10E8">
        <w:rPr>
          <w:rFonts w:ascii="宋体" w:eastAsia="宋体" w:hAnsi="宋体" w:cs="华文楷体" w:hint="eastAsia"/>
          <w:color w:val="FF0000"/>
          <w:sz w:val="28"/>
          <w:szCs w:val="28"/>
        </w:rPr>
        <w:t>巴氏硬度、莫氏硬度、</w:t>
      </w:r>
      <w:proofErr w:type="gramStart"/>
      <w:r w:rsidR="008F10E8" w:rsidRPr="008F10E8">
        <w:rPr>
          <w:rFonts w:ascii="宋体" w:eastAsia="宋体" w:hAnsi="宋体" w:cs="华文楷体" w:hint="eastAsia"/>
          <w:color w:val="FF0000"/>
          <w:sz w:val="28"/>
          <w:szCs w:val="28"/>
        </w:rPr>
        <w:t>抗落球冲击</w:t>
      </w:r>
      <w:proofErr w:type="gramEnd"/>
      <w:r w:rsidRPr="008F10E8">
        <w:rPr>
          <w:rFonts w:ascii="宋体" w:eastAsia="宋体" w:hAnsi="宋体" w:cs="华文楷体"/>
          <w:color w:val="FF0000"/>
          <w:sz w:val="28"/>
          <w:szCs w:val="28"/>
        </w:rPr>
        <w:t>主要反映</w:t>
      </w:r>
      <w:r w:rsidR="00D83A24" w:rsidRPr="008F10E8">
        <w:rPr>
          <w:rFonts w:ascii="宋体" w:eastAsia="宋体" w:hAnsi="宋体" w:cs="华文楷体" w:hint="eastAsia"/>
          <w:color w:val="FF0000"/>
          <w:sz w:val="28"/>
          <w:szCs w:val="28"/>
        </w:rPr>
        <w:t>人造石</w:t>
      </w:r>
      <w:r w:rsidR="008F10E8" w:rsidRPr="008F10E8">
        <w:rPr>
          <w:rFonts w:ascii="宋体" w:eastAsia="宋体" w:hAnsi="宋体" w:cs="华文楷体" w:hint="eastAsia"/>
          <w:color w:val="FF0000"/>
          <w:sz w:val="28"/>
          <w:szCs w:val="28"/>
        </w:rPr>
        <w:t>的硬度、易破损情况</w:t>
      </w:r>
      <w:r w:rsidR="00376D49" w:rsidRPr="008F10E8">
        <w:rPr>
          <w:rFonts w:ascii="宋体" w:eastAsia="宋体" w:hAnsi="宋体" w:cs="华文楷体" w:hint="eastAsia"/>
          <w:color w:val="FF0000"/>
          <w:sz w:val="28"/>
          <w:szCs w:val="28"/>
        </w:rPr>
        <w:t>，也就是</w:t>
      </w:r>
      <w:r w:rsidR="008F10E8" w:rsidRPr="008F10E8">
        <w:rPr>
          <w:rFonts w:ascii="宋体" w:eastAsia="宋体" w:hAnsi="宋体" w:cs="华文楷体" w:hint="eastAsia"/>
          <w:color w:val="FF0000"/>
          <w:sz w:val="28"/>
          <w:szCs w:val="28"/>
        </w:rPr>
        <w:t>耐久质量的体现</w:t>
      </w:r>
      <w:r w:rsidRPr="008F10E8">
        <w:rPr>
          <w:rFonts w:ascii="宋体" w:eastAsia="宋体" w:hAnsi="宋体" w:cs="华文楷体"/>
          <w:color w:val="FF0000"/>
          <w:sz w:val="28"/>
          <w:szCs w:val="28"/>
        </w:rPr>
        <w:t>；</w:t>
      </w:r>
      <w:r w:rsidR="008F10E8" w:rsidRPr="008F10E8">
        <w:rPr>
          <w:rFonts w:ascii="宋体" w:eastAsia="宋体" w:hAnsi="宋体" w:cs="华文楷体" w:hint="eastAsia"/>
          <w:color w:val="FF0000"/>
          <w:sz w:val="28"/>
          <w:szCs w:val="28"/>
        </w:rPr>
        <w:t>耐磨性能、耐人工气候老化性能</w:t>
      </w:r>
      <w:r w:rsidR="00376D49" w:rsidRPr="008F10E8">
        <w:rPr>
          <w:rFonts w:ascii="宋体" w:eastAsia="宋体" w:hAnsi="宋体" w:cs="华文楷体" w:hint="eastAsia"/>
          <w:color w:val="FF0000"/>
          <w:sz w:val="28"/>
          <w:szCs w:val="28"/>
        </w:rPr>
        <w:t>主要反映</w:t>
      </w:r>
      <w:r w:rsidR="00D83A24" w:rsidRPr="008F10E8">
        <w:rPr>
          <w:rFonts w:ascii="宋体" w:eastAsia="宋体" w:hAnsi="宋体" w:cs="华文楷体" w:hint="eastAsia"/>
          <w:color w:val="FF0000"/>
          <w:sz w:val="28"/>
          <w:szCs w:val="28"/>
        </w:rPr>
        <w:t>人造石</w:t>
      </w:r>
      <w:r w:rsidR="008F10E8" w:rsidRPr="008F10E8">
        <w:rPr>
          <w:rFonts w:ascii="宋体" w:eastAsia="宋体" w:hAnsi="宋体" w:cs="华文楷体" w:hint="eastAsia"/>
          <w:color w:val="FF0000"/>
          <w:sz w:val="28"/>
          <w:szCs w:val="28"/>
        </w:rPr>
        <w:t>在使用过程中是否抗耐磨擦，是否容易被刮花等，</w:t>
      </w:r>
      <w:r w:rsidR="008F10E8" w:rsidRPr="008F10E8">
        <w:rPr>
          <w:rFonts w:ascii="宋体" w:eastAsia="宋体" w:hAnsi="宋体" w:cs="华文楷体"/>
          <w:color w:val="FF0000"/>
          <w:sz w:val="28"/>
          <w:szCs w:val="28"/>
        </w:rPr>
        <w:t>直接影响用户的使用感受</w:t>
      </w:r>
      <w:r w:rsidR="008F10E8" w:rsidRPr="008F10E8">
        <w:rPr>
          <w:rFonts w:ascii="宋体" w:eastAsia="宋体" w:hAnsi="宋体" w:cs="华文楷体" w:hint="eastAsia"/>
          <w:color w:val="FF0000"/>
          <w:sz w:val="28"/>
          <w:szCs w:val="28"/>
        </w:rPr>
        <w:t>效果</w:t>
      </w:r>
      <w:r w:rsidR="00376D49" w:rsidRPr="008F10E8">
        <w:rPr>
          <w:rFonts w:ascii="宋体" w:eastAsia="宋体" w:hAnsi="宋体" w:cs="华文楷体" w:hint="eastAsia"/>
          <w:color w:val="FF0000"/>
          <w:sz w:val="28"/>
          <w:szCs w:val="28"/>
        </w:rPr>
        <w:t>；</w:t>
      </w:r>
      <w:r w:rsidR="008F10E8" w:rsidRPr="008F10E8">
        <w:rPr>
          <w:rFonts w:ascii="宋体" w:eastAsia="宋体" w:hAnsi="宋体" w:cs="华文楷体" w:hint="eastAsia"/>
          <w:color w:val="FF0000"/>
          <w:sz w:val="28"/>
          <w:szCs w:val="28"/>
        </w:rPr>
        <w:t>耐污染性能</w:t>
      </w:r>
      <w:r w:rsidR="00376D49" w:rsidRPr="008F10E8">
        <w:rPr>
          <w:rFonts w:ascii="宋体" w:eastAsia="宋体" w:hAnsi="宋体" w:cs="华文楷体" w:hint="eastAsia"/>
          <w:color w:val="FF0000"/>
          <w:sz w:val="28"/>
          <w:szCs w:val="28"/>
        </w:rPr>
        <w:t>主要反映</w:t>
      </w:r>
      <w:r w:rsidR="00D83A24" w:rsidRPr="008F10E8">
        <w:rPr>
          <w:rFonts w:ascii="宋体" w:eastAsia="宋体" w:hAnsi="宋体" w:cs="华文楷体" w:hint="eastAsia"/>
          <w:color w:val="FF0000"/>
          <w:sz w:val="28"/>
          <w:szCs w:val="28"/>
        </w:rPr>
        <w:t>人造石</w:t>
      </w:r>
      <w:r w:rsidR="008F10E8" w:rsidRPr="008F10E8">
        <w:rPr>
          <w:rFonts w:ascii="宋体" w:eastAsia="宋体" w:hAnsi="宋体" w:cs="华文楷体" w:hint="eastAsia"/>
          <w:color w:val="FF0000"/>
          <w:sz w:val="28"/>
          <w:szCs w:val="28"/>
        </w:rPr>
        <w:t>的外观质量和视觉</w:t>
      </w:r>
      <w:r w:rsidR="00376D49" w:rsidRPr="008F10E8">
        <w:rPr>
          <w:rFonts w:ascii="宋体" w:eastAsia="宋体" w:hAnsi="宋体" w:cs="华文楷体" w:hint="eastAsia"/>
          <w:color w:val="FF0000"/>
          <w:sz w:val="28"/>
          <w:szCs w:val="28"/>
        </w:rPr>
        <w:t>效果</w:t>
      </w:r>
      <w:r w:rsidR="008F10E8" w:rsidRPr="008F10E8">
        <w:rPr>
          <w:rFonts w:ascii="宋体" w:eastAsia="宋体" w:hAnsi="宋体" w:cs="华文楷体" w:hint="eastAsia"/>
          <w:color w:val="FF0000"/>
          <w:sz w:val="28"/>
          <w:szCs w:val="28"/>
        </w:rPr>
        <w:t>，直接影响产品的美观度。</w:t>
      </w:r>
    </w:p>
    <w:p w14:paraId="6A06FA54" w14:textId="1E5BA59B" w:rsidR="007D7879" w:rsidRPr="008C15F8" w:rsidRDefault="00D20878">
      <w:pPr>
        <w:ind w:firstLineChars="200" w:firstLine="560"/>
        <w:rPr>
          <w:rFonts w:ascii="宋体" w:eastAsia="宋体" w:hAnsi="宋体" w:cs="华文楷体"/>
          <w:sz w:val="28"/>
          <w:szCs w:val="28"/>
        </w:rPr>
      </w:pPr>
      <w:r w:rsidRPr="008C15F8">
        <w:rPr>
          <w:rFonts w:ascii="宋体" w:eastAsia="宋体" w:hAnsi="宋体" w:cs="华文楷体" w:hint="eastAsia"/>
          <w:sz w:val="28"/>
          <w:szCs w:val="28"/>
        </w:rPr>
        <w:t>对于创新性指标，编制</w:t>
      </w:r>
      <w:r w:rsidRPr="008C15F8">
        <w:rPr>
          <w:rFonts w:ascii="宋体" w:eastAsia="宋体" w:hAnsi="宋体" w:cs="华文楷体"/>
          <w:sz w:val="28"/>
          <w:szCs w:val="28"/>
        </w:rPr>
        <w:t>组选取了</w:t>
      </w:r>
      <w:r w:rsidR="008F10E8" w:rsidRPr="008F10E8">
        <w:rPr>
          <w:rFonts w:ascii="宋体" w:eastAsia="宋体" w:hAnsi="宋体" w:cs="华文楷体" w:hint="eastAsia"/>
          <w:sz w:val="28"/>
          <w:szCs w:val="28"/>
        </w:rPr>
        <w:t>重金属和抗冻融性能</w:t>
      </w:r>
      <w:r w:rsidR="008348CD" w:rsidRPr="008C15F8">
        <w:rPr>
          <w:rFonts w:ascii="宋体" w:eastAsia="宋体" w:hAnsi="宋体" w:cs="华文楷体" w:hint="eastAsia"/>
          <w:sz w:val="28"/>
          <w:szCs w:val="28"/>
        </w:rPr>
        <w:t>，</w:t>
      </w:r>
      <w:r w:rsidRPr="008C15F8">
        <w:rPr>
          <w:rFonts w:ascii="宋体" w:eastAsia="宋体" w:hAnsi="宋体" w:cs="华文楷体" w:hint="eastAsia"/>
          <w:sz w:val="28"/>
          <w:szCs w:val="28"/>
        </w:rPr>
        <w:t>这</w:t>
      </w:r>
      <w:r w:rsidR="008F10E8">
        <w:rPr>
          <w:rFonts w:ascii="宋体" w:eastAsia="宋体" w:hAnsi="宋体" w:cs="华文楷体" w:hint="eastAsia"/>
          <w:sz w:val="28"/>
          <w:szCs w:val="28"/>
        </w:rPr>
        <w:t>两</w:t>
      </w:r>
      <w:r w:rsidRPr="008C15F8">
        <w:rPr>
          <w:rFonts w:ascii="宋体" w:eastAsia="宋体" w:hAnsi="宋体" w:cs="华文楷体"/>
          <w:sz w:val="28"/>
          <w:szCs w:val="28"/>
        </w:rPr>
        <w:t>项指标作为创新性考核指标</w:t>
      </w:r>
      <w:r w:rsidRPr="008C15F8">
        <w:rPr>
          <w:rFonts w:ascii="宋体" w:eastAsia="宋体" w:hAnsi="宋体" w:cs="华文楷体" w:hint="eastAsia"/>
          <w:sz w:val="28"/>
          <w:szCs w:val="28"/>
        </w:rPr>
        <w:t>。</w:t>
      </w:r>
    </w:p>
    <w:p w14:paraId="28BE5889" w14:textId="77777777" w:rsidR="007D7879" w:rsidRPr="008C15F8" w:rsidRDefault="00D20878">
      <w:pPr>
        <w:ind w:firstLineChars="200" w:firstLine="560"/>
        <w:rPr>
          <w:rFonts w:ascii="宋体" w:eastAsia="宋体" w:hAnsi="宋体" w:cs="华文楷体"/>
          <w:sz w:val="28"/>
          <w:szCs w:val="28"/>
        </w:rPr>
      </w:pPr>
      <w:r w:rsidRPr="008C15F8">
        <w:rPr>
          <w:rFonts w:ascii="宋体" w:eastAsia="宋体" w:hAnsi="宋体" w:cs="华文楷体" w:hint="eastAsia"/>
          <w:sz w:val="28"/>
          <w:szCs w:val="28"/>
        </w:rPr>
        <w:t>具体评价指标体系框架见表1。</w:t>
      </w:r>
    </w:p>
    <w:p w14:paraId="29574874" w14:textId="12E6A02D" w:rsidR="007D7879" w:rsidRDefault="00D20878">
      <w:pPr>
        <w:pStyle w:val="af1"/>
        <w:jc w:val="center"/>
        <w:rPr>
          <w:rFonts w:ascii="黑体" w:eastAsia="黑体" w:hAnsi="黑体" w:cs="黑体"/>
          <w:color w:val="000000"/>
          <w:szCs w:val="21"/>
        </w:rPr>
      </w:pPr>
      <w:r w:rsidRPr="008C15F8">
        <w:rPr>
          <w:rFonts w:ascii="黑体" w:eastAsia="黑体" w:hAnsi="黑体" w:cs="黑体" w:hint="eastAsia"/>
          <w:color w:val="000000"/>
          <w:szCs w:val="21"/>
        </w:rPr>
        <w:t>表</w:t>
      </w:r>
      <w:r w:rsidRPr="008C15F8">
        <w:rPr>
          <w:rFonts w:ascii="黑体" w:eastAsia="黑体" w:hAnsi="黑体" w:cs="黑体"/>
          <w:color w:val="000000"/>
          <w:szCs w:val="21"/>
        </w:rPr>
        <w:t xml:space="preserve">1 </w:t>
      </w:r>
      <w:r w:rsidRPr="008C15F8">
        <w:rPr>
          <w:rFonts w:ascii="黑体" w:eastAsia="黑体" w:hAnsi="黑体" w:cs="黑体" w:hint="eastAsia"/>
          <w:color w:val="000000"/>
          <w:szCs w:val="21"/>
        </w:rPr>
        <w:t>评价指标体系框架</w:t>
      </w:r>
    </w:p>
    <w:tbl>
      <w:tblPr>
        <w:tblW w:w="479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05"/>
        <w:gridCol w:w="29"/>
        <w:gridCol w:w="1061"/>
        <w:gridCol w:w="612"/>
        <w:gridCol w:w="1075"/>
        <w:gridCol w:w="8"/>
        <w:gridCol w:w="22"/>
        <w:gridCol w:w="1447"/>
        <w:gridCol w:w="1557"/>
        <w:gridCol w:w="220"/>
        <w:gridCol w:w="1217"/>
      </w:tblGrid>
      <w:tr w:rsidR="00824D5B" w14:paraId="0F948FF2" w14:textId="77777777" w:rsidTr="00824D5B">
        <w:trPr>
          <w:trHeight w:val="389"/>
          <w:jc w:val="center"/>
        </w:trPr>
        <w:tc>
          <w:tcPr>
            <w:tcW w:w="461" w:type="pct"/>
            <w:gridSpan w:val="2"/>
            <w:vMerge w:val="restart"/>
            <w:vAlign w:val="center"/>
          </w:tcPr>
          <w:p w14:paraId="4F29BBCF" w14:textId="77777777" w:rsidR="00824D5B" w:rsidRDefault="00824D5B" w:rsidP="009D1638">
            <w:pPr>
              <w:adjustRightInd w:val="0"/>
              <w:snapToGrid w:val="0"/>
              <w:jc w:val="center"/>
              <w:rPr>
                <w:rFonts w:ascii="宋体" w:hAnsi="宋体"/>
                <w:b/>
                <w:bCs/>
                <w:kern w:val="0"/>
                <w:sz w:val="18"/>
                <w:szCs w:val="18"/>
              </w:rPr>
            </w:pPr>
            <w:bookmarkStart w:id="0" w:name="_Hlk70830761"/>
            <w:r>
              <w:rPr>
                <w:rFonts w:ascii="宋体" w:hAnsi="宋体"/>
                <w:b/>
                <w:bCs/>
                <w:kern w:val="0"/>
                <w:sz w:val="18"/>
                <w:szCs w:val="18"/>
              </w:rPr>
              <w:t>指标</w:t>
            </w:r>
          </w:p>
          <w:p w14:paraId="0F16D8D5" w14:textId="77777777" w:rsidR="00824D5B" w:rsidRDefault="00824D5B" w:rsidP="009D1638">
            <w:pPr>
              <w:adjustRightInd w:val="0"/>
              <w:snapToGrid w:val="0"/>
              <w:jc w:val="center"/>
              <w:rPr>
                <w:rFonts w:ascii="宋体" w:hAnsi="宋体"/>
                <w:b/>
                <w:bCs/>
                <w:kern w:val="0"/>
                <w:sz w:val="18"/>
                <w:szCs w:val="18"/>
              </w:rPr>
            </w:pPr>
            <w:r>
              <w:rPr>
                <w:rFonts w:ascii="宋体" w:hAnsi="宋体"/>
                <w:b/>
                <w:bCs/>
                <w:kern w:val="0"/>
                <w:sz w:val="18"/>
                <w:szCs w:val="18"/>
              </w:rPr>
              <w:t>类型</w:t>
            </w:r>
          </w:p>
        </w:tc>
        <w:tc>
          <w:tcPr>
            <w:tcW w:w="1052" w:type="pct"/>
            <w:gridSpan w:val="2"/>
            <w:vMerge w:val="restart"/>
            <w:vAlign w:val="center"/>
          </w:tcPr>
          <w:p w14:paraId="7A8914AE" w14:textId="77777777" w:rsidR="00824D5B" w:rsidRDefault="00824D5B" w:rsidP="009D1638">
            <w:pPr>
              <w:adjustRightInd w:val="0"/>
              <w:snapToGrid w:val="0"/>
              <w:jc w:val="center"/>
              <w:rPr>
                <w:rFonts w:ascii="宋体" w:hAnsi="宋体"/>
                <w:b/>
                <w:bCs/>
                <w:kern w:val="0"/>
                <w:sz w:val="18"/>
                <w:szCs w:val="18"/>
              </w:rPr>
            </w:pPr>
            <w:r>
              <w:rPr>
                <w:rFonts w:ascii="宋体" w:hAnsi="宋体"/>
                <w:b/>
                <w:bCs/>
                <w:kern w:val="0"/>
                <w:sz w:val="18"/>
                <w:szCs w:val="18"/>
              </w:rPr>
              <w:t>评估指标</w:t>
            </w:r>
          </w:p>
        </w:tc>
        <w:tc>
          <w:tcPr>
            <w:tcW w:w="695" w:type="pct"/>
            <w:gridSpan w:val="3"/>
            <w:vMerge w:val="restart"/>
            <w:vAlign w:val="center"/>
          </w:tcPr>
          <w:p w14:paraId="77EB44FA" w14:textId="77777777" w:rsidR="00824D5B" w:rsidRDefault="00824D5B" w:rsidP="009D1638">
            <w:pPr>
              <w:adjustRightInd w:val="0"/>
              <w:snapToGrid w:val="0"/>
              <w:jc w:val="center"/>
              <w:rPr>
                <w:rFonts w:ascii="宋体" w:hAnsi="宋体"/>
                <w:b/>
                <w:bCs/>
                <w:kern w:val="0"/>
                <w:sz w:val="18"/>
                <w:szCs w:val="18"/>
              </w:rPr>
            </w:pPr>
            <w:r>
              <w:rPr>
                <w:rFonts w:ascii="宋体" w:hAnsi="宋体" w:hint="eastAsia"/>
                <w:b/>
                <w:bCs/>
                <w:kern w:val="0"/>
                <w:sz w:val="18"/>
                <w:szCs w:val="18"/>
              </w:rPr>
              <w:t>指标来源（</w:t>
            </w:r>
            <w:r>
              <w:rPr>
                <w:rFonts w:ascii="宋体" w:hAnsi="宋体"/>
                <w:b/>
                <w:bCs/>
                <w:kern w:val="0"/>
                <w:sz w:val="18"/>
                <w:szCs w:val="18"/>
              </w:rPr>
              <w:t>判定依据和方法</w:t>
            </w:r>
            <w:r>
              <w:rPr>
                <w:rFonts w:ascii="宋体" w:hAnsi="宋体" w:hint="eastAsia"/>
                <w:b/>
                <w:bCs/>
                <w:kern w:val="0"/>
                <w:sz w:val="18"/>
                <w:szCs w:val="18"/>
              </w:rPr>
              <w:t>）</w:t>
            </w:r>
          </w:p>
        </w:tc>
        <w:tc>
          <w:tcPr>
            <w:tcW w:w="2792" w:type="pct"/>
            <w:gridSpan w:val="4"/>
            <w:vAlign w:val="center"/>
          </w:tcPr>
          <w:p w14:paraId="17C22F12" w14:textId="77777777" w:rsidR="00824D5B" w:rsidRDefault="00824D5B" w:rsidP="009D1638">
            <w:pPr>
              <w:adjustRightInd w:val="0"/>
              <w:snapToGrid w:val="0"/>
              <w:jc w:val="center"/>
              <w:rPr>
                <w:rFonts w:ascii="宋体" w:hAnsi="宋体"/>
                <w:b/>
                <w:bCs/>
                <w:sz w:val="18"/>
                <w:szCs w:val="18"/>
              </w:rPr>
            </w:pPr>
            <w:r>
              <w:rPr>
                <w:rFonts w:ascii="宋体" w:hAnsi="宋体"/>
                <w:b/>
                <w:bCs/>
                <w:kern w:val="0"/>
                <w:sz w:val="18"/>
                <w:szCs w:val="18"/>
              </w:rPr>
              <w:t>指标</w:t>
            </w:r>
            <w:r>
              <w:rPr>
                <w:rFonts w:ascii="宋体" w:hAnsi="宋体" w:hint="eastAsia"/>
                <w:b/>
                <w:bCs/>
                <w:kern w:val="0"/>
                <w:sz w:val="18"/>
                <w:szCs w:val="18"/>
              </w:rPr>
              <w:t>要求</w:t>
            </w:r>
          </w:p>
        </w:tc>
      </w:tr>
      <w:tr w:rsidR="00824D5B" w14:paraId="54A52586" w14:textId="77777777" w:rsidTr="00824D5B">
        <w:trPr>
          <w:trHeight w:val="410"/>
          <w:jc w:val="center"/>
        </w:trPr>
        <w:tc>
          <w:tcPr>
            <w:tcW w:w="461" w:type="pct"/>
            <w:gridSpan w:val="2"/>
            <w:vMerge/>
            <w:vAlign w:val="center"/>
          </w:tcPr>
          <w:p w14:paraId="5162F88D" w14:textId="77777777" w:rsidR="00824D5B" w:rsidRDefault="00824D5B" w:rsidP="009D1638">
            <w:pPr>
              <w:adjustRightInd w:val="0"/>
              <w:snapToGrid w:val="0"/>
              <w:jc w:val="center"/>
              <w:rPr>
                <w:rFonts w:ascii="宋体" w:hAnsi="宋体"/>
                <w:b/>
                <w:bCs/>
                <w:sz w:val="18"/>
                <w:szCs w:val="18"/>
              </w:rPr>
            </w:pPr>
          </w:p>
        </w:tc>
        <w:tc>
          <w:tcPr>
            <w:tcW w:w="1052" w:type="pct"/>
            <w:gridSpan w:val="2"/>
            <w:vMerge/>
            <w:vAlign w:val="center"/>
          </w:tcPr>
          <w:p w14:paraId="5CE6178E" w14:textId="77777777" w:rsidR="00824D5B" w:rsidRDefault="00824D5B" w:rsidP="009D1638">
            <w:pPr>
              <w:adjustRightInd w:val="0"/>
              <w:snapToGrid w:val="0"/>
              <w:jc w:val="center"/>
              <w:rPr>
                <w:rFonts w:ascii="宋体" w:hAnsi="宋体"/>
                <w:b/>
                <w:bCs/>
                <w:sz w:val="18"/>
                <w:szCs w:val="18"/>
              </w:rPr>
            </w:pPr>
          </w:p>
        </w:tc>
        <w:tc>
          <w:tcPr>
            <w:tcW w:w="695" w:type="pct"/>
            <w:gridSpan w:val="3"/>
            <w:vMerge/>
          </w:tcPr>
          <w:p w14:paraId="022296BB" w14:textId="77777777" w:rsidR="00824D5B" w:rsidRDefault="00824D5B" w:rsidP="009D1638">
            <w:pPr>
              <w:adjustRightInd w:val="0"/>
              <w:snapToGrid w:val="0"/>
              <w:jc w:val="center"/>
              <w:rPr>
                <w:rFonts w:ascii="宋体" w:hAnsi="宋体"/>
                <w:b/>
                <w:bCs/>
                <w:sz w:val="18"/>
                <w:szCs w:val="18"/>
              </w:rPr>
            </w:pPr>
          </w:p>
        </w:tc>
        <w:tc>
          <w:tcPr>
            <w:tcW w:w="910" w:type="pct"/>
            <w:tcBorders>
              <w:bottom w:val="single" w:sz="4" w:space="0" w:color="auto"/>
            </w:tcBorders>
            <w:vAlign w:val="center"/>
          </w:tcPr>
          <w:p w14:paraId="03FD25E1" w14:textId="77777777" w:rsidR="00824D5B" w:rsidRDefault="00824D5B" w:rsidP="009D1638">
            <w:pPr>
              <w:adjustRightInd w:val="0"/>
              <w:snapToGrid w:val="0"/>
              <w:jc w:val="center"/>
              <w:rPr>
                <w:rFonts w:ascii="宋体" w:hAnsi="宋体"/>
                <w:b/>
                <w:bCs/>
                <w:sz w:val="18"/>
                <w:szCs w:val="18"/>
              </w:rPr>
            </w:pPr>
            <w:r>
              <w:rPr>
                <w:rFonts w:ascii="宋体" w:hAnsi="宋体"/>
                <w:b/>
                <w:bCs/>
                <w:kern w:val="0"/>
                <w:sz w:val="18"/>
                <w:szCs w:val="18"/>
              </w:rPr>
              <w:t>先进水平</w:t>
            </w:r>
          </w:p>
        </w:tc>
        <w:tc>
          <w:tcPr>
            <w:tcW w:w="1117" w:type="pct"/>
            <w:gridSpan w:val="2"/>
            <w:tcBorders>
              <w:bottom w:val="single" w:sz="4" w:space="0" w:color="auto"/>
            </w:tcBorders>
            <w:vAlign w:val="center"/>
          </w:tcPr>
          <w:p w14:paraId="21A2E715" w14:textId="77777777" w:rsidR="00824D5B" w:rsidRDefault="00824D5B" w:rsidP="009D1638">
            <w:pPr>
              <w:adjustRightInd w:val="0"/>
              <w:snapToGrid w:val="0"/>
              <w:jc w:val="center"/>
              <w:rPr>
                <w:rFonts w:ascii="宋体" w:hAnsi="宋体"/>
                <w:b/>
                <w:bCs/>
                <w:sz w:val="18"/>
                <w:szCs w:val="18"/>
              </w:rPr>
            </w:pPr>
            <w:r>
              <w:rPr>
                <w:rFonts w:ascii="宋体" w:hAnsi="宋体"/>
                <w:b/>
                <w:bCs/>
                <w:kern w:val="0"/>
                <w:sz w:val="18"/>
                <w:szCs w:val="18"/>
              </w:rPr>
              <w:t>平均水平</w:t>
            </w:r>
          </w:p>
        </w:tc>
        <w:tc>
          <w:tcPr>
            <w:tcW w:w="766" w:type="pct"/>
            <w:vAlign w:val="center"/>
          </w:tcPr>
          <w:p w14:paraId="0187DFE6" w14:textId="77777777" w:rsidR="00824D5B" w:rsidRDefault="00824D5B" w:rsidP="009D1638">
            <w:pPr>
              <w:adjustRightInd w:val="0"/>
              <w:snapToGrid w:val="0"/>
              <w:jc w:val="center"/>
              <w:rPr>
                <w:rFonts w:ascii="宋体" w:hAnsi="宋体"/>
                <w:b/>
                <w:bCs/>
                <w:sz w:val="18"/>
                <w:szCs w:val="18"/>
              </w:rPr>
            </w:pPr>
            <w:r>
              <w:rPr>
                <w:rFonts w:ascii="宋体" w:hAnsi="宋体"/>
                <w:b/>
                <w:bCs/>
                <w:kern w:val="0"/>
                <w:sz w:val="18"/>
                <w:szCs w:val="18"/>
              </w:rPr>
              <w:t>基准水平</w:t>
            </w:r>
          </w:p>
        </w:tc>
      </w:tr>
      <w:bookmarkEnd w:id="0"/>
      <w:tr w:rsidR="00824D5B" w14:paraId="5740F8A3" w14:textId="77777777" w:rsidTr="00824D5B">
        <w:trPr>
          <w:trHeight w:val="490"/>
          <w:jc w:val="center"/>
        </w:trPr>
        <w:tc>
          <w:tcPr>
            <w:tcW w:w="461" w:type="pct"/>
            <w:gridSpan w:val="2"/>
            <w:vMerge w:val="restart"/>
            <w:vAlign w:val="center"/>
          </w:tcPr>
          <w:p w14:paraId="5E9D7942" w14:textId="77777777" w:rsidR="00824D5B" w:rsidRDefault="00824D5B" w:rsidP="009D1638">
            <w:pPr>
              <w:widowControl/>
              <w:adjustRightInd w:val="0"/>
              <w:snapToGrid w:val="0"/>
              <w:jc w:val="center"/>
              <w:rPr>
                <w:rFonts w:ascii="宋体" w:hAnsi="宋体" w:cs="Arial"/>
                <w:kern w:val="0"/>
                <w:sz w:val="18"/>
                <w:szCs w:val="18"/>
              </w:rPr>
            </w:pPr>
            <w:r>
              <w:rPr>
                <w:rFonts w:ascii="宋体" w:hAnsi="宋体" w:cs="Arial" w:hint="eastAsia"/>
                <w:kern w:val="0"/>
                <w:sz w:val="18"/>
                <w:szCs w:val="18"/>
              </w:rPr>
              <w:t>基础</w:t>
            </w:r>
          </w:p>
          <w:p w14:paraId="5A41B211" w14:textId="77777777" w:rsidR="00824D5B" w:rsidRDefault="00824D5B" w:rsidP="009D1638">
            <w:pPr>
              <w:widowControl/>
              <w:adjustRightInd w:val="0"/>
              <w:snapToGrid w:val="0"/>
              <w:jc w:val="center"/>
              <w:rPr>
                <w:rFonts w:ascii="宋体" w:hAnsi="宋体" w:cs="Arial"/>
                <w:kern w:val="0"/>
                <w:sz w:val="18"/>
                <w:szCs w:val="18"/>
              </w:rPr>
            </w:pPr>
            <w:r>
              <w:rPr>
                <w:rFonts w:ascii="宋体" w:hAnsi="宋体" w:cs="Arial" w:hint="eastAsia"/>
                <w:kern w:val="0"/>
                <w:sz w:val="18"/>
                <w:szCs w:val="18"/>
              </w:rPr>
              <w:t>指标</w:t>
            </w:r>
          </w:p>
        </w:tc>
        <w:tc>
          <w:tcPr>
            <w:tcW w:w="1052" w:type="pct"/>
            <w:gridSpan w:val="2"/>
            <w:vAlign w:val="center"/>
          </w:tcPr>
          <w:p w14:paraId="25590EE5" w14:textId="77777777" w:rsidR="00824D5B" w:rsidRDefault="00824D5B" w:rsidP="009D1638">
            <w:pPr>
              <w:widowControl/>
              <w:adjustRightInd w:val="0"/>
              <w:snapToGrid w:val="0"/>
              <w:jc w:val="center"/>
              <w:rPr>
                <w:rFonts w:ascii="宋体" w:hAnsi="宋体" w:cs="Arial"/>
                <w:kern w:val="0"/>
                <w:sz w:val="18"/>
                <w:szCs w:val="18"/>
              </w:rPr>
            </w:pPr>
            <w:r>
              <w:rPr>
                <w:rFonts w:ascii="宋体" w:hAnsi="宋体" w:cs="Arial" w:hint="eastAsia"/>
                <w:kern w:val="0"/>
                <w:sz w:val="18"/>
                <w:szCs w:val="18"/>
              </w:rPr>
              <w:t>尺寸偏差</w:t>
            </w:r>
          </w:p>
        </w:tc>
        <w:tc>
          <w:tcPr>
            <w:tcW w:w="695" w:type="pct"/>
            <w:gridSpan w:val="3"/>
            <w:vMerge w:val="restart"/>
            <w:vAlign w:val="center"/>
          </w:tcPr>
          <w:p w14:paraId="649D1D10" w14:textId="77777777" w:rsidR="00824D5B" w:rsidRDefault="00824D5B" w:rsidP="009D1638">
            <w:pPr>
              <w:widowControl/>
              <w:adjustRightInd w:val="0"/>
              <w:snapToGrid w:val="0"/>
              <w:jc w:val="center"/>
              <w:rPr>
                <w:rFonts w:ascii="宋体" w:hAnsi="宋体" w:cs="Arial"/>
                <w:kern w:val="0"/>
                <w:sz w:val="18"/>
                <w:szCs w:val="18"/>
              </w:rPr>
            </w:pPr>
            <w:r>
              <w:rPr>
                <w:rFonts w:ascii="宋体" w:hAnsi="宋体" w:hint="eastAsia"/>
              </w:rPr>
              <w:t>J</w:t>
            </w:r>
            <w:r>
              <w:rPr>
                <w:rFonts w:ascii="宋体" w:hAnsi="宋体"/>
              </w:rPr>
              <w:t>C/T 908</w:t>
            </w:r>
          </w:p>
        </w:tc>
        <w:tc>
          <w:tcPr>
            <w:tcW w:w="2792" w:type="pct"/>
            <w:gridSpan w:val="4"/>
            <w:vMerge w:val="restart"/>
            <w:vAlign w:val="center"/>
          </w:tcPr>
          <w:p w14:paraId="7A70DFA7" w14:textId="77777777" w:rsidR="00824D5B" w:rsidRDefault="00824D5B" w:rsidP="009D1638">
            <w:pPr>
              <w:adjustRightInd w:val="0"/>
              <w:snapToGrid w:val="0"/>
              <w:jc w:val="center"/>
              <w:rPr>
                <w:rFonts w:ascii="宋体" w:hAnsi="宋体"/>
                <w:kern w:val="0"/>
                <w:sz w:val="18"/>
                <w:szCs w:val="18"/>
              </w:rPr>
            </w:pPr>
            <w:r>
              <w:rPr>
                <w:rFonts w:ascii="宋体" w:hAnsi="宋体" w:hint="eastAsia"/>
                <w:kern w:val="0"/>
                <w:sz w:val="18"/>
                <w:szCs w:val="18"/>
              </w:rPr>
              <w:t>符合标准要求</w:t>
            </w:r>
          </w:p>
        </w:tc>
      </w:tr>
      <w:tr w:rsidR="00824D5B" w14:paraId="3724A2CE" w14:textId="77777777" w:rsidTr="00824D5B">
        <w:trPr>
          <w:trHeight w:val="425"/>
          <w:jc w:val="center"/>
        </w:trPr>
        <w:tc>
          <w:tcPr>
            <w:tcW w:w="461" w:type="pct"/>
            <w:gridSpan w:val="2"/>
            <w:vMerge/>
            <w:vAlign w:val="center"/>
          </w:tcPr>
          <w:p w14:paraId="728F5F80" w14:textId="77777777" w:rsidR="00824D5B" w:rsidRDefault="00824D5B" w:rsidP="009D1638">
            <w:pPr>
              <w:widowControl/>
              <w:adjustRightInd w:val="0"/>
              <w:snapToGrid w:val="0"/>
              <w:jc w:val="center"/>
              <w:rPr>
                <w:rFonts w:ascii="宋体" w:hAnsi="宋体" w:cs="Arial"/>
                <w:kern w:val="0"/>
                <w:sz w:val="18"/>
                <w:szCs w:val="18"/>
              </w:rPr>
            </w:pPr>
          </w:p>
        </w:tc>
        <w:tc>
          <w:tcPr>
            <w:tcW w:w="1052" w:type="pct"/>
            <w:gridSpan w:val="2"/>
            <w:vAlign w:val="center"/>
          </w:tcPr>
          <w:p w14:paraId="014FACFC" w14:textId="77777777" w:rsidR="00824D5B" w:rsidRDefault="00824D5B" w:rsidP="009D1638">
            <w:pPr>
              <w:widowControl/>
              <w:adjustRightInd w:val="0"/>
              <w:snapToGrid w:val="0"/>
              <w:jc w:val="center"/>
              <w:rPr>
                <w:rFonts w:ascii="宋体" w:hAnsi="宋体" w:cs="宋体"/>
                <w:kern w:val="0"/>
                <w:sz w:val="18"/>
                <w:szCs w:val="18"/>
              </w:rPr>
            </w:pPr>
            <w:r>
              <w:rPr>
                <w:rFonts w:ascii="宋体" w:hAnsi="宋体" w:cs="宋体" w:hint="eastAsia"/>
                <w:kern w:val="0"/>
                <w:sz w:val="18"/>
                <w:szCs w:val="18"/>
              </w:rPr>
              <w:t>外观质量</w:t>
            </w:r>
          </w:p>
        </w:tc>
        <w:tc>
          <w:tcPr>
            <w:tcW w:w="695" w:type="pct"/>
            <w:gridSpan w:val="3"/>
            <w:vMerge/>
            <w:vAlign w:val="center"/>
          </w:tcPr>
          <w:p w14:paraId="68AC0035" w14:textId="77777777" w:rsidR="00824D5B" w:rsidRDefault="00824D5B" w:rsidP="009D1638">
            <w:pPr>
              <w:widowControl/>
              <w:adjustRightInd w:val="0"/>
              <w:snapToGrid w:val="0"/>
              <w:jc w:val="center"/>
              <w:rPr>
                <w:rFonts w:ascii="宋体" w:hAnsi="宋体" w:cs="Arial"/>
                <w:kern w:val="0"/>
                <w:sz w:val="18"/>
                <w:szCs w:val="18"/>
              </w:rPr>
            </w:pPr>
          </w:p>
        </w:tc>
        <w:tc>
          <w:tcPr>
            <w:tcW w:w="2792" w:type="pct"/>
            <w:gridSpan w:val="4"/>
            <w:vMerge/>
            <w:vAlign w:val="center"/>
          </w:tcPr>
          <w:p w14:paraId="2990E818" w14:textId="77777777" w:rsidR="00824D5B" w:rsidRDefault="00824D5B" w:rsidP="009D1638">
            <w:pPr>
              <w:adjustRightInd w:val="0"/>
              <w:snapToGrid w:val="0"/>
              <w:jc w:val="center"/>
              <w:rPr>
                <w:rFonts w:ascii="宋体" w:hAnsi="宋体"/>
                <w:kern w:val="0"/>
                <w:sz w:val="18"/>
                <w:szCs w:val="18"/>
              </w:rPr>
            </w:pPr>
          </w:p>
        </w:tc>
      </w:tr>
      <w:tr w:rsidR="00824D5B" w14:paraId="58EED633" w14:textId="77777777" w:rsidTr="00824D5B">
        <w:trPr>
          <w:trHeight w:val="403"/>
          <w:jc w:val="center"/>
        </w:trPr>
        <w:tc>
          <w:tcPr>
            <w:tcW w:w="461" w:type="pct"/>
            <w:gridSpan w:val="2"/>
            <w:vMerge/>
            <w:vAlign w:val="center"/>
          </w:tcPr>
          <w:p w14:paraId="13869A9F" w14:textId="77777777" w:rsidR="00824D5B" w:rsidRDefault="00824D5B" w:rsidP="009D1638">
            <w:pPr>
              <w:widowControl/>
              <w:adjustRightInd w:val="0"/>
              <w:snapToGrid w:val="0"/>
              <w:jc w:val="center"/>
              <w:rPr>
                <w:rFonts w:ascii="宋体" w:hAnsi="宋体" w:cs="Arial"/>
                <w:kern w:val="0"/>
                <w:sz w:val="18"/>
                <w:szCs w:val="18"/>
              </w:rPr>
            </w:pPr>
          </w:p>
        </w:tc>
        <w:tc>
          <w:tcPr>
            <w:tcW w:w="1052" w:type="pct"/>
            <w:gridSpan w:val="2"/>
            <w:vAlign w:val="center"/>
          </w:tcPr>
          <w:p w14:paraId="2DE67AD0" w14:textId="77777777" w:rsidR="00824D5B" w:rsidRDefault="00824D5B" w:rsidP="009D1638">
            <w:pPr>
              <w:widowControl/>
              <w:adjustRightInd w:val="0"/>
              <w:snapToGrid w:val="0"/>
              <w:jc w:val="center"/>
              <w:rPr>
                <w:rFonts w:ascii="宋体" w:hAnsi="宋体" w:cs="宋体"/>
                <w:kern w:val="0"/>
                <w:sz w:val="18"/>
                <w:szCs w:val="18"/>
              </w:rPr>
            </w:pPr>
            <w:r>
              <w:rPr>
                <w:rFonts w:hint="eastAsia"/>
                <w:sz w:val="18"/>
                <w:szCs w:val="18"/>
              </w:rPr>
              <w:t>线膨胀系数</w:t>
            </w:r>
          </w:p>
        </w:tc>
        <w:tc>
          <w:tcPr>
            <w:tcW w:w="695" w:type="pct"/>
            <w:gridSpan w:val="3"/>
            <w:vMerge/>
            <w:vAlign w:val="center"/>
          </w:tcPr>
          <w:p w14:paraId="7E02481D" w14:textId="77777777" w:rsidR="00824D5B" w:rsidRDefault="00824D5B" w:rsidP="009D1638">
            <w:pPr>
              <w:widowControl/>
              <w:adjustRightInd w:val="0"/>
              <w:snapToGrid w:val="0"/>
              <w:jc w:val="center"/>
              <w:rPr>
                <w:rFonts w:ascii="宋体" w:hAnsi="宋体" w:cs="Arial"/>
                <w:kern w:val="0"/>
                <w:sz w:val="18"/>
                <w:szCs w:val="18"/>
              </w:rPr>
            </w:pPr>
          </w:p>
        </w:tc>
        <w:tc>
          <w:tcPr>
            <w:tcW w:w="2792" w:type="pct"/>
            <w:gridSpan w:val="4"/>
            <w:vMerge/>
            <w:vAlign w:val="center"/>
          </w:tcPr>
          <w:p w14:paraId="38957679" w14:textId="77777777" w:rsidR="00824D5B" w:rsidRDefault="00824D5B" w:rsidP="009D1638">
            <w:pPr>
              <w:adjustRightInd w:val="0"/>
              <w:snapToGrid w:val="0"/>
              <w:jc w:val="center"/>
              <w:rPr>
                <w:rFonts w:ascii="宋体" w:hAnsi="宋体"/>
                <w:kern w:val="0"/>
                <w:sz w:val="18"/>
                <w:szCs w:val="18"/>
              </w:rPr>
            </w:pPr>
          </w:p>
        </w:tc>
      </w:tr>
      <w:tr w:rsidR="00824D5B" w14:paraId="5BE8DB5A" w14:textId="77777777" w:rsidTr="00824D5B">
        <w:trPr>
          <w:trHeight w:val="403"/>
          <w:jc w:val="center"/>
        </w:trPr>
        <w:tc>
          <w:tcPr>
            <w:tcW w:w="461" w:type="pct"/>
            <w:gridSpan w:val="2"/>
            <w:vMerge/>
            <w:vAlign w:val="center"/>
          </w:tcPr>
          <w:p w14:paraId="5D9C3EFD" w14:textId="77777777" w:rsidR="00824D5B" w:rsidRDefault="00824D5B" w:rsidP="009D1638">
            <w:pPr>
              <w:widowControl/>
              <w:adjustRightInd w:val="0"/>
              <w:snapToGrid w:val="0"/>
              <w:jc w:val="center"/>
              <w:rPr>
                <w:rFonts w:ascii="宋体" w:hAnsi="宋体" w:cs="Arial"/>
                <w:kern w:val="0"/>
                <w:sz w:val="18"/>
                <w:szCs w:val="18"/>
              </w:rPr>
            </w:pPr>
          </w:p>
        </w:tc>
        <w:tc>
          <w:tcPr>
            <w:tcW w:w="1052" w:type="pct"/>
            <w:gridSpan w:val="2"/>
            <w:vAlign w:val="center"/>
          </w:tcPr>
          <w:p w14:paraId="4E294F4B" w14:textId="77777777" w:rsidR="00824D5B" w:rsidRDefault="00824D5B" w:rsidP="009D1638">
            <w:pPr>
              <w:widowControl/>
              <w:adjustRightInd w:val="0"/>
              <w:snapToGrid w:val="0"/>
              <w:jc w:val="center"/>
              <w:rPr>
                <w:rFonts w:ascii="宋体" w:hAnsi="宋体" w:cs="宋体"/>
                <w:kern w:val="0"/>
                <w:sz w:val="18"/>
                <w:szCs w:val="18"/>
              </w:rPr>
            </w:pPr>
            <w:r>
              <w:rPr>
                <w:rFonts w:ascii="宋体" w:hAnsi="宋体" w:cs="宋体" w:hint="eastAsia"/>
                <w:kern w:val="0"/>
                <w:sz w:val="18"/>
                <w:szCs w:val="18"/>
              </w:rPr>
              <w:t>荷载变形和冲击韧性</w:t>
            </w:r>
          </w:p>
        </w:tc>
        <w:tc>
          <w:tcPr>
            <w:tcW w:w="695" w:type="pct"/>
            <w:gridSpan w:val="3"/>
            <w:vMerge/>
            <w:vAlign w:val="center"/>
          </w:tcPr>
          <w:p w14:paraId="21D3D2DB" w14:textId="77777777" w:rsidR="00824D5B" w:rsidRDefault="00824D5B" w:rsidP="009D1638">
            <w:pPr>
              <w:widowControl/>
              <w:adjustRightInd w:val="0"/>
              <w:snapToGrid w:val="0"/>
              <w:jc w:val="center"/>
              <w:rPr>
                <w:rFonts w:ascii="宋体" w:hAnsi="宋体" w:cs="Arial"/>
                <w:kern w:val="0"/>
                <w:sz w:val="18"/>
                <w:szCs w:val="18"/>
              </w:rPr>
            </w:pPr>
          </w:p>
        </w:tc>
        <w:tc>
          <w:tcPr>
            <w:tcW w:w="2792" w:type="pct"/>
            <w:gridSpan w:val="4"/>
            <w:vMerge/>
            <w:vAlign w:val="center"/>
          </w:tcPr>
          <w:p w14:paraId="564CD088" w14:textId="77777777" w:rsidR="00824D5B" w:rsidRDefault="00824D5B" w:rsidP="009D1638">
            <w:pPr>
              <w:adjustRightInd w:val="0"/>
              <w:snapToGrid w:val="0"/>
              <w:jc w:val="center"/>
              <w:rPr>
                <w:rFonts w:ascii="宋体" w:hAnsi="宋体"/>
                <w:kern w:val="0"/>
                <w:sz w:val="18"/>
                <w:szCs w:val="18"/>
              </w:rPr>
            </w:pPr>
          </w:p>
        </w:tc>
      </w:tr>
      <w:tr w:rsidR="00824D5B" w14:paraId="5AD69336" w14:textId="77777777" w:rsidTr="00824D5B">
        <w:trPr>
          <w:trHeight w:val="423"/>
          <w:jc w:val="center"/>
        </w:trPr>
        <w:tc>
          <w:tcPr>
            <w:tcW w:w="461" w:type="pct"/>
            <w:gridSpan w:val="2"/>
            <w:vMerge/>
            <w:vAlign w:val="center"/>
          </w:tcPr>
          <w:p w14:paraId="0F3405C2" w14:textId="77777777" w:rsidR="00824D5B" w:rsidRDefault="00824D5B" w:rsidP="009D1638">
            <w:pPr>
              <w:widowControl/>
              <w:adjustRightInd w:val="0"/>
              <w:snapToGrid w:val="0"/>
              <w:jc w:val="center"/>
              <w:rPr>
                <w:rFonts w:ascii="宋体" w:hAnsi="宋体" w:cs="Arial"/>
                <w:kern w:val="0"/>
                <w:sz w:val="18"/>
                <w:szCs w:val="18"/>
              </w:rPr>
            </w:pPr>
          </w:p>
        </w:tc>
        <w:tc>
          <w:tcPr>
            <w:tcW w:w="1052" w:type="pct"/>
            <w:gridSpan w:val="2"/>
            <w:vAlign w:val="center"/>
          </w:tcPr>
          <w:p w14:paraId="59CD92D4" w14:textId="77777777" w:rsidR="00824D5B" w:rsidRDefault="00824D5B" w:rsidP="009D1638">
            <w:pPr>
              <w:widowControl/>
              <w:adjustRightInd w:val="0"/>
              <w:snapToGrid w:val="0"/>
              <w:jc w:val="center"/>
              <w:rPr>
                <w:rFonts w:ascii="宋体" w:hAnsi="宋体" w:cs="宋体" w:hint="eastAsia"/>
                <w:kern w:val="0"/>
                <w:sz w:val="18"/>
                <w:szCs w:val="18"/>
              </w:rPr>
            </w:pPr>
            <w:r>
              <w:rPr>
                <w:rFonts w:ascii="宋体" w:hint="eastAsia"/>
                <w:sz w:val="18"/>
              </w:rPr>
              <w:t>吸水率</w:t>
            </w:r>
          </w:p>
        </w:tc>
        <w:tc>
          <w:tcPr>
            <w:tcW w:w="695" w:type="pct"/>
            <w:gridSpan w:val="3"/>
            <w:vMerge/>
            <w:vAlign w:val="center"/>
          </w:tcPr>
          <w:p w14:paraId="3E86C76D" w14:textId="77777777" w:rsidR="00824D5B" w:rsidRDefault="00824D5B" w:rsidP="009D1638">
            <w:pPr>
              <w:widowControl/>
              <w:adjustRightInd w:val="0"/>
              <w:snapToGrid w:val="0"/>
              <w:jc w:val="center"/>
              <w:rPr>
                <w:rFonts w:ascii="宋体" w:hAnsi="宋体" w:cs="Arial"/>
                <w:kern w:val="0"/>
                <w:sz w:val="18"/>
                <w:szCs w:val="18"/>
              </w:rPr>
            </w:pPr>
          </w:p>
        </w:tc>
        <w:tc>
          <w:tcPr>
            <w:tcW w:w="2792" w:type="pct"/>
            <w:gridSpan w:val="4"/>
            <w:vMerge/>
            <w:vAlign w:val="center"/>
          </w:tcPr>
          <w:p w14:paraId="539D7677" w14:textId="77777777" w:rsidR="00824D5B" w:rsidRDefault="00824D5B" w:rsidP="009D1638">
            <w:pPr>
              <w:adjustRightInd w:val="0"/>
              <w:snapToGrid w:val="0"/>
              <w:jc w:val="center"/>
              <w:rPr>
                <w:rFonts w:ascii="宋体" w:hAnsi="宋体"/>
                <w:kern w:val="0"/>
                <w:sz w:val="18"/>
                <w:szCs w:val="18"/>
              </w:rPr>
            </w:pPr>
          </w:p>
        </w:tc>
      </w:tr>
      <w:tr w:rsidR="00824D5B" w14:paraId="18DC7EC3" w14:textId="77777777" w:rsidTr="00824D5B">
        <w:trPr>
          <w:trHeight w:val="423"/>
          <w:jc w:val="center"/>
        </w:trPr>
        <w:tc>
          <w:tcPr>
            <w:tcW w:w="461" w:type="pct"/>
            <w:gridSpan w:val="2"/>
            <w:vMerge/>
            <w:vAlign w:val="center"/>
          </w:tcPr>
          <w:p w14:paraId="74DA729A" w14:textId="77777777" w:rsidR="00824D5B" w:rsidRDefault="00824D5B" w:rsidP="009D1638">
            <w:pPr>
              <w:widowControl/>
              <w:adjustRightInd w:val="0"/>
              <w:snapToGrid w:val="0"/>
              <w:jc w:val="center"/>
              <w:rPr>
                <w:rFonts w:ascii="宋体" w:hAnsi="宋体" w:cs="Arial"/>
                <w:kern w:val="0"/>
                <w:sz w:val="18"/>
                <w:szCs w:val="18"/>
              </w:rPr>
            </w:pPr>
          </w:p>
        </w:tc>
        <w:tc>
          <w:tcPr>
            <w:tcW w:w="1052" w:type="pct"/>
            <w:gridSpan w:val="2"/>
            <w:vAlign w:val="center"/>
          </w:tcPr>
          <w:p w14:paraId="7B6B850A" w14:textId="77777777" w:rsidR="00824D5B" w:rsidRDefault="00824D5B" w:rsidP="009D1638">
            <w:pPr>
              <w:widowControl/>
              <w:adjustRightInd w:val="0"/>
              <w:snapToGrid w:val="0"/>
              <w:jc w:val="center"/>
              <w:rPr>
                <w:rFonts w:ascii="宋体" w:hAnsi="宋体" w:cs="宋体"/>
                <w:kern w:val="0"/>
                <w:sz w:val="18"/>
                <w:szCs w:val="18"/>
              </w:rPr>
            </w:pPr>
            <w:r>
              <w:rPr>
                <w:rFonts w:ascii="宋体" w:hAnsi="宋体" w:cs="宋体" w:hint="eastAsia"/>
                <w:kern w:val="0"/>
                <w:sz w:val="18"/>
                <w:szCs w:val="18"/>
              </w:rPr>
              <w:t>耐化学药品性</w:t>
            </w:r>
          </w:p>
        </w:tc>
        <w:tc>
          <w:tcPr>
            <w:tcW w:w="695" w:type="pct"/>
            <w:gridSpan w:val="3"/>
            <w:vMerge/>
            <w:vAlign w:val="center"/>
          </w:tcPr>
          <w:p w14:paraId="66DBBDA7" w14:textId="77777777" w:rsidR="00824D5B" w:rsidRDefault="00824D5B" w:rsidP="009D1638">
            <w:pPr>
              <w:widowControl/>
              <w:adjustRightInd w:val="0"/>
              <w:snapToGrid w:val="0"/>
              <w:jc w:val="center"/>
              <w:rPr>
                <w:rFonts w:ascii="宋体" w:hAnsi="宋体" w:cs="Arial"/>
                <w:kern w:val="0"/>
                <w:sz w:val="18"/>
                <w:szCs w:val="18"/>
              </w:rPr>
            </w:pPr>
          </w:p>
        </w:tc>
        <w:tc>
          <w:tcPr>
            <w:tcW w:w="2792" w:type="pct"/>
            <w:gridSpan w:val="4"/>
            <w:vMerge/>
            <w:vAlign w:val="center"/>
          </w:tcPr>
          <w:p w14:paraId="17079499" w14:textId="77777777" w:rsidR="00824D5B" w:rsidRDefault="00824D5B" w:rsidP="009D1638">
            <w:pPr>
              <w:adjustRightInd w:val="0"/>
              <w:snapToGrid w:val="0"/>
              <w:jc w:val="center"/>
              <w:rPr>
                <w:rFonts w:ascii="宋体" w:hAnsi="宋体"/>
                <w:kern w:val="0"/>
                <w:sz w:val="18"/>
                <w:szCs w:val="18"/>
              </w:rPr>
            </w:pPr>
          </w:p>
        </w:tc>
      </w:tr>
      <w:tr w:rsidR="00824D5B" w14:paraId="3BD243E1" w14:textId="77777777" w:rsidTr="00824D5B">
        <w:trPr>
          <w:trHeight w:val="415"/>
          <w:jc w:val="center"/>
        </w:trPr>
        <w:tc>
          <w:tcPr>
            <w:tcW w:w="461" w:type="pct"/>
            <w:gridSpan w:val="2"/>
            <w:vMerge/>
            <w:vAlign w:val="center"/>
          </w:tcPr>
          <w:p w14:paraId="5DF7B5C3" w14:textId="77777777" w:rsidR="00824D5B" w:rsidRDefault="00824D5B" w:rsidP="009D1638">
            <w:pPr>
              <w:widowControl/>
              <w:adjustRightInd w:val="0"/>
              <w:snapToGrid w:val="0"/>
              <w:jc w:val="center"/>
              <w:rPr>
                <w:rFonts w:ascii="宋体" w:hAnsi="宋体" w:cs="Arial"/>
                <w:kern w:val="0"/>
                <w:sz w:val="18"/>
                <w:szCs w:val="18"/>
              </w:rPr>
            </w:pPr>
          </w:p>
        </w:tc>
        <w:tc>
          <w:tcPr>
            <w:tcW w:w="1052" w:type="pct"/>
            <w:gridSpan w:val="2"/>
            <w:vAlign w:val="center"/>
          </w:tcPr>
          <w:p w14:paraId="0304D927" w14:textId="77777777" w:rsidR="00824D5B" w:rsidRDefault="00824D5B" w:rsidP="009D1638">
            <w:pPr>
              <w:widowControl/>
              <w:adjustRightInd w:val="0"/>
              <w:snapToGrid w:val="0"/>
              <w:jc w:val="center"/>
              <w:rPr>
                <w:rFonts w:ascii="宋体" w:hAnsi="宋体" w:cs="宋体"/>
                <w:kern w:val="0"/>
                <w:sz w:val="18"/>
                <w:szCs w:val="18"/>
              </w:rPr>
            </w:pPr>
            <w:r>
              <w:rPr>
                <w:rFonts w:ascii="宋体" w:hAnsi="宋体" w:cs="宋体" w:hint="eastAsia"/>
                <w:kern w:val="0"/>
                <w:sz w:val="18"/>
                <w:szCs w:val="18"/>
              </w:rPr>
              <w:t>耐热性</w:t>
            </w:r>
          </w:p>
        </w:tc>
        <w:tc>
          <w:tcPr>
            <w:tcW w:w="695" w:type="pct"/>
            <w:gridSpan w:val="3"/>
            <w:vMerge/>
            <w:vAlign w:val="center"/>
          </w:tcPr>
          <w:p w14:paraId="6C0B6271" w14:textId="77777777" w:rsidR="00824D5B" w:rsidRDefault="00824D5B" w:rsidP="009D1638">
            <w:pPr>
              <w:widowControl/>
              <w:adjustRightInd w:val="0"/>
              <w:snapToGrid w:val="0"/>
              <w:jc w:val="center"/>
              <w:rPr>
                <w:rFonts w:ascii="宋体" w:hAnsi="宋体" w:cs="Arial"/>
                <w:kern w:val="0"/>
                <w:sz w:val="18"/>
                <w:szCs w:val="18"/>
              </w:rPr>
            </w:pPr>
          </w:p>
        </w:tc>
        <w:tc>
          <w:tcPr>
            <w:tcW w:w="2792" w:type="pct"/>
            <w:gridSpan w:val="4"/>
            <w:vMerge/>
            <w:vAlign w:val="center"/>
          </w:tcPr>
          <w:p w14:paraId="0BCC6884" w14:textId="77777777" w:rsidR="00824D5B" w:rsidRDefault="00824D5B" w:rsidP="009D1638">
            <w:pPr>
              <w:adjustRightInd w:val="0"/>
              <w:snapToGrid w:val="0"/>
              <w:jc w:val="center"/>
              <w:rPr>
                <w:rFonts w:ascii="宋体" w:hAnsi="宋体"/>
                <w:kern w:val="0"/>
                <w:sz w:val="18"/>
                <w:szCs w:val="18"/>
              </w:rPr>
            </w:pPr>
          </w:p>
        </w:tc>
      </w:tr>
      <w:tr w:rsidR="00824D5B" w14:paraId="1DB2BB48" w14:textId="77777777" w:rsidTr="00824D5B">
        <w:trPr>
          <w:trHeight w:val="415"/>
          <w:jc w:val="center"/>
        </w:trPr>
        <w:tc>
          <w:tcPr>
            <w:tcW w:w="461" w:type="pct"/>
            <w:gridSpan w:val="2"/>
            <w:vMerge/>
            <w:vAlign w:val="center"/>
          </w:tcPr>
          <w:p w14:paraId="0C82E3DC" w14:textId="77777777" w:rsidR="00824D5B" w:rsidRDefault="00824D5B" w:rsidP="009D1638">
            <w:pPr>
              <w:widowControl/>
              <w:adjustRightInd w:val="0"/>
              <w:snapToGrid w:val="0"/>
              <w:jc w:val="center"/>
              <w:rPr>
                <w:rFonts w:ascii="宋体" w:hAnsi="宋体" w:cs="Arial"/>
                <w:kern w:val="0"/>
                <w:sz w:val="18"/>
                <w:szCs w:val="18"/>
              </w:rPr>
            </w:pPr>
          </w:p>
        </w:tc>
        <w:tc>
          <w:tcPr>
            <w:tcW w:w="1052" w:type="pct"/>
            <w:gridSpan w:val="2"/>
            <w:vAlign w:val="center"/>
          </w:tcPr>
          <w:p w14:paraId="146C2F97" w14:textId="77777777" w:rsidR="00824D5B" w:rsidRDefault="00824D5B" w:rsidP="009D1638">
            <w:pPr>
              <w:widowControl/>
              <w:adjustRightInd w:val="0"/>
              <w:snapToGrid w:val="0"/>
              <w:jc w:val="center"/>
              <w:rPr>
                <w:rFonts w:ascii="宋体" w:hAnsi="宋体" w:cs="宋体" w:hint="eastAsia"/>
                <w:kern w:val="0"/>
                <w:sz w:val="18"/>
                <w:szCs w:val="18"/>
              </w:rPr>
            </w:pPr>
            <w:r>
              <w:rPr>
                <w:rFonts w:ascii="宋体" w:hAnsi="宋体" w:cs="宋体" w:hint="eastAsia"/>
                <w:kern w:val="0"/>
                <w:sz w:val="18"/>
                <w:szCs w:val="18"/>
              </w:rPr>
              <w:t>耐高温性能</w:t>
            </w:r>
          </w:p>
        </w:tc>
        <w:tc>
          <w:tcPr>
            <w:tcW w:w="695" w:type="pct"/>
            <w:gridSpan w:val="3"/>
            <w:vMerge/>
            <w:vAlign w:val="center"/>
          </w:tcPr>
          <w:p w14:paraId="156A5DF8" w14:textId="77777777" w:rsidR="00824D5B" w:rsidRDefault="00824D5B" w:rsidP="009D1638">
            <w:pPr>
              <w:widowControl/>
              <w:adjustRightInd w:val="0"/>
              <w:snapToGrid w:val="0"/>
              <w:jc w:val="center"/>
              <w:rPr>
                <w:rFonts w:ascii="宋体" w:hAnsi="宋体" w:cs="Arial"/>
                <w:kern w:val="0"/>
                <w:sz w:val="18"/>
                <w:szCs w:val="18"/>
              </w:rPr>
            </w:pPr>
          </w:p>
        </w:tc>
        <w:tc>
          <w:tcPr>
            <w:tcW w:w="2792" w:type="pct"/>
            <w:gridSpan w:val="4"/>
            <w:vMerge/>
            <w:vAlign w:val="center"/>
          </w:tcPr>
          <w:p w14:paraId="2CA3A9B8" w14:textId="77777777" w:rsidR="00824D5B" w:rsidRDefault="00824D5B" w:rsidP="009D1638">
            <w:pPr>
              <w:adjustRightInd w:val="0"/>
              <w:snapToGrid w:val="0"/>
              <w:jc w:val="center"/>
              <w:rPr>
                <w:rFonts w:ascii="宋体" w:hAnsi="宋体"/>
                <w:kern w:val="0"/>
                <w:sz w:val="18"/>
                <w:szCs w:val="18"/>
              </w:rPr>
            </w:pPr>
          </w:p>
        </w:tc>
      </w:tr>
      <w:tr w:rsidR="00824D5B" w14:paraId="6EF346C5" w14:textId="77777777" w:rsidTr="00824D5B">
        <w:trPr>
          <w:trHeight w:val="415"/>
          <w:jc w:val="center"/>
        </w:trPr>
        <w:tc>
          <w:tcPr>
            <w:tcW w:w="461" w:type="pct"/>
            <w:gridSpan w:val="2"/>
            <w:vMerge/>
            <w:vAlign w:val="center"/>
          </w:tcPr>
          <w:p w14:paraId="6CC77EE9" w14:textId="77777777" w:rsidR="00824D5B" w:rsidRDefault="00824D5B" w:rsidP="009D1638">
            <w:pPr>
              <w:widowControl/>
              <w:adjustRightInd w:val="0"/>
              <w:snapToGrid w:val="0"/>
              <w:jc w:val="center"/>
              <w:rPr>
                <w:rFonts w:ascii="宋体" w:hAnsi="宋体" w:cs="Arial"/>
                <w:kern w:val="0"/>
                <w:sz w:val="18"/>
                <w:szCs w:val="18"/>
              </w:rPr>
            </w:pPr>
          </w:p>
        </w:tc>
        <w:tc>
          <w:tcPr>
            <w:tcW w:w="1052" w:type="pct"/>
            <w:gridSpan w:val="2"/>
            <w:vAlign w:val="center"/>
          </w:tcPr>
          <w:p w14:paraId="3C5CB4F8" w14:textId="77777777" w:rsidR="00824D5B" w:rsidRDefault="00824D5B" w:rsidP="009D1638">
            <w:pPr>
              <w:widowControl/>
              <w:adjustRightInd w:val="0"/>
              <w:snapToGrid w:val="0"/>
              <w:jc w:val="center"/>
              <w:rPr>
                <w:rFonts w:ascii="宋体" w:hint="eastAsia"/>
                <w:sz w:val="18"/>
              </w:rPr>
            </w:pPr>
            <w:r>
              <w:rPr>
                <w:rFonts w:ascii="宋体" w:hAnsi="宋体" w:cs="宋体" w:hint="eastAsia"/>
                <w:kern w:val="0"/>
                <w:sz w:val="18"/>
                <w:szCs w:val="18"/>
              </w:rPr>
              <w:t>耐燃烧性能</w:t>
            </w:r>
          </w:p>
        </w:tc>
        <w:tc>
          <w:tcPr>
            <w:tcW w:w="695" w:type="pct"/>
            <w:gridSpan w:val="3"/>
            <w:vMerge/>
            <w:vAlign w:val="center"/>
          </w:tcPr>
          <w:p w14:paraId="4B975F8A" w14:textId="77777777" w:rsidR="00824D5B" w:rsidRDefault="00824D5B" w:rsidP="009D1638">
            <w:pPr>
              <w:widowControl/>
              <w:adjustRightInd w:val="0"/>
              <w:snapToGrid w:val="0"/>
              <w:jc w:val="center"/>
              <w:rPr>
                <w:rFonts w:ascii="宋体" w:hAnsi="宋体" w:cs="Arial"/>
                <w:kern w:val="0"/>
                <w:sz w:val="18"/>
                <w:szCs w:val="18"/>
              </w:rPr>
            </w:pPr>
          </w:p>
        </w:tc>
        <w:tc>
          <w:tcPr>
            <w:tcW w:w="2792" w:type="pct"/>
            <w:gridSpan w:val="4"/>
            <w:vMerge/>
            <w:vAlign w:val="center"/>
          </w:tcPr>
          <w:p w14:paraId="09391BFC" w14:textId="77777777" w:rsidR="00824D5B" w:rsidRDefault="00824D5B" w:rsidP="009D1638">
            <w:pPr>
              <w:adjustRightInd w:val="0"/>
              <w:snapToGrid w:val="0"/>
              <w:jc w:val="center"/>
              <w:rPr>
                <w:rFonts w:ascii="宋体" w:hAnsi="宋体"/>
                <w:kern w:val="0"/>
                <w:sz w:val="18"/>
                <w:szCs w:val="18"/>
              </w:rPr>
            </w:pPr>
          </w:p>
        </w:tc>
      </w:tr>
      <w:tr w:rsidR="00824D5B" w14:paraId="2E12CDA0" w14:textId="77777777" w:rsidTr="00824D5B">
        <w:trPr>
          <w:trHeight w:val="415"/>
          <w:jc w:val="center"/>
        </w:trPr>
        <w:tc>
          <w:tcPr>
            <w:tcW w:w="461" w:type="pct"/>
            <w:gridSpan w:val="2"/>
            <w:vMerge/>
            <w:vAlign w:val="center"/>
          </w:tcPr>
          <w:p w14:paraId="05EEE490" w14:textId="77777777" w:rsidR="00824D5B" w:rsidRDefault="00824D5B" w:rsidP="009D1638">
            <w:pPr>
              <w:widowControl/>
              <w:adjustRightInd w:val="0"/>
              <w:snapToGrid w:val="0"/>
              <w:jc w:val="center"/>
              <w:rPr>
                <w:rFonts w:ascii="宋体" w:hAnsi="宋体" w:cs="Arial"/>
                <w:kern w:val="0"/>
                <w:sz w:val="18"/>
                <w:szCs w:val="18"/>
              </w:rPr>
            </w:pPr>
          </w:p>
        </w:tc>
        <w:tc>
          <w:tcPr>
            <w:tcW w:w="1052" w:type="pct"/>
            <w:gridSpan w:val="2"/>
            <w:vAlign w:val="center"/>
          </w:tcPr>
          <w:p w14:paraId="38C3187E" w14:textId="77777777" w:rsidR="00824D5B" w:rsidRDefault="00824D5B" w:rsidP="009D1638">
            <w:pPr>
              <w:widowControl/>
              <w:adjustRightInd w:val="0"/>
              <w:snapToGrid w:val="0"/>
              <w:jc w:val="center"/>
              <w:rPr>
                <w:rFonts w:ascii="宋体" w:hint="eastAsia"/>
                <w:sz w:val="18"/>
              </w:rPr>
            </w:pPr>
            <w:r>
              <w:rPr>
                <w:rFonts w:ascii="宋体" w:hint="eastAsia"/>
                <w:sz w:val="18"/>
              </w:rPr>
              <w:t>光泽度</w:t>
            </w:r>
          </w:p>
        </w:tc>
        <w:tc>
          <w:tcPr>
            <w:tcW w:w="695" w:type="pct"/>
            <w:gridSpan w:val="3"/>
            <w:vMerge/>
            <w:vAlign w:val="center"/>
          </w:tcPr>
          <w:p w14:paraId="2F8F6BBF" w14:textId="77777777" w:rsidR="00824D5B" w:rsidRDefault="00824D5B" w:rsidP="009D1638">
            <w:pPr>
              <w:widowControl/>
              <w:adjustRightInd w:val="0"/>
              <w:snapToGrid w:val="0"/>
              <w:jc w:val="center"/>
              <w:rPr>
                <w:rFonts w:ascii="宋体" w:hAnsi="宋体" w:cs="Arial"/>
                <w:kern w:val="0"/>
                <w:sz w:val="18"/>
                <w:szCs w:val="18"/>
              </w:rPr>
            </w:pPr>
          </w:p>
        </w:tc>
        <w:tc>
          <w:tcPr>
            <w:tcW w:w="2792" w:type="pct"/>
            <w:gridSpan w:val="4"/>
            <w:vMerge/>
            <w:vAlign w:val="center"/>
          </w:tcPr>
          <w:p w14:paraId="2C254D4A" w14:textId="77777777" w:rsidR="00824D5B" w:rsidRDefault="00824D5B" w:rsidP="009D1638">
            <w:pPr>
              <w:adjustRightInd w:val="0"/>
              <w:snapToGrid w:val="0"/>
              <w:jc w:val="center"/>
              <w:rPr>
                <w:rFonts w:ascii="宋体" w:hAnsi="宋体"/>
                <w:kern w:val="0"/>
                <w:sz w:val="18"/>
                <w:szCs w:val="18"/>
              </w:rPr>
            </w:pPr>
          </w:p>
        </w:tc>
      </w:tr>
      <w:tr w:rsidR="00824D5B" w14:paraId="2F770F4E" w14:textId="77777777" w:rsidTr="00824D5B">
        <w:trPr>
          <w:trHeight w:val="415"/>
          <w:jc w:val="center"/>
        </w:trPr>
        <w:tc>
          <w:tcPr>
            <w:tcW w:w="461" w:type="pct"/>
            <w:gridSpan w:val="2"/>
            <w:vMerge/>
            <w:vAlign w:val="center"/>
          </w:tcPr>
          <w:p w14:paraId="22674061" w14:textId="77777777" w:rsidR="00824D5B" w:rsidRDefault="00824D5B" w:rsidP="009D1638">
            <w:pPr>
              <w:widowControl/>
              <w:adjustRightInd w:val="0"/>
              <w:snapToGrid w:val="0"/>
              <w:jc w:val="center"/>
              <w:rPr>
                <w:rFonts w:ascii="宋体" w:hAnsi="宋体" w:cs="Arial"/>
                <w:kern w:val="0"/>
                <w:sz w:val="18"/>
                <w:szCs w:val="18"/>
              </w:rPr>
            </w:pPr>
          </w:p>
        </w:tc>
        <w:tc>
          <w:tcPr>
            <w:tcW w:w="1052" w:type="pct"/>
            <w:gridSpan w:val="2"/>
            <w:vAlign w:val="center"/>
          </w:tcPr>
          <w:p w14:paraId="6E1D8720" w14:textId="77777777" w:rsidR="00824D5B" w:rsidRDefault="00824D5B" w:rsidP="009D1638">
            <w:pPr>
              <w:widowControl/>
              <w:adjustRightInd w:val="0"/>
              <w:snapToGrid w:val="0"/>
              <w:jc w:val="center"/>
              <w:rPr>
                <w:rFonts w:ascii="宋体" w:hint="eastAsia"/>
                <w:sz w:val="18"/>
              </w:rPr>
            </w:pPr>
            <w:r>
              <w:rPr>
                <w:rFonts w:ascii="宋体" w:hint="eastAsia"/>
                <w:sz w:val="18"/>
              </w:rPr>
              <w:t>放射性防护分类控制</w:t>
            </w:r>
          </w:p>
        </w:tc>
        <w:tc>
          <w:tcPr>
            <w:tcW w:w="695" w:type="pct"/>
            <w:gridSpan w:val="3"/>
            <w:vMerge/>
            <w:vAlign w:val="center"/>
          </w:tcPr>
          <w:p w14:paraId="7DD5D82C" w14:textId="77777777" w:rsidR="00824D5B" w:rsidRDefault="00824D5B" w:rsidP="009D1638">
            <w:pPr>
              <w:widowControl/>
              <w:adjustRightInd w:val="0"/>
              <w:snapToGrid w:val="0"/>
              <w:jc w:val="center"/>
              <w:rPr>
                <w:rFonts w:ascii="宋体" w:hAnsi="宋体" w:cs="Arial"/>
                <w:kern w:val="0"/>
                <w:sz w:val="18"/>
                <w:szCs w:val="18"/>
              </w:rPr>
            </w:pPr>
          </w:p>
        </w:tc>
        <w:tc>
          <w:tcPr>
            <w:tcW w:w="2792" w:type="pct"/>
            <w:gridSpan w:val="4"/>
            <w:vMerge/>
            <w:vAlign w:val="center"/>
          </w:tcPr>
          <w:p w14:paraId="0FD31270" w14:textId="77777777" w:rsidR="00824D5B" w:rsidRDefault="00824D5B" w:rsidP="009D1638">
            <w:pPr>
              <w:adjustRightInd w:val="0"/>
              <w:snapToGrid w:val="0"/>
              <w:jc w:val="center"/>
              <w:rPr>
                <w:rFonts w:ascii="宋体" w:hAnsi="宋体"/>
                <w:kern w:val="0"/>
                <w:sz w:val="18"/>
                <w:szCs w:val="18"/>
              </w:rPr>
            </w:pPr>
          </w:p>
        </w:tc>
      </w:tr>
      <w:tr w:rsidR="00824D5B" w14:paraId="36E1E028" w14:textId="77777777" w:rsidTr="00824D5B">
        <w:trPr>
          <w:trHeight w:val="415"/>
          <w:jc w:val="center"/>
        </w:trPr>
        <w:tc>
          <w:tcPr>
            <w:tcW w:w="461" w:type="pct"/>
            <w:gridSpan w:val="2"/>
            <w:vMerge/>
            <w:vAlign w:val="center"/>
          </w:tcPr>
          <w:p w14:paraId="0592FB28" w14:textId="77777777" w:rsidR="00824D5B" w:rsidRDefault="00824D5B" w:rsidP="009D1638">
            <w:pPr>
              <w:widowControl/>
              <w:adjustRightInd w:val="0"/>
              <w:snapToGrid w:val="0"/>
              <w:jc w:val="center"/>
              <w:rPr>
                <w:rFonts w:ascii="宋体" w:hAnsi="宋体" w:cs="Arial"/>
                <w:kern w:val="0"/>
                <w:sz w:val="18"/>
                <w:szCs w:val="18"/>
              </w:rPr>
            </w:pPr>
          </w:p>
        </w:tc>
        <w:tc>
          <w:tcPr>
            <w:tcW w:w="1733" w:type="pct"/>
            <w:gridSpan w:val="4"/>
            <w:vAlign w:val="center"/>
          </w:tcPr>
          <w:p w14:paraId="72B9DC82" w14:textId="77777777" w:rsidR="00824D5B" w:rsidRDefault="00824D5B" w:rsidP="009D1638">
            <w:pPr>
              <w:widowControl/>
              <w:adjustRightInd w:val="0"/>
              <w:snapToGrid w:val="0"/>
              <w:jc w:val="center"/>
              <w:rPr>
                <w:rFonts w:ascii="宋体" w:hAnsi="宋体" w:cs="Arial"/>
                <w:kern w:val="0"/>
                <w:sz w:val="18"/>
                <w:szCs w:val="18"/>
              </w:rPr>
            </w:pPr>
            <w:r>
              <w:rPr>
                <w:rFonts w:ascii="宋体" w:hAnsi="宋体" w:cs="Arial" w:hint="eastAsia"/>
                <w:kern w:val="0"/>
                <w:sz w:val="18"/>
                <w:szCs w:val="18"/>
              </w:rPr>
              <w:t>相关指标符合</w:t>
            </w:r>
            <w:r>
              <w:rPr>
                <w:rFonts w:ascii="宋体" w:hAnsi="宋体" w:cs="Arial" w:hint="eastAsia"/>
                <w:kern w:val="0"/>
                <w:sz w:val="18"/>
                <w:szCs w:val="18"/>
              </w:rPr>
              <w:t>J</w:t>
            </w:r>
            <w:r>
              <w:rPr>
                <w:rFonts w:ascii="宋体" w:hAnsi="宋体" w:cs="Arial"/>
                <w:kern w:val="0"/>
                <w:sz w:val="18"/>
                <w:szCs w:val="18"/>
              </w:rPr>
              <w:t>C/T 908</w:t>
            </w:r>
            <w:r>
              <w:rPr>
                <w:rFonts w:ascii="宋体" w:hAnsi="宋体" w:cs="Arial" w:hint="eastAsia"/>
                <w:kern w:val="0"/>
                <w:sz w:val="18"/>
                <w:szCs w:val="18"/>
              </w:rPr>
              <w:t>的要求，具体见附录</w:t>
            </w:r>
            <w:r>
              <w:rPr>
                <w:rFonts w:ascii="宋体" w:hAnsi="宋体" w:cs="Arial" w:hint="eastAsia"/>
                <w:kern w:val="0"/>
                <w:sz w:val="18"/>
                <w:szCs w:val="18"/>
              </w:rPr>
              <w:t xml:space="preserve"> A</w:t>
            </w:r>
          </w:p>
        </w:tc>
        <w:tc>
          <w:tcPr>
            <w:tcW w:w="2806" w:type="pct"/>
            <w:gridSpan w:val="5"/>
            <w:vAlign w:val="center"/>
          </w:tcPr>
          <w:p w14:paraId="5F4D6328" w14:textId="77777777" w:rsidR="00824D5B" w:rsidRDefault="00824D5B" w:rsidP="009D1638">
            <w:pPr>
              <w:adjustRightInd w:val="0"/>
              <w:snapToGrid w:val="0"/>
              <w:jc w:val="center"/>
              <w:rPr>
                <w:rFonts w:ascii="宋体" w:hAnsi="宋体"/>
                <w:kern w:val="0"/>
                <w:sz w:val="18"/>
                <w:szCs w:val="18"/>
              </w:rPr>
            </w:pPr>
          </w:p>
        </w:tc>
      </w:tr>
      <w:tr w:rsidR="00824D5B" w14:paraId="2AD24BF2" w14:textId="77777777" w:rsidTr="00824D5B">
        <w:trPr>
          <w:trHeight w:val="405"/>
          <w:jc w:val="center"/>
        </w:trPr>
        <w:tc>
          <w:tcPr>
            <w:tcW w:w="461" w:type="pct"/>
            <w:gridSpan w:val="2"/>
            <w:vMerge w:val="restart"/>
            <w:vAlign w:val="center"/>
          </w:tcPr>
          <w:p w14:paraId="12612438" w14:textId="77777777" w:rsidR="00824D5B" w:rsidRDefault="00824D5B" w:rsidP="009D1638">
            <w:pPr>
              <w:widowControl/>
              <w:adjustRightInd w:val="0"/>
              <w:snapToGrid w:val="0"/>
              <w:jc w:val="center"/>
              <w:rPr>
                <w:rFonts w:ascii="宋体" w:hAnsi="宋体" w:cs="Arial"/>
                <w:kern w:val="0"/>
                <w:sz w:val="18"/>
                <w:szCs w:val="18"/>
              </w:rPr>
            </w:pPr>
            <w:r>
              <w:rPr>
                <w:rFonts w:ascii="宋体" w:hAnsi="宋体" w:cs="Arial" w:hint="eastAsia"/>
                <w:kern w:val="0"/>
                <w:sz w:val="18"/>
                <w:szCs w:val="18"/>
              </w:rPr>
              <w:t>核心</w:t>
            </w:r>
          </w:p>
          <w:p w14:paraId="33B728F9" w14:textId="77777777" w:rsidR="00824D5B" w:rsidRDefault="00824D5B" w:rsidP="009D1638">
            <w:pPr>
              <w:widowControl/>
              <w:adjustRightInd w:val="0"/>
              <w:snapToGrid w:val="0"/>
              <w:jc w:val="center"/>
              <w:rPr>
                <w:rFonts w:ascii="宋体" w:hAnsi="宋体" w:cs="Arial"/>
                <w:kern w:val="0"/>
                <w:sz w:val="18"/>
                <w:szCs w:val="18"/>
              </w:rPr>
            </w:pPr>
            <w:r>
              <w:rPr>
                <w:rFonts w:ascii="宋体" w:hAnsi="宋体" w:cs="Arial" w:hint="eastAsia"/>
                <w:kern w:val="0"/>
                <w:sz w:val="18"/>
                <w:szCs w:val="18"/>
              </w:rPr>
              <w:t>指标</w:t>
            </w:r>
          </w:p>
        </w:tc>
        <w:tc>
          <w:tcPr>
            <w:tcW w:w="1052" w:type="pct"/>
            <w:gridSpan w:val="2"/>
            <w:vAlign w:val="center"/>
          </w:tcPr>
          <w:p w14:paraId="14ABADE1" w14:textId="77777777" w:rsidR="00824D5B" w:rsidRDefault="00824D5B" w:rsidP="009D1638">
            <w:pPr>
              <w:widowControl/>
              <w:adjustRightInd w:val="0"/>
              <w:snapToGrid w:val="0"/>
              <w:jc w:val="center"/>
              <w:rPr>
                <w:rFonts w:ascii="宋体" w:hAnsi="宋体" w:cs="Arial"/>
                <w:kern w:val="0"/>
                <w:sz w:val="18"/>
                <w:szCs w:val="18"/>
              </w:rPr>
            </w:pPr>
            <w:r>
              <w:rPr>
                <w:rFonts w:hint="eastAsia"/>
                <w:sz w:val="18"/>
                <w:szCs w:val="18"/>
              </w:rPr>
              <w:t>弯曲强度/MPa</w:t>
            </w:r>
          </w:p>
        </w:tc>
        <w:tc>
          <w:tcPr>
            <w:tcW w:w="695" w:type="pct"/>
            <w:gridSpan w:val="3"/>
            <w:vMerge w:val="restart"/>
            <w:vAlign w:val="center"/>
          </w:tcPr>
          <w:p w14:paraId="193A46EA" w14:textId="77777777" w:rsidR="00824D5B" w:rsidRDefault="00824D5B" w:rsidP="009D1638">
            <w:pPr>
              <w:widowControl/>
              <w:adjustRightInd w:val="0"/>
              <w:snapToGrid w:val="0"/>
              <w:jc w:val="center"/>
              <w:rPr>
                <w:rFonts w:ascii="宋体" w:hAnsi="宋体" w:cs="Arial"/>
                <w:kern w:val="0"/>
                <w:sz w:val="18"/>
                <w:szCs w:val="18"/>
              </w:rPr>
            </w:pPr>
            <w:r>
              <w:rPr>
                <w:rFonts w:ascii="宋体" w:hAnsi="宋体" w:hint="eastAsia"/>
              </w:rPr>
              <w:t>J</w:t>
            </w:r>
            <w:r>
              <w:rPr>
                <w:rFonts w:ascii="宋体" w:hAnsi="宋体"/>
              </w:rPr>
              <w:t>C/T 908</w:t>
            </w:r>
          </w:p>
        </w:tc>
        <w:tc>
          <w:tcPr>
            <w:tcW w:w="910" w:type="pct"/>
            <w:vAlign w:val="center"/>
          </w:tcPr>
          <w:p w14:paraId="6BBF3EFF" w14:textId="77777777" w:rsidR="00824D5B" w:rsidRDefault="00824D5B" w:rsidP="009D1638">
            <w:pPr>
              <w:widowControl/>
              <w:adjustRightInd w:val="0"/>
              <w:snapToGrid w:val="0"/>
              <w:jc w:val="center"/>
              <w:rPr>
                <w:sz w:val="18"/>
                <w:szCs w:val="18"/>
              </w:rPr>
            </w:pPr>
            <w:r>
              <w:rPr>
                <w:rFonts w:hint="eastAsia"/>
                <w:sz w:val="18"/>
                <w:szCs w:val="18"/>
              </w:rPr>
              <w:t>实体面材：≥4</w:t>
            </w:r>
            <w:r>
              <w:rPr>
                <w:sz w:val="18"/>
                <w:szCs w:val="18"/>
              </w:rPr>
              <w:t>0</w:t>
            </w:r>
          </w:p>
          <w:p w14:paraId="22E09B20" w14:textId="77777777" w:rsidR="00824D5B" w:rsidRDefault="00824D5B" w:rsidP="009D1638">
            <w:pPr>
              <w:widowControl/>
              <w:adjustRightInd w:val="0"/>
              <w:snapToGrid w:val="0"/>
              <w:jc w:val="center"/>
              <w:rPr>
                <w:rFonts w:ascii="宋体"/>
                <w:sz w:val="18"/>
              </w:rPr>
            </w:pPr>
            <w:r>
              <w:rPr>
                <w:rFonts w:ascii="宋体" w:hint="eastAsia"/>
                <w:sz w:val="18"/>
              </w:rPr>
              <w:t>石英石：</w:t>
            </w:r>
            <w:r>
              <w:rPr>
                <w:rFonts w:hint="eastAsia"/>
                <w:sz w:val="18"/>
                <w:szCs w:val="18"/>
              </w:rPr>
              <w:t>≥4</w:t>
            </w:r>
            <w:r>
              <w:rPr>
                <w:sz w:val="18"/>
                <w:szCs w:val="18"/>
              </w:rPr>
              <w:t>0</w:t>
            </w:r>
          </w:p>
          <w:p w14:paraId="1DABD00D" w14:textId="77777777" w:rsidR="00824D5B" w:rsidRDefault="00824D5B" w:rsidP="009D1638">
            <w:pPr>
              <w:adjustRightInd w:val="0"/>
              <w:snapToGrid w:val="0"/>
              <w:jc w:val="center"/>
              <w:rPr>
                <w:rFonts w:ascii="宋体" w:hAnsi="宋体"/>
                <w:kern w:val="0"/>
                <w:sz w:val="18"/>
                <w:szCs w:val="18"/>
              </w:rPr>
            </w:pPr>
            <w:r>
              <w:rPr>
                <w:rFonts w:ascii="宋体" w:hint="eastAsia"/>
                <w:sz w:val="18"/>
              </w:rPr>
              <w:t>岗石：</w:t>
            </w:r>
            <w:r>
              <w:rPr>
                <w:rFonts w:hint="eastAsia"/>
                <w:sz w:val="18"/>
                <w:szCs w:val="18"/>
              </w:rPr>
              <w:t>≥</w:t>
            </w:r>
            <w:r>
              <w:rPr>
                <w:sz w:val="18"/>
                <w:szCs w:val="18"/>
              </w:rPr>
              <w:t>20</w:t>
            </w:r>
          </w:p>
        </w:tc>
        <w:tc>
          <w:tcPr>
            <w:tcW w:w="979" w:type="pct"/>
            <w:vAlign w:val="center"/>
          </w:tcPr>
          <w:p w14:paraId="635949C1" w14:textId="77777777" w:rsidR="00824D5B" w:rsidRDefault="00824D5B" w:rsidP="009D1638">
            <w:pPr>
              <w:widowControl/>
              <w:adjustRightInd w:val="0"/>
              <w:snapToGrid w:val="0"/>
              <w:jc w:val="center"/>
              <w:rPr>
                <w:sz w:val="18"/>
                <w:szCs w:val="18"/>
              </w:rPr>
            </w:pPr>
            <w:r>
              <w:rPr>
                <w:rFonts w:hint="eastAsia"/>
                <w:sz w:val="18"/>
                <w:szCs w:val="18"/>
              </w:rPr>
              <w:t>实体面材：≥</w:t>
            </w:r>
            <w:r>
              <w:rPr>
                <w:sz w:val="18"/>
                <w:szCs w:val="18"/>
              </w:rPr>
              <w:t>38</w:t>
            </w:r>
          </w:p>
          <w:p w14:paraId="736F5271" w14:textId="77777777" w:rsidR="00824D5B" w:rsidRDefault="00824D5B" w:rsidP="009D1638">
            <w:pPr>
              <w:widowControl/>
              <w:adjustRightInd w:val="0"/>
              <w:snapToGrid w:val="0"/>
              <w:jc w:val="center"/>
              <w:rPr>
                <w:rFonts w:ascii="宋体"/>
                <w:sz w:val="18"/>
              </w:rPr>
            </w:pPr>
            <w:r>
              <w:rPr>
                <w:rFonts w:ascii="宋体" w:hint="eastAsia"/>
                <w:sz w:val="18"/>
              </w:rPr>
              <w:t>石英石：</w:t>
            </w:r>
            <w:r>
              <w:rPr>
                <w:rFonts w:hint="eastAsia"/>
                <w:sz w:val="18"/>
                <w:szCs w:val="18"/>
              </w:rPr>
              <w:t>≥</w:t>
            </w:r>
            <w:r>
              <w:rPr>
                <w:sz w:val="18"/>
                <w:szCs w:val="18"/>
              </w:rPr>
              <w:t>38</w:t>
            </w:r>
          </w:p>
          <w:p w14:paraId="10BAB762" w14:textId="77777777" w:rsidR="00824D5B" w:rsidRDefault="00824D5B" w:rsidP="009D1638">
            <w:pPr>
              <w:adjustRightInd w:val="0"/>
              <w:snapToGrid w:val="0"/>
              <w:jc w:val="center"/>
              <w:rPr>
                <w:rFonts w:ascii="宋体" w:hAnsi="宋体"/>
                <w:kern w:val="0"/>
                <w:sz w:val="18"/>
                <w:szCs w:val="18"/>
              </w:rPr>
            </w:pPr>
            <w:r>
              <w:rPr>
                <w:rFonts w:ascii="宋体" w:hint="eastAsia"/>
                <w:sz w:val="18"/>
              </w:rPr>
              <w:t>岗石：</w:t>
            </w:r>
            <w:r>
              <w:rPr>
                <w:rFonts w:hint="eastAsia"/>
                <w:sz w:val="18"/>
                <w:szCs w:val="18"/>
              </w:rPr>
              <w:t>≥</w:t>
            </w:r>
            <w:r>
              <w:rPr>
                <w:sz w:val="18"/>
                <w:szCs w:val="18"/>
              </w:rPr>
              <w:t>18</w:t>
            </w:r>
          </w:p>
        </w:tc>
        <w:tc>
          <w:tcPr>
            <w:tcW w:w="903" w:type="pct"/>
            <w:gridSpan w:val="2"/>
            <w:vAlign w:val="center"/>
          </w:tcPr>
          <w:p w14:paraId="6619E7AB" w14:textId="77777777" w:rsidR="00824D5B" w:rsidRDefault="00824D5B" w:rsidP="009D1638">
            <w:pPr>
              <w:widowControl/>
              <w:adjustRightInd w:val="0"/>
              <w:snapToGrid w:val="0"/>
              <w:jc w:val="center"/>
              <w:rPr>
                <w:sz w:val="18"/>
                <w:szCs w:val="18"/>
              </w:rPr>
            </w:pPr>
            <w:r>
              <w:rPr>
                <w:rFonts w:hint="eastAsia"/>
                <w:sz w:val="18"/>
                <w:szCs w:val="18"/>
              </w:rPr>
              <w:t>实体面材：≥</w:t>
            </w:r>
            <w:r>
              <w:rPr>
                <w:sz w:val="18"/>
                <w:szCs w:val="18"/>
              </w:rPr>
              <w:t>35</w:t>
            </w:r>
          </w:p>
          <w:p w14:paraId="0AD96663" w14:textId="77777777" w:rsidR="00824D5B" w:rsidRDefault="00824D5B" w:rsidP="009D1638">
            <w:pPr>
              <w:widowControl/>
              <w:adjustRightInd w:val="0"/>
              <w:snapToGrid w:val="0"/>
              <w:jc w:val="center"/>
              <w:rPr>
                <w:rFonts w:ascii="宋体"/>
                <w:sz w:val="18"/>
              </w:rPr>
            </w:pPr>
            <w:r>
              <w:rPr>
                <w:rFonts w:ascii="宋体" w:hint="eastAsia"/>
                <w:sz w:val="18"/>
              </w:rPr>
              <w:t>石英石：</w:t>
            </w:r>
            <w:r>
              <w:rPr>
                <w:rFonts w:hint="eastAsia"/>
                <w:sz w:val="18"/>
                <w:szCs w:val="18"/>
              </w:rPr>
              <w:t>≥</w:t>
            </w:r>
            <w:r>
              <w:rPr>
                <w:sz w:val="18"/>
                <w:szCs w:val="18"/>
              </w:rPr>
              <w:t>35</w:t>
            </w:r>
          </w:p>
          <w:p w14:paraId="5139A095" w14:textId="77777777" w:rsidR="00824D5B" w:rsidRDefault="00824D5B" w:rsidP="009D1638">
            <w:pPr>
              <w:adjustRightInd w:val="0"/>
              <w:snapToGrid w:val="0"/>
              <w:jc w:val="center"/>
              <w:rPr>
                <w:rFonts w:ascii="宋体" w:hAnsi="宋体"/>
                <w:kern w:val="0"/>
                <w:sz w:val="18"/>
                <w:szCs w:val="18"/>
              </w:rPr>
            </w:pPr>
            <w:r>
              <w:rPr>
                <w:rFonts w:ascii="宋体" w:hint="eastAsia"/>
                <w:sz w:val="18"/>
              </w:rPr>
              <w:t>岗石：</w:t>
            </w:r>
            <w:r>
              <w:rPr>
                <w:rFonts w:hint="eastAsia"/>
                <w:sz w:val="18"/>
                <w:szCs w:val="18"/>
              </w:rPr>
              <w:t>≥</w:t>
            </w:r>
            <w:r>
              <w:rPr>
                <w:sz w:val="18"/>
                <w:szCs w:val="18"/>
              </w:rPr>
              <w:t>15</w:t>
            </w:r>
          </w:p>
        </w:tc>
      </w:tr>
      <w:tr w:rsidR="00824D5B" w14:paraId="045E21C3" w14:textId="77777777" w:rsidTr="00824D5B">
        <w:trPr>
          <w:trHeight w:val="405"/>
          <w:jc w:val="center"/>
        </w:trPr>
        <w:tc>
          <w:tcPr>
            <w:tcW w:w="461" w:type="pct"/>
            <w:gridSpan w:val="2"/>
            <w:vMerge/>
            <w:vAlign w:val="center"/>
          </w:tcPr>
          <w:p w14:paraId="60B85841" w14:textId="77777777" w:rsidR="00824D5B" w:rsidRDefault="00824D5B" w:rsidP="009D1638">
            <w:pPr>
              <w:widowControl/>
              <w:adjustRightInd w:val="0"/>
              <w:snapToGrid w:val="0"/>
              <w:jc w:val="center"/>
              <w:rPr>
                <w:rFonts w:ascii="宋体" w:hAnsi="宋体" w:cs="Arial" w:hint="eastAsia"/>
                <w:kern w:val="0"/>
                <w:sz w:val="18"/>
                <w:szCs w:val="18"/>
              </w:rPr>
            </w:pPr>
          </w:p>
        </w:tc>
        <w:tc>
          <w:tcPr>
            <w:tcW w:w="1052" w:type="pct"/>
            <w:gridSpan w:val="2"/>
            <w:vAlign w:val="center"/>
          </w:tcPr>
          <w:p w14:paraId="1B1EB18C" w14:textId="77777777" w:rsidR="00824D5B" w:rsidRPr="00067544" w:rsidRDefault="00824D5B" w:rsidP="009D1638">
            <w:pPr>
              <w:widowControl/>
              <w:adjustRightInd w:val="0"/>
              <w:snapToGrid w:val="0"/>
              <w:jc w:val="center"/>
              <w:rPr>
                <w:rFonts w:hint="eastAsia"/>
                <w:color w:val="FF0000"/>
                <w:sz w:val="18"/>
                <w:szCs w:val="18"/>
              </w:rPr>
            </w:pPr>
            <w:r w:rsidRPr="00067544">
              <w:rPr>
                <w:rFonts w:ascii="宋体" w:hint="eastAsia"/>
                <w:color w:val="FF0000"/>
                <w:sz w:val="18"/>
              </w:rPr>
              <w:t>压缩强度</w:t>
            </w:r>
            <w:r w:rsidRPr="00067544">
              <w:rPr>
                <w:rFonts w:ascii="宋体"/>
                <w:color w:val="FF0000"/>
                <w:sz w:val="18"/>
              </w:rPr>
              <w:t>/MPa</w:t>
            </w:r>
          </w:p>
        </w:tc>
        <w:tc>
          <w:tcPr>
            <w:tcW w:w="695" w:type="pct"/>
            <w:gridSpan w:val="3"/>
            <w:vMerge/>
            <w:vAlign w:val="center"/>
          </w:tcPr>
          <w:p w14:paraId="038E0BF9" w14:textId="77777777" w:rsidR="00824D5B" w:rsidRDefault="00824D5B" w:rsidP="009D1638">
            <w:pPr>
              <w:widowControl/>
              <w:adjustRightInd w:val="0"/>
              <w:snapToGrid w:val="0"/>
              <w:jc w:val="center"/>
              <w:rPr>
                <w:rFonts w:ascii="宋体" w:hAnsi="宋体" w:hint="eastAsia"/>
              </w:rPr>
            </w:pPr>
          </w:p>
        </w:tc>
        <w:tc>
          <w:tcPr>
            <w:tcW w:w="910" w:type="pct"/>
            <w:vAlign w:val="center"/>
          </w:tcPr>
          <w:p w14:paraId="7B6E0733" w14:textId="77777777" w:rsidR="00824D5B" w:rsidRDefault="00824D5B" w:rsidP="009D1638">
            <w:pPr>
              <w:widowControl/>
              <w:adjustRightInd w:val="0"/>
              <w:snapToGrid w:val="0"/>
              <w:jc w:val="center"/>
              <w:rPr>
                <w:rFonts w:ascii="宋体"/>
                <w:sz w:val="18"/>
              </w:rPr>
            </w:pPr>
            <w:r>
              <w:rPr>
                <w:rFonts w:ascii="宋体" w:hint="eastAsia"/>
                <w:sz w:val="18"/>
              </w:rPr>
              <w:t>石英石：</w:t>
            </w:r>
            <w:r>
              <w:rPr>
                <w:rFonts w:hint="eastAsia"/>
                <w:sz w:val="18"/>
                <w:szCs w:val="18"/>
              </w:rPr>
              <w:t>≥</w:t>
            </w:r>
            <w:r>
              <w:rPr>
                <w:sz w:val="18"/>
                <w:szCs w:val="18"/>
              </w:rPr>
              <w:t>152</w:t>
            </w:r>
          </w:p>
          <w:p w14:paraId="47173520" w14:textId="77777777" w:rsidR="00824D5B" w:rsidRDefault="00824D5B" w:rsidP="009D1638">
            <w:pPr>
              <w:widowControl/>
              <w:adjustRightInd w:val="0"/>
              <w:snapToGrid w:val="0"/>
              <w:jc w:val="center"/>
              <w:rPr>
                <w:rFonts w:hint="eastAsia"/>
                <w:sz w:val="18"/>
                <w:szCs w:val="18"/>
              </w:rPr>
            </w:pPr>
            <w:r>
              <w:rPr>
                <w:rFonts w:ascii="宋体" w:hint="eastAsia"/>
                <w:sz w:val="18"/>
              </w:rPr>
              <w:t>岗石：</w:t>
            </w:r>
            <w:r>
              <w:rPr>
                <w:rFonts w:hint="eastAsia"/>
                <w:sz w:val="18"/>
                <w:szCs w:val="18"/>
              </w:rPr>
              <w:t>≥</w:t>
            </w:r>
            <w:r>
              <w:rPr>
                <w:sz w:val="18"/>
                <w:szCs w:val="18"/>
              </w:rPr>
              <w:t>82</w:t>
            </w:r>
          </w:p>
        </w:tc>
        <w:tc>
          <w:tcPr>
            <w:tcW w:w="979" w:type="pct"/>
            <w:vAlign w:val="center"/>
          </w:tcPr>
          <w:p w14:paraId="605DE15E" w14:textId="77777777" w:rsidR="00824D5B" w:rsidRDefault="00824D5B" w:rsidP="009D1638">
            <w:pPr>
              <w:widowControl/>
              <w:adjustRightInd w:val="0"/>
              <w:snapToGrid w:val="0"/>
              <w:jc w:val="center"/>
              <w:rPr>
                <w:rFonts w:ascii="宋体"/>
                <w:sz w:val="18"/>
              </w:rPr>
            </w:pPr>
            <w:r>
              <w:rPr>
                <w:rFonts w:ascii="宋体" w:hint="eastAsia"/>
                <w:sz w:val="18"/>
              </w:rPr>
              <w:t>石英石：</w:t>
            </w:r>
            <w:r>
              <w:rPr>
                <w:rFonts w:hint="eastAsia"/>
                <w:sz w:val="18"/>
                <w:szCs w:val="18"/>
              </w:rPr>
              <w:t>≥</w:t>
            </w:r>
            <w:r>
              <w:rPr>
                <w:sz w:val="18"/>
                <w:szCs w:val="18"/>
              </w:rPr>
              <w:t>151</w:t>
            </w:r>
          </w:p>
          <w:p w14:paraId="0C9BBDB3" w14:textId="77777777" w:rsidR="00824D5B" w:rsidRDefault="00824D5B" w:rsidP="009D1638">
            <w:pPr>
              <w:widowControl/>
              <w:adjustRightInd w:val="0"/>
              <w:snapToGrid w:val="0"/>
              <w:jc w:val="center"/>
              <w:rPr>
                <w:rFonts w:hint="eastAsia"/>
                <w:sz w:val="18"/>
                <w:szCs w:val="18"/>
              </w:rPr>
            </w:pPr>
            <w:r>
              <w:rPr>
                <w:rFonts w:ascii="宋体" w:hint="eastAsia"/>
                <w:sz w:val="18"/>
              </w:rPr>
              <w:t>岗石：</w:t>
            </w:r>
            <w:r>
              <w:rPr>
                <w:rFonts w:hint="eastAsia"/>
                <w:sz w:val="18"/>
                <w:szCs w:val="18"/>
              </w:rPr>
              <w:t>≥</w:t>
            </w:r>
            <w:r>
              <w:rPr>
                <w:sz w:val="18"/>
                <w:szCs w:val="18"/>
              </w:rPr>
              <w:t>81</w:t>
            </w:r>
          </w:p>
        </w:tc>
        <w:tc>
          <w:tcPr>
            <w:tcW w:w="903" w:type="pct"/>
            <w:gridSpan w:val="2"/>
            <w:vAlign w:val="center"/>
          </w:tcPr>
          <w:p w14:paraId="4DC93ABE" w14:textId="77777777" w:rsidR="00824D5B" w:rsidRDefault="00824D5B" w:rsidP="009D1638">
            <w:pPr>
              <w:widowControl/>
              <w:adjustRightInd w:val="0"/>
              <w:snapToGrid w:val="0"/>
              <w:jc w:val="center"/>
              <w:rPr>
                <w:rFonts w:ascii="宋体"/>
                <w:sz w:val="18"/>
              </w:rPr>
            </w:pPr>
            <w:r>
              <w:rPr>
                <w:rFonts w:ascii="宋体" w:hint="eastAsia"/>
                <w:sz w:val="18"/>
              </w:rPr>
              <w:t>石英石：</w:t>
            </w:r>
            <w:r>
              <w:rPr>
                <w:rFonts w:hint="eastAsia"/>
                <w:sz w:val="18"/>
                <w:szCs w:val="18"/>
              </w:rPr>
              <w:t>≥</w:t>
            </w:r>
            <w:r>
              <w:rPr>
                <w:sz w:val="18"/>
                <w:szCs w:val="18"/>
              </w:rPr>
              <w:t>150</w:t>
            </w:r>
          </w:p>
          <w:p w14:paraId="3BDF6623" w14:textId="77777777" w:rsidR="00824D5B" w:rsidRDefault="00824D5B" w:rsidP="009D1638">
            <w:pPr>
              <w:widowControl/>
              <w:adjustRightInd w:val="0"/>
              <w:snapToGrid w:val="0"/>
              <w:jc w:val="center"/>
              <w:rPr>
                <w:rFonts w:hint="eastAsia"/>
                <w:sz w:val="18"/>
                <w:szCs w:val="18"/>
              </w:rPr>
            </w:pPr>
            <w:r>
              <w:rPr>
                <w:rFonts w:ascii="宋体" w:hint="eastAsia"/>
                <w:sz w:val="18"/>
              </w:rPr>
              <w:t>岗石：</w:t>
            </w:r>
            <w:r>
              <w:rPr>
                <w:rFonts w:hint="eastAsia"/>
                <w:sz w:val="18"/>
                <w:szCs w:val="18"/>
              </w:rPr>
              <w:t>≥</w:t>
            </w:r>
            <w:r>
              <w:rPr>
                <w:sz w:val="18"/>
                <w:szCs w:val="18"/>
              </w:rPr>
              <w:t>80</w:t>
            </w:r>
          </w:p>
        </w:tc>
      </w:tr>
      <w:tr w:rsidR="00824D5B" w14:paraId="178A46DD" w14:textId="77777777" w:rsidTr="00824D5B">
        <w:trPr>
          <w:trHeight w:val="283"/>
          <w:jc w:val="center"/>
        </w:trPr>
        <w:tc>
          <w:tcPr>
            <w:tcW w:w="461" w:type="pct"/>
            <w:gridSpan w:val="2"/>
            <w:vMerge/>
            <w:vAlign w:val="center"/>
          </w:tcPr>
          <w:p w14:paraId="2A41EF89" w14:textId="77777777" w:rsidR="00824D5B" w:rsidRDefault="00824D5B" w:rsidP="009D1638">
            <w:pPr>
              <w:widowControl/>
              <w:adjustRightInd w:val="0"/>
              <w:snapToGrid w:val="0"/>
              <w:jc w:val="center"/>
              <w:rPr>
                <w:rFonts w:ascii="宋体" w:hAnsi="宋体" w:cs="宋体"/>
                <w:kern w:val="0"/>
                <w:sz w:val="18"/>
                <w:szCs w:val="18"/>
              </w:rPr>
            </w:pPr>
          </w:p>
        </w:tc>
        <w:tc>
          <w:tcPr>
            <w:tcW w:w="1052" w:type="pct"/>
            <w:gridSpan w:val="2"/>
            <w:vAlign w:val="center"/>
          </w:tcPr>
          <w:p w14:paraId="3E8F2F5D" w14:textId="77777777" w:rsidR="00824D5B" w:rsidRDefault="00824D5B" w:rsidP="009D1638">
            <w:pPr>
              <w:widowControl/>
              <w:adjustRightInd w:val="0"/>
              <w:snapToGrid w:val="0"/>
              <w:jc w:val="center"/>
              <w:rPr>
                <w:sz w:val="18"/>
                <w:szCs w:val="18"/>
              </w:rPr>
            </w:pPr>
            <w:r>
              <w:rPr>
                <w:rFonts w:hint="eastAsia"/>
                <w:sz w:val="18"/>
                <w:szCs w:val="18"/>
              </w:rPr>
              <w:t>巴氏硬度/级</w:t>
            </w:r>
          </w:p>
          <w:p w14:paraId="1618DF66" w14:textId="77777777" w:rsidR="00824D5B" w:rsidRDefault="00824D5B" w:rsidP="009D1638">
            <w:pPr>
              <w:widowControl/>
              <w:adjustRightInd w:val="0"/>
              <w:snapToGrid w:val="0"/>
              <w:jc w:val="center"/>
              <w:rPr>
                <w:rFonts w:ascii="宋体" w:hAnsi="宋体" w:cs="宋体" w:hint="eastAsia"/>
                <w:kern w:val="0"/>
                <w:sz w:val="18"/>
                <w:szCs w:val="18"/>
              </w:rPr>
            </w:pPr>
            <w:r>
              <w:rPr>
                <w:rFonts w:hint="eastAsia"/>
                <w:sz w:val="18"/>
                <w:szCs w:val="18"/>
              </w:rPr>
              <w:t>（仅考核实体面材）</w:t>
            </w:r>
          </w:p>
        </w:tc>
        <w:tc>
          <w:tcPr>
            <w:tcW w:w="695" w:type="pct"/>
            <w:gridSpan w:val="3"/>
            <w:vMerge/>
            <w:vAlign w:val="center"/>
          </w:tcPr>
          <w:p w14:paraId="533F1303" w14:textId="77777777" w:rsidR="00824D5B" w:rsidRDefault="00824D5B" w:rsidP="009D1638">
            <w:pPr>
              <w:widowControl/>
              <w:adjustRightInd w:val="0"/>
              <w:snapToGrid w:val="0"/>
              <w:jc w:val="center"/>
              <w:rPr>
                <w:rFonts w:ascii="宋体" w:hAnsi="宋体" w:cs="宋体"/>
                <w:kern w:val="0"/>
                <w:sz w:val="18"/>
                <w:szCs w:val="18"/>
              </w:rPr>
            </w:pPr>
          </w:p>
        </w:tc>
        <w:tc>
          <w:tcPr>
            <w:tcW w:w="910" w:type="pct"/>
            <w:vAlign w:val="center"/>
          </w:tcPr>
          <w:p w14:paraId="35C93474" w14:textId="77777777" w:rsidR="00824D5B" w:rsidRDefault="00824D5B" w:rsidP="009D1638">
            <w:pPr>
              <w:rPr>
                <w:sz w:val="18"/>
                <w:szCs w:val="18"/>
              </w:rPr>
            </w:pPr>
            <w:r>
              <w:rPr>
                <w:rFonts w:hint="eastAsia"/>
                <w:sz w:val="18"/>
                <w:szCs w:val="18"/>
              </w:rPr>
              <w:t>实体面材：</w:t>
            </w:r>
          </w:p>
          <w:p w14:paraId="02EE223B" w14:textId="77777777" w:rsidR="00824D5B" w:rsidRDefault="00824D5B" w:rsidP="009D1638">
            <w:pPr>
              <w:jc w:val="center"/>
              <w:rPr>
                <w:sz w:val="18"/>
                <w:szCs w:val="18"/>
              </w:rPr>
            </w:pPr>
            <w:r>
              <w:rPr>
                <w:rFonts w:hint="eastAsia"/>
                <w:sz w:val="18"/>
                <w:szCs w:val="18"/>
              </w:rPr>
              <w:t>P</w:t>
            </w:r>
            <w:r>
              <w:rPr>
                <w:sz w:val="18"/>
                <w:szCs w:val="18"/>
              </w:rPr>
              <w:t>MMA</w:t>
            </w:r>
            <w:r>
              <w:rPr>
                <w:rFonts w:hint="eastAsia"/>
                <w:sz w:val="18"/>
                <w:szCs w:val="18"/>
              </w:rPr>
              <w:t>类：≥</w:t>
            </w:r>
            <w:r>
              <w:rPr>
                <w:sz w:val="18"/>
                <w:szCs w:val="18"/>
              </w:rPr>
              <w:t>70</w:t>
            </w:r>
          </w:p>
          <w:p w14:paraId="04A3EDFB" w14:textId="77777777" w:rsidR="00824D5B" w:rsidRDefault="00824D5B" w:rsidP="009D1638">
            <w:pPr>
              <w:widowControl/>
              <w:adjustRightInd w:val="0"/>
              <w:snapToGrid w:val="0"/>
              <w:jc w:val="center"/>
              <w:rPr>
                <w:rFonts w:ascii="宋体" w:hAnsi="宋体"/>
                <w:kern w:val="0"/>
                <w:sz w:val="18"/>
                <w:szCs w:val="18"/>
              </w:rPr>
            </w:pPr>
            <w:r>
              <w:rPr>
                <w:rFonts w:hint="eastAsia"/>
                <w:sz w:val="18"/>
                <w:szCs w:val="18"/>
              </w:rPr>
              <w:t>U</w:t>
            </w:r>
            <w:r>
              <w:rPr>
                <w:sz w:val="18"/>
                <w:szCs w:val="18"/>
              </w:rPr>
              <w:t>PR</w:t>
            </w:r>
            <w:r>
              <w:rPr>
                <w:rFonts w:hint="eastAsia"/>
                <w:sz w:val="18"/>
                <w:szCs w:val="18"/>
              </w:rPr>
              <w:t>类：≥6</w:t>
            </w:r>
            <w:r>
              <w:rPr>
                <w:sz w:val="18"/>
                <w:szCs w:val="18"/>
              </w:rPr>
              <w:t>5</w:t>
            </w:r>
          </w:p>
        </w:tc>
        <w:tc>
          <w:tcPr>
            <w:tcW w:w="1882" w:type="pct"/>
            <w:gridSpan w:val="3"/>
            <w:vAlign w:val="center"/>
          </w:tcPr>
          <w:p w14:paraId="1FED60AC" w14:textId="77777777" w:rsidR="00824D5B" w:rsidRDefault="00824D5B" w:rsidP="009D1638">
            <w:pPr>
              <w:jc w:val="left"/>
              <w:rPr>
                <w:sz w:val="18"/>
                <w:szCs w:val="18"/>
              </w:rPr>
            </w:pPr>
            <w:r w:rsidRPr="00FF44FD">
              <w:rPr>
                <w:rFonts w:hint="eastAsia"/>
                <w:sz w:val="18"/>
                <w:szCs w:val="18"/>
              </w:rPr>
              <w:t>实体面材：</w:t>
            </w:r>
          </w:p>
          <w:p w14:paraId="70A27094" w14:textId="77777777" w:rsidR="00824D5B" w:rsidRDefault="00824D5B" w:rsidP="009D1638">
            <w:pPr>
              <w:jc w:val="center"/>
              <w:rPr>
                <w:sz w:val="18"/>
                <w:szCs w:val="18"/>
              </w:rPr>
            </w:pPr>
            <w:r>
              <w:rPr>
                <w:rFonts w:hint="eastAsia"/>
                <w:sz w:val="18"/>
                <w:szCs w:val="18"/>
              </w:rPr>
              <w:t>P</w:t>
            </w:r>
            <w:r>
              <w:rPr>
                <w:sz w:val="18"/>
                <w:szCs w:val="18"/>
              </w:rPr>
              <w:t>MMA</w:t>
            </w:r>
            <w:r>
              <w:rPr>
                <w:rFonts w:hint="eastAsia"/>
                <w:sz w:val="18"/>
                <w:szCs w:val="18"/>
              </w:rPr>
              <w:t>类：≥</w:t>
            </w:r>
            <w:r>
              <w:rPr>
                <w:sz w:val="18"/>
                <w:szCs w:val="18"/>
              </w:rPr>
              <w:t>65</w:t>
            </w:r>
          </w:p>
          <w:p w14:paraId="22C5C103" w14:textId="77777777" w:rsidR="00824D5B" w:rsidRDefault="00824D5B" w:rsidP="009D1638">
            <w:pPr>
              <w:widowControl/>
              <w:adjustRightInd w:val="0"/>
              <w:snapToGrid w:val="0"/>
              <w:jc w:val="center"/>
              <w:rPr>
                <w:rFonts w:ascii="宋体" w:hAnsi="宋体"/>
                <w:kern w:val="0"/>
                <w:sz w:val="18"/>
                <w:szCs w:val="18"/>
              </w:rPr>
            </w:pPr>
            <w:r>
              <w:rPr>
                <w:rFonts w:hint="eastAsia"/>
                <w:sz w:val="18"/>
                <w:szCs w:val="18"/>
              </w:rPr>
              <w:t>U</w:t>
            </w:r>
            <w:r>
              <w:rPr>
                <w:sz w:val="18"/>
                <w:szCs w:val="18"/>
              </w:rPr>
              <w:t>PR</w:t>
            </w:r>
            <w:r>
              <w:rPr>
                <w:rFonts w:hint="eastAsia"/>
                <w:sz w:val="18"/>
                <w:szCs w:val="18"/>
              </w:rPr>
              <w:t>类：≥6</w:t>
            </w:r>
            <w:r>
              <w:rPr>
                <w:sz w:val="18"/>
                <w:szCs w:val="18"/>
              </w:rPr>
              <w:t>0</w:t>
            </w:r>
          </w:p>
        </w:tc>
      </w:tr>
      <w:tr w:rsidR="00824D5B" w14:paraId="51A89F51" w14:textId="77777777" w:rsidTr="00824D5B">
        <w:trPr>
          <w:trHeight w:val="283"/>
          <w:jc w:val="center"/>
        </w:trPr>
        <w:tc>
          <w:tcPr>
            <w:tcW w:w="461" w:type="pct"/>
            <w:gridSpan w:val="2"/>
            <w:vMerge/>
            <w:vAlign w:val="center"/>
          </w:tcPr>
          <w:p w14:paraId="2ECD5DA9" w14:textId="77777777" w:rsidR="00824D5B" w:rsidRDefault="00824D5B" w:rsidP="009D1638">
            <w:pPr>
              <w:widowControl/>
              <w:adjustRightInd w:val="0"/>
              <w:snapToGrid w:val="0"/>
              <w:jc w:val="center"/>
              <w:rPr>
                <w:rFonts w:ascii="宋体" w:hAnsi="宋体" w:cs="宋体"/>
                <w:kern w:val="0"/>
                <w:sz w:val="18"/>
                <w:szCs w:val="18"/>
              </w:rPr>
            </w:pPr>
          </w:p>
        </w:tc>
        <w:tc>
          <w:tcPr>
            <w:tcW w:w="1052" w:type="pct"/>
            <w:gridSpan w:val="2"/>
            <w:vAlign w:val="center"/>
          </w:tcPr>
          <w:p w14:paraId="178ED9EA" w14:textId="77777777" w:rsidR="00824D5B" w:rsidRPr="00373184" w:rsidRDefault="00824D5B" w:rsidP="009D1638">
            <w:pPr>
              <w:widowControl/>
              <w:adjustRightInd w:val="0"/>
              <w:snapToGrid w:val="0"/>
              <w:jc w:val="center"/>
              <w:rPr>
                <w:rFonts w:ascii="宋体" w:hint="eastAsia"/>
                <w:color w:val="FF0000"/>
                <w:sz w:val="18"/>
              </w:rPr>
            </w:pPr>
            <w:r w:rsidRPr="00373184">
              <w:rPr>
                <w:rFonts w:ascii="宋体" w:hint="eastAsia"/>
                <w:color w:val="FF0000"/>
                <w:sz w:val="18"/>
              </w:rPr>
              <w:t>莫</w:t>
            </w:r>
            <w:r w:rsidRPr="00373184">
              <w:rPr>
                <w:rFonts w:hint="eastAsia"/>
                <w:color w:val="FF0000"/>
                <w:sz w:val="18"/>
                <w:szCs w:val="18"/>
              </w:rPr>
              <w:t>氏硬度/级</w:t>
            </w:r>
          </w:p>
        </w:tc>
        <w:tc>
          <w:tcPr>
            <w:tcW w:w="695" w:type="pct"/>
            <w:gridSpan w:val="3"/>
            <w:vMerge/>
            <w:vAlign w:val="center"/>
          </w:tcPr>
          <w:p w14:paraId="5E4A9E5A" w14:textId="77777777" w:rsidR="00824D5B" w:rsidRDefault="00824D5B" w:rsidP="009D1638">
            <w:pPr>
              <w:widowControl/>
              <w:adjustRightInd w:val="0"/>
              <w:snapToGrid w:val="0"/>
              <w:jc w:val="center"/>
              <w:rPr>
                <w:rFonts w:ascii="宋体" w:hAnsi="宋体" w:cs="宋体"/>
                <w:kern w:val="0"/>
                <w:sz w:val="18"/>
                <w:szCs w:val="18"/>
              </w:rPr>
            </w:pPr>
          </w:p>
        </w:tc>
        <w:tc>
          <w:tcPr>
            <w:tcW w:w="910" w:type="pct"/>
            <w:vAlign w:val="center"/>
          </w:tcPr>
          <w:p w14:paraId="6FA9D34F" w14:textId="77777777" w:rsidR="00824D5B" w:rsidRDefault="00824D5B" w:rsidP="009D1638">
            <w:pPr>
              <w:widowControl/>
              <w:adjustRightInd w:val="0"/>
              <w:snapToGrid w:val="0"/>
              <w:jc w:val="center"/>
              <w:rPr>
                <w:rFonts w:ascii="宋体"/>
                <w:sz w:val="18"/>
              </w:rPr>
            </w:pPr>
            <w:r>
              <w:rPr>
                <w:rFonts w:ascii="宋体" w:hint="eastAsia"/>
                <w:sz w:val="18"/>
              </w:rPr>
              <w:t>石英石：</w:t>
            </w:r>
            <w:r>
              <w:rPr>
                <w:rFonts w:hint="eastAsia"/>
                <w:sz w:val="18"/>
                <w:szCs w:val="18"/>
              </w:rPr>
              <w:t>≥</w:t>
            </w:r>
            <w:r>
              <w:rPr>
                <w:sz w:val="18"/>
                <w:szCs w:val="18"/>
              </w:rPr>
              <w:t>7</w:t>
            </w:r>
          </w:p>
          <w:p w14:paraId="611C7E20" w14:textId="77777777" w:rsidR="00824D5B" w:rsidRDefault="00824D5B" w:rsidP="009D1638">
            <w:pPr>
              <w:widowControl/>
              <w:adjustRightInd w:val="0"/>
              <w:snapToGrid w:val="0"/>
              <w:jc w:val="center"/>
              <w:rPr>
                <w:rFonts w:ascii="宋体" w:hint="eastAsia"/>
                <w:sz w:val="18"/>
              </w:rPr>
            </w:pPr>
            <w:r>
              <w:rPr>
                <w:rFonts w:ascii="宋体" w:hint="eastAsia"/>
                <w:sz w:val="18"/>
              </w:rPr>
              <w:t>岗石：</w:t>
            </w:r>
            <w:r>
              <w:rPr>
                <w:rFonts w:hint="eastAsia"/>
                <w:sz w:val="18"/>
                <w:szCs w:val="18"/>
              </w:rPr>
              <w:t>≥</w:t>
            </w:r>
            <w:r>
              <w:rPr>
                <w:sz w:val="18"/>
                <w:szCs w:val="18"/>
              </w:rPr>
              <w:t>5</w:t>
            </w:r>
          </w:p>
        </w:tc>
        <w:tc>
          <w:tcPr>
            <w:tcW w:w="979" w:type="pct"/>
            <w:vAlign w:val="center"/>
          </w:tcPr>
          <w:p w14:paraId="1D1F785B" w14:textId="77777777" w:rsidR="00824D5B" w:rsidRDefault="00824D5B" w:rsidP="009D1638">
            <w:pPr>
              <w:widowControl/>
              <w:adjustRightInd w:val="0"/>
              <w:snapToGrid w:val="0"/>
              <w:jc w:val="center"/>
              <w:rPr>
                <w:rFonts w:ascii="宋体"/>
                <w:sz w:val="18"/>
              </w:rPr>
            </w:pPr>
            <w:r>
              <w:rPr>
                <w:rFonts w:ascii="宋体" w:hint="eastAsia"/>
                <w:sz w:val="18"/>
              </w:rPr>
              <w:t>石英石：</w:t>
            </w:r>
            <w:r>
              <w:rPr>
                <w:rFonts w:hint="eastAsia"/>
                <w:sz w:val="18"/>
                <w:szCs w:val="18"/>
              </w:rPr>
              <w:t>≥</w:t>
            </w:r>
            <w:r>
              <w:rPr>
                <w:sz w:val="18"/>
                <w:szCs w:val="18"/>
              </w:rPr>
              <w:t>6</w:t>
            </w:r>
          </w:p>
          <w:p w14:paraId="5B58EFA8" w14:textId="77777777" w:rsidR="00824D5B" w:rsidRDefault="00824D5B" w:rsidP="009D1638">
            <w:pPr>
              <w:widowControl/>
              <w:adjustRightInd w:val="0"/>
              <w:snapToGrid w:val="0"/>
              <w:jc w:val="center"/>
              <w:rPr>
                <w:rFonts w:ascii="宋体" w:hint="eastAsia"/>
                <w:sz w:val="18"/>
              </w:rPr>
            </w:pPr>
            <w:r>
              <w:rPr>
                <w:rFonts w:ascii="宋体" w:hint="eastAsia"/>
                <w:sz w:val="18"/>
              </w:rPr>
              <w:t>岗石：</w:t>
            </w:r>
            <w:r>
              <w:rPr>
                <w:rFonts w:hint="eastAsia"/>
                <w:sz w:val="18"/>
                <w:szCs w:val="18"/>
              </w:rPr>
              <w:t>≥</w:t>
            </w:r>
            <w:r>
              <w:rPr>
                <w:sz w:val="18"/>
                <w:szCs w:val="18"/>
              </w:rPr>
              <w:t>4</w:t>
            </w:r>
          </w:p>
        </w:tc>
        <w:tc>
          <w:tcPr>
            <w:tcW w:w="903" w:type="pct"/>
            <w:gridSpan w:val="2"/>
            <w:vAlign w:val="center"/>
          </w:tcPr>
          <w:p w14:paraId="7DEEED7F" w14:textId="77777777" w:rsidR="00824D5B" w:rsidRDefault="00824D5B" w:rsidP="009D1638">
            <w:pPr>
              <w:widowControl/>
              <w:adjustRightInd w:val="0"/>
              <w:snapToGrid w:val="0"/>
              <w:jc w:val="center"/>
              <w:rPr>
                <w:rFonts w:ascii="宋体"/>
                <w:sz w:val="18"/>
              </w:rPr>
            </w:pPr>
            <w:r>
              <w:rPr>
                <w:rFonts w:ascii="宋体" w:hint="eastAsia"/>
                <w:sz w:val="18"/>
              </w:rPr>
              <w:t>石英石：</w:t>
            </w:r>
            <w:r>
              <w:rPr>
                <w:rFonts w:hint="eastAsia"/>
                <w:sz w:val="18"/>
                <w:szCs w:val="18"/>
              </w:rPr>
              <w:t>≥</w:t>
            </w:r>
            <w:r>
              <w:rPr>
                <w:sz w:val="18"/>
                <w:szCs w:val="18"/>
              </w:rPr>
              <w:t>5</w:t>
            </w:r>
          </w:p>
          <w:p w14:paraId="521A2FCD" w14:textId="77777777" w:rsidR="00824D5B" w:rsidRDefault="00824D5B" w:rsidP="009D1638">
            <w:pPr>
              <w:widowControl/>
              <w:adjustRightInd w:val="0"/>
              <w:snapToGrid w:val="0"/>
              <w:jc w:val="center"/>
              <w:rPr>
                <w:rFonts w:ascii="宋体" w:hint="eastAsia"/>
                <w:sz w:val="18"/>
              </w:rPr>
            </w:pPr>
            <w:r>
              <w:rPr>
                <w:rFonts w:ascii="宋体" w:hint="eastAsia"/>
                <w:sz w:val="18"/>
              </w:rPr>
              <w:t>岗石：</w:t>
            </w:r>
            <w:r>
              <w:rPr>
                <w:rFonts w:hint="eastAsia"/>
                <w:sz w:val="18"/>
                <w:szCs w:val="18"/>
              </w:rPr>
              <w:t>≥</w:t>
            </w:r>
            <w:r>
              <w:rPr>
                <w:sz w:val="18"/>
                <w:szCs w:val="18"/>
              </w:rPr>
              <w:t>3</w:t>
            </w:r>
          </w:p>
        </w:tc>
      </w:tr>
      <w:tr w:rsidR="00824D5B" w14:paraId="459F2CE9" w14:textId="77777777" w:rsidTr="00824D5B">
        <w:trPr>
          <w:trHeight w:val="283"/>
          <w:jc w:val="center"/>
        </w:trPr>
        <w:tc>
          <w:tcPr>
            <w:tcW w:w="443" w:type="pct"/>
            <w:vMerge w:val="restart"/>
            <w:vAlign w:val="center"/>
          </w:tcPr>
          <w:p w14:paraId="315FFB19" w14:textId="77777777" w:rsidR="00824D5B" w:rsidRDefault="00824D5B" w:rsidP="009D1638">
            <w:pPr>
              <w:widowControl/>
              <w:adjustRightInd w:val="0"/>
              <w:snapToGrid w:val="0"/>
              <w:jc w:val="center"/>
              <w:rPr>
                <w:rFonts w:ascii="宋体" w:hAnsi="宋体" w:cs="Arial"/>
                <w:kern w:val="0"/>
                <w:sz w:val="18"/>
                <w:szCs w:val="18"/>
              </w:rPr>
            </w:pPr>
            <w:r>
              <w:rPr>
                <w:rFonts w:ascii="宋体" w:hAnsi="宋体" w:cs="Arial" w:hint="eastAsia"/>
                <w:kern w:val="0"/>
                <w:sz w:val="18"/>
                <w:szCs w:val="18"/>
              </w:rPr>
              <w:t>核心</w:t>
            </w:r>
          </w:p>
          <w:p w14:paraId="4A30A8E7" w14:textId="77777777" w:rsidR="00824D5B" w:rsidRDefault="00824D5B" w:rsidP="009D1638">
            <w:pPr>
              <w:adjustRightInd w:val="0"/>
              <w:snapToGrid w:val="0"/>
              <w:jc w:val="center"/>
              <w:rPr>
                <w:rFonts w:ascii="宋体" w:hAnsi="宋体" w:cs="Arial" w:hint="eastAsia"/>
                <w:kern w:val="0"/>
                <w:sz w:val="18"/>
                <w:szCs w:val="18"/>
              </w:rPr>
            </w:pPr>
            <w:r>
              <w:rPr>
                <w:rFonts w:ascii="宋体" w:hAnsi="宋体" w:cs="Arial" w:hint="eastAsia"/>
                <w:kern w:val="0"/>
                <w:sz w:val="18"/>
                <w:szCs w:val="18"/>
              </w:rPr>
              <w:t>指标</w:t>
            </w:r>
          </w:p>
        </w:tc>
        <w:tc>
          <w:tcPr>
            <w:tcW w:w="1070" w:type="pct"/>
            <w:gridSpan w:val="3"/>
            <w:vAlign w:val="center"/>
          </w:tcPr>
          <w:p w14:paraId="47CC6FF2" w14:textId="77777777" w:rsidR="00824D5B" w:rsidRDefault="00824D5B" w:rsidP="009D1638">
            <w:pPr>
              <w:widowControl/>
              <w:adjustRightInd w:val="0"/>
              <w:snapToGrid w:val="0"/>
              <w:jc w:val="center"/>
              <w:rPr>
                <w:rFonts w:hint="eastAsia"/>
                <w:sz w:val="18"/>
                <w:szCs w:val="18"/>
              </w:rPr>
            </w:pPr>
            <w:proofErr w:type="gramStart"/>
            <w:r>
              <w:rPr>
                <w:rFonts w:hint="eastAsia"/>
                <w:sz w:val="18"/>
                <w:szCs w:val="18"/>
              </w:rPr>
              <w:t>抗落球冲击</w:t>
            </w:r>
            <w:proofErr w:type="gramEnd"/>
            <w:r>
              <w:rPr>
                <w:rFonts w:hint="eastAsia"/>
                <w:sz w:val="18"/>
                <w:szCs w:val="18"/>
              </w:rPr>
              <w:t>/</w:t>
            </w:r>
            <w:r>
              <w:rPr>
                <w:sz w:val="18"/>
                <w:szCs w:val="18"/>
              </w:rPr>
              <w:t xml:space="preserve"> mm</w:t>
            </w:r>
          </w:p>
        </w:tc>
        <w:tc>
          <w:tcPr>
            <w:tcW w:w="676" w:type="pct"/>
            <w:vMerge w:val="restart"/>
            <w:vAlign w:val="center"/>
          </w:tcPr>
          <w:p w14:paraId="08EF8271" w14:textId="77777777" w:rsidR="00824D5B" w:rsidRDefault="00824D5B" w:rsidP="009D1638">
            <w:pPr>
              <w:adjustRightInd w:val="0"/>
              <w:snapToGrid w:val="0"/>
              <w:jc w:val="center"/>
              <w:rPr>
                <w:rFonts w:hint="eastAsia"/>
              </w:rPr>
            </w:pPr>
            <w:r>
              <w:rPr>
                <w:rFonts w:hint="eastAsia"/>
              </w:rPr>
              <w:t>J</w:t>
            </w:r>
            <w:r>
              <w:t>C</w:t>
            </w:r>
            <w:r>
              <w:rPr>
                <w:rFonts w:hint="eastAsia"/>
              </w:rPr>
              <w:t xml:space="preserve">/T </w:t>
            </w:r>
            <w:r>
              <w:t>908</w:t>
            </w:r>
          </w:p>
        </w:tc>
        <w:tc>
          <w:tcPr>
            <w:tcW w:w="929" w:type="pct"/>
            <w:gridSpan w:val="3"/>
            <w:vAlign w:val="center"/>
          </w:tcPr>
          <w:p w14:paraId="676BCF43" w14:textId="77777777" w:rsidR="00824D5B" w:rsidRDefault="00824D5B" w:rsidP="009D1638">
            <w:pPr>
              <w:widowControl/>
              <w:adjustRightInd w:val="0"/>
              <w:snapToGrid w:val="0"/>
              <w:jc w:val="left"/>
              <w:rPr>
                <w:sz w:val="18"/>
                <w:szCs w:val="18"/>
              </w:rPr>
            </w:pPr>
            <w:r>
              <w:rPr>
                <w:rFonts w:hint="eastAsia"/>
                <w:sz w:val="18"/>
                <w:szCs w:val="18"/>
              </w:rPr>
              <w:t>实体面材：≥</w:t>
            </w:r>
            <w:r>
              <w:rPr>
                <w:sz w:val="18"/>
                <w:szCs w:val="18"/>
              </w:rPr>
              <w:t>2000</w:t>
            </w:r>
          </w:p>
          <w:p w14:paraId="2DFB2F9B" w14:textId="77777777" w:rsidR="00824D5B" w:rsidRDefault="00824D5B" w:rsidP="009D1638">
            <w:pPr>
              <w:widowControl/>
              <w:adjustRightInd w:val="0"/>
              <w:snapToGrid w:val="0"/>
              <w:jc w:val="left"/>
              <w:rPr>
                <w:rFonts w:ascii="宋体"/>
                <w:sz w:val="18"/>
              </w:rPr>
            </w:pPr>
            <w:r>
              <w:rPr>
                <w:rFonts w:ascii="宋体" w:hint="eastAsia"/>
                <w:sz w:val="18"/>
              </w:rPr>
              <w:t>石英石：</w:t>
            </w:r>
            <w:r>
              <w:rPr>
                <w:rFonts w:ascii="宋体" w:hint="eastAsia"/>
                <w:sz w:val="18"/>
              </w:rPr>
              <w:t>a</w:t>
            </w:r>
            <w:r>
              <w:rPr>
                <w:rFonts w:ascii="宋体"/>
                <w:sz w:val="18"/>
              </w:rPr>
              <w:t>)</w:t>
            </w:r>
            <w:r>
              <w:rPr>
                <w:rFonts w:ascii="宋体" w:hint="eastAsia"/>
                <w:sz w:val="18"/>
              </w:rPr>
              <w:t>台面：</w:t>
            </w:r>
            <w:r>
              <w:rPr>
                <w:rFonts w:hint="eastAsia"/>
                <w:sz w:val="18"/>
                <w:szCs w:val="18"/>
              </w:rPr>
              <w:t>≥</w:t>
            </w:r>
            <w:r>
              <w:rPr>
                <w:sz w:val="18"/>
                <w:szCs w:val="18"/>
              </w:rPr>
              <w:t>1200</w:t>
            </w:r>
            <w:r>
              <w:rPr>
                <w:rFonts w:hint="eastAsia"/>
                <w:sz w:val="18"/>
                <w:szCs w:val="18"/>
              </w:rPr>
              <w:t>；</w:t>
            </w:r>
            <w:r>
              <w:rPr>
                <w:sz w:val="18"/>
                <w:szCs w:val="18"/>
              </w:rPr>
              <w:t>b)</w:t>
            </w:r>
            <w:r>
              <w:rPr>
                <w:rFonts w:hint="eastAsia"/>
                <w:sz w:val="18"/>
                <w:szCs w:val="18"/>
              </w:rPr>
              <w:t>墙地面：≥</w:t>
            </w:r>
            <w:r>
              <w:rPr>
                <w:sz w:val="18"/>
                <w:szCs w:val="18"/>
              </w:rPr>
              <w:t>1400</w:t>
            </w:r>
          </w:p>
          <w:p w14:paraId="185E273A" w14:textId="77777777" w:rsidR="00824D5B" w:rsidRDefault="00824D5B" w:rsidP="009D1638">
            <w:pPr>
              <w:widowControl/>
              <w:adjustRightInd w:val="0"/>
              <w:snapToGrid w:val="0"/>
              <w:rPr>
                <w:rFonts w:hint="eastAsia"/>
                <w:sz w:val="18"/>
                <w:szCs w:val="18"/>
              </w:rPr>
            </w:pPr>
            <w:r>
              <w:rPr>
                <w:rFonts w:ascii="宋体" w:hint="eastAsia"/>
                <w:sz w:val="18"/>
              </w:rPr>
              <w:t>岗石：</w:t>
            </w:r>
            <w:r>
              <w:rPr>
                <w:rFonts w:hint="eastAsia"/>
                <w:sz w:val="18"/>
                <w:szCs w:val="18"/>
              </w:rPr>
              <w:t>≥</w:t>
            </w:r>
            <w:r>
              <w:rPr>
                <w:sz w:val="18"/>
                <w:szCs w:val="18"/>
              </w:rPr>
              <w:t>900</w:t>
            </w:r>
          </w:p>
        </w:tc>
        <w:tc>
          <w:tcPr>
            <w:tcW w:w="979" w:type="pct"/>
            <w:vAlign w:val="center"/>
          </w:tcPr>
          <w:p w14:paraId="6F138E58" w14:textId="77777777" w:rsidR="00824D5B" w:rsidRDefault="00824D5B" w:rsidP="009D1638">
            <w:pPr>
              <w:widowControl/>
              <w:adjustRightInd w:val="0"/>
              <w:snapToGrid w:val="0"/>
              <w:jc w:val="left"/>
              <w:rPr>
                <w:sz w:val="18"/>
                <w:szCs w:val="18"/>
              </w:rPr>
            </w:pPr>
            <w:r>
              <w:rPr>
                <w:rFonts w:hint="eastAsia"/>
                <w:sz w:val="18"/>
                <w:szCs w:val="18"/>
              </w:rPr>
              <w:t>实体面材：≥</w:t>
            </w:r>
            <w:r>
              <w:rPr>
                <w:sz w:val="18"/>
                <w:szCs w:val="18"/>
              </w:rPr>
              <w:t>1600</w:t>
            </w:r>
          </w:p>
          <w:p w14:paraId="5C48C199" w14:textId="77777777" w:rsidR="00824D5B" w:rsidRDefault="00824D5B" w:rsidP="009D1638">
            <w:pPr>
              <w:widowControl/>
              <w:adjustRightInd w:val="0"/>
              <w:snapToGrid w:val="0"/>
              <w:jc w:val="left"/>
              <w:rPr>
                <w:rFonts w:ascii="宋体"/>
                <w:sz w:val="18"/>
              </w:rPr>
            </w:pPr>
            <w:r>
              <w:rPr>
                <w:rFonts w:ascii="宋体" w:hint="eastAsia"/>
                <w:sz w:val="18"/>
              </w:rPr>
              <w:t>石英石：</w:t>
            </w:r>
            <w:r>
              <w:rPr>
                <w:rFonts w:ascii="宋体" w:hint="eastAsia"/>
                <w:sz w:val="18"/>
              </w:rPr>
              <w:t>a</w:t>
            </w:r>
            <w:r>
              <w:rPr>
                <w:rFonts w:ascii="宋体"/>
                <w:sz w:val="18"/>
              </w:rPr>
              <w:t>)</w:t>
            </w:r>
            <w:r>
              <w:rPr>
                <w:rFonts w:ascii="宋体" w:hint="eastAsia"/>
                <w:sz w:val="18"/>
              </w:rPr>
              <w:t>台面：</w:t>
            </w:r>
            <w:r>
              <w:rPr>
                <w:rFonts w:hint="eastAsia"/>
                <w:sz w:val="18"/>
                <w:szCs w:val="18"/>
              </w:rPr>
              <w:t>≥</w:t>
            </w:r>
            <w:r>
              <w:rPr>
                <w:sz w:val="18"/>
                <w:szCs w:val="18"/>
              </w:rPr>
              <w:t>1000</w:t>
            </w:r>
            <w:r>
              <w:rPr>
                <w:rFonts w:hint="eastAsia"/>
                <w:sz w:val="18"/>
                <w:szCs w:val="18"/>
              </w:rPr>
              <w:t>；</w:t>
            </w:r>
            <w:r>
              <w:rPr>
                <w:sz w:val="18"/>
                <w:szCs w:val="18"/>
              </w:rPr>
              <w:t>b)</w:t>
            </w:r>
            <w:r>
              <w:rPr>
                <w:rFonts w:hint="eastAsia"/>
                <w:sz w:val="18"/>
                <w:szCs w:val="18"/>
              </w:rPr>
              <w:t>墙地面：≥</w:t>
            </w:r>
            <w:r>
              <w:rPr>
                <w:sz w:val="18"/>
                <w:szCs w:val="18"/>
              </w:rPr>
              <w:t>1300</w:t>
            </w:r>
          </w:p>
          <w:p w14:paraId="6E37FFB1" w14:textId="77777777" w:rsidR="00824D5B" w:rsidRDefault="00824D5B" w:rsidP="009D1638">
            <w:pPr>
              <w:widowControl/>
              <w:adjustRightInd w:val="0"/>
              <w:snapToGrid w:val="0"/>
              <w:rPr>
                <w:rFonts w:hint="eastAsia"/>
                <w:sz w:val="18"/>
                <w:szCs w:val="18"/>
              </w:rPr>
            </w:pPr>
            <w:r>
              <w:rPr>
                <w:rFonts w:ascii="宋体" w:hint="eastAsia"/>
                <w:sz w:val="18"/>
              </w:rPr>
              <w:t>岗石：</w:t>
            </w:r>
            <w:r>
              <w:rPr>
                <w:rFonts w:hint="eastAsia"/>
                <w:sz w:val="18"/>
                <w:szCs w:val="18"/>
              </w:rPr>
              <w:t>≥</w:t>
            </w:r>
            <w:r>
              <w:rPr>
                <w:sz w:val="18"/>
                <w:szCs w:val="18"/>
              </w:rPr>
              <w:t>850</w:t>
            </w:r>
          </w:p>
        </w:tc>
        <w:tc>
          <w:tcPr>
            <w:tcW w:w="903" w:type="pct"/>
            <w:gridSpan w:val="2"/>
            <w:vAlign w:val="center"/>
          </w:tcPr>
          <w:p w14:paraId="755925D4" w14:textId="77777777" w:rsidR="00824D5B" w:rsidRDefault="00824D5B" w:rsidP="009D1638">
            <w:pPr>
              <w:widowControl/>
              <w:adjustRightInd w:val="0"/>
              <w:snapToGrid w:val="0"/>
              <w:jc w:val="left"/>
              <w:rPr>
                <w:sz w:val="18"/>
                <w:szCs w:val="18"/>
              </w:rPr>
            </w:pPr>
            <w:r>
              <w:rPr>
                <w:rFonts w:hint="eastAsia"/>
                <w:sz w:val="18"/>
                <w:szCs w:val="18"/>
              </w:rPr>
              <w:t>实体面材：≥</w:t>
            </w:r>
            <w:r>
              <w:rPr>
                <w:sz w:val="18"/>
                <w:szCs w:val="18"/>
              </w:rPr>
              <w:t>1200</w:t>
            </w:r>
          </w:p>
          <w:p w14:paraId="780D3205" w14:textId="77777777" w:rsidR="00824D5B" w:rsidRDefault="00824D5B" w:rsidP="009D1638">
            <w:pPr>
              <w:widowControl/>
              <w:adjustRightInd w:val="0"/>
              <w:snapToGrid w:val="0"/>
              <w:jc w:val="left"/>
              <w:rPr>
                <w:rFonts w:ascii="宋体"/>
                <w:sz w:val="18"/>
              </w:rPr>
            </w:pPr>
            <w:r>
              <w:rPr>
                <w:rFonts w:ascii="宋体" w:hint="eastAsia"/>
                <w:sz w:val="18"/>
              </w:rPr>
              <w:t>石英石：</w:t>
            </w:r>
            <w:r>
              <w:rPr>
                <w:rFonts w:ascii="宋体" w:hint="eastAsia"/>
                <w:sz w:val="18"/>
              </w:rPr>
              <w:t>a</w:t>
            </w:r>
            <w:r>
              <w:rPr>
                <w:rFonts w:ascii="宋体"/>
                <w:sz w:val="18"/>
              </w:rPr>
              <w:t>)</w:t>
            </w:r>
            <w:r>
              <w:rPr>
                <w:rFonts w:ascii="宋体" w:hint="eastAsia"/>
                <w:sz w:val="18"/>
              </w:rPr>
              <w:t>台面：</w:t>
            </w:r>
            <w:r>
              <w:rPr>
                <w:rFonts w:hint="eastAsia"/>
                <w:sz w:val="18"/>
                <w:szCs w:val="18"/>
              </w:rPr>
              <w:t>≥</w:t>
            </w:r>
            <w:r>
              <w:rPr>
                <w:sz w:val="18"/>
                <w:szCs w:val="18"/>
              </w:rPr>
              <w:t>800</w:t>
            </w:r>
            <w:r>
              <w:rPr>
                <w:rFonts w:hint="eastAsia"/>
                <w:sz w:val="18"/>
                <w:szCs w:val="18"/>
              </w:rPr>
              <w:t>；</w:t>
            </w:r>
            <w:r>
              <w:rPr>
                <w:sz w:val="18"/>
                <w:szCs w:val="18"/>
              </w:rPr>
              <w:t>b)</w:t>
            </w:r>
            <w:r>
              <w:rPr>
                <w:rFonts w:hint="eastAsia"/>
                <w:sz w:val="18"/>
                <w:szCs w:val="18"/>
              </w:rPr>
              <w:t>墙地面：≥</w:t>
            </w:r>
            <w:r>
              <w:rPr>
                <w:sz w:val="18"/>
                <w:szCs w:val="18"/>
              </w:rPr>
              <w:t>1200</w:t>
            </w:r>
          </w:p>
          <w:p w14:paraId="2D44DB56" w14:textId="77777777" w:rsidR="00824D5B" w:rsidRDefault="00824D5B" w:rsidP="009D1638">
            <w:pPr>
              <w:widowControl/>
              <w:adjustRightInd w:val="0"/>
              <w:snapToGrid w:val="0"/>
              <w:rPr>
                <w:rFonts w:hint="eastAsia"/>
                <w:sz w:val="18"/>
                <w:szCs w:val="18"/>
              </w:rPr>
            </w:pPr>
            <w:r>
              <w:rPr>
                <w:rFonts w:ascii="宋体" w:hint="eastAsia"/>
                <w:sz w:val="18"/>
              </w:rPr>
              <w:t>岗石：</w:t>
            </w:r>
            <w:r>
              <w:rPr>
                <w:rFonts w:hint="eastAsia"/>
                <w:sz w:val="18"/>
                <w:szCs w:val="18"/>
              </w:rPr>
              <w:t>≥</w:t>
            </w:r>
            <w:r>
              <w:rPr>
                <w:sz w:val="18"/>
                <w:szCs w:val="18"/>
              </w:rPr>
              <w:t>800</w:t>
            </w:r>
          </w:p>
        </w:tc>
      </w:tr>
      <w:tr w:rsidR="00824D5B" w14:paraId="7B0BB808" w14:textId="77777777" w:rsidTr="00824D5B">
        <w:trPr>
          <w:trHeight w:val="283"/>
          <w:jc w:val="center"/>
        </w:trPr>
        <w:tc>
          <w:tcPr>
            <w:tcW w:w="443" w:type="pct"/>
            <w:vMerge/>
            <w:vAlign w:val="center"/>
          </w:tcPr>
          <w:p w14:paraId="068AC91B" w14:textId="77777777" w:rsidR="00824D5B" w:rsidRDefault="00824D5B" w:rsidP="009D1638">
            <w:pPr>
              <w:widowControl/>
              <w:adjustRightInd w:val="0"/>
              <w:snapToGrid w:val="0"/>
              <w:jc w:val="center"/>
              <w:rPr>
                <w:rFonts w:ascii="宋体" w:hAnsi="宋体" w:cs="宋体"/>
                <w:kern w:val="0"/>
                <w:sz w:val="18"/>
                <w:szCs w:val="18"/>
              </w:rPr>
            </w:pPr>
          </w:p>
        </w:tc>
        <w:tc>
          <w:tcPr>
            <w:tcW w:w="1070" w:type="pct"/>
            <w:gridSpan w:val="3"/>
            <w:vAlign w:val="center"/>
          </w:tcPr>
          <w:p w14:paraId="1551B7D9" w14:textId="77777777" w:rsidR="00824D5B" w:rsidRDefault="00824D5B" w:rsidP="009D1638">
            <w:pPr>
              <w:widowControl/>
              <w:adjustRightInd w:val="0"/>
              <w:snapToGrid w:val="0"/>
              <w:jc w:val="center"/>
              <w:rPr>
                <w:rFonts w:ascii="宋体" w:hint="eastAsia"/>
                <w:sz w:val="18"/>
              </w:rPr>
            </w:pPr>
            <w:r>
              <w:rPr>
                <w:rFonts w:hint="eastAsia"/>
                <w:sz w:val="18"/>
                <w:szCs w:val="18"/>
              </w:rPr>
              <w:t>耐磨性能/g</w:t>
            </w:r>
            <w:r>
              <w:rPr>
                <w:sz w:val="18"/>
                <w:szCs w:val="18"/>
              </w:rPr>
              <w:t>/</w:t>
            </w:r>
            <w:r>
              <w:rPr>
                <w:rFonts w:hint="eastAsia"/>
                <w:sz w:val="18"/>
                <w:szCs w:val="18"/>
              </w:rPr>
              <w:t xml:space="preserve"> mm</w:t>
            </w:r>
            <w:r>
              <w:rPr>
                <w:sz w:val="18"/>
                <w:szCs w:val="18"/>
                <w:vertAlign w:val="superscript"/>
              </w:rPr>
              <w:t>3</w:t>
            </w:r>
          </w:p>
        </w:tc>
        <w:tc>
          <w:tcPr>
            <w:tcW w:w="676" w:type="pct"/>
            <w:vMerge/>
            <w:vAlign w:val="center"/>
          </w:tcPr>
          <w:p w14:paraId="7B06CBA8" w14:textId="77777777" w:rsidR="00824D5B" w:rsidRDefault="00824D5B" w:rsidP="009D1638">
            <w:pPr>
              <w:widowControl/>
              <w:adjustRightInd w:val="0"/>
              <w:snapToGrid w:val="0"/>
              <w:jc w:val="center"/>
              <w:rPr>
                <w:rFonts w:ascii="宋体" w:hAnsi="宋体" w:cs="宋体"/>
                <w:kern w:val="0"/>
                <w:sz w:val="18"/>
                <w:szCs w:val="18"/>
              </w:rPr>
            </w:pPr>
          </w:p>
        </w:tc>
        <w:tc>
          <w:tcPr>
            <w:tcW w:w="929" w:type="pct"/>
            <w:gridSpan w:val="3"/>
            <w:vAlign w:val="center"/>
          </w:tcPr>
          <w:p w14:paraId="4EBFE557" w14:textId="77777777" w:rsidR="00824D5B" w:rsidRDefault="00824D5B" w:rsidP="009D1638">
            <w:pPr>
              <w:widowControl/>
              <w:adjustRightInd w:val="0"/>
              <w:snapToGrid w:val="0"/>
              <w:rPr>
                <w:sz w:val="18"/>
                <w:szCs w:val="18"/>
              </w:rPr>
            </w:pPr>
            <w:r>
              <w:rPr>
                <w:rFonts w:hint="eastAsia"/>
                <w:sz w:val="18"/>
                <w:szCs w:val="18"/>
              </w:rPr>
              <w:t>实体面材：≤0</w:t>
            </w:r>
            <w:r>
              <w:rPr>
                <w:sz w:val="18"/>
                <w:szCs w:val="18"/>
              </w:rPr>
              <w:t>.5</w:t>
            </w:r>
            <w:r>
              <w:rPr>
                <w:rFonts w:hint="eastAsia"/>
                <w:sz w:val="18"/>
                <w:szCs w:val="18"/>
              </w:rPr>
              <w:t xml:space="preserve"> g</w:t>
            </w:r>
          </w:p>
          <w:p w14:paraId="32CE1771" w14:textId="77777777" w:rsidR="00824D5B" w:rsidRDefault="00824D5B" w:rsidP="009D1638">
            <w:pPr>
              <w:widowControl/>
              <w:adjustRightInd w:val="0"/>
              <w:snapToGrid w:val="0"/>
              <w:rPr>
                <w:rFonts w:ascii="宋体"/>
                <w:sz w:val="18"/>
              </w:rPr>
            </w:pPr>
            <w:r>
              <w:rPr>
                <w:rFonts w:ascii="宋体" w:hint="eastAsia"/>
                <w:sz w:val="18"/>
              </w:rPr>
              <w:t>石英石：</w:t>
            </w:r>
            <w:r>
              <w:rPr>
                <w:rFonts w:hint="eastAsia"/>
                <w:sz w:val="18"/>
                <w:szCs w:val="18"/>
              </w:rPr>
              <w:t>≤2</w:t>
            </w:r>
            <w:r>
              <w:rPr>
                <w:sz w:val="18"/>
                <w:szCs w:val="18"/>
              </w:rPr>
              <w:t>50</w:t>
            </w:r>
            <w:r>
              <w:rPr>
                <w:rFonts w:hint="eastAsia"/>
                <w:sz w:val="18"/>
                <w:szCs w:val="18"/>
              </w:rPr>
              <w:t xml:space="preserve"> mm</w:t>
            </w:r>
            <w:r>
              <w:rPr>
                <w:sz w:val="18"/>
                <w:szCs w:val="18"/>
                <w:vertAlign w:val="superscript"/>
              </w:rPr>
              <w:t>3</w:t>
            </w:r>
          </w:p>
          <w:p w14:paraId="276625EA" w14:textId="77777777" w:rsidR="00824D5B" w:rsidRDefault="00824D5B" w:rsidP="009D1638">
            <w:pPr>
              <w:widowControl/>
              <w:adjustRightInd w:val="0"/>
              <w:snapToGrid w:val="0"/>
              <w:rPr>
                <w:rFonts w:ascii="宋体" w:hint="eastAsia"/>
                <w:kern w:val="0"/>
                <w:sz w:val="18"/>
                <w:szCs w:val="18"/>
                <w:lang w:val="en-US" w:eastAsia="zh-CN"/>
              </w:rPr>
            </w:pPr>
            <w:r>
              <w:rPr>
                <w:rFonts w:ascii="宋体" w:hint="eastAsia"/>
                <w:sz w:val="18"/>
              </w:rPr>
              <w:t>岗石：</w:t>
            </w:r>
            <w:r>
              <w:rPr>
                <w:rFonts w:hint="eastAsia"/>
                <w:sz w:val="18"/>
                <w:szCs w:val="18"/>
              </w:rPr>
              <w:t>≤</w:t>
            </w:r>
            <w:r>
              <w:rPr>
                <w:sz w:val="18"/>
                <w:szCs w:val="18"/>
              </w:rPr>
              <w:t>450</w:t>
            </w:r>
            <w:r>
              <w:rPr>
                <w:rFonts w:hint="eastAsia"/>
                <w:sz w:val="18"/>
                <w:szCs w:val="18"/>
              </w:rPr>
              <w:t xml:space="preserve"> mm</w:t>
            </w:r>
            <w:r>
              <w:rPr>
                <w:sz w:val="18"/>
                <w:szCs w:val="18"/>
                <w:vertAlign w:val="superscript"/>
              </w:rPr>
              <w:t>3</w:t>
            </w:r>
          </w:p>
        </w:tc>
        <w:tc>
          <w:tcPr>
            <w:tcW w:w="979" w:type="pct"/>
            <w:vAlign w:val="center"/>
          </w:tcPr>
          <w:p w14:paraId="14C95003" w14:textId="77777777" w:rsidR="00824D5B" w:rsidRDefault="00824D5B" w:rsidP="009D1638">
            <w:pPr>
              <w:widowControl/>
              <w:adjustRightInd w:val="0"/>
              <w:snapToGrid w:val="0"/>
              <w:rPr>
                <w:sz w:val="18"/>
                <w:szCs w:val="18"/>
              </w:rPr>
            </w:pPr>
            <w:r>
              <w:rPr>
                <w:rFonts w:hint="eastAsia"/>
                <w:sz w:val="18"/>
                <w:szCs w:val="18"/>
              </w:rPr>
              <w:t>实体面材：≤0</w:t>
            </w:r>
            <w:r>
              <w:rPr>
                <w:sz w:val="18"/>
                <w:szCs w:val="18"/>
              </w:rPr>
              <w:t>.6</w:t>
            </w:r>
            <w:r>
              <w:rPr>
                <w:rFonts w:hint="eastAsia"/>
                <w:sz w:val="18"/>
                <w:szCs w:val="18"/>
              </w:rPr>
              <w:t xml:space="preserve"> g</w:t>
            </w:r>
          </w:p>
          <w:p w14:paraId="0A0F39F1" w14:textId="77777777" w:rsidR="00824D5B" w:rsidRDefault="00824D5B" w:rsidP="009D1638">
            <w:pPr>
              <w:widowControl/>
              <w:adjustRightInd w:val="0"/>
              <w:snapToGrid w:val="0"/>
              <w:jc w:val="center"/>
              <w:rPr>
                <w:rFonts w:ascii="宋体"/>
                <w:sz w:val="18"/>
              </w:rPr>
            </w:pPr>
            <w:r>
              <w:rPr>
                <w:rFonts w:ascii="宋体" w:hint="eastAsia"/>
                <w:sz w:val="18"/>
              </w:rPr>
              <w:t>石英石：</w:t>
            </w:r>
            <w:r>
              <w:rPr>
                <w:rFonts w:hint="eastAsia"/>
                <w:sz w:val="18"/>
                <w:szCs w:val="18"/>
              </w:rPr>
              <w:t>≤2</w:t>
            </w:r>
            <w:r>
              <w:rPr>
                <w:sz w:val="18"/>
                <w:szCs w:val="18"/>
              </w:rPr>
              <w:t>80</w:t>
            </w:r>
            <w:r>
              <w:rPr>
                <w:rFonts w:hint="eastAsia"/>
                <w:sz w:val="18"/>
                <w:szCs w:val="18"/>
              </w:rPr>
              <w:t xml:space="preserve"> mm</w:t>
            </w:r>
            <w:r>
              <w:rPr>
                <w:sz w:val="18"/>
                <w:szCs w:val="18"/>
                <w:vertAlign w:val="superscript"/>
              </w:rPr>
              <w:t>3</w:t>
            </w:r>
          </w:p>
          <w:p w14:paraId="052E8488" w14:textId="77777777" w:rsidR="00824D5B" w:rsidRDefault="00824D5B" w:rsidP="009D1638">
            <w:pPr>
              <w:widowControl/>
              <w:adjustRightInd w:val="0"/>
              <w:snapToGrid w:val="0"/>
              <w:rPr>
                <w:rFonts w:ascii="宋体" w:hint="eastAsia"/>
                <w:sz w:val="18"/>
              </w:rPr>
            </w:pPr>
            <w:r>
              <w:rPr>
                <w:rFonts w:ascii="宋体" w:hint="eastAsia"/>
                <w:sz w:val="18"/>
              </w:rPr>
              <w:t>岗石：</w:t>
            </w:r>
            <w:r>
              <w:rPr>
                <w:rFonts w:hint="eastAsia"/>
                <w:sz w:val="18"/>
                <w:szCs w:val="18"/>
              </w:rPr>
              <w:t>≤</w:t>
            </w:r>
            <w:r>
              <w:rPr>
                <w:sz w:val="18"/>
                <w:szCs w:val="18"/>
              </w:rPr>
              <w:t>480</w:t>
            </w:r>
            <w:r>
              <w:rPr>
                <w:rFonts w:hint="eastAsia"/>
                <w:sz w:val="18"/>
                <w:szCs w:val="18"/>
              </w:rPr>
              <w:t xml:space="preserve"> mm</w:t>
            </w:r>
            <w:r>
              <w:rPr>
                <w:sz w:val="18"/>
                <w:szCs w:val="18"/>
                <w:vertAlign w:val="superscript"/>
              </w:rPr>
              <w:t>3</w:t>
            </w:r>
          </w:p>
        </w:tc>
        <w:tc>
          <w:tcPr>
            <w:tcW w:w="903" w:type="pct"/>
            <w:gridSpan w:val="2"/>
            <w:vAlign w:val="center"/>
          </w:tcPr>
          <w:p w14:paraId="649F0ECD" w14:textId="77777777" w:rsidR="00824D5B" w:rsidRDefault="00824D5B" w:rsidP="009D1638">
            <w:pPr>
              <w:widowControl/>
              <w:adjustRightInd w:val="0"/>
              <w:snapToGrid w:val="0"/>
              <w:rPr>
                <w:sz w:val="18"/>
                <w:szCs w:val="18"/>
              </w:rPr>
            </w:pPr>
            <w:r>
              <w:rPr>
                <w:rFonts w:hint="eastAsia"/>
                <w:sz w:val="18"/>
                <w:szCs w:val="18"/>
              </w:rPr>
              <w:t>实体面材：≤0</w:t>
            </w:r>
            <w:r>
              <w:rPr>
                <w:sz w:val="18"/>
                <w:szCs w:val="18"/>
              </w:rPr>
              <w:t>.6</w:t>
            </w:r>
            <w:r>
              <w:rPr>
                <w:rFonts w:hint="eastAsia"/>
                <w:sz w:val="18"/>
                <w:szCs w:val="18"/>
              </w:rPr>
              <w:t xml:space="preserve"> g</w:t>
            </w:r>
          </w:p>
          <w:p w14:paraId="4507AD8F" w14:textId="77777777" w:rsidR="00824D5B" w:rsidRDefault="00824D5B" w:rsidP="009D1638">
            <w:pPr>
              <w:widowControl/>
              <w:adjustRightInd w:val="0"/>
              <w:snapToGrid w:val="0"/>
              <w:jc w:val="center"/>
              <w:rPr>
                <w:rFonts w:ascii="宋体"/>
                <w:sz w:val="18"/>
              </w:rPr>
            </w:pPr>
            <w:r>
              <w:rPr>
                <w:rFonts w:ascii="宋体" w:hint="eastAsia"/>
                <w:sz w:val="18"/>
              </w:rPr>
              <w:t>石英石：</w:t>
            </w:r>
            <w:r>
              <w:rPr>
                <w:rFonts w:hint="eastAsia"/>
                <w:sz w:val="18"/>
                <w:szCs w:val="18"/>
              </w:rPr>
              <w:t>≤3</w:t>
            </w:r>
            <w:r>
              <w:rPr>
                <w:sz w:val="18"/>
                <w:szCs w:val="18"/>
              </w:rPr>
              <w:t>00</w:t>
            </w:r>
            <w:r>
              <w:rPr>
                <w:rFonts w:hint="eastAsia"/>
                <w:sz w:val="18"/>
                <w:szCs w:val="18"/>
              </w:rPr>
              <w:t xml:space="preserve"> mm</w:t>
            </w:r>
            <w:r>
              <w:rPr>
                <w:sz w:val="18"/>
                <w:szCs w:val="18"/>
                <w:vertAlign w:val="superscript"/>
              </w:rPr>
              <w:t>3</w:t>
            </w:r>
          </w:p>
          <w:p w14:paraId="529A0DAE" w14:textId="77777777" w:rsidR="00824D5B" w:rsidRDefault="00824D5B" w:rsidP="009D1638">
            <w:pPr>
              <w:widowControl/>
              <w:adjustRightInd w:val="0"/>
              <w:snapToGrid w:val="0"/>
              <w:rPr>
                <w:rFonts w:ascii="宋体" w:hint="eastAsia"/>
                <w:sz w:val="18"/>
              </w:rPr>
            </w:pPr>
            <w:r>
              <w:rPr>
                <w:rFonts w:ascii="宋体" w:hint="eastAsia"/>
                <w:sz w:val="18"/>
              </w:rPr>
              <w:t>岗石：</w:t>
            </w:r>
            <w:r>
              <w:rPr>
                <w:rFonts w:hint="eastAsia"/>
                <w:sz w:val="18"/>
                <w:szCs w:val="18"/>
              </w:rPr>
              <w:t>≤</w:t>
            </w:r>
            <w:r>
              <w:rPr>
                <w:sz w:val="18"/>
                <w:szCs w:val="18"/>
              </w:rPr>
              <w:t>500</w:t>
            </w:r>
            <w:r>
              <w:rPr>
                <w:rFonts w:hint="eastAsia"/>
                <w:sz w:val="18"/>
                <w:szCs w:val="18"/>
              </w:rPr>
              <w:t xml:space="preserve"> mm</w:t>
            </w:r>
            <w:r>
              <w:rPr>
                <w:sz w:val="18"/>
                <w:szCs w:val="18"/>
                <w:vertAlign w:val="superscript"/>
              </w:rPr>
              <w:t>3</w:t>
            </w:r>
          </w:p>
        </w:tc>
      </w:tr>
      <w:tr w:rsidR="00824D5B" w14:paraId="3857A353" w14:textId="77777777" w:rsidTr="00824D5B">
        <w:trPr>
          <w:trHeight w:val="283"/>
          <w:jc w:val="center"/>
        </w:trPr>
        <w:tc>
          <w:tcPr>
            <w:tcW w:w="443" w:type="pct"/>
            <w:vMerge/>
            <w:vAlign w:val="center"/>
          </w:tcPr>
          <w:p w14:paraId="0B9FF35C" w14:textId="77777777" w:rsidR="00824D5B" w:rsidRDefault="00824D5B" w:rsidP="009D1638">
            <w:pPr>
              <w:widowControl/>
              <w:adjustRightInd w:val="0"/>
              <w:snapToGrid w:val="0"/>
              <w:jc w:val="center"/>
              <w:rPr>
                <w:rFonts w:ascii="宋体" w:hAnsi="宋体" w:cs="宋体"/>
                <w:kern w:val="0"/>
                <w:sz w:val="18"/>
                <w:szCs w:val="18"/>
              </w:rPr>
            </w:pPr>
          </w:p>
        </w:tc>
        <w:tc>
          <w:tcPr>
            <w:tcW w:w="1070" w:type="pct"/>
            <w:gridSpan w:val="3"/>
            <w:vAlign w:val="center"/>
          </w:tcPr>
          <w:p w14:paraId="1247CBFE" w14:textId="77777777" w:rsidR="00824D5B" w:rsidRDefault="00824D5B" w:rsidP="009D1638">
            <w:pPr>
              <w:widowControl/>
              <w:adjustRightInd w:val="0"/>
              <w:snapToGrid w:val="0"/>
              <w:jc w:val="center"/>
              <w:rPr>
                <w:rFonts w:ascii="宋体" w:hint="eastAsia"/>
                <w:sz w:val="18"/>
              </w:rPr>
            </w:pPr>
            <w:r>
              <w:rPr>
                <w:rFonts w:hint="eastAsia"/>
                <w:sz w:val="18"/>
                <w:szCs w:val="18"/>
              </w:rPr>
              <w:t>色牢度与老化性能</w:t>
            </w:r>
          </w:p>
        </w:tc>
        <w:tc>
          <w:tcPr>
            <w:tcW w:w="676" w:type="pct"/>
            <w:vMerge/>
            <w:vAlign w:val="center"/>
          </w:tcPr>
          <w:p w14:paraId="67699242" w14:textId="77777777" w:rsidR="00824D5B" w:rsidRDefault="00824D5B" w:rsidP="009D1638">
            <w:pPr>
              <w:widowControl/>
              <w:adjustRightInd w:val="0"/>
              <w:snapToGrid w:val="0"/>
              <w:jc w:val="center"/>
              <w:rPr>
                <w:rFonts w:ascii="宋体" w:hAnsi="宋体" w:cs="宋体"/>
                <w:kern w:val="0"/>
                <w:sz w:val="18"/>
                <w:szCs w:val="18"/>
              </w:rPr>
            </w:pPr>
          </w:p>
        </w:tc>
        <w:tc>
          <w:tcPr>
            <w:tcW w:w="929" w:type="pct"/>
            <w:gridSpan w:val="3"/>
            <w:vAlign w:val="center"/>
          </w:tcPr>
          <w:p w14:paraId="581CD6A6" w14:textId="77777777" w:rsidR="00824D5B" w:rsidRDefault="00824D5B" w:rsidP="009D1638">
            <w:pPr>
              <w:widowControl/>
              <w:adjustRightInd w:val="0"/>
              <w:snapToGrid w:val="0"/>
              <w:jc w:val="center"/>
              <w:rPr>
                <w:rFonts w:ascii="宋体" w:hint="eastAsia"/>
                <w:kern w:val="0"/>
                <w:sz w:val="18"/>
                <w:szCs w:val="18"/>
                <w:lang w:val="en-US" w:eastAsia="zh-CN"/>
              </w:rPr>
            </w:pPr>
            <w:r>
              <w:rPr>
                <w:rFonts w:hint="eastAsia"/>
                <w:sz w:val="18"/>
                <w:szCs w:val="18"/>
              </w:rPr>
              <w:t>试验后无破坏，变色≤2级</w:t>
            </w:r>
          </w:p>
        </w:tc>
        <w:tc>
          <w:tcPr>
            <w:tcW w:w="1882" w:type="pct"/>
            <w:gridSpan w:val="3"/>
            <w:vAlign w:val="center"/>
          </w:tcPr>
          <w:p w14:paraId="656394FD" w14:textId="77777777" w:rsidR="00824D5B" w:rsidRDefault="00824D5B" w:rsidP="009D1638">
            <w:pPr>
              <w:widowControl/>
              <w:adjustRightInd w:val="0"/>
              <w:snapToGrid w:val="0"/>
              <w:jc w:val="center"/>
              <w:rPr>
                <w:rFonts w:ascii="宋体" w:hint="eastAsia"/>
                <w:sz w:val="18"/>
              </w:rPr>
            </w:pPr>
            <w:r>
              <w:rPr>
                <w:rFonts w:hint="eastAsia"/>
                <w:sz w:val="18"/>
                <w:szCs w:val="18"/>
              </w:rPr>
              <w:t>试验后无破坏，无明显变色</w:t>
            </w:r>
          </w:p>
        </w:tc>
      </w:tr>
      <w:tr w:rsidR="00824D5B" w14:paraId="3237C9FB" w14:textId="77777777" w:rsidTr="00824D5B">
        <w:trPr>
          <w:trHeight w:val="283"/>
          <w:jc w:val="center"/>
        </w:trPr>
        <w:tc>
          <w:tcPr>
            <w:tcW w:w="443" w:type="pct"/>
            <w:vMerge/>
            <w:vAlign w:val="center"/>
          </w:tcPr>
          <w:p w14:paraId="152172D5" w14:textId="77777777" w:rsidR="00824D5B" w:rsidRDefault="00824D5B" w:rsidP="009D1638">
            <w:pPr>
              <w:widowControl/>
              <w:adjustRightInd w:val="0"/>
              <w:snapToGrid w:val="0"/>
              <w:jc w:val="center"/>
              <w:rPr>
                <w:rFonts w:ascii="宋体" w:hAnsi="宋体" w:cs="宋体"/>
                <w:kern w:val="0"/>
                <w:sz w:val="18"/>
                <w:szCs w:val="18"/>
              </w:rPr>
            </w:pPr>
          </w:p>
        </w:tc>
        <w:tc>
          <w:tcPr>
            <w:tcW w:w="1070" w:type="pct"/>
            <w:gridSpan w:val="3"/>
            <w:vAlign w:val="center"/>
          </w:tcPr>
          <w:p w14:paraId="3F3F1A63" w14:textId="77777777" w:rsidR="00824D5B" w:rsidRDefault="00824D5B" w:rsidP="009D1638">
            <w:pPr>
              <w:widowControl/>
              <w:adjustRightInd w:val="0"/>
              <w:snapToGrid w:val="0"/>
              <w:jc w:val="center"/>
              <w:rPr>
                <w:sz w:val="18"/>
                <w:szCs w:val="18"/>
              </w:rPr>
            </w:pPr>
            <w:r>
              <w:rPr>
                <w:rFonts w:hint="eastAsia"/>
                <w:sz w:val="18"/>
                <w:szCs w:val="18"/>
              </w:rPr>
              <w:t>耐污染性能</w:t>
            </w:r>
          </w:p>
          <w:p w14:paraId="72E42CF7" w14:textId="77777777" w:rsidR="00824D5B" w:rsidRDefault="00824D5B" w:rsidP="009D1638">
            <w:pPr>
              <w:widowControl/>
              <w:adjustRightInd w:val="0"/>
              <w:snapToGrid w:val="0"/>
              <w:jc w:val="center"/>
              <w:rPr>
                <w:rFonts w:ascii="宋体" w:hAnsi="宋体" w:cs="宋体" w:hint="eastAsia"/>
                <w:kern w:val="0"/>
                <w:sz w:val="18"/>
                <w:szCs w:val="18"/>
              </w:rPr>
            </w:pPr>
            <w:r>
              <w:rPr>
                <w:rFonts w:hint="eastAsia"/>
                <w:sz w:val="18"/>
                <w:szCs w:val="18"/>
              </w:rPr>
              <w:t>（仅考核实体面材和石英石）</w:t>
            </w:r>
          </w:p>
        </w:tc>
        <w:tc>
          <w:tcPr>
            <w:tcW w:w="676" w:type="pct"/>
            <w:vMerge/>
            <w:vAlign w:val="center"/>
          </w:tcPr>
          <w:p w14:paraId="369DFA3D" w14:textId="77777777" w:rsidR="00824D5B" w:rsidRDefault="00824D5B" w:rsidP="009D1638">
            <w:pPr>
              <w:widowControl/>
              <w:adjustRightInd w:val="0"/>
              <w:snapToGrid w:val="0"/>
              <w:jc w:val="center"/>
              <w:rPr>
                <w:rFonts w:ascii="宋体" w:hAnsi="宋体" w:cs="宋体"/>
                <w:kern w:val="0"/>
                <w:sz w:val="18"/>
                <w:szCs w:val="18"/>
              </w:rPr>
            </w:pPr>
          </w:p>
        </w:tc>
        <w:tc>
          <w:tcPr>
            <w:tcW w:w="929" w:type="pct"/>
            <w:gridSpan w:val="3"/>
            <w:vAlign w:val="center"/>
          </w:tcPr>
          <w:p w14:paraId="6595CF66" w14:textId="77777777" w:rsidR="00824D5B" w:rsidRDefault="00824D5B" w:rsidP="009D1638">
            <w:pPr>
              <w:widowControl/>
              <w:adjustRightInd w:val="0"/>
              <w:snapToGrid w:val="0"/>
              <w:jc w:val="center"/>
              <w:rPr>
                <w:rFonts w:hint="eastAsia"/>
                <w:sz w:val="18"/>
                <w:szCs w:val="18"/>
              </w:rPr>
            </w:pPr>
            <w:r>
              <w:rPr>
                <w:rFonts w:hint="eastAsia"/>
                <w:sz w:val="18"/>
                <w:szCs w:val="18"/>
              </w:rPr>
              <w:t>试样耐污值总和不大于6</w:t>
            </w:r>
            <w:r>
              <w:rPr>
                <w:sz w:val="18"/>
                <w:szCs w:val="18"/>
              </w:rPr>
              <w:t>4</w:t>
            </w:r>
            <w:r>
              <w:rPr>
                <w:rFonts w:hint="eastAsia"/>
                <w:sz w:val="18"/>
                <w:szCs w:val="18"/>
              </w:rPr>
              <w:t>，最大污迹深度</w:t>
            </w:r>
            <w:r w:rsidRPr="003D5625">
              <w:rPr>
                <w:rFonts w:hint="eastAsia"/>
                <w:sz w:val="18"/>
                <w:szCs w:val="18"/>
              </w:rPr>
              <w:t>≤</w:t>
            </w:r>
            <w:r>
              <w:rPr>
                <w:rFonts w:hint="eastAsia"/>
                <w:sz w:val="18"/>
                <w:szCs w:val="18"/>
              </w:rPr>
              <w:t>0.1</w:t>
            </w:r>
            <w:r>
              <w:rPr>
                <w:sz w:val="18"/>
                <w:szCs w:val="18"/>
              </w:rPr>
              <w:t>0</w:t>
            </w:r>
            <w:r>
              <w:rPr>
                <w:rFonts w:hint="eastAsia"/>
                <w:sz w:val="18"/>
                <w:szCs w:val="18"/>
              </w:rPr>
              <w:t>mm</w:t>
            </w:r>
          </w:p>
        </w:tc>
        <w:tc>
          <w:tcPr>
            <w:tcW w:w="979" w:type="pct"/>
            <w:vAlign w:val="center"/>
          </w:tcPr>
          <w:p w14:paraId="3F4262B5" w14:textId="77777777" w:rsidR="00824D5B" w:rsidRDefault="00824D5B" w:rsidP="009D1638">
            <w:pPr>
              <w:widowControl/>
              <w:adjustRightInd w:val="0"/>
              <w:snapToGrid w:val="0"/>
              <w:jc w:val="center"/>
              <w:rPr>
                <w:rFonts w:ascii="宋体" w:hAnsi="宋体"/>
                <w:kern w:val="0"/>
                <w:sz w:val="18"/>
                <w:szCs w:val="18"/>
              </w:rPr>
            </w:pPr>
            <w:r>
              <w:rPr>
                <w:rFonts w:hint="eastAsia"/>
                <w:sz w:val="18"/>
                <w:szCs w:val="18"/>
              </w:rPr>
              <w:t>试样耐污值总和不大于6</w:t>
            </w:r>
            <w:r>
              <w:rPr>
                <w:sz w:val="18"/>
                <w:szCs w:val="18"/>
              </w:rPr>
              <w:t>4</w:t>
            </w:r>
            <w:r>
              <w:rPr>
                <w:rFonts w:hint="eastAsia"/>
                <w:sz w:val="18"/>
                <w:szCs w:val="18"/>
              </w:rPr>
              <w:t>，最大污迹深度</w:t>
            </w:r>
            <w:r w:rsidRPr="003D5625">
              <w:rPr>
                <w:rFonts w:hint="eastAsia"/>
                <w:sz w:val="18"/>
                <w:szCs w:val="18"/>
              </w:rPr>
              <w:t>≤</w:t>
            </w:r>
            <w:r>
              <w:rPr>
                <w:rFonts w:hint="eastAsia"/>
                <w:sz w:val="18"/>
                <w:szCs w:val="18"/>
              </w:rPr>
              <w:t>0.1</w:t>
            </w:r>
            <w:r>
              <w:rPr>
                <w:sz w:val="18"/>
                <w:szCs w:val="18"/>
              </w:rPr>
              <w:t>1</w:t>
            </w:r>
            <w:r>
              <w:rPr>
                <w:rFonts w:hint="eastAsia"/>
                <w:sz w:val="18"/>
                <w:szCs w:val="18"/>
              </w:rPr>
              <w:t>mm</w:t>
            </w:r>
          </w:p>
        </w:tc>
        <w:tc>
          <w:tcPr>
            <w:tcW w:w="903" w:type="pct"/>
            <w:gridSpan w:val="2"/>
            <w:vAlign w:val="center"/>
          </w:tcPr>
          <w:p w14:paraId="70D18DBF" w14:textId="77777777" w:rsidR="00824D5B" w:rsidRDefault="00824D5B" w:rsidP="009D1638">
            <w:pPr>
              <w:widowControl/>
              <w:adjustRightInd w:val="0"/>
              <w:snapToGrid w:val="0"/>
              <w:jc w:val="center"/>
              <w:rPr>
                <w:rFonts w:ascii="宋体" w:hAnsi="宋体"/>
                <w:kern w:val="0"/>
                <w:sz w:val="18"/>
                <w:szCs w:val="18"/>
              </w:rPr>
            </w:pPr>
            <w:r>
              <w:rPr>
                <w:rFonts w:hint="eastAsia"/>
                <w:sz w:val="18"/>
                <w:szCs w:val="18"/>
              </w:rPr>
              <w:t>试样耐污值总和不大于6</w:t>
            </w:r>
            <w:r>
              <w:rPr>
                <w:sz w:val="18"/>
                <w:szCs w:val="18"/>
              </w:rPr>
              <w:t>4</w:t>
            </w:r>
            <w:r>
              <w:rPr>
                <w:rFonts w:hint="eastAsia"/>
                <w:sz w:val="18"/>
                <w:szCs w:val="18"/>
              </w:rPr>
              <w:t>，最大污迹深度</w:t>
            </w:r>
            <w:r w:rsidRPr="003D5625">
              <w:rPr>
                <w:rFonts w:hint="eastAsia"/>
                <w:sz w:val="18"/>
                <w:szCs w:val="18"/>
              </w:rPr>
              <w:t>≤</w:t>
            </w:r>
            <w:r>
              <w:rPr>
                <w:rFonts w:hint="eastAsia"/>
                <w:sz w:val="18"/>
                <w:szCs w:val="18"/>
              </w:rPr>
              <w:t>0.12mm</w:t>
            </w:r>
          </w:p>
        </w:tc>
      </w:tr>
      <w:tr w:rsidR="00824D5B" w14:paraId="01EAD2CB" w14:textId="77777777" w:rsidTr="00824D5B">
        <w:trPr>
          <w:trHeight w:val="283"/>
          <w:jc w:val="center"/>
        </w:trPr>
        <w:tc>
          <w:tcPr>
            <w:tcW w:w="443" w:type="pct"/>
            <w:vMerge w:val="restart"/>
            <w:vAlign w:val="center"/>
          </w:tcPr>
          <w:p w14:paraId="214C63C0" w14:textId="77777777" w:rsidR="00824D5B" w:rsidRDefault="00824D5B" w:rsidP="009D1638">
            <w:pPr>
              <w:widowControl/>
              <w:adjustRightInd w:val="0"/>
              <w:snapToGrid w:val="0"/>
              <w:jc w:val="center"/>
              <w:rPr>
                <w:rFonts w:ascii="宋体" w:hAnsi="宋体" w:cs="Arial"/>
                <w:kern w:val="0"/>
                <w:sz w:val="18"/>
                <w:szCs w:val="18"/>
              </w:rPr>
            </w:pPr>
            <w:r>
              <w:rPr>
                <w:rFonts w:ascii="宋体" w:hAnsi="宋体" w:cs="Arial" w:hint="eastAsia"/>
                <w:kern w:val="0"/>
                <w:sz w:val="18"/>
                <w:szCs w:val="18"/>
              </w:rPr>
              <w:t>创新</w:t>
            </w:r>
          </w:p>
          <w:p w14:paraId="0A9B6DC2" w14:textId="77777777" w:rsidR="00824D5B" w:rsidRDefault="00824D5B" w:rsidP="009D1638">
            <w:pPr>
              <w:widowControl/>
              <w:adjustRightInd w:val="0"/>
              <w:snapToGrid w:val="0"/>
              <w:jc w:val="center"/>
              <w:rPr>
                <w:rFonts w:ascii="宋体" w:hAnsi="宋体" w:cs="Arial"/>
                <w:kern w:val="0"/>
                <w:sz w:val="18"/>
                <w:szCs w:val="18"/>
              </w:rPr>
            </w:pPr>
            <w:r>
              <w:rPr>
                <w:rFonts w:ascii="宋体" w:hAnsi="宋体" w:cs="Arial" w:hint="eastAsia"/>
                <w:kern w:val="0"/>
                <w:sz w:val="18"/>
                <w:szCs w:val="18"/>
              </w:rPr>
              <w:t>指标</w:t>
            </w:r>
          </w:p>
        </w:tc>
        <w:tc>
          <w:tcPr>
            <w:tcW w:w="685" w:type="pct"/>
            <w:gridSpan w:val="2"/>
            <w:vMerge w:val="restart"/>
            <w:vAlign w:val="center"/>
          </w:tcPr>
          <w:p w14:paraId="07CE5703" w14:textId="77777777" w:rsidR="00824D5B" w:rsidRDefault="00824D5B" w:rsidP="009D1638">
            <w:pPr>
              <w:widowControl/>
              <w:adjustRightInd w:val="0"/>
              <w:snapToGrid w:val="0"/>
              <w:jc w:val="center"/>
              <w:rPr>
                <w:rFonts w:ascii="宋体" w:hAnsi="宋体" w:cs="Arial"/>
                <w:kern w:val="0"/>
                <w:sz w:val="18"/>
                <w:szCs w:val="18"/>
              </w:rPr>
            </w:pPr>
            <w:r>
              <w:rPr>
                <w:rFonts w:hint="eastAsia"/>
                <w:sz w:val="18"/>
                <w:szCs w:val="18"/>
              </w:rPr>
              <w:t>重金属含量/（mg/kg）</w:t>
            </w:r>
          </w:p>
        </w:tc>
        <w:tc>
          <w:tcPr>
            <w:tcW w:w="385" w:type="pct"/>
          </w:tcPr>
          <w:p w14:paraId="11ECD606" w14:textId="77777777" w:rsidR="00824D5B" w:rsidRDefault="00824D5B" w:rsidP="009D1638">
            <w:pPr>
              <w:widowControl/>
              <w:adjustRightInd w:val="0"/>
              <w:snapToGrid w:val="0"/>
              <w:jc w:val="center"/>
              <w:rPr>
                <w:rFonts w:ascii="宋体" w:hAnsi="宋体" w:cs="Arial"/>
                <w:kern w:val="0"/>
                <w:sz w:val="18"/>
                <w:szCs w:val="18"/>
              </w:rPr>
            </w:pPr>
            <w:r>
              <w:rPr>
                <w:rFonts w:hint="eastAsia"/>
                <w:sz w:val="18"/>
                <w:szCs w:val="18"/>
              </w:rPr>
              <w:t>可溶性铅</w:t>
            </w:r>
          </w:p>
        </w:tc>
        <w:tc>
          <w:tcPr>
            <w:tcW w:w="676" w:type="pct"/>
            <w:vMerge w:val="restart"/>
            <w:vAlign w:val="center"/>
          </w:tcPr>
          <w:p w14:paraId="45DB660B" w14:textId="77777777" w:rsidR="00824D5B" w:rsidRDefault="00824D5B" w:rsidP="009D1638">
            <w:pPr>
              <w:widowControl/>
              <w:adjustRightInd w:val="0"/>
              <w:snapToGrid w:val="0"/>
              <w:jc w:val="center"/>
              <w:rPr>
                <w:rFonts w:ascii="宋体" w:hAnsi="宋体" w:cs="Arial"/>
                <w:kern w:val="0"/>
                <w:sz w:val="18"/>
                <w:szCs w:val="18"/>
              </w:rPr>
            </w:pPr>
            <w:r>
              <w:rPr>
                <w:rFonts w:hint="eastAsia"/>
              </w:rPr>
              <w:t>JG/T 463</w:t>
            </w:r>
          </w:p>
        </w:tc>
        <w:tc>
          <w:tcPr>
            <w:tcW w:w="2811" w:type="pct"/>
            <w:gridSpan w:val="6"/>
          </w:tcPr>
          <w:p w14:paraId="0CE680E0" w14:textId="77777777" w:rsidR="00824D5B" w:rsidRDefault="00824D5B" w:rsidP="009D1638">
            <w:pPr>
              <w:adjustRightInd w:val="0"/>
              <w:snapToGrid w:val="0"/>
              <w:jc w:val="center"/>
              <w:rPr>
                <w:rFonts w:ascii="宋体" w:hAnsi="宋体"/>
                <w:kern w:val="0"/>
                <w:sz w:val="18"/>
                <w:szCs w:val="18"/>
              </w:rPr>
            </w:pPr>
            <w:r>
              <w:rPr>
                <w:rFonts w:hint="eastAsia"/>
                <w:sz w:val="18"/>
                <w:szCs w:val="18"/>
              </w:rPr>
              <w:t>≤90</w:t>
            </w:r>
          </w:p>
        </w:tc>
      </w:tr>
      <w:tr w:rsidR="00824D5B" w14:paraId="7A8B2C96" w14:textId="77777777" w:rsidTr="00824D5B">
        <w:trPr>
          <w:trHeight w:val="283"/>
          <w:jc w:val="center"/>
        </w:trPr>
        <w:tc>
          <w:tcPr>
            <w:tcW w:w="443" w:type="pct"/>
            <w:vMerge/>
            <w:vAlign w:val="center"/>
          </w:tcPr>
          <w:p w14:paraId="28A558D0" w14:textId="77777777" w:rsidR="00824D5B" w:rsidRDefault="00824D5B" w:rsidP="009D1638">
            <w:pPr>
              <w:widowControl/>
              <w:adjustRightInd w:val="0"/>
              <w:snapToGrid w:val="0"/>
              <w:jc w:val="center"/>
              <w:rPr>
                <w:rFonts w:ascii="宋体" w:hAnsi="宋体" w:cs="Arial" w:hint="eastAsia"/>
                <w:kern w:val="0"/>
                <w:sz w:val="18"/>
                <w:szCs w:val="18"/>
              </w:rPr>
            </w:pPr>
          </w:p>
        </w:tc>
        <w:tc>
          <w:tcPr>
            <w:tcW w:w="685" w:type="pct"/>
            <w:gridSpan w:val="2"/>
            <w:vMerge/>
            <w:vAlign w:val="center"/>
          </w:tcPr>
          <w:p w14:paraId="6A4CFDB4" w14:textId="77777777" w:rsidR="00824D5B" w:rsidRDefault="00824D5B" w:rsidP="009D1638">
            <w:pPr>
              <w:widowControl/>
              <w:adjustRightInd w:val="0"/>
              <w:snapToGrid w:val="0"/>
              <w:jc w:val="center"/>
              <w:rPr>
                <w:rFonts w:hint="eastAsia"/>
                <w:sz w:val="18"/>
                <w:szCs w:val="18"/>
              </w:rPr>
            </w:pPr>
          </w:p>
        </w:tc>
        <w:tc>
          <w:tcPr>
            <w:tcW w:w="385" w:type="pct"/>
          </w:tcPr>
          <w:p w14:paraId="26ADC094" w14:textId="77777777" w:rsidR="00824D5B" w:rsidRDefault="00824D5B" w:rsidP="009D1638">
            <w:pPr>
              <w:widowControl/>
              <w:adjustRightInd w:val="0"/>
              <w:snapToGrid w:val="0"/>
              <w:jc w:val="center"/>
              <w:rPr>
                <w:rFonts w:hint="eastAsia"/>
                <w:sz w:val="18"/>
                <w:szCs w:val="18"/>
              </w:rPr>
            </w:pPr>
            <w:r>
              <w:rPr>
                <w:rFonts w:hint="eastAsia"/>
                <w:sz w:val="18"/>
                <w:szCs w:val="18"/>
              </w:rPr>
              <w:t>可溶性镉</w:t>
            </w:r>
          </w:p>
        </w:tc>
        <w:tc>
          <w:tcPr>
            <w:tcW w:w="676" w:type="pct"/>
            <w:vMerge/>
            <w:vAlign w:val="center"/>
          </w:tcPr>
          <w:p w14:paraId="72C1AD9A" w14:textId="77777777" w:rsidR="00824D5B" w:rsidRDefault="00824D5B" w:rsidP="009D1638">
            <w:pPr>
              <w:widowControl/>
              <w:adjustRightInd w:val="0"/>
              <w:snapToGrid w:val="0"/>
              <w:jc w:val="center"/>
              <w:rPr>
                <w:rFonts w:ascii="宋体" w:hAnsi="宋体" w:cs="Arial"/>
                <w:kern w:val="0"/>
                <w:sz w:val="18"/>
                <w:szCs w:val="18"/>
              </w:rPr>
            </w:pPr>
          </w:p>
        </w:tc>
        <w:tc>
          <w:tcPr>
            <w:tcW w:w="2811" w:type="pct"/>
            <w:gridSpan w:val="6"/>
          </w:tcPr>
          <w:p w14:paraId="0B2DE3DC" w14:textId="77777777" w:rsidR="00824D5B" w:rsidRDefault="00824D5B" w:rsidP="009D1638">
            <w:pPr>
              <w:adjustRightInd w:val="0"/>
              <w:snapToGrid w:val="0"/>
              <w:jc w:val="center"/>
              <w:rPr>
                <w:rFonts w:hint="eastAsia"/>
                <w:sz w:val="18"/>
                <w:szCs w:val="18"/>
              </w:rPr>
            </w:pPr>
            <w:r>
              <w:rPr>
                <w:rFonts w:hint="eastAsia"/>
                <w:sz w:val="18"/>
                <w:szCs w:val="18"/>
              </w:rPr>
              <w:t>≤75</w:t>
            </w:r>
          </w:p>
        </w:tc>
      </w:tr>
      <w:tr w:rsidR="00824D5B" w14:paraId="4A14803F" w14:textId="77777777" w:rsidTr="00824D5B">
        <w:trPr>
          <w:trHeight w:val="283"/>
          <w:jc w:val="center"/>
        </w:trPr>
        <w:tc>
          <w:tcPr>
            <w:tcW w:w="443" w:type="pct"/>
            <w:vMerge/>
            <w:vAlign w:val="center"/>
          </w:tcPr>
          <w:p w14:paraId="483A6323" w14:textId="77777777" w:rsidR="00824D5B" w:rsidRDefault="00824D5B" w:rsidP="009D1638">
            <w:pPr>
              <w:widowControl/>
              <w:adjustRightInd w:val="0"/>
              <w:snapToGrid w:val="0"/>
              <w:jc w:val="center"/>
              <w:rPr>
                <w:rFonts w:ascii="宋体" w:hAnsi="宋体" w:cs="Arial" w:hint="eastAsia"/>
                <w:kern w:val="0"/>
                <w:sz w:val="18"/>
                <w:szCs w:val="18"/>
              </w:rPr>
            </w:pPr>
          </w:p>
        </w:tc>
        <w:tc>
          <w:tcPr>
            <w:tcW w:w="685" w:type="pct"/>
            <w:gridSpan w:val="2"/>
            <w:vMerge/>
            <w:vAlign w:val="center"/>
          </w:tcPr>
          <w:p w14:paraId="02FA1E3E" w14:textId="77777777" w:rsidR="00824D5B" w:rsidRDefault="00824D5B" w:rsidP="009D1638">
            <w:pPr>
              <w:widowControl/>
              <w:adjustRightInd w:val="0"/>
              <w:snapToGrid w:val="0"/>
              <w:jc w:val="center"/>
              <w:rPr>
                <w:rFonts w:ascii="宋体" w:hint="eastAsia"/>
                <w:kern w:val="0"/>
                <w:sz w:val="18"/>
                <w:szCs w:val="20"/>
              </w:rPr>
            </w:pPr>
          </w:p>
        </w:tc>
        <w:tc>
          <w:tcPr>
            <w:tcW w:w="385" w:type="pct"/>
          </w:tcPr>
          <w:p w14:paraId="5066F2E9" w14:textId="77777777" w:rsidR="00824D5B" w:rsidRDefault="00824D5B" w:rsidP="009D1638">
            <w:pPr>
              <w:widowControl/>
              <w:adjustRightInd w:val="0"/>
              <w:snapToGrid w:val="0"/>
              <w:jc w:val="center"/>
              <w:rPr>
                <w:rFonts w:ascii="宋体" w:hint="eastAsia"/>
                <w:kern w:val="0"/>
                <w:sz w:val="18"/>
                <w:szCs w:val="20"/>
              </w:rPr>
            </w:pPr>
            <w:r>
              <w:rPr>
                <w:rFonts w:hint="eastAsia"/>
                <w:sz w:val="18"/>
                <w:szCs w:val="18"/>
              </w:rPr>
              <w:t>可溶性铬</w:t>
            </w:r>
          </w:p>
        </w:tc>
        <w:tc>
          <w:tcPr>
            <w:tcW w:w="676" w:type="pct"/>
            <w:vMerge/>
            <w:vAlign w:val="center"/>
          </w:tcPr>
          <w:p w14:paraId="1881ABF1" w14:textId="77777777" w:rsidR="00824D5B" w:rsidRDefault="00824D5B" w:rsidP="009D1638">
            <w:pPr>
              <w:widowControl/>
              <w:adjustRightInd w:val="0"/>
              <w:snapToGrid w:val="0"/>
              <w:jc w:val="center"/>
              <w:rPr>
                <w:rFonts w:ascii="宋体" w:hAnsi="宋体" w:cs="Arial" w:hint="eastAsia"/>
                <w:kern w:val="0"/>
                <w:sz w:val="18"/>
                <w:szCs w:val="18"/>
              </w:rPr>
            </w:pPr>
          </w:p>
        </w:tc>
        <w:tc>
          <w:tcPr>
            <w:tcW w:w="2811" w:type="pct"/>
            <w:gridSpan w:val="6"/>
          </w:tcPr>
          <w:p w14:paraId="41ADF81E" w14:textId="77777777" w:rsidR="00824D5B" w:rsidRDefault="00824D5B" w:rsidP="009D1638">
            <w:pPr>
              <w:adjustRightInd w:val="0"/>
              <w:snapToGrid w:val="0"/>
              <w:jc w:val="center"/>
              <w:rPr>
                <w:rFonts w:ascii="宋体" w:hAnsi="宋体" w:hint="eastAsia"/>
                <w:kern w:val="0"/>
                <w:sz w:val="18"/>
                <w:szCs w:val="18"/>
              </w:rPr>
            </w:pPr>
            <w:r>
              <w:rPr>
                <w:rFonts w:hint="eastAsia"/>
                <w:sz w:val="18"/>
                <w:szCs w:val="18"/>
              </w:rPr>
              <w:t>≤60</w:t>
            </w:r>
          </w:p>
        </w:tc>
      </w:tr>
      <w:tr w:rsidR="00824D5B" w14:paraId="3763FAAD" w14:textId="77777777" w:rsidTr="00824D5B">
        <w:trPr>
          <w:trHeight w:val="283"/>
          <w:jc w:val="center"/>
        </w:trPr>
        <w:tc>
          <w:tcPr>
            <w:tcW w:w="443" w:type="pct"/>
            <w:vMerge/>
            <w:vAlign w:val="center"/>
          </w:tcPr>
          <w:p w14:paraId="0F88D991" w14:textId="77777777" w:rsidR="00824D5B" w:rsidRDefault="00824D5B" w:rsidP="009D1638">
            <w:pPr>
              <w:widowControl/>
              <w:adjustRightInd w:val="0"/>
              <w:snapToGrid w:val="0"/>
              <w:jc w:val="center"/>
              <w:rPr>
                <w:rFonts w:ascii="宋体" w:hAnsi="宋体" w:cs="Arial" w:hint="eastAsia"/>
                <w:kern w:val="0"/>
                <w:sz w:val="18"/>
                <w:szCs w:val="18"/>
              </w:rPr>
            </w:pPr>
          </w:p>
        </w:tc>
        <w:tc>
          <w:tcPr>
            <w:tcW w:w="685" w:type="pct"/>
            <w:gridSpan w:val="2"/>
            <w:vMerge/>
            <w:vAlign w:val="center"/>
          </w:tcPr>
          <w:p w14:paraId="100F39A4" w14:textId="77777777" w:rsidR="00824D5B" w:rsidRDefault="00824D5B" w:rsidP="009D1638">
            <w:pPr>
              <w:widowControl/>
              <w:adjustRightInd w:val="0"/>
              <w:snapToGrid w:val="0"/>
              <w:jc w:val="center"/>
              <w:rPr>
                <w:rFonts w:ascii="宋体" w:hint="eastAsia"/>
                <w:kern w:val="0"/>
                <w:sz w:val="18"/>
                <w:szCs w:val="20"/>
              </w:rPr>
            </w:pPr>
          </w:p>
        </w:tc>
        <w:tc>
          <w:tcPr>
            <w:tcW w:w="385" w:type="pct"/>
          </w:tcPr>
          <w:p w14:paraId="3322F144" w14:textId="77777777" w:rsidR="00824D5B" w:rsidRDefault="00824D5B" w:rsidP="009D1638">
            <w:pPr>
              <w:widowControl/>
              <w:adjustRightInd w:val="0"/>
              <w:snapToGrid w:val="0"/>
              <w:jc w:val="center"/>
              <w:rPr>
                <w:rFonts w:ascii="宋体" w:hint="eastAsia"/>
                <w:kern w:val="0"/>
                <w:sz w:val="18"/>
                <w:szCs w:val="18"/>
                <w:lang w:val="en-US" w:eastAsia="zh-CN"/>
              </w:rPr>
            </w:pPr>
            <w:r>
              <w:rPr>
                <w:rFonts w:hint="eastAsia"/>
                <w:sz w:val="18"/>
                <w:szCs w:val="18"/>
              </w:rPr>
              <w:t>可溶性汞</w:t>
            </w:r>
          </w:p>
        </w:tc>
        <w:tc>
          <w:tcPr>
            <w:tcW w:w="676" w:type="pct"/>
            <w:vMerge/>
            <w:vAlign w:val="center"/>
          </w:tcPr>
          <w:p w14:paraId="5E8E8961" w14:textId="77777777" w:rsidR="00824D5B" w:rsidRDefault="00824D5B" w:rsidP="009D1638">
            <w:pPr>
              <w:widowControl/>
              <w:adjustRightInd w:val="0"/>
              <w:snapToGrid w:val="0"/>
              <w:jc w:val="center"/>
              <w:rPr>
                <w:rFonts w:ascii="宋体" w:hAnsi="宋体" w:cs="Arial" w:hint="eastAsia"/>
                <w:kern w:val="0"/>
                <w:sz w:val="18"/>
                <w:szCs w:val="18"/>
              </w:rPr>
            </w:pPr>
          </w:p>
        </w:tc>
        <w:tc>
          <w:tcPr>
            <w:tcW w:w="2811" w:type="pct"/>
            <w:gridSpan w:val="6"/>
          </w:tcPr>
          <w:p w14:paraId="1D39399D" w14:textId="77777777" w:rsidR="00824D5B" w:rsidRDefault="00824D5B" w:rsidP="009D1638">
            <w:pPr>
              <w:adjustRightInd w:val="0"/>
              <w:snapToGrid w:val="0"/>
              <w:jc w:val="center"/>
              <w:rPr>
                <w:rFonts w:ascii="宋体" w:hAnsi="宋体" w:hint="eastAsia"/>
                <w:kern w:val="0"/>
                <w:sz w:val="18"/>
                <w:szCs w:val="18"/>
              </w:rPr>
            </w:pPr>
            <w:r>
              <w:rPr>
                <w:rFonts w:hint="eastAsia"/>
                <w:sz w:val="18"/>
                <w:szCs w:val="18"/>
              </w:rPr>
              <w:t>≤60</w:t>
            </w:r>
          </w:p>
        </w:tc>
      </w:tr>
      <w:tr w:rsidR="00824D5B" w14:paraId="3A53D658" w14:textId="77777777" w:rsidTr="00824D5B">
        <w:trPr>
          <w:trHeight w:val="283"/>
          <w:jc w:val="center"/>
        </w:trPr>
        <w:tc>
          <w:tcPr>
            <w:tcW w:w="443" w:type="pct"/>
            <w:vMerge/>
            <w:vAlign w:val="center"/>
          </w:tcPr>
          <w:p w14:paraId="119492FF" w14:textId="77777777" w:rsidR="00824D5B" w:rsidRDefault="00824D5B" w:rsidP="009D1638">
            <w:pPr>
              <w:widowControl/>
              <w:adjustRightInd w:val="0"/>
              <w:snapToGrid w:val="0"/>
              <w:jc w:val="center"/>
              <w:rPr>
                <w:rFonts w:ascii="宋体" w:hAnsi="宋体" w:cs="Arial" w:hint="eastAsia"/>
                <w:kern w:val="0"/>
                <w:sz w:val="18"/>
                <w:szCs w:val="18"/>
              </w:rPr>
            </w:pPr>
          </w:p>
        </w:tc>
        <w:tc>
          <w:tcPr>
            <w:tcW w:w="1070" w:type="pct"/>
            <w:gridSpan w:val="3"/>
            <w:vAlign w:val="center"/>
          </w:tcPr>
          <w:p w14:paraId="0BD7F371" w14:textId="77777777" w:rsidR="00824D5B" w:rsidRPr="00D61D85" w:rsidRDefault="00824D5B" w:rsidP="009D1638">
            <w:pPr>
              <w:widowControl/>
              <w:adjustRightInd w:val="0"/>
              <w:snapToGrid w:val="0"/>
              <w:jc w:val="center"/>
              <w:rPr>
                <w:rFonts w:hint="eastAsia"/>
                <w:sz w:val="18"/>
                <w:szCs w:val="18"/>
              </w:rPr>
            </w:pPr>
            <w:r w:rsidRPr="006724E8">
              <w:rPr>
                <w:rFonts w:hint="eastAsia"/>
                <w:sz w:val="18"/>
                <w:szCs w:val="18"/>
              </w:rPr>
              <w:t>耐划痕性能</w:t>
            </w:r>
          </w:p>
        </w:tc>
        <w:tc>
          <w:tcPr>
            <w:tcW w:w="676" w:type="pct"/>
            <w:vMerge/>
            <w:vAlign w:val="center"/>
          </w:tcPr>
          <w:p w14:paraId="76A2EF5E" w14:textId="77777777" w:rsidR="00824D5B" w:rsidRDefault="00824D5B" w:rsidP="009D1638">
            <w:pPr>
              <w:widowControl/>
              <w:adjustRightInd w:val="0"/>
              <w:snapToGrid w:val="0"/>
              <w:jc w:val="center"/>
              <w:rPr>
                <w:rFonts w:ascii="宋体" w:hAnsi="宋体" w:cs="Arial" w:hint="eastAsia"/>
                <w:kern w:val="0"/>
                <w:sz w:val="18"/>
                <w:szCs w:val="18"/>
              </w:rPr>
            </w:pPr>
          </w:p>
        </w:tc>
        <w:tc>
          <w:tcPr>
            <w:tcW w:w="2811" w:type="pct"/>
            <w:gridSpan w:val="6"/>
          </w:tcPr>
          <w:p w14:paraId="63C5E7A0" w14:textId="77777777" w:rsidR="00824D5B" w:rsidRDefault="00824D5B" w:rsidP="009D1638">
            <w:pPr>
              <w:adjustRightInd w:val="0"/>
              <w:snapToGrid w:val="0"/>
              <w:jc w:val="center"/>
              <w:rPr>
                <w:rFonts w:hint="eastAsia"/>
                <w:sz w:val="18"/>
                <w:szCs w:val="18"/>
              </w:rPr>
            </w:pPr>
            <w:r w:rsidRPr="006724E8">
              <w:rPr>
                <w:rFonts w:hint="eastAsia"/>
                <w:sz w:val="18"/>
                <w:szCs w:val="18"/>
              </w:rPr>
              <w:t>试验后无明显划痕</w:t>
            </w:r>
          </w:p>
        </w:tc>
      </w:tr>
    </w:tbl>
    <w:p w14:paraId="5BC6AD3D" w14:textId="6FF0E30F" w:rsidR="00824D5B" w:rsidRDefault="00824D5B">
      <w:pPr>
        <w:pStyle w:val="af1"/>
        <w:jc w:val="center"/>
        <w:rPr>
          <w:rFonts w:ascii="黑体" w:eastAsia="黑体" w:hAnsi="黑体" w:cs="黑体"/>
          <w:color w:val="000000"/>
          <w:szCs w:val="21"/>
        </w:rPr>
      </w:pPr>
    </w:p>
    <w:p w14:paraId="0743B7DB" w14:textId="06EE9075" w:rsidR="00824D5B" w:rsidRDefault="00824D5B">
      <w:pPr>
        <w:pStyle w:val="af1"/>
        <w:jc w:val="center"/>
        <w:rPr>
          <w:rFonts w:ascii="黑体" w:eastAsia="黑体" w:hAnsi="黑体" w:cs="黑体"/>
          <w:color w:val="000000"/>
          <w:szCs w:val="21"/>
        </w:rPr>
      </w:pPr>
    </w:p>
    <w:p w14:paraId="09289CB1" w14:textId="760FF103" w:rsidR="00824D5B" w:rsidRDefault="00824D5B">
      <w:pPr>
        <w:pStyle w:val="af1"/>
        <w:jc w:val="center"/>
        <w:rPr>
          <w:rFonts w:ascii="黑体" w:eastAsia="黑体" w:hAnsi="黑体" w:cs="黑体"/>
          <w:color w:val="000000"/>
          <w:szCs w:val="21"/>
        </w:rPr>
      </w:pPr>
    </w:p>
    <w:p w14:paraId="5C9E0191" w14:textId="34AEECB8" w:rsidR="00824D5B" w:rsidRDefault="00824D5B">
      <w:pPr>
        <w:pStyle w:val="af1"/>
        <w:jc w:val="center"/>
        <w:rPr>
          <w:rFonts w:ascii="黑体" w:eastAsia="黑体" w:hAnsi="黑体" w:cs="黑体"/>
          <w:color w:val="000000"/>
          <w:szCs w:val="21"/>
        </w:rPr>
      </w:pPr>
    </w:p>
    <w:p w14:paraId="35BC2EE7" w14:textId="77777777" w:rsidR="00824D5B" w:rsidRPr="008C15F8" w:rsidRDefault="00824D5B">
      <w:pPr>
        <w:pStyle w:val="af1"/>
        <w:jc w:val="center"/>
        <w:rPr>
          <w:rFonts w:ascii="黑体" w:eastAsia="黑体" w:hAnsi="黑体" w:cs="黑体" w:hint="eastAsia"/>
          <w:color w:val="000000"/>
          <w:szCs w:val="21"/>
        </w:rPr>
      </w:pPr>
    </w:p>
    <w:p w14:paraId="2B113BFA" w14:textId="77777777" w:rsidR="007D7879" w:rsidRPr="008C15F8" w:rsidRDefault="00D20878">
      <w:pPr>
        <w:ind w:firstLineChars="200" w:firstLine="562"/>
        <w:rPr>
          <w:rFonts w:ascii="宋体" w:eastAsia="宋体" w:hAnsi="宋体" w:cs="华文楷体"/>
          <w:b/>
          <w:bCs/>
          <w:sz w:val="28"/>
          <w:szCs w:val="28"/>
        </w:rPr>
      </w:pPr>
      <w:r w:rsidRPr="008C15F8">
        <w:rPr>
          <w:rFonts w:ascii="宋体" w:eastAsia="宋体" w:hAnsi="宋体" w:cs="华文楷体" w:hint="eastAsia"/>
          <w:b/>
          <w:bCs/>
          <w:sz w:val="28"/>
          <w:szCs w:val="28"/>
        </w:rPr>
        <w:t>3、评价方法（第五章）</w:t>
      </w:r>
    </w:p>
    <w:p w14:paraId="4F36B026" w14:textId="11408C54" w:rsidR="00464B79" w:rsidRPr="008C15F8" w:rsidRDefault="00D20878" w:rsidP="0014652D">
      <w:pPr>
        <w:ind w:firstLineChars="200" w:firstLine="560"/>
        <w:rPr>
          <w:rFonts w:ascii="宋体" w:eastAsia="宋体" w:hAnsi="宋体" w:cs="华文楷体"/>
          <w:sz w:val="28"/>
          <w:szCs w:val="28"/>
        </w:rPr>
      </w:pPr>
      <w:r w:rsidRPr="008C15F8">
        <w:rPr>
          <w:rFonts w:ascii="宋体" w:eastAsia="宋体" w:hAnsi="宋体" w:cs="华文楷体" w:hint="eastAsia"/>
          <w:sz w:val="28"/>
          <w:szCs w:val="28"/>
        </w:rPr>
        <w:t>评价结果划分为一级、二级和三级，各等级所对应的划分依据见表</w:t>
      </w:r>
      <w:r w:rsidRPr="008C15F8">
        <w:rPr>
          <w:rFonts w:ascii="宋体" w:eastAsia="宋体" w:hAnsi="宋体" w:cs="华文楷体"/>
          <w:sz w:val="28"/>
          <w:szCs w:val="28"/>
        </w:rPr>
        <w:t>2。达到三级要求及以上的企业标准并按照有关要求进行自我声明公开后均可进入</w:t>
      </w:r>
      <w:r w:rsidR="00D83A24">
        <w:rPr>
          <w:rFonts w:ascii="宋体" w:eastAsia="宋体" w:hAnsi="宋体" w:cs="华文楷体" w:hint="eastAsia"/>
          <w:sz w:val="28"/>
          <w:szCs w:val="28"/>
        </w:rPr>
        <w:t>人造</w:t>
      </w:r>
      <w:proofErr w:type="gramStart"/>
      <w:r w:rsidR="00D83A24">
        <w:rPr>
          <w:rFonts w:ascii="宋体" w:eastAsia="宋体" w:hAnsi="宋体" w:cs="华文楷体" w:hint="eastAsia"/>
          <w:sz w:val="28"/>
          <w:szCs w:val="28"/>
        </w:rPr>
        <w:t>石</w:t>
      </w:r>
      <w:r w:rsidRPr="008C15F8">
        <w:rPr>
          <w:rFonts w:ascii="宋体" w:eastAsia="宋体" w:hAnsi="宋体" w:cs="华文楷体"/>
          <w:sz w:val="28"/>
          <w:szCs w:val="28"/>
        </w:rPr>
        <w:t>企业</w:t>
      </w:r>
      <w:proofErr w:type="gramEnd"/>
      <w:r w:rsidRPr="008C15F8">
        <w:rPr>
          <w:rFonts w:ascii="宋体" w:eastAsia="宋体" w:hAnsi="宋体" w:cs="华文楷体"/>
          <w:sz w:val="28"/>
          <w:szCs w:val="28"/>
        </w:rPr>
        <w:t>标准排行榜。达到</w:t>
      </w:r>
      <w:proofErr w:type="gramStart"/>
      <w:r w:rsidRPr="008C15F8">
        <w:rPr>
          <w:rFonts w:ascii="宋体" w:eastAsia="宋体" w:hAnsi="宋体" w:cs="华文楷体"/>
          <w:sz w:val="28"/>
          <w:szCs w:val="28"/>
        </w:rPr>
        <w:t>一级要求</w:t>
      </w:r>
      <w:proofErr w:type="gramEnd"/>
      <w:r w:rsidRPr="008C15F8">
        <w:rPr>
          <w:rFonts w:ascii="宋体" w:eastAsia="宋体" w:hAnsi="宋体" w:cs="华文楷体"/>
          <w:sz w:val="28"/>
          <w:szCs w:val="28"/>
        </w:rPr>
        <w:t>的企业标准，</w:t>
      </w:r>
      <w:proofErr w:type="gramStart"/>
      <w:r w:rsidRPr="008C15F8">
        <w:rPr>
          <w:rFonts w:ascii="宋体" w:eastAsia="宋体" w:hAnsi="宋体" w:cs="华文楷体"/>
          <w:sz w:val="28"/>
          <w:szCs w:val="28"/>
        </w:rPr>
        <w:t>且按照</w:t>
      </w:r>
      <w:proofErr w:type="gramEnd"/>
      <w:r w:rsidRPr="008C15F8">
        <w:rPr>
          <w:rFonts w:ascii="宋体" w:eastAsia="宋体" w:hAnsi="宋体" w:cs="华文楷体"/>
          <w:sz w:val="28"/>
          <w:szCs w:val="28"/>
        </w:rPr>
        <w:t>有关要求进行自我声明公开后，其标准和符合标准的产品可以直接进入</w:t>
      </w:r>
      <w:r w:rsidR="00D83A24">
        <w:rPr>
          <w:rFonts w:ascii="宋体" w:eastAsia="宋体" w:hAnsi="宋体" w:cs="华文楷体" w:hint="eastAsia"/>
          <w:sz w:val="28"/>
          <w:szCs w:val="28"/>
        </w:rPr>
        <w:t>人造石</w:t>
      </w:r>
      <w:r w:rsidRPr="008C15F8">
        <w:rPr>
          <w:rFonts w:ascii="宋体" w:eastAsia="宋体" w:hAnsi="宋体" w:cs="华文楷体"/>
          <w:sz w:val="28"/>
          <w:szCs w:val="28"/>
        </w:rPr>
        <w:t>的企业标准“领跑者”候选名单。</w:t>
      </w:r>
    </w:p>
    <w:p w14:paraId="001082D7" w14:textId="77777777" w:rsidR="007D7879" w:rsidRPr="008C15F8" w:rsidRDefault="00D20878">
      <w:pPr>
        <w:pStyle w:val="af1"/>
        <w:ind w:firstLineChars="0"/>
        <w:jc w:val="center"/>
        <w:rPr>
          <w:rFonts w:ascii="黑体" w:eastAsia="黑体" w:hAnsi="黑体" w:cs="黑体"/>
          <w:bCs/>
          <w:color w:val="000000"/>
          <w:szCs w:val="21"/>
        </w:rPr>
      </w:pPr>
      <w:r w:rsidRPr="008C15F8">
        <w:rPr>
          <w:rFonts w:ascii="黑体" w:eastAsia="黑体" w:hAnsi="黑体" w:cs="黑体" w:hint="eastAsia"/>
          <w:bCs/>
          <w:color w:val="000000"/>
          <w:szCs w:val="21"/>
        </w:rPr>
        <w:t>表</w:t>
      </w:r>
      <w:r w:rsidRPr="008C15F8">
        <w:rPr>
          <w:rFonts w:ascii="Times New Roman" w:eastAsia="黑体"/>
          <w:bCs/>
          <w:color w:val="000000"/>
          <w:szCs w:val="21"/>
        </w:rPr>
        <w:t>2</w:t>
      </w:r>
      <w:r w:rsidRPr="008C15F8">
        <w:rPr>
          <w:rFonts w:ascii="黑体" w:eastAsia="黑体" w:hAnsi="黑体" w:cs="黑体"/>
          <w:bCs/>
          <w:color w:val="000000"/>
          <w:szCs w:val="21"/>
        </w:rPr>
        <w:t xml:space="preserve"> </w:t>
      </w:r>
      <w:r w:rsidRPr="008C15F8">
        <w:rPr>
          <w:rFonts w:ascii="黑体" w:eastAsia="黑体" w:hAnsi="黑体" w:cs="黑体" w:hint="eastAsia"/>
          <w:bCs/>
          <w:color w:val="000000"/>
          <w:szCs w:val="21"/>
        </w:rPr>
        <w:t>指标评价要求等级划分</w:t>
      </w:r>
    </w:p>
    <w:tbl>
      <w:tblPr>
        <w:tblStyle w:val="af"/>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656"/>
        <w:gridCol w:w="1657"/>
        <w:gridCol w:w="1659"/>
        <w:gridCol w:w="1659"/>
        <w:gridCol w:w="1659"/>
      </w:tblGrid>
      <w:tr w:rsidR="00464B79" w:rsidRPr="008C15F8" w14:paraId="18B5AEF2" w14:textId="77777777" w:rsidTr="00DC4A32">
        <w:trPr>
          <w:trHeight w:val="432"/>
          <w:jc w:val="center"/>
        </w:trPr>
        <w:tc>
          <w:tcPr>
            <w:tcW w:w="1703" w:type="dxa"/>
            <w:vAlign w:val="center"/>
          </w:tcPr>
          <w:p w14:paraId="14782E33" w14:textId="77777777" w:rsidR="00464B79" w:rsidRPr="008C15F8" w:rsidRDefault="00464B79" w:rsidP="00A8052B">
            <w:pPr>
              <w:pStyle w:val="af1"/>
              <w:ind w:firstLineChars="0" w:firstLine="0"/>
              <w:jc w:val="center"/>
              <w:rPr>
                <w:rFonts w:asciiTheme="majorEastAsia" w:eastAsiaTheme="majorEastAsia" w:hAnsiTheme="majorEastAsia" w:cstheme="majorEastAsia"/>
                <w:bCs/>
                <w:szCs w:val="21"/>
              </w:rPr>
            </w:pPr>
            <w:bookmarkStart w:id="1" w:name="_Hlk35975549"/>
            <w:r w:rsidRPr="008C15F8">
              <w:rPr>
                <w:rFonts w:asciiTheme="majorEastAsia" w:eastAsiaTheme="majorEastAsia" w:hAnsiTheme="majorEastAsia" w:cstheme="majorEastAsia" w:hint="eastAsia"/>
                <w:bCs/>
                <w:szCs w:val="21"/>
              </w:rPr>
              <w:t>评价等级</w:t>
            </w:r>
          </w:p>
        </w:tc>
        <w:tc>
          <w:tcPr>
            <w:tcW w:w="6819" w:type="dxa"/>
            <w:gridSpan w:val="4"/>
            <w:vAlign w:val="center"/>
          </w:tcPr>
          <w:p w14:paraId="619127EE" w14:textId="77777777" w:rsidR="00464B79" w:rsidRPr="008C15F8" w:rsidRDefault="00464B79" w:rsidP="00A8052B">
            <w:pPr>
              <w:pStyle w:val="af1"/>
              <w:ind w:firstLineChars="0" w:firstLine="0"/>
              <w:jc w:val="center"/>
              <w:rPr>
                <w:rFonts w:asciiTheme="majorEastAsia" w:eastAsiaTheme="majorEastAsia" w:hAnsiTheme="majorEastAsia" w:cstheme="majorEastAsia"/>
                <w:bCs/>
                <w:szCs w:val="21"/>
              </w:rPr>
            </w:pPr>
            <w:r w:rsidRPr="008C15F8">
              <w:rPr>
                <w:rFonts w:asciiTheme="majorEastAsia" w:eastAsiaTheme="majorEastAsia" w:hAnsiTheme="majorEastAsia" w:cstheme="majorEastAsia" w:hint="eastAsia"/>
                <w:bCs/>
                <w:szCs w:val="21"/>
              </w:rPr>
              <w:t>满足条件</w:t>
            </w:r>
          </w:p>
        </w:tc>
      </w:tr>
      <w:tr w:rsidR="00DC4A32" w:rsidRPr="008C15F8" w14:paraId="4A20AC4C" w14:textId="77777777" w:rsidTr="00DC4A32">
        <w:trPr>
          <w:trHeight w:val="1086"/>
          <w:jc w:val="center"/>
        </w:trPr>
        <w:tc>
          <w:tcPr>
            <w:tcW w:w="1703" w:type="dxa"/>
            <w:vAlign w:val="center"/>
          </w:tcPr>
          <w:p w14:paraId="0D05473E" w14:textId="77777777" w:rsidR="00DC4A32" w:rsidRPr="008C15F8" w:rsidRDefault="00DC4A32" w:rsidP="00DC4A32">
            <w:pPr>
              <w:pStyle w:val="af1"/>
              <w:ind w:firstLineChars="0" w:firstLine="0"/>
              <w:jc w:val="center"/>
              <w:rPr>
                <w:rFonts w:asciiTheme="majorEastAsia" w:eastAsiaTheme="majorEastAsia" w:hAnsiTheme="majorEastAsia" w:cstheme="majorEastAsia"/>
                <w:bCs/>
                <w:szCs w:val="21"/>
              </w:rPr>
            </w:pPr>
            <w:r w:rsidRPr="008C15F8">
              <w:rPr>
                <w:rFonts w:asciiTheme="majorEastAsia" w:eastAsiaTheme="majorEastAsia" w:hAnsiTheme="majorEastAsia" w:cstheme="majorEastAsia" w:hint="eastAsia"/>
                <w:bCs/>
                <w:szCs w:val="21"/>
              </w:rPr>
              <w:t>一</w:t>
            </w:r>
            <w:r w:rsidRPr="008C15F8">
              <w:rPr>
                <w:rFonts w:asciiTheme="majorEastAsia" w:eastAsiaTheme="majorEastAsia" w:hAnsiTheme="majorEastAsia" w:cstheme="majorEastAsia"/>
                <w:bCs/>
                <w:szCs w:val="21"/>
              </w:rPr>
              <w:t>级</w:t>
            </w:r>
            <w:r w:rsidRPr="008C15F8">
              <w:rPr>
                <w:rFonts w:asciiTheme="majorEastAsia" w:eastAsiaTheme="majorEastAsia" w:hAnsiTheme="majorEastAsia" w:cstheme="majorEastAsia" w:hint="eastAsia"/>
                <w:bCs/>
                <w:szCs w:val="21"/>
              </w:rPr>
              <w:t>应同时满足</w:t>
            </w:r>
          </w:p>
        </w:tc>
        <w:tc>
          <w:tcPr>
            <w:tcW w:w="1704" w:type="dxa"/>
            <w:vAlign w:val="center"/>
          </w:tcPr>
          <w:p w14:paraId="1E8ADA63" w14:textId="77777777" w:rsidR="00DC4A32" w:rsidRPr="008C15F8" w:rsidRDefault="00DC4A32" w:rsidP="00DC4A32">
            <w:pPr>
              <w:pStyle w:val="af1"/>
              <w:tabs>
                <w:tab w:val="left" w:pos="360"/>
              </w:tabs>
              <w:overflowPunct w:val="0"/>
              <w:spacing w:beforeLines="50" w:before="156" w:afterLines="50" w:after="156"/>
              <w:ind w:firstLineChars="0" w:firstLine="0"/>
              <w:jc w:val="center"/>
              <w:textAlignment w:val="baseline"/>
              <w:outlineLvl w:val="4"/>
              <w:rPr>
                <w:rFonts w:asciiTheme="majorEastAsia" w:eastAsiaTheme="majorEastAsia" w:hAnsiTheme="majorEastAsia" w:cstheme="majorEastAsia"/>
                <w:bCs/>
                <w:szCs w:val="21"/>
              </w:rPr>
            </w:pPr>
            <w:r w:rsidRPr="008C15F8">
              <w:rPr>
                <w:rFonts w:hAnsi="宋体" w:hint="eastAsia"/>
                <w:bCs/>
                <w:szCs w:val="21"/>
              </w:rPr>
              <w:t>基本要求</w:t>
            </w:r>
          </w:p>
        </w:tc>
        <w:tc>
          <w:tcPr>
            <w:tcW w:w="1705" w:type="dxa"/>
            <w:vAlign w:val="center"/>
          </w:tcPr>
          <w:p w14:paraId="4FE8B8AB" w14:textId="77777777" w:rsidR="00DC4A32" w:rsidRPr="008C15F8" w:rsidRDefault="00DC4A32" w:rsidP="00DC4A32">
            <w:pPr>
              <w:pStyle w:val="af1"/>
              <w:spacing w:before="156" w:after="156"/>
              <w:ind w:firstLineChars="0" w:firstLine="0"/>
              <w:jc w:val="center"/>
              <w:rPr>
                <w:rFonts w:asciiTheme="majorEastAsia" w:eastAsiaTheme="majorEastAsia" w:hAnsiTheme="majorEastAsia" w:cstheme="majorEastAsia"/>
                <w:bCs/>
                <w:szCs w:val="21"/>
              </w:rPr>
            </w:pPr>
            <w:r w:rsidRPr="008C15F8">
              <w:rPr>
                <w:rFonts w:asciiTheme="majorEastAsia" w:eastAsiaTheme="majorEastAsia" w:hAnsiTheme="majorEastAsia" w:cstheme="majorEastAsia" w:hint="eastAsia"/>
                <w:bCs/>
                <w:szCs w:val="21"/>
              </w:rPr>
              <w:t>基础指标要求</w:t>
            </w:r>
          </w:p>
        </w:tc>
        <w:tc>
          <w:tcPr>
            <w:tcW w:w="1705" w:type="dxa"/>
            <w:vAlign w:val="center"/>
          </w:tcPr>
          <w:p w14:paraId="2E015482" w14:textId="77777777" w:rsidR="00DC4A32" w:rsidRPr="008C15F8" w:rsidRDefault="00DC4A32" w:rsidP="00DC4A32">
            <w:pPr>
              <w:pStyle w:val="af1"/>
              <w:spacing w:line="320" w:lineRule="exact"/>
              <w:ind w:firstLineChars="0" w:firstLine="0"/>
              <w:jc w:val="center"/>
              <w:rPr>
                <w:rFonts w:asciiTheme="majorEastAsia" w:eastAsiaTheme="majorEastAsia" w:hAnsiTheme="majorEastAsia" w:cstheme="majorEastAsia"/>
                <w:bCs/>
                <w:szCs w:val="21"/>
              </w:rPr>
            </w:pPr>
            <w:r w:rsidRPr="008C15F8">
              <w:rPr>
                <w:rFonts w:asciiTheme="majorEastAsia" w:eastAsiaTheme="majorEastAsia" w:hAnsiTheme="majorEastAsia" w:cstheme="majorEastAsia" w:hint="eastAsia"/>
                <w:bCs/>
                <w:szCs w:val="21"/>
              </w:rPr>
              <w:t>核心指标</w:t>
            </w:r>
          </w:p>
          <w:p w14:paraId="0413D7A5" w14:textId="77777777" w:rsidR="00DC4A32" w:rsidRPr="008C15F8" w:rsidRDefault="00DC4A32" w:rsidP="00DC4A32">
            <w:pPr>
              <w:pStyle w:val="af1"/>
              <w:spacing w:line="320" w:lineRule="exact"/>
              <w:ind w:firstLineChars="0" w:firstLine="0"/>
              <w:jc w:val="center"/>
              <w:rPr>
                <w:rFonts w:asciiTheme="majorEastAsia" w:eastAsiaTheme="majorEastAsia" w:hAnsiTheme="majorEastAsia" w:cstheme="majorEastAsia"/>
                <w:bCs/>
                <w:szCs w:val="21"/>
              </w:rPr>
            </w:pPr>
            <w:r w:rsidRPr="008C15F8">
              <w:rPr>
                <w:rFonts w:asciiTheme="majorEastAsia" w:eastAsiaTheme="majorEastAsia" w:hAnsiTheme="majorEastAsia" w:cstheme="majorEastAsia" w:hint="eastAsia"/>
                <w:bCs/>
                <w:szCs w:val="21"/>
              </w:rPr>
              <w:t>先进水平要求</w:t>
            </w:r>
          </w:p>
        </w:tc>
        <w:tc>
          <w:tcPr>
            <w:tcW w:w="1705" w:type="dxa"/>
            <w:vAlign w:val="center"/>
          </w:tcPr>
          <w:p w14:paraId="4E1B1085" w14:textId="77777777" w:rsidR="00DC4A32" w:rsidRDefault="00DC4A32" w:rsidP="00DC4A32">
            <w:pPr>
              <w:pStyle w:val="af1"/>
              <w:spacing w:line="320" w:lineRule="exact"/>
              <w:ind w:firstLineChars="0" w:firstLine="0"/>
              <w:jc w:val="center"/>
              <w:rPr>
                <w:rFonts w:asciiTheme="majorEastAsia" w:eastAsiaTheme="majorEastAsia" w:hAnsiTheme="majorEastAsia" w:cstheme="majorEastAsia"/>
                <w:bCs/>
                <w:color w:val="000000" w:themeColor="text1"/>
                <w:szCs w:val="21"/>
              </w:rPr>
            </w:pPr>
            <w:r w:rsidRPr="007050E6">
              <w:rPr>
                <w:rFonts w:asciiTheme="majorEastAsia" w:eastAsiaTheme="majorEastAsia" w:hAnsiTheme="majorEastAsia" w:cstheme="majorEastAsia" w:hint="eastAsia"/>
                <w:bCs/>
                <w:color w:val="000000" w:themeColor="text1"/>
                <w:szCs w:val="21"/>
              </w:rPr>
              <w:t>创新</w:t>
            </w:r>
            <w:r>
              <w:rPr>
                <w:rFonts w:asciiTheme="majorEastAsia" w:eastAsiaTheme="majorEastAsia" w:hAnsiTheme="majorEastAsia" w:cstheme="majorEastAsia" w:hint="eastAsia"/>
                <w:bCs/>
                <w:color w:val="000000" w:themeColor="text1"/>
                <w:szCs w:val="21"/>
              </w:rPr>
              <w:t>性</w:t>
            </w:r>
            <w:r w:rsidRPr="007050E6">
              <w:rPr>
                <w:rFonts w:asciiTheme="majorEastAsia" w:eastAsiaTheme="majorEastAsia" w:hAnsiTheme="majorEastAsia" w:cstheme="majorEastAsia" w:hint="eastAsia"/>
                <w:bCs/>
                <w:color w:val="000000" w:themeColor="text1"/>
                <w:szCs w:val="21"/>
              </w:rPr>
              <w:t>指标</w:t>
            </w:r>
          </w:p>
          <w:p w14:paraId="0844954F" w14:textId="7F55A94F" w:rsidR="00DC4A32" w:rsidRPr="008C15F8" w:rsidRDefault="00DC4A32" w:rsidP="00DC4A32">
            <w:pPr>
              <w:pStyle w:val="af1"/>
              <w:spacing w:line="320" w:lineRule="exact"/>
              <w:ind w:firstLineChars="0" w:firstLine="0"/>
              <w:jc w:val="center"/>
            </w:pPr>
            <w:r w:rsidRPr="007050E6">
              <w:rPr>
                <w:rFonts w:asciiTheme="majorEastAsia" w:eastAsiaTheme="majorEastAsia" w:hAnsiTheme="majorEastAsia" w:cstheme="majorEastAsia" w:hint="eastAsia"/>
                <w:bCs/>
                <w:color w:val="000000" w:themeColor="text1"/>
                <w:szCs w:val="21"/>
              </w:rPr>
              <w:t>先进水平要求</w:t>
            </w:r>
          </w:p>
        </w:tc>
      </w:tr>
      <w:tr w:rsidR="00DC4A32" w:rsidRPr="008C15F8" w14:paraId="34DC3CF2" w14:textId="77777777" w:rsidTr="00DC4A32">
        <w:trPr>
          <w:trHeight w:val="1020"/>
          <w:jc w:val="center"/>
        </w:trPr>
        <w:tc>
          <w:tcPr>
            <w:tcW w:w="1703" w:type="dxa"/>
            <w:vAlign w:val="center"/>
          </w:tcPr>
          <w:p w14:paraId="627ECD14" w14:textId="77777777" w:rsidR="00DC4A32" w:rsidRPr="008C15F8" w:rsidRDefault="00DC4A32" w:rsidP="00DC4A32">
            <w:pPr>
              <w:pStyle w:val="af1"/>
              <w:ind w:firstLineChars="0" w:firstLine="0"/>
              <w:jc w:val="center"/>
              <w:rPr>
                <w:rFonts w:asciiTheme="majorEastAsia" w:eastAsiaTheme="majorEastAsia" w:hAnsiTheme="majorEastAsia" w:cstheme="majorEastAsia"/>
                <w:bCs/>
                <w:szCs w:val="21"/>
              </w:rPr>
            </w:pPr>
            <w:r w:rsidRPr="008C15F8">
              <w:rPr>
                <w:rFonts w:asciiTheme="majorEastAsia" w:eastAsiaTheme="majorEastAsia" w:hAnsiTheme="majorEastAsia" w:cstheme="majorEastAsia" w:hint="eastAsia"/>
                <w:bCs/>
                <w:szCs w:val="21"/>
              </w:rPr>
              <w:t>二级应同时满足</w:t>
            </w:r>
          </w:p>
        </w:tc>
        <w:tc>
          <w:tcPr>
            <w:tcW w:w="1704" w:type="dxa"/>
            <w:vAlign w:val="center"/>
          </w:tcPr>
          <w:p w14:paraId="358E6091" w14:textId="77777777" w:rsidR="00DC4A32" w:rsidRPr="008C15F8" w:rsidRDefault="00DC4A32" w:rsidP="00DC4A32">
            <w:pPr>
              <w:pStyle w:val="af1"/>
              <w:tabs>
                <w:tab w:val="left" w:pos="360"/>
              </w:tabs>
              <w:overflowPunct w:val="0"/>
              <w:spacing w:beforeLines="50" w:before="156" w:afterLines="50" w:after="156"/>
              <w:ind w:firstLineChars="0" w:firstLine="0"/>
              <w:jc w:val="center"/>
              <w:textAlignment w:val="baseline"/>
              <w:outlineLvl w:val="4"/>
              <w:rPr>
                <w:rFonts w:asciiTheme="majorEastAsia" w:eastAsiaTheme="majorEastAsia" w:hAnsiTheme="majorEastAsia" w:cstheme="majorEastAsia"/>
                <w:bCs/>
                <w:szCs w:val="21"/>
              </w:rPr>
            </w:pPr>
            <w:r w:rsidRPr="008C15F8">
              <w:rPr>
                <w:rFonts w:hAnsi="宋体" w:hint="eastAsia"/>
                <w:bCs/>
                <w:szCs w:val="21"/>
              </w:rPr>
              <w:t>基本要求</w:t>
            </w:r>
          </w:p>
        </w:tc>
        <w:tc>
          <w:tcPr>
            <w:tcW w:w="1705" w:type="dxa"/>
            <w:vAlign w:val="center"/>
          </w:tcPr>
          <w:p w14:paraId="321B6E86" w14:textId="77777777" w:rsidR="00DC4A32" w:rsidRPr="008C15F8" w:rsidRDefault="00DC4A32" w:rsidP="00DC4A32">
            <w:pPr>
              <w:pStyle w:val="af1"/>
              <w:spacing w:before="156" w:after="156"/>
              <w:ind w:firstLineChars="0" w:firstLine="0"/>
              <w:jc w:val="center"/>
              <w:rPr>
                <w:rFonts w:asciiTheme="majorEastAsia" w:eastAsiaTheme="majorEastAsia" w:hAnsiTheme="majorEastAsia" w:cstheme="majorEastAsia"/>
                <w:bCs/>
                <w:szCs w:val="21"/>
              </w:rPr>
            </w:pPr>
            <w:r w:rsidRPr="008C15F8">
              <w:rPr>
                <w:rFonts w:asciiTheme="majorEastAsia" w:eastAsiaTheme="majorEastAsia" w:hAnsiTheme="majorEastAsia" w:cstheme="majorEastAsia" w:hint="eastAsia"/>
                <w:bCs/>
                <w:szCs w:val="21"/>
              </w:rPr>
              <w:t>基础指标要求</w:t>
            </w:r>
          </w:p>
        </w:tc>
        <w:tc>
          <w:tcPr>
            <w:tcW w:w="1705" w:type="dxa"/>
            <w:vAlign w:val="center"/>
          </w:tcPr>
          <w:p w14:paraId="616BC7F8" w14:textId="77777777" w:rsidR="00DC4A32" w:rsidRPr="008C15F8" w:rsidRDefault="00DC4A32" w:rsidP="00DC4A32">
            <w:pPr>
              <w:pStyle w:val="af1"/>
              <w:spacing w:line="320" w:lineRule="exact"/>
              <w:ind w:firstLineChars="0" w:firstLine="0"/>
              <w:jc w:val="center"/>
              <w:rPr>
                <w:rFonts w:asciiTheme="majorEastAsia" w:eastAsiaTheme="majorEastAsia" w:hAnsiTheme="majorEastAsia" w:cstheme="majorEastAsia"/>
                <w:bCs/>
                <w:szCs w:val="21"/>
              </w:rPr>
            </w:pPr>
            <w:r w:rsidRPr="008C15F8">
              <w:rPr>
                <w:rFonts w:asciiTheme="majorEastAsia" w:eastAsiaTheme="majorEastAsia" w:hAnsiTheme="majorEastAsia" w:cstheme="majorEastAsia" w:hint="eastAsia"/>
                <w:bCs/>
                <w:szCs w:val="21"/>
              </w:rPr>
              <w:t>核心指标</w:t>
            </w:r>
          </w:p>
          <w:p w14:paraId="7EE36542" w14:textId="77777777" w:rsidR="00DC4A32" w:rsidRPr="008C15F8" w:rsidRDefault="00DC4A32" w:rsidP="00DC4A32">
            <w:pPr>
              <w:pStyle w:val="af1"/>
              <w:spacing w:line="320" w:lineRule="exact"/>
              <w:ind w:firstLineChars="0" w:firstLine="0"/>
              <w:jc w:val="center"/>
              <w:rPr>
                <w:rFonts w:asciiTheme="majorEastAsia" w:eastAsiaTheme="majorEastAsia" w:hAnsiTheme="majorEastAsia" w:cstheme="majorEastAsia"/>
                <w:bCs/>
                <w:szCs w:val="21"/>
              </w:rPr>
            </w:pPr>
            <w:r w:rsidRPr="008C15F8">
              <w:rPr>
                <w:rFonts w:asciiTheme="majorEastAsia" w:eastAsiaTheme="majorEastAsia" w:hAnsiTheme="majorEastAsia" w:cstheme="majorEastAsia" w:hint="eastAsia"/>
                <w:bCs/>
                <w:szCs w:val="21"/>
              </w:rPr>
              <w:t>平均水平要求</w:t>
            </w:r>
          </w:p>
        </w:tc>
        <w:tc>
          <w:tcPr>
            <w:tcW w:w="1705" w:type="dxa"/>
            <w:tcBorders>
              <w:bottom w:val="single" w:sz="4" w:space="0" w:color="auto"/>
            </w:tcBorders>
            <w:vAlign w:val="center"/>
          </w:tcPr>
          <w:p w14:paraId="74B091F4" w14:textId="6D1AD4F0" w:rsidR="00DC4A32" w:rsidRPr="008C15F8" w:rsidRDefault="00E05E28" w:rsidP="00DC4A32">
            <w:pPr>
              <w:pStyle w:val="af1"/>
              <w:spacing w:line="320" w:lineRule="exact"/>
              <w:ind w:firstLineChars="0" w:firstLine="0"/>
              <w:jc w:val="center"/>
            </w:pPr>
            <w:r>
              <w:rPr>
                <w:rFonts w:hint="eastAsia"/>
              </w:rPr>
              <w:t>——</w:t>
            </w:r>
          </w:p>
        </w:tc>
      </w:tr>
      <w:tr w:rsidR="00464B79" w:rsidRPr="008C15F8" w14:paraId="1AAE9402" w14:textId="77777777" w:rsidTr="00DC4A32">
        <w:trPr>
          <w:trHeight w:val="1096"/>
          <w:jc w:val="center"/>
        </w:trPr>
        <w:tc>
          <w:tcPr>
            <w:tcW w:w="1703" w:type="dxa"/>
            <w:vAlign w:val="center"/>
          </w:tcPr>
          <w:p w14:paraId="001ADAC6" w14:textId="77777777" w:rsidR="00464B79" w:rsidRPr="008C15F8" w:rsidRDefault="00464B79" w:rsidP="00A8052B">
            <w:pPr>
              <w:pStyle w:val="af1"/>
              <w:ind w:firstLineChars="0" w:firstLine="0"/>
              <w:jc w:val="center"/>
              <w:rPr>
                <w:rFonts w:asciiTheme="majorEastAsia" w:eastAsiaTheme="majorEastAsia" w:hAnsiTheme="majorEastAsia" w:cstheme="majorEastAsia"/>
                <w:bCs/>
                <w:szCs w:val="21"/>
              </w:rPr>
            </w:pPr>
            <w:r w:rsidRPr="008C15F8">
              <w:rPr>
                <w:rFonts w:asciiTheme="majorEastAsia" w:eastAsiaTheme="majorEastAsia" w:hAnsiTheme="majorEastAsia" w:cstheme="majorEastAsia" w:hint="eastAsia"/>
                <w:bCs/>
                <w:szCs w:val="21"/>
              </w:rPr>
              <w:t>三级应同时满足</w:t>
            </w:r>
          </w:p>
        </w:tc>
        <w:tc>
          <w:tcPr>
            <w:tcW w:w="1704" w:type="dxa"/>
            <w:vAlign w:val="center"/>
          </w:tcPr>
          <w:p w14:paraId="21477CA7" w14:textId="77777777" w:rsidR="00464B79" w:rsidRPr="008C15F8" w:rsidRDefault="00464B79" w:rsidP="00A8052B">
            <w:pPr>
              <w:pStyle w:val="af1"/>
              <w:tabs>
                <w:tab w:val="left" w:pos="360"/>
              </w:tabs>
              <w:overflowPunct w:val="0"/>
              <w:spacing w:beforeLines="50" w:before="156" w:afterLines="50" w:after="156"/>
              <w:ind w:firstLineChars="0" w:firstLine="0"/>
              <w:jc w:val="center"/>
              <w:textAlignment w:val="baseline"/>
              <w:outlineLvl w:val="4"/>
              <w:rPr>
                <w:rFonts w:asciiTheme="majorEastAsia" w:eastAsiaTheme="majorEastAsia" w:hAnsiTheme="majorEastAsia" w:cstheme="majorEastAsia"/>
                <w:bCs/>
                <w:szCs w:val="21"/>
              </w:rPr>
            </w:pPr>
            <w:r w:rsidRPr="008C15F8">
              <w:rPr>
                <w:rFonts w:hAnsi="宋体" w:hint="eastAsia"/>
                <w:bCs/>
                <w:szCs w:val="21"/>
              </w:rPr>
              <w:t>基本要求</w:t>
            </w:r>
          </w:p>
        </w:tc>
        <w:tc>
          <w:tcPr>
            <w:tcW w:w="1705" w:type="dxa"/>
            <w:vAlign w:val="center"/>
          </w:tcPr>
          <w:p w14:paraId="4E85D847" w14:textId="77777777" w:rsidR="00464B79" w:rsidRPr="008C15F8" w:rsidRDefault="00464B79" w:rsidP="00A8052B">
            <w:pPr>
              <w:pStyle w:val="af1"/>
              <w:spacing w:before="156" w:after="156"/>
              <w:ind w:firstLineChars="0" w:firstLine="0"/>
              <w:jc w:val="center"/>
              <w:rPr>
                <w:rFonts w:asciiTheme="majorEastAsia" w:eastAsiaTheme="majorEastAsia" w:hAnsiTheme="majorEastAsia" w:cstheme="majorEastAsia"/>
                <w:bCs/>
                <w:szCs w:val="21"/>
              </w:rPr>
            </w:pPr>
            <w:r w:rsidRPr="008C15F8">
              <w:rPr>
                <w:rFonts w:asciiTheme="majorEastAsia" w:eastAsiaTheme="majorEastAsia" w:hAnsiTheme="majorEastAsia" w:cstheme="majorEastAsia" w:hint="eastAsia"/>
                <w:bCs/>
                <w:szCs w:val="21"/>
              </w:rPr>
              <w:t>基础指标要求</w:t>
            </w:r>
          </w:p>
        </w:tc>
        <w:tc>
          <w:tcPr>
            <w:tcW w:w="1705" w:type="dxa"/>
            <w:vAlign w:val="center"/>
          </w:tcPr>
          <w:p w14:paraId="7FC6FA33" w14:textId="77777777" w:rsidR="00464B79" w:rsidRPr="008C15F8" w:rsidRDefault="00464B79" w:rsidP="00A8052B">
            <w:pPr>
              <w:pStyle w:val="af1"/>
              <w:spacing w:line="320" w:lineRule="exact"/>
              <w:ind w:firstLineChars="0" w:firstLine="0"/>
              <w:jc w:val="center"/>
              <w:rPr>
                <w:rFonts w:asciiTheme="majorEastAsia" w:eastAsiaTheme="majorEastAsia" w:hAnsiTheme="majorEastAsia" w:cstheme="majorEastAsia"/>
                <w:bCs/>
                <w:szCs w:val="21"/>
              </w:rPr>
            </w:pPr>
            <w:r w:rsidRPr="008C15F8">
              <w:rPr>
                <w:rFonts w:asciiTheme="majorEastAsia" w:eastAsiaTheme="majorEastAsia" w:hAnsiTheme="majorEastAsia" w:cstheme="majorEastAsia" w:hint="eastAsia"/>
                <w:bCs/>
                <w:szCs w:val="21"/>
              </w:rPr>
              <w:t>核心指标</w:t>
            </w:r>
          </w:p>
          <w:p w14:paraId="0F7971A3" w14:textId="77777777" w:rsidR="00464B79" w:rsidRPr="008C15F8" w:rsidRDefault="00464B79" w:rsidP="00A8052B">
            <w:pPr>
              <w:pStyle w:val="af1"/>
              <w:spacing w:line="320" w:lineRule="exact"/>
              <w:ind w:firstLineChars="0" w:firstLine="0"/>
              <w:jc w:val="center"/>
              <w:rPr>
                <w:rFonts w:asciiTheme="majorEastAsia" w:eastAsiaTheme="majorEastAsia" w:hAnsiTheme="majorEastAsia" w:cstheme="majorEastAsia"/>
                <w:bCs/>
                <w:szCs w:val="21"/>
              </w:rPr>
            </w:pPr>
            <w:r w:rsidRPr="008C15F8">
              <w:rPr>
                <w:rFonts w:asciiTheme="majorEastAsia" w:eastAsiaTheme="majorEastAsia" w:hAnsiTheme="majorEastAsia" w:cstheme="majorEastAsia" w:hint="eastAsia"/>
                <w:bCs/>
                <w:szCs w:val="21"/>
              </w:rPr>
              <w:t>基准水平要求</w:t>
            </w:r>
          </w:p>
        </w:tc>
        <w:tc>
          <w:tcPr>
            <w:tcW w:w="1705" w:type="dxa"/>
            <w:vAlign w:val="center"/>
          </w:tcPr>
          <w:p w14:paraId="41093E7A" w14:textId="77777777" w:rsidR="00464B79" w:rsidRPr="008C15F8" w:rsidRDefault="00464B79" w:rsidP="00A8052B">
            <w:pPr>
              <w:pStyle w:val="af1"/>
              <w:spacing w:line="320" w:lineRule="exact"/>
              <w:ind w:firstLineChars="0" w:firstLine="0"/>
              <w:jc w:val="center"/>
              <w:rPr>
                <w:rFonts w:asciiTheme="majorEastAsia" w:eastAsiaTheme="majorEastAsia" w:hAnsiTheme="majorEastAsia" w:cstheme="majorEastAsia"/>
                <w:bCs/>
                <w:szCs w:val="21"/>
              </w:rPr>
            </w:pPr>
            <w:r w:rsidRPr="008C15F8">
              <w:rPr>
                <w:rFonts w:asciiTheme="majorEastAsia" w:eastAsiaTheme="majorEastAsia" w:hAnsiTheme="majorEastAsia" w:cstheme="majorEastAsia" w:hint="eastAsia"/>
                <w:bCs/>
                <w:szCs w:val="21"/>
              </w:rPr>
              <w:t>—</w:t>
            </w:r>
          </w:p>
        </w:tc>
      </w:tr>
    </w:tbl>
    <w:bookmarkEnd w:id="1"/>
    <w:p w14:paraId="1EB6957B" w14:textId="77777777" w:rsidR="007D7879" w:rsidRPr="008C15F8" w:rsidRDefault="00D20878">
      <w:pPr>
        <w:ind w:firstLineChars="200" w:firstLine="562"/>
        <w:rPr>
          <w:rFonts w:ascii="宋体" w:eastAsia="宋体" w:hAnsi="宋体" w:cs="华文楷体"/>
          <w:b/>
          <w:bCs/>
          <w:sz w:val="28"/>
          <w:szCs w:val="28"/>
        </w:rPr>
      </w:pPr>
      <w:r w:rsidRPr="008C15F8">
        <w:rPr>
          <w:rFonts w:ascii="宋体" w:eastAsia="宋体" w:hAnsi="宋体" w:cs="华文楷体" w:hint="eastAsia"/>
          <w:b/>
          <w:bCs/>
          <w:sz w:val="28"/>
          <w:szCs w:val="28"/>
        </w:rPr>
        <w:t>六、预期作用和效益</w:t>
      </w:r>
    </w:p>
    <w:p w14:paraId="5D9145DB" w14:textId="5BE90B71" w:rsidR="007D7879" w:rsidRPr="008C15F8" w:rsidRDefault="00D20878">
      <w:pPr>
        <w:ind w:firstLineChars="200" w:firstLine="560"/>
        <w:rPr>
          <w:rFonts w:ascii="宋体" w:eastAsia="宋体" w:hAnsi="宋体" w:cs="华文楷体"/>
          <w:sz w:val="28"/>
          <w:szCs w:val="28"/>
        </w:rPr>
      </w:pPr>
      <w:r w:rsidRPr="008C15F8">
        <w:rPr>
          <w:rFonts w:ascii="宋体" w:eastAsia="宋体" w:hAnsi="宋体" w:cs="华文楷体" w:hint="eastAsia"/>
          <w:sz w:val="28"/>
          <w:szCs w:val="28"/>
        </w:rPr>
        <w:t>本标准主要针对</w:t>
      </w:r>
      <w:r w:rsidR="00D83A24">
        <w:rPr>
          <w:rFonts w:ascii="宋体" w:eastAsia="宋体" w:hAnsi="宋体" w:cs="华文楷体" w:hint="eastAsia"/>
          <w:sz w:val="28"/>
          <w:szCs w:val="28"/>
        </w:rPr>
        <w:t>人造石</w:t>
      </w:r>
      <w:r w:rsidRPr="008C15F8">
        <w:rPr>
          <w:rFonts w:ascii="宋体" w:eastAsia="宋体" w:hAnsi="宋体" w:cs="华文楷体" w:hint="eastAsia"/>
          <w:sz w:val="28"/>
          <w:szCs w:val="28"/>
        </w:rPr>
        <w:t>“领跑者”标准的评价指标体系和评价方法进行规定，在制定过程中充分征求相关机构和企业意见，并开展调研验证予以证明，力求标准的科学性、适应性和可操作性，指导企业编写企业标准</w:t>
      </w:r>
      <w:bookmarkStart w:id="2" w:name="OLE_LINK2"/>
      <w:r w:rsidRPr="008C15F8">
        <w:rPr>
          <w:rFonts w:ascii="宋体" w:eastAsia="宋体" w:hAnsi="宋体" w:cs="华文楷体" w:hint="eastAsia"/>
          <w:sz w:val="28"/>
          <w:szCs w:val="28"/>
        </w:rPr>
        <w:t>，</w:t>
      </w:r>
      <w:bookmarkEnd w:id="2"/>
      <w:r w:rsidRPr="008C15F8">
        <w:rPr>
          <w:rFonts w:ascii="宋体" w:eastAsia="宋体" w:hAnsi="宋体" w:cs="华文楷体" w:hint="eastAsia"/>
          <w:sz w:val="28"/>
          <w:szCs w:val="28"/>
        </w:rPr>
        <w:t>助力企业高质量发展，因此，标准制定具有良好的社会效益和经济效益。</w:t>
      </w:r>
    </w:p>
    <w:p w14:paraId="2931C8EA" w14:textId="77777777" w:rsidR="007D7879" w:rsidRPr="008C15F8" w:rsidRDefault="00D20878">
      <w:pPr>
        <w:ind w:firstLineChars="200" w:firstLine="562"/>
        <w:rPr>
          <w:rFonts w:ascii="宋体" w:eastAsia="宋体" w:hAnsi="宋体" w:cs="华文楷体"/>
          <w:b/>
          <w:bCs/>
          <w:sz w:val="28"/>
          <w:szCs w:val="28"/>
        </w:rPr>
      </w:pPr>
      <w:r w:rsidRPr="008C15F8">
        <w:rPr>
          <w:rFonts w:ascii="宋体" w:eastAsia="宋体" w:hAnsi="宋体" w:cs="华文楷体" w:hint="eastAsia"/>
          <w:b/>
          <w:bCs/>
          <w:sz w:val="28"/>
          <w:szCs w:val="28"/>
        </w:rPr>
        <w:t>七、采用国际标准和国外先进标准的程度，以及与国际、国外同类标准水平的对比情况</w:t>
      </w:r>
      <w:r w:rsidRPr="008C15F8">
        <w:rPr>
          <w:rFonts w:ascii="宋体" w:eastAsia="宋体" w:hAnsi="宋体" w:cs="华文楷体"/>
          <w:b/>
          <w:bCs/>
          <w:sz w:val="28"/>
          <w:szCs w:val="28"/>
        </w:rPr>
        <w:t xml:space="preserve"> </w:t>
      </w:r>
    </w:p>
    <w:p w14:paraId="63A34A66" w14:textId="3967E284" w:rsidR="006E6864" w:rsidRPr="00C236CD" w:rsidRDefault="00D20878" w:rsidP="006E6864">
      <w:pPr>
        <w:pStyle w:val="af2"/>
        <w:adjustRightInd w:val="0"/>
        <w:snapToGrid w:val="0"/>
        <w:spacing w:line="360" w:lineRule="auto"/>
        <w:ind w:firstLine="560"/>
        <w:rPr>
          <w:rFonts w:asciiTheme="minorEastAsia" w:hAnsiTheme="minorEastAsia"/>
          <w:sz w:val="28"/>
          <w:szCs w:val="28"/>
        </w:rPr>
      </w:pPr>
      <w:r w:rsidRPr="00C236CD">
        <w:rPr>
          <w:rFonts w:asciiTheme="minorEastAsia" w:hAnsiTheme="minorEastAsia" w:hint="eastAsia"/>
          <w:sz w:val="28"/>
          <w:szCs w:val="28"/>
        </w:rPr>
        <w:t>本标准的性能指标的测试方法依据</w:t>
      </w:r>
      <w:r w:rsidR="00894237" w:rsidRPr="00C236CD">
        <w:rPr>
          <w:rFonts w:asciiTheme="minorEastAsia" w:hAnsiTheme="minorEastAsia"/>
          <w:sz w:val="28"/>
          <w:szCs w:val="28"/>
        </w:rPr>
        <w:t>GB/T 2406.2、GB/T 2567、</w:t>
      </w:r>
      <w:r w:rsidR="00894237" w:rsidRPr="00C236CD">
        <w:rPr>
          <w:rFonts w:asciiTheme="minorEastAsia" w:hAnsiTheme="minorEastAsia"/>
          <w:sz w:val="28"/>
          <w:szCs w:val="28"/>
        </w:rPr>
        <w:lastRenderedPageBreak/>
        <w:t>GB/T 3810.4、GB/T 3854、GB/T 13891</w:t>
      </w:r>
      <w:r w:rsidRPr="00C236CD">
        <w:rPr>
          <w:rFonts w:asciiTheme="minorEastAsia" w:hAnsiTheme="minorEastAsia" w:hint="eastAsia"/>
          <w:sz w:val="28"/>
          <w:szCs w:val="28"/>
        </w:rPr>
        <w:t>。</w:t>
      </w:r>
      <w:r w:rsidR="00894237" w:rsidRPr="00C236CD">
        <w:rPr>
          <w:rFonts w:asciiTheme="minorEastAsia" w:hAnsiTheme="minorEastAsia"/>
          <w:sz w:val="28"/>
          <w:szCs w:val="28"/>
        </w:rPr>
        <w:t>JC/T 908-2013</w:t>
      </w:r>
      <w:r w:rsidR="006E6864" w:rsidRPr="00C236CD">
        <w:rPr>
          <w:rFonts w:asciiTheme="minorEastAsia" w:hAnsiTheme="minorEastAsia"/>
          <w:sz w:val="28"/>
          <w:szCs w:val="28"/>
        </w:rPr>
        <w:t>为</w:t>
      </w:r>
      <w:r w:rsidR="00894237" w:rsidRPr="00C236CD">
        <w:rPr>
          <w:rFonts w:asciiTheme="minorEastAsia" w:hAnsiTheme="minorEastAsia" w:hint="eastAsia"/>
          <w:sz w:val="28"/>
          <w:szCs w:val="28"/>
        </w:rPr>
        <w:t>人造石的</w:t>
      </w:r>
      <w:r w:rsidR="006E6864" w:rsidRPr="00C236CD">
        <w:rPr>
          <w:rFonts w:asciiTheme="minorEastAsia" w:hAnsiTheme="minorEastAsia"/>
          <w:sz w:val="28"/>
          <w:szCs w:val="28"/>
        </w:rPr>
        <w:t>产品标准，原</w:t>
      </w:r>
      <w:r w:rsidR="00894237" w:rsidRPr="00C236CD">
        <w:rPr>
          <w:rFonts w:asciiTheme="minorEastAsia" w:hAnsiTheme="minorEastAsia" w:hint="eastAsia"/>
          <w:sz w:val="28"/>
          <w:szCs w:val="28"/>
        </w:rPr>
        <w:t>部分</w:t>
      </w:r>
      <w:r w:rsidR="006E6864" w:rsidRPr="00C236CD">
        <w:rPr>
          <w:rFonts w:asciiTheme="minorEastAsia" w:hAnsiTheme="minorEastAsia"/>
          <w:sz w:val="28"/>
          <w:szCs w:val="28"/>
        </w:rPr>
        <w:t>指标已落后于行业发展；</w:t>
      </w:r>
      <w:r w:rsidR="00C236CD" w:rsidRPr="00C236CD">
        <w:rPr>
          <w:rFonts w:asciiTheme="minorEastAsia" w:hAnsiTheme="minorEastAsia" w:hint="eastAsia"/>
          <w:sz w:val="28"/>
          <w:szCs w:val="28"/>
        </w:rPr>
        <w:t>JG/T 463-2014</w:t>
      </w:r>
      <w:r w:rsidR="006E6864" w:rsidRPr="00C236CD">
        <w:rPr>
          <w:rFonts w:asciiTheme="minorEastAsia" w:hAnsiTheme="minorEastAsia"/>
          <w:sz w:val="28"/>
          <w:szCs w:val="28"/>
        </w:rPr>
        <w:t>为</w:t>
      </w:r>
      <w:r w:rsidR="00C236CD" w:rsidRPr="00C236CD">
        <w:rPr>
          <w:rFonts w:asciiTheme="minorEastAsia" w:hAnsiTheme="minorEastAsia" w:hint="eastAsia"/>
          <w:sz w:val="28"/>
          <w:szCs w:val="28"/>
        </w:rPr>
        <w:t>人造</w:t>
      </w:r>
      <w:proofErr w:type="gramStart"/>
      <w:r w:rsidR="00C236CD" w:rsidRPr="00C236CD">
        <w:rPr>
          <w:rFonts w:asciiTheme="minorEastAsia" w:hAnsiTheme="minorEastAsia" w:hint="eastAsia"/>
          <w:sz w:val="28"/>
          <w:szCs w:val="28"/>
        </w:rPr>
        <w:t>石创新</w:t>
      </w:r>
      <w:proofErr w:type="gramEnd"/>
      <w:r w:rsidR="00C236CD" w:rsidRPr="00C236CD">
        <w:rPr>
          <w:rFonts w:asciiTheme="minorEastAsia" w:hAnsiTheme="minorEastAsia" w:hint="eastAsia"/>
          <w:sz w:val="28"/>
          <w:szCs w:val="28"/>
        </w:rPr>
        <w:t>指标</w:t>
      </w:r>
      <w:r w:rsidR="006E6864" w:rsidRPr="00C236CD">
        <w:rPr>
          <w:rFonts w:asciiTheme="minorEastAsia" w:hAnsiTheme="minorEastAsia"/>
          <w:sz w:val="28"/>
          <w:szCs w:val="28"/>
        </w:rPr>
        <w:t>性能标准</w:t>
      </w:r>
      <w:r w:rsidR="00C236CD" w:rsidRPr="00C236CD">
        <w:rPr>
          <w:rFonts w:asciiTheme="minorEastAsia" w:hAnsiTheme="minorEastAsia" w:hint="eastAsia"/>
          <w:sz w:val="28"/>
          <w:szCs w:val="28"/>
        </w:rPr>
        <w:t>，也</w:t>
      </w:r>
      <w:r w:rsidR="006E6864" w:rsidRPr="00C236CD">
        <w:rPr>
          <w:rFonts w:asciiTheme="minorEastAsia" w:hAnsiTheme="minorEastAsia"/>
          <w:sz w:val="28"/>
          <w:szCs w:val="28"/>
        </w:rPr>
        <w:t>进一步明确了</w:t>
      </w:r>
      <w:r w:rsidR="00C236CD" w:rsidRPr="00C236CD">
        <w:rPr>
          <w:rFonts w:asciiTheme="minorEastAsia" w:hAnsiTheme="minorEastAsia" w:hint="eastAsia"/>
          <w:sz w:val="28"/>
          <w:szCs w:val="28"/>
        </w:rPr>
        <w:t>人造石</w:t>
      </w:r>
      <w:r w:rsidR="006E6864" w:rsidRPr="00C236CD">
        <w:rPr>
          <w:rFonts w:asciiTheme="minorEastAsia" w:hAnsiTheme="minorEastAsia"/>
          <w:sz w:val="28"/>
          <w:szCs w:val="28"/>
        </w:rPr>
        <w:t>性能试验方法，升级了技术指标，具有引领作用。</w:t>
      </w:r>
    </w:p>
    <w:p w14:paraId="362FEB75" w14:textId="77777777" w:rsidR="007D7879" w:rsidRPr="008C15F8" w:rsidRDefault="00D20878">
      <w:pPr>
        <w:ind w:firstLineChars="200" w:firstLine="562"/>
        <w:rPr>
          <w:rFonts w:ascii="宋体" w:eastAsia="宋体" w:hAnsi="宋体" w:cs="华文楷体"/>
          <w:sz w:val="28"/>
          <w:szCs w:val="28"/>
        </w:rPr>
      </w:pPr>
      <w:r w:rsidRPr="008C15F8">
        <w:rPr>
          <w:rFonts w:ascii="宋体" w:eastAsia="宋体" w:hAnsi="宋体" w:cs="华文楷体" w:hint="eastAsia"/>
          <w:b/>
          <w:bCs/>
          <w:sz w:val="28"/>
          <w:szCs w:val="28"/>
        </w:rPr>
        <w:t>八、与有关的现行法律、法规和强制性国家标准的关系</w:t>
      </w:r>
      <w:r w:rsidRPr="008C15F8">
        <w:rPr>
          <w:rFonts w:ascii="宋体" w:eastAsia="宋体" w:hAnsi="宋体" w:cs="华文楷体"/>
          <w:sz w:val="28"/>
          <w:szCs w:val="28"/>
        </w:rPr>
        <w:t xml:space="preserve"> </w:t>
      </w:r>
    </w:p>
    <w:p w14:paraId="6768A697" w14:textId="77777777" w:rsidR="007D7879" w:rsidRPr="008C15F8" w:rsidRDefault="00D20878">
      <w:pPr>
        <w:ind w:firstLineChars="200" w:firstLine="560"/>
        <w:rPr>
          <w:rFonts w:ascii="宋体" w:eastAsia="宋体" w:hAnsi="宋体" w:cs="华文楷体"/>
          <w:sz w:val="28"/>
          <w:szCs w:val="28"/>
        </w:rPr>
      </w:pPr>
      <w:r w:rsidRPr="008C15F8">
        <w:rPr>
          <w:rFonts w:ascii="宋体" w:eastAsia="宋体" w:hAnsi="宋体" w:cs="华文楷体" w:hint="eastAsia"/>
          <w:sz w:val="28"/>
          <w:szCs w:val="28"/>
        </w:rPr>
        <w:t>本标准与现有的法律、法规和强制性国家标准无冲突。</w:t>
      </w:r>
      <w:r w:rsidRPr="008C15F8">
        <w:rPr>
          <w:rFonts w:ascii="宋体" w:eastAsia="宋体" w:hAnsi="宋体" w:cs="华文楷体"/>
          <w:sz w:val="28"/>
          <w:szCs w:val="28"/>
        </w:rPr>
        <w:t xml:space="preserve"> </w:t>
      </w:r>
    </w:p>
    <w:p w14:paraId="34CBECD0" w14:textId="77777777" w:rsidR="007D7879" w:rsidRPr="008C15F8" w:rsidRDefault="00D20878">
      <w:pPr>
        <w:ind w:firstLineChars="200" w:firstLine="562"/>
        <w:rPr>
          <w:rFonts w:ascii="宋体" w:eastAsia="宋体" w:hAnsi="宋体" w:cs="华文楷体"/>
          <w:b/>
          <w:bCs/>
          <w:sz w:val="28"/>
          <w:szCs w:val="28"/>
        </w:rPr>
      </w:pPr>
      <w:r w:rsidRPr="008C15F8">
        <w:rPr>
          <w:rFonts w:ascii="宋体" w:eastAsia="宋体" w:hAnsi="宋体" w:cs="华文楷体" w:hint="eastAsia"/>
          <w:b/>
          <w:bCs/>
          <w:sz w:val="28"/>
          <w:szCs w:val="28"/>
        </w:rPr>
        <w:t>九、重大分歧意见的处理经过和依据；</w:t>
      </w:r>
      <w:r w:rsidRPr="008C15F8">
        <w:rPr>
          <w:rFonts w:ascii="宋体" w:eastAsia="宋体" w:hAnsi="宋体" w:cs="华文楷体"/>
          <w:b/>
          <w:bCs/>
          <w:sz w:val="28"/>
          <w:szCs w:val="28"/>
        </w:rPr>
        <w:t xml:space="preserve"> </w:t>
      </w:r>
    </w:p>
    <w:p w14:paraId="0E48A801" w14:textId="77777777" w:rsidR="007D7879" w:rsidRPr="008C15F8" w:rsidRDefault="00D20878">
      <w:pPr>
        <w:ind w:firstLineChars="200" w:firstLine="560"/>
        <w:rPr>
          <w:rFonts w:ascii="宋体" w:eastAsia="宋体" w:hAnsi="宋体" w:cs="华文楷体"/>
          <w:sz w:val="28"/>
          <w:szCs w:val="28"/>
        </w:rPr>
      </w:pPr>
      <w:r w:rsidRPr="008C15F8">
        <w:rPr>
          <w:rFonts w:ascii="宋体" w:eastAsia="宋体" w:hAnsi="宋体" w:cs="华文楷体" w:hint="eastAsia"/>
          <w:sz w:val="28"/>
          <w:szCs w:val="28"/>
        </w:rPr>
        <w:t>目前无重大分歧意见。</w:t>
      </w:r>
      <w:r w:rsidRPr="008C15F8">
        <w:rPr>
          <w:rFonts w:ascii="宋体" w:eastAsia="宋体" w:hAnsi="宋体" w:cs="华文楷体"/>
          <w:sz w:val="28"/>
          <w:szCs w:val="28"/>
        </w:rPr>
        <w:t xml:space="preserve"> </w:t>
      </w:r>
    </w:p>
    <w:p w14:paraId="1461E9EF" w14:textId="77777777" w:rsidR="007D7879" w:rsidRPr="008C15F8" w:rsidRDefault="00D20878">
      <w:pPr>
        <w:ind w:firstLineChars="200" w:firstLine="562"/>
        <w:rPr>
          <w:rFonts w:ascii="宋体" w:eastAsia="宋体" w:hAnsi="宋体" w:cs="华文楷体"/>
          <w:b/>
          <w:bCs/>
          <w:sz w:val="28"/>
          <w:szCs w:val="28"/>
        </w:rPr>
      </w:pPr>
      <w:r w:rsidRPr="008C15F8">
        <w:rPr>
          <w:rFonts w:ascii="宋体" w:eastAsia="宋体" w:hAnsi="宋体" w:cs="华文楷体" w:hint="eastAsia"/>
          <w:b/>
          <w:bCs/>
          <w:sz w:val="28"/>
          <w:szCs w:val="28"/>
        </w:rPr>
        <w:t>十、贯彻国家标准的要求和措施建议</w:t>
      </w:r>
      <w:r w:rsidRPr="008C15F8">
        <w:rPr>
          <w:rFonts w:ascii="宋体" w:eastAsia="宋体" w:hAnsi="宋体" w:cs="华文楷体"/>
          <w:b/>
          <w:bCs/>
          <w:sz w:val="28"/>
          <w:szCs w:val="28"/>
        </w:rPr>
        <w:t xml:space="preserve"> </w:t>
      </w:r>
    </w:p>
    <w:p w14:paraId="0B5838D0" w14:textId="77777777" w:rsidR="007D7879" w:rsidRPr="008C15F8" w:rsidRDefault="00D20878">
      <w:pPr>
        <w:ind w:firstLineChars="200" w:firstLine="560"/>
        <w:rPr>
          <w:rFonts w:ascii="宋体" w:eastAsia="宋体" w:hAnsi="宋体" w:cs="华文楷体"/>
          <w:sz w:val="28"/>
          <w:szCs w:val="28"/>
        </w:rPr>
      </w:pPr>
      <w:r w:rsidRPr="008C15F8">
        <w:rPr>
          <w:rFonts w:ascii="宋体" w:eastAsia="宋体" w:hAnsi="宋体" w:cs="华文楷体" w:hint="eastAsia"/>
          <w:sz w:val="28"/>
          <w:szCs w:val="28"/>
        </w:rPr>
        <w:t>建议标准实施后组织标准宣讲，促进标准顺利实施。</w:t>
      </w:r>
    </w:p>
    <w:p w14:paraId="33BE3597" w14:textId="231AB64D" w:rsidR="006E6864" w:rsidRPr="008C15F8" w:rsidRDefault="006E6864">
      <w:pPr>
        <w:rPr>
          <w:rFonts w:ascii="宋体" w:eastAsia="宋体" w:hAnsi="宋体" w:cs="华文楷体"/>
          <w:sz w:val="28"/>
          <w:szCs w:val="28"/>
        </w:rPr>
      </w:pPr>
    </w:p>
    <w:p w14:paraId="4D9A0447" w14:textId="5F2531CB" w:rsidR="007D7879" w:rsidRPr="008C15F8" w:rsidRDefault="008B353D">
      <w:pPr>
        <w:rPr>
          <w:rFonts w:ascii="宋体" w:eastAsia="宋体" w:hAnsi="宋体" w:cs="华文楷体"/>
          <w:color w:val="000000" w:themeColor="text1"/>
          <w:sz w:val="28"/>
          <w:szCs w:val="28"/>
        </w:rPr>
      </w:pPr>
      <w:r>
        <w:rPr>
          <w:noProof/>
        </w:rPr>
        <mc:AlternateContent>
          <mc:Choice Requires="wps">
            <w:drawing>
              <wp:anchor distT="0" distB="0" distL="114300" distR="114300" simplePos="0" relativeHeight="252002304" behindDoc="0" locked="0" layoutInCell="1" allowOverlap="1" wp14:anchorId="0CD09682" wp14:editId="53402701">
                <wp:simplePos x="0" y="0"/>
                <wp:positionH relativeFrom="column">
                  <wp:posOffset>1684020</wp:posOffset>
                </wp:positionH>
                <wp:positionV relativeFrom="paragraph">
                  <wp:posOffset>158115</wp:posOffset>
                </wp:positionV>
                <wp:extent cx="1736725" cy="2540"/>
                <wp:effectExtent l="0" t="0" r="15875" b="1651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6725" cy="2540"/>
                        </a:xfrm>
                        <a:prstGeom prst="line">
                          <a:avLst/>
                        </a:prstGeom>
                        <a:noFill/>
                        <a:ln w="9525">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3106AA6F" id="Line 5" o:spid="_x0000_s1026" style="position:absolute;left:0;text-align:left;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6pt,12.45pt" to="269.3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"/>
            </w:pict>
          </mc:Fallback>
        </mc:AlternateContent>
      </w:r>
    </w:p>
    <w:sectPr w:rsidR="007D7879" w:rsidRPr="008C15F8">
      <w:footerReference w:type="default" r:id="rId9"/>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DA1859" w14:textId="77777777" w:rsidR="003637AC" w:rsidRDefault="003637AC">
      <w:r>
        <w:separator/>
      </w:r>
    </w:p>
  </w:endnote>
  <w:endnote w:type="continuationSeparator" w:id="0">
    <w:p w14:paraId="3B77F3FC" w14:textId="77777777" w:rsidR="003637AC" w:rsidRDefault="00363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_GBK">
    <w:altName w:val="微软雅黑"/>
    <w:charset w:val="86"/>
    <w:family w:val="script"/>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8FE72A" w14:textId="285393B8" w:rsidR="007D7879" w:rsidRDefault="00D20878">
    <w:pPr>
      <w:pStyle w:val="ab"/>
      <w:jc w:val="center"/>
    </w:pPr>
    <w:r>
      <w:fldChar w:fldCharType="begin"/>
    </w:r>
    <w:r>
      <w:instrText>PAGE   \* MERGEFORMAT</w:instrText>
    </w:r>
    <w:r>
      <w:fldChar w:fldCharType="separate"/>
    </w:r>
    <w:r w:rsidR="00022867" w:rsidRPr="00022867">
      <w:rPr>
        <w:noProof/>
        <w:lang w:val="zh-CN"/>
      </w:rPr>
      <w:t>9</w:t>
    </w:r>
    <w:r>
      <w:fldChar w:fldCharType="end"/>
    </w:r>
  </w:p>
  <w:p w14:paraId="75A428D2" w14:textId="77777777" w:rsidR="007D7879" w:rsidRDefault="007D7879">
    <w:pPr>
      <w:pStyle w:val="ab"/>
      <w:ind w:firstLineChars="4500" w:firstLine="81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CC264A" w14:textId="77777777" w:rsidR="003637AC" w:rsidRDefault="003637AC">
      <w:r>
        <w:separator/>
      </w:r>
    </w:p>
  </w:footnote>
  <w:footnote w:type="continuationSeparator" w:id="0">
    <w:p w14:paraId="26C32C78" w14:textId="77777777" w:rsidR="003637AC" w:rsidRDefault="003637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4579DAF"/>
    <w:multiLevelType w:val="singleLevel"/>
    <w:tmpl w:val="A4579DAF"/>
    <w:lvl w:ilvl="0">
      <w:start w:val="2"/>
      <w:numFmt w:val="decimal"/>
      <w:suff w:val="nothing"/>
      <w:lvlText w:val="%1、"/>
      <w:lvlJc w:val="left"/>
    </w:lvl>
  </w:abstractNum>
  <w:abstractNum w:abstractNumId="1" w15:restartNumberingAfterBreak="0">
    <w:nsid w:val="E372675A"/>
    <w:multiLevelType w:val="singleLevel"/>
    <w:tmpl w:val="E372675A"/>
    <w:lvl w:ilvl="0">
      <w:start w:val="1"/>
      <w:numFmt w:val="bullet"/>
      <w:lvlText w:val=""/>
      <w:lvlJc w:val="left"/>
      <w:pPr>
        <w:ind w:left="420" w:hanging="420"/>
      </w:pPr>
      <w:rPr>
        <w:rFonts w:ascii="Wingdings" w:hAnsi="Wingdings" w:hint="default"/>
      </w:rPr>
    </w:lvl>
  </w:abstractNum>
  <w:abstractNum w:abstractNumId="2" w15:restartNumberingAfterBreak="0">
    <w:nsid w:val="0AE367E9"/>
    <w:multiLevelType w:val="multilevel"/>
    <w:tmpl w:val="68FAB4E2"/>
    <w:lvl w:ilvl="0">
      <w:start w:val="1"/>
      <w:numFmt w:val="none"/>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3" w15:restartNumberingAfterBreak="0">
    <w:nsid w:val="1FC91163"/>
    <w:multiLevelType w:val="multilevel"/>
    <w:tmpl w:val="855EE140"/>
    <w:lvl w:ilvl="0">
      <w:start w:val="1"/>
      <w:numFmt w:val="decimal"/>
      <w:pStyle w:val="a"/>
      <w:suff w:val="nothing"/>
      <w:lvlText w:val="%1　"/>
      <w:lvlJc w:val="left"/>
      <w:pPr>
        <w:ind w:left="0" w:firstLine="0"/>
      </w:pPr>
      <w:rPr>
        <w:rFonts w:ascii="黑体" w:eastAsia="黑体" w:hAnsi="Times New Roman" w:hint="eastAsia"/>
        <w:b w:val="0"/>
        <w:i w:val="0"/>
        <w:sz w:val="21"/>
        <w:szCs w:val="21"/>
      </w:rPr>
    </w:lvl>
    <w:lvl w:ilvl="1">
      <w:start w:val="1"/>
      <w:numFmt w:val="decimal"/>
      <w:pStyle w:val="a0"/>
      <w:suff w:val="nothing"/>
      <w:lvlText w:val="%1.%2　"/>
      <w:lvlJc w:val="left"/>
      <w:pPr>
        <w:ind w:left="283"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em w:val="none"/>
      </w:rPr>
    </w:lvl>
    <w:lvl w:ilvl="2">
      <w:start w:val="1"/>
      <w:numFmt w:val="decimal"/>
      <w:pStyle w:val="a1"/>
      <w:suff w:val="nothing"/>
      <w:lvlText w:val="%1.%2.%3　"/>
      <w:lvlJc w:val="left"/>
      <w:pPr>
        <w:ind w:left="0" w:firstLine="0"/>
      </w:pPr>
      <w:rPr>
        <w:rFonts w:ascii="黑体" w:eastAsia="黑体" w:hAnsi="Times New Roman" w:hint="eastAsia"/>
        <w:b w:val="0"/>
        <w:i w:val="0"/>
        <w:sz w:val="21"/>
      </w:rPr>
    </w:lvl>
    <w:lvl w:ilvl="3">
      <w:start w:val="1"/>
      <w:numFmt w:val="decimal"/>
      <w:pStyle w:val="a2"/>
      <w:suff w:val="nothing"/>
      <w:lvlText w:val="%1.%2.%3.%4　"/>
      <w:lvlJc w:val="left"/>
      <w:pPr>
        <w:ind w:left="0" w:firstLine="0"/>
      </w:pPr>
      <w:rPr>
        <w:rFonts w:ascii="黑体" w:eastAsia="黑体" w:hAnsi="Times New Roman" w:hint="eastAsia"/>
        <w:b w:val="0"/>
        <w:i w:val="0"/>
        <w:sz w:val="21"/>
      </w:rPr>
    </w:lvl>
    <w:lvl w:ilvl="4">
      <w:start w:val="1"/>
      <w:numFmt w:val="decimal"/>
      <w:pStyle w:val="a3"/>
      <w:suff w:val="nothing"/>
      <w:lvlText w:val="%1.%2.%3.%4.%5　"/>
      <w:lvlJc w:val="left"/>
      <w:pPr>
        <w:ind w:left="0" w:firstLine="0"/>
      </w:pPr>
      <w:rPr>
        <w:rFonts w:ascii="黑体" w:eastAsia="黑体" w:hAnsi="Times New Roman" w:hint="eastAsia"/>
        <w:b w:val="0"/>
        <w:i w:val="0"/>
        <w:sz w:val="21"/>
      </w:rPr>
    </w:lvl>
    <w:lvl w:ilvl="5">
      <w:start w:val="1"/>
      <w:numFmt w:val="decimal"/>
      <w:pStyle w:val="a4"/>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787"/>
    <w:rsid w:val="00013618"/>
    <w:rsid w:val="0002055B"/>
    <w:rsid w:val="00022867"/>
    <w:rsid w:val="0003707C"/>
    <w:rsid w:val="00041004"/>
    <w:rsid w:val="00047AA6"/>
    <w:rsid w:val="000551BF"/>
    <w:rsid w:val="00075B2F"/>
    <w:rsid w:val="00076F6F"/>
    <w:rsid w:val="000845A7"/>
    <w:rsid w:val="00085C84"/>
    <w:rsid w:val="00092CDE"/>
    <w:rsid w:val="00093363"/>
    <w:rsid w:val="000A195E"/>
    <w:rsid w:val="000A7A87"/>
    <w:rsid w:val="000B54C1"/>
    <w:rsid w:val="000C5BB0"/>
    <w:rsid w:val="000D29BE"/>
    <w:rsid w:val="000E1350"/>
    <w:rsid w:val="000E3294"/>
    <w:rsid w:val="000E3618"/>
    <w:rsid w:val="000E36C8"/>
    <w:rsid w:val="000E7412"/>
    <w:rsid w:val="000F3DDB"/>
    <w:rsid w:val="001020EB"/>
    <w:rsid w:val="001203E3"/>
    <w:rsid w:val="00124F1E"/>
    <w:rsid w:val="00125D6E"/>
    <w:rsid w:val="0014652D"/>
    <w:rsid w:val="00192221"/>
    <w:rsid w:val="001B5B72"/>
    <w:rsid w:val="001B6255"/>
    <w:rsid w:val="001C3C0D"/>
    <w:rsid w:val="001D5A11"/>
    <w:rsid w:val="002361BE"/>
    <w:rsid w:val="0025187D"/>
    <w:rsid w:val="00251AF3"/>
    <w:rsid w:val="002648C4"/>
    <w:rsid w:val="002679C5"/>
    <w:rsid w:val="002920BD"/>
    <w:rsid w:val="002921D8"/>
    <w:rsid w:val="002930F1"/>
    <w:rsid w:val="00297AB1"/>
    <w:rsid w:val="002D1DDE"/>
    <w:rsid w:val="002E51C5"/>
    <w:rsid w:val="00330E7C"/>
    <w:rsid w:val="003334AC"/>
    <w:rsid w:val="003637AC"/>
    <w:rsid w:val="00376D49"/>
    <w:rsid w:val="00380871"/>
    <w:rsid w:val="00382528"/>
    <w:rsid w:val="00387247"/>
    <w:rsid w:val="00393788"/>
    <w:rsid w:val="003A6982"/>
    <w:rsid w:val="003E7000"/>
    <w:rsid w:val="003E7F88"/>
    <w:rsid w:val="0042143B"/>
    <w:rsid w:val="00432BD0"/>
    <w:rsid w:val="004357E2"/>
    <w:rsid w:val="00440DA7"/>
    <w:rsid w:val="00441431"/>
    <w:rsid w:val="004446BF"/>
    <w:rsid w:val="00464B79"/>
    <w:rsid w:val="00486C90"/>
    <w:rsid w:val="00494999"/>
    <w:rsid w:val="00496CF0"/>
    <w:rsid w:val="004A2645"/>
    <w:rsid w:val="004B41EB"/>
    <w:rsid w:val="004C02AC"/>
    <w:rsid w:val="004D35C4"/>
    <w:rsid w:val="004F005C"/>
    <w:rsid w:val="004F51C5"/>
    <w:rsid w:val="0055314B"/>
    <w:rsid w:val="00557CB9"/>
    <w:rsid w:val="00567B5E"/>
    <w:rsid w:val="0057322A"/>
    <w:rsid w:val="00580126"/>
    <w:rsid w:val="005C4CE2"/>
    <w:rsid w:val="005D2F49"/>
    <w:rsid w:val="00600357"/>
    <w:rsid w:val="00600AED"/>
    <w:rsid w:val="00617E95"/>
    <w:rsid w:val="006203D3"/>
    <w:rsid w:val="006350C0"/>
    <w:rsid w:val="006456EC"/>
    <w:rsid w:val="00646E84"/>
    <w:rsid w:val="00652506"/>
    <w:rsid w:val="00665877"/>
    <w:rsid w:val="006A409F"/>
    <w:rsid w:val="006A7D27"/>
    <w:rsid w:val="006B2B50"/>
    <w:rsid w:val="006B54C5"/>
    <w:rsid w:val="006B60D6"/>
    <w:rsid w:val="006C20A4"/>
    <w:rsid w:val="006C37E7"/>
    <w:rsid w:val="006C3EE4"/>
    <w:rsid w:val="006E6864"/>
    <w:rsid w:val="00707AB7"/>
    <w:rsid w:val="00721721"/>
    <w:rsid w:val="00727786"/>
    <w:rsid w:val="00735920"/>
    <w:rsid w:val="0075099C"/>
    <w:rsid w:val="00755787"/>
    <w:rsid w:val="00757031"/>
    <w:rsid w:val="00757EEF"/>
    <w:rsid w:val="00773930"/>
    <w:rsid w:val="00786D53"/>
    <w:rsid w:val="007A03AC"/>
    <w:rsid w:val="007A5CE6"/>
    <w:rsid w:val="007A7AC2"/>
    <w:rsid w:val="007B4C12"/>
    <w:rsid w:val="007D081D"/>
    <w:rsid w:val="007D7879"/>
    <w:rsid w:val="007E1417"/>
    <w:rsid w:val="0081059B"/>
    <w:rsid w:val="00820F97"/>
    <w:rsid w:val="00824D5B"/>
    <w:rsid w:val="008348CD"/>
    <w:rsid w:val="0084364C"/>
    <w:rsid w:val="00847FE2"/>
    <w:rsid w:val="00871977"/>
    <w:rsid w:val="00872D7E"/>
    <w:rsid w:val="0088356C"/>
    <w:rsid w:val="00894237"/>
    <w:rsid w:val="0089521D"/>
    <w:rsid w:val="00897B23"/>
    <w:rsid w:val="008B353D"/>
    <w:rsid w:val="008C15F8"/>
    <w:rsid w:val="008F0789"/>
    <w:rsid w:val="008F10E8"/>
    <w:rsid w:val="008F2734"/>
    <w:rsid w:val="009059CF"/>
    <w:rsid w:val="00906623"/>
    <w:rsid w:val="0091544B"/>
    <w:rsid w:val="00920320"/>
    <w:rsid w:val="00922A36"/>
    <w:rsid w:val="00954386"/>
    <w:rsid w:val="00956606"/>
    <w:rsid w:val="009601AB"/>
    <w:rsid w:val="00961EF8"/>
    <w:rsid w:val="009734B9"/>
    <w:rsid w:val="00973ECC"/>
    <w:rsid w:val="00996B12"/>
    <w:rsid w:val="009A1497"/>
    <w:rsid w:val="009A31B6"/>
    <w:rsid w:val="009B02C0"/>
    <w:rsid w:val="009C2B9B"/>
    <w:rsid w:val="00A0492D"/>
    <w:rsid w:val="00A4600A"/>
    <w:rsid w:val="00A52688"/>
    <w:rsid w:val="00A604F0"/>
    <w:rsid w:val="00A64A69"/>
    <w:rsid w:val="00A655C6"/>
    <w:rsid w:val="00A7359E"/>
    <w:rsid w:val="00A86F64"/>
    <w:rsid w:val="00A946D2"/>
    <w:rsid w:val="00AF54AD"/>
    <w:rsid w:val="00B23AFA"/>
    <w:rsid w:val="00B34EEC"/>
    <w:rsid w:val="00B435D0"/>
    <w:rsid w:val="00B610AF"/>
    <w:rsid w:val="00B67E35"/>
    <w:rsid w:val="00B8273C"/>
    <w:rsid w:val="00B94E62"/>
    <w:rsid w:val="00BD489B"/>
    <w:rsid w:val="00C02E44"/>
    <w:rsid w:val="00C139BD"/>
    <w:rsid w:val="00C17D3A"/>
    <w:rsid w:val="00C17E53"/>
    <w:rsid w:val="00C236CD"/>
    <w:rsid w:val="00C36570"/>
    <w:rsid w:val="00C3697E"/>
    <w:rsid w:val="00C469CB"/>
    <w:rsid w:val="00C4732A"/>
    <w:rsid w:val="00C5065D"/>
    <w:rsid w:val="00C6522F"/>
    <w:rsid w:val="00C85796"/>
    <w:rsid w:val="00C87E48"/>
    <w:rsid w:val="00C94592"/>
    <w:rsid w:val="00CA0DA2"/>
    <w:rsid w:val="00CC51B0"/>
    <w:rsid w:val="00CD0BB7"/>
    <w:rsid w:val="00CE38D6"/>
    <w:rsid w:val="00CE7168"/>
    <w:rsid w:val="00CF15F0"/>
    <w:rsid w:val="00CF3669"/>
    <w:rsid w:val="00D07F70"/>
    <w:rsid w:val="00D20878"/>
    <w:rsid w:val="00D33335"/>
    <w:rsid w:val="00D35E8E"/>
    <w:rsid w:val="00D53AB1"/>
    <w:rsid w:val="00D60A6F"/>
    <w:rsid w:val="00D83570"/>
    <w:rsid w:val="00D83A24"/>
    <w:rsid w:val="00D86C08"/>
    <w:rsid w:val="00DA0F8F"/>
    <w:rsid w:val="00DB5FD3"/>
    <w:rsid w:val="00DC4A32"/>
    <w:rsid w:val="00DE2338"/>
    <w:rsid w:val="00DF0A21"/>
    <w:rsid w:val="00E03803"/>
    <w:rsid w:val="00E0391C"/>
    <w:rsid w:val="00E05E28"/>
    <w:rsid w:val="00E126C2"/>
    <w:rsid w:val="00E5196D"/>
    <w:rsid w:val="00E62418"/>
    <w:rsid w:val="00E85D28"/>
    <w:rsid w:val="00EA7247"/>
    <w:rsid w:val="00EC0585"/>
    <w:rsid w:val="00ED0697"/>
    <w:rsid w:val="00ED2B42"/>
    <w:rsid w:val="00EF6001"/>
    <w:rsid w:val="00F16D2C"/>
    <w:rsid w:val="00F214F1"/>
    <w:rsid w:val="00F22BEB"/>
    <w:rsid w:val="00F6625D"/>
    <w:rsid w:val="00F84B09"/>
    <w:rsid w:val="00FA2FAE"/>
    <w:rsid w:val="00FB2A74"/>
    <w:rsid w:val="00FC001C"/>
    <w:rsid w:val="00FF69CE"/>
    <w:rsid w:val="14926CAD"/>
    <w:rsid w:val="15354F74"/>
    <w:rsid w:val="16766D80"/>
    <w:rsid w:val="1DDA6ADA"/>
    <w:rsid w:val="1F562A49"/>
    <w:rsid w:val="1FE6175C"/>
    <w:rsid w:val="251F5C71"/>
    <w:rsid w:val="25B851C7"/>
    <w:rsid w:val="2644059E"/>
    <w:rsid w:val="277D2FFB"/>
    <w:rsid w:val="2AB82CAE"/>
    <w:rsid w:val="2B347FD0"/>
    <w:rsid w:val="2DAA6E6E"/>
    <w:rsid w:val="31556900"/>
    <w:rsid w:val="31AD5468"/>
    <w:rsid w:val="338F7F07"/>
    <w:rsid w:val="3A084489"/>
    <w:rsid w:val="413A581E"/>
    <w:rsid w:val="457F29E8"/>
    <w:rsid w:val="491F4F9B"/>
    <w:rsid w:val="4A54608E"/>
    <w:rsid w:val="4BDB431F"/>
    <w:rsid w:val="4BE53227"/>
    <w:rsid w:val="4E9E100E"/>
    <w:rsid w:val="4ED9065B"/>
    <w:rsid w:val="53A60B44"/>
    <w:rsid w:val="5A322F92"/>
    <w:rsid w:val="61605A74"/>
    <w:rsid w:val="626C1D3D"/>
    <w:rsid w:val="67D81CE0"/>
    <w:rsid w:val="67F24BDB"/>
    <w:rsid w:val="685E2495"/>
    <w:rsid w:val="6C8D3946"/>
    <w:rsid w:val="6F2F5556"/>
    <w:rsid w:val="7A6D466A"/>
    <w:rsid w:val="7DD958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0B52207"/>
  <w15:docId w15:val="{8A9F40D8-2F48-4A01-AF21-D0AFBD852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A52688"/>
    <w:pPr>
      <w:widowControl w:val="0"/>
      <w:jc w:val="both"/>
    </w:pPr>
    <w:rPr>
      <w:rFonts w:ascii="等线" w:eastAsia="等线" w:hAnsi="等线"/>
      <w:kern w:val="2"/>
      <w:sz w:val="21"/>
      <w:szCs w:val="22"/>
    </w:rPr>
  </w:style>
  <w:style w:type="character" w:default="1" w:styleId="a6">
    <w:name w:val="Default Paragraph Font"/>
    <w:uiPriority w:val="1"/>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Balloon Text"/>
    <w:basedOn w:val="a5"/>
    <w:link w:val="aa"/>
    <w:uiPriority w:val="99"/>
    <w:semiHidden/>
    <w:unhideWhenUsed/>
    <w:qFormat/>
    <w:rPr>
      <w:sz w:val="18"/>
      <w:szCs w:val="18"/>
    </w:rPr>
  </w:style>
  <w:style w:type="paragraph" w:styleId="ab">
    <w:name w:val="footer"/>
    <w:basedOn w:val="a5"/>
    <w:link w:val="ac"/>
    <w:uiPriority w:val="99"/>
    <w:unhideWhenUsed/>
    <w:qFormat/>
    <w:pPr>
      <w:tabs>
        <w:tab w:val="center" w:pos="4153"/>
        <w:tab w:val="right" w:pos="8306"/>
      </w:tabs>
      <w:snapToGrid w:val="0"/>
      <w:jc w:val="left"/>
    </w:pPr>
    <w:rPr>
      <w:sz w:val="18"/>
      <w:szCs w:val="18"/>
    </w:rPr>
  </w:style>
  <w:style w:type="paragraph" w:styleId="ad">
    <w:name w:val="header"/>
    <w:basedOn w:val="a5"/>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TOC2">
    <w:name w:val="toc 2"/>
    <w:basedOn w:val="a5"/>
    <w:next w:val="a5"/>
    <w:uiPriority w:val="39"/>
    <w:qFormat/>
    <w:pPr>
      <w:ind w:leftChars="200" w:left="420"/>
    </w:pPr>
    <w:rPr>
      <w:rFonts w:ascii="Times New Roman" w:eastAsia="宋体" w:hAnsi="Times New Roman"/>
      <w:szCs w:val="24"/>
    </w:rPr>
  </w:style>
  <w:style w:type="table" w:styleId="af">
    <w:name w:val="Table Grid"/>
    <w:basedOn w:val="a7"/>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uiPriority w:val="99"/>
    <w:qFormat/>
    <w:rPr>
      <w:color w:val="0000FF"/>
      <w:u w:val="single"/>
    </w:rPr>
  </w:style>
  <w:style w:type="character" w:customStyle="1" w:styleId="ae">
    <w:name w:val="页眉 字符"/>
    <w:link w:val="ad"/>
    <w:uiPriority w:val="99"/>
    <w:qFormat/>
    <w:rPr>
      <w:sz w:val="18"/>
      <w:szCs w:val="18"/>
    </w:rPr>
  </w:style>
  <w:style w:type="character" w:customStyle="1" w:styleId="ac">
    <w:name w:val="页脚 字符"/>
    <w:link w:val="ab"/>
    <w:uiPriority w:val="99"/>
    <w:qFormat/>
    <w:rPr>
      <w:sz w:val="18"/>
      <w:szCs w:val="18"/>
    </w:rPr>
  </w:style>
  <w:style w:type="paragraph" w:customStyle="1" w:styleId="1">
    <w:name w:val="列表段落1"/>
    <w:basedOn w:val="a5"/>
    <w:uiPriority w:val="34"/>
    <w:qFormat/>
    <w:pPr>
      <w:ind w:firstLineChars="200" w:firstLine="420"/>
    </w:pPr>
  </w:style>
  <w:style w:type="paragraph" w:customStyle="1" w:styleId="TableParagraph">
    <w:name w:val="Table Paragraph"/>
    <w:basedOn w:val="a5"/>
    <w:uiPriority w:val="1"/>
    <w:qFormat/>
    <w:pPr>
      <w:spacing w:line="300" w:lineRule="auto"/>
      <w:jc w:val="left"/>
    </w:pPr>
    <w:rPr>
      <w:kern w:val="0"/>
      <w:sz w:val="22"/>
      <w:lang w:eastAsia="en-US"/>
    </w:rPr>
  </w:style>
  <w:style w:type="paragraph" w:customStyle="1" w:styleId="af1">
    <w:name w:val="段"/>
    <w:link w:val="Char"/>
    <w:qFormat/>
    <w:pPr>
      <w:tabs>
        <w:tab w:val="center" w:pos="4201"/>
        <w:tab w:val="right" w:leader="dot" w:pos="9298"/>
      </w:tabs>
      <w:autoSpaceDE w:val="0"/>
      <w:autoSpaceDN w:val="0"/>
      <w:ind w:firstLineChars="200" w:firstLine="420"/>
      <w:jc w:val="both"/>
    </w:pPr>
    <w:rPr>
      <w:rFonts w:ascii="宋体"/>
      <w:sz w:val="21"/>
    </w:rPr>
  </w:style>
  <w:style w:type="character" w:customStyle="1" w:styleId="Char">
    <w:name w:val="段 Char"/>
    <w:link w:val="af1"/>
    <w:qFormat/>
    <w:rPr>
      <w:rFonts w:ascii="宋体" w:eastAsia="宋体" w:hAnsi="Times New Roman" w:cs="Times New Roman"/>
      <w:kern w:val="0"/>
      <w:szCs w:val="20"/>
    </w:rPr>
  </w:style>
  <w:style w:type="paragraph" w:customStyle="1" w:styleId="Default">
    <w:name w:val="Default"/>
    <w:qFormat/>
    <w:pPr>
      <w:widowControl w:val="0"/>
      <w:autoSpaceDE w:val="0"/>
      <w:autoSpaceDN w:val="0"/>
      <w:adjustRightInd w:val="0"/>
    </w:pPr>
    <w:rPr>
      <w:rFonts w:ascii="仿宋" w:eastAsia="仿宋" w:hAnsi="等线" w:cs="仿宋"/>
      <w:color w:val="000000"/>
      <w:sz w:val="24"/>
      <w:szCs w:val="24"/>
    </w:rPr>
  </w:style>
  <w:style w:type="character" w:customStyle="1" w:styleId="aa">
    <w:name w:val="批注框文本 字符"/>
    <w:link w:val="a9"/>
    <w:uiPriority w:val="99"/>
    <w:semiHidden/>
    <w:qFormat/>
    <w:rPr>
      <w:sz w:val="18"/>
      <w:szCs w:val="18"/>
    </w:rPr>
  </w:style>
  <w:style w:type="paragraph" w:styleId="af2">
    <w:name w:val="List Paragraph"/>
    <w:basedOn w:val="a5"/>
    <w:uiPriority w:val="34"/>
    <w:qFormat/>
    <w:pPr>
      <w:ind w:firstLineChars="200" w:firstLine="420"/>
    </w:pPr>
    <w:rPr>
      <w:rFonts w:ascii="Calibri" w:eastAsia="宋体" w:hAnsi="Calibri"/>
    </w:rPr>
  </w:style>
  <w:style w:type="paragraph" w:styleId="af3">
    <w:name w:val="Document Map"/>
    <w:basedOn w:val="a5"/>
    <w:link w:val="af4"/>
    <w:uiPriority w:val="99"/>
    <w:semiHidden/>
    <w:qFormat/>
    <w:rsid w:val="00DC4A32"/>
    <w:pPr>
      <w:shd w:val="clear" w:color="auto" w:fill="000080"/>
    </w:pPr>
    <w:rPr>
      <w:rFonts w:ascii="Times New Roman" w:eastAsia="宋体" w:hAnsi="Times New Roman"/>
      <w:szCs w:val="24"/>
    </w:rPr>
  </w:style>
  <w:style w:type="character" w:customStyle="1" w:styleId="af4">
    <w:name w:val="文档结构图 字符"/>
    <w:basedOn w:val="a6"/>
    <w:link w:val="af3"/>
    <w:uiPriority w:val="99"/>
    <w:semiHidden/>
    <w:qFormat/>
    <w:rsid w:val="00DC4A32"/>
    <w:rPr>
      <w:kern w:val="2"/>
      <w:sz w:val="21"/>
      <w:szCs w:val="24"/>
      <w:shd w:val="clear" w:color="auto" w:fill="000080"/>
    </w:rPr>
  </w:style>
  <w:style w:type="paragraph" w:customStyle="1" w:styleId="a0">
    <w:name w:val="一级条标题"/>
    <w:next w:val="af1"/>
    <w:qFormat/>
    <w:rsid w:val="004F51C5"/>
    <w:pPr>
      <w:numPr>
        <w:ilvl w:val="1"/>
        <w:numId w:val="4"/>
      </w:numPr>
      <w:spacing w:beforeLines="50" w:before="156" w:afterLines="50" w:after="156"/>
      <w:outlineLvl w:val="2"/>
    </w:pPr>
    <w:rPr>
      <w:rFonts w:ascii="黑体" w:eastAsia="黑体"/>
      <w:sz w:val="21"/>
      <w:szCs w:val="21"/>
    </w:rPr>
  </w:style>
  <w:style w:type="paragraph" w:customStyle="1" w:styleId="a">
    <w:name w:val="章标题"/>
    <w:next w:val="af1"/>
    <w:qFormat/>
    <w:rsid w:val="004F51C5"/>
    <w:pPr>
      <w:numPr>
        <w:numId w:val="4"/>
      </w:numPr>
      <w:spacing w:beforeLines="100" w:before="312" w:afterLines="100" w:after="312"/>
      <w:jc w:val="both"/>
      <w:outlineLvl w:val="1"/>
    </w:pPr>
    <w:rPr>
      <w:rFonts w:ascii="黑体" w:eastAsia="黑体"/>
      <w:sz w:val="21"/>
    </w:rPr>
  </w:style>
  <w:style w:type="paragraph" w:customStyle="1" w:styleId="a1">
    <w:name w:val="二级条标题"/>
    <w:basedOn w:val="a0"/>
    <w:next w:val="af1"/>
    <w:qFormat/>
    <w:rsid w:val="004F51C5"/>
    <w:pPr>
      <w:numPr>
        <w:ilvl w:val="2"/>
      </w:numPr>
      <w:spacing w:before="50" w:after="50"/>
      <w:outlineLvl w:val="3"/>
    </w:pPr>
  </w:style>
  <w:style w:type="paragraph" w:customStyle="1" w:styleId="a2">
    <w:name w:val="三级条标题"/>
    <w:basedOn w:val="a1"/>
    <w:next w:val="af1"/>
    <w:qFormat/>
    <w:rsid w:val="004F51C5"/>
    <w:pPr>
      <w:numPr>
        <w:ilvl w:val="3"/>
      </w:numPr>
      <w:outlineLvl w:val="4"/>
    </w:pPr>
  </w:style>
  <w:style w:type="paragraph" w:customStyle="1" w:styleId="a3">
    <w:name w:val="四级条标题"/>
    <w:basedOn w:val="a2"/>
    <w:next w:val="af1"/>
    <w:qFormat/>
    <w:rsid w:val="004F51C5"/>
    <w:pPr>
      <w:numPr>
        <w:ilvl w:val="4"/>
      </w:numPr>
      <w:outlineLvl w:val="5"/>
    </w:pPr>
  </w:style>
  <w:style w:type="paragraph" w:customStyle="1" w:styleId="a4">
    <w:name w:val="五级条标题"/>
    <w:basedOn w:val="a3"/>
    <w:next w:val="af1"/>
    <w:qFormat/>
    <w:rsid w:val="004F51C5"/>
    <w:pPr>
      <w:numPr>
        <w:ilvl w:val="5"/>
      </w:numPr>
      <w:outlineLvl w:val="6"/>
    </w:pPr>
  </w:style>
  <w:style w:type="character" w:styleId="af5">
    <w:name w:val="Unresolved Mention"/>
    <w:basedOn w:val="a6"/>
    <w:uiPriority w:val="99"/>
    <w:semiHidden/>
    <w:unhideWhenUsed/>
    <w:rsid w:val="004F51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983A41-ACF7-401E-825F-C7C97ED47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10</Pages>
  <Words>685</Words>
  <Characters>3911</Characters>
  <Application>Microsoft Office Word</Application>
  <DocSecurity>0</DocSecurity>
  <Lines>32</Lines>
  <Paragraphs>9</Paragraphs>
  <ScaleCrop>false</ScaleCrop>
  <Company/>
  <LinksUpToDate>false</LinksUpToDate>
  <CharactersWithSpaces>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dc:creator>
  <cp:lastModifiedBy>标 准院</cp:lastModifiedBy>
  <cp:revision>15</cp:revision>
  <dcterms:created xsi:type="dcterms:W3CDTF">2021-06-30T22:15:00Z</dcterms:created>
  <dcterms:modified xsi:type="dcterms:W3CDTF">2021-07-10T03:20:00Z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