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11" w:rsidRPr="00B45FC2" w:rsidRDefault="000A6EA5" w:rsidP="00B45FC2">
      <w:pPr>
        <w:rPr>
          <w:color w:val="000000" w:themeColor="text1"/>
          <w:kern w:val="0"/>
          <w:sz w:val="28"/>
        </w:rPr>
      </w:pPr>
      <w:bookmarkStart w:id="0" w:name="_Toc15266114"/>
      <w:r w:rsidRPr="00B45FC2">
        <w:rPr>
          <w:noProof/>
          <w:color w:val="000000" w:themeColor="text1"/>
        </w:rPr>
        <w:pict>
          <v:shapetype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filled="f" stroked="f">
            <v:textbox>
              <w:txbxContent>
                <w:p w:rsidR="00B45FC2" w:rsidRDefault="00B45FC2" w:rsidP="00B45FC2">
                  <w:r>
                    <w:rPr>
                      <w:rFonts w:hint="eastAsia"/>
                      <w:sz w:val="28"/>
                      <w:szCs w:val="28"/>
                    </w:rPr>
                    <w:t xml:space="preserve">ICS </w:t>
                  </w:r>
                  <w:r>
                    <w:rPr>
                      <w:sz w:val="28"/>
                      <w:szCs w:val="28"/>
                    </w:rPr>
                    <w:t>83</w:t>
                  </w:r>
                  <w:r>
                    <w:rPr>
                      <w:rFonts w:hint="eastAsia"/>
                      <w:sz w:val="28"/>
                      <w:szCs w:val="28"/>
                    </w:rPr>
                    <w:t>.</w:t>
                  </w:r>
                  <w:r>
                    <w:rPr>
                      <w:sz w:val="28"/>
                      <w:szCs w:val="28"/>
                    </w:rPr>
                    <w:t>140.30</w:t>
                  </w:r>
                </w:p>
                <w:p w:rsidR="00AA12AF" w:rsidRPr="00F05E7D" w:rsidRDefault="003B7DC6" w:rsidP="00AA12AF">
                  <w:pPr>
                    <w:rPr>
                      <w:rFonts w:ascii="黑体" w:eastAsia="黑体" w:hAnsi="黑体"/>
                      <w:szCs w:val="21"/>
                    </w:rPr>
                  </w:pPr>
                  <w:r w:rsidRPr="00B45FC2">
                    <w:rPr>
                      <w:rFonts w:ascii="黑体" w:eastAsia="黑体" w:hAnsi="黑体" w:hint="eastAsia"/>
                      <w:kern w:val="0"/>
                      <w:szCs w:val="21"/>
                      <w:highlight w:val="yellow"/>
                    </w:rPr>
                    <w:t>CCS G 33</w:t>
                  </w:r>
                </w:p>
              </w:txbxContent>
            </v:textbox>
            <w10:wrap type="square"/>
          </v:shape>
        </w:pict>
      </w:r>
    </w:p>
    <w:p w:rsidR="00960137" w:rsidRPr="00B45FC2" w:rsidRDefault="00960137" w:rsidP="00B45FC2">
      <w:pPr>
        <w:jc w:val="center"/>
        <w:rPr>
          <w:rFonts w:ascii="黑体" w:eastAsia="黑体" w:hAnsi="黑体"/>
          <w:color w:val="000000" w:themeColor="text1"/>
          <w:kern w:val="0"/>
          <w:sz w:val="28"/>
          <w:szCs w:val="28"/>
        </w:rPr>
      </w:pPr>
    </w:p>
    <w:p w:rsidR="00960137" w:rsidRPr="00B45FC2" w:rsidRDefault="00960137" w:rsidP="00B45FC2">
      <w:pPr>
        <w:jc w:val="center"/>
        <w:rPr>
          <w:rFonts w:ascii="黑体" w:eastAsia="黑体" w:hAnsi="黑体"/>
          <w:color w:val="000000" w:themeColor="text1"/>
          <w:kern w:val="0"/>
          <w:sz w:val="28"/>
          <w:szCs w:val="28"/>
        </w:rPr>
      </w:pPr>
    </w:p>
    <w:p w:rsidR="00960137" w:rsidRPr="00B45FC2" w:rsidRDefault="00960137" w:rsidP="00B45FC2">
      <w:pPr>
        <w:jc w:val="center"/>
        <w:rPr>
          <w:rFonts w:ascii="黑体" w:eastAsia="黑体" w:hAnsi="黑体"/>
          <w:i/>
          <w:color w:val="000000" w:themeColor="text1"/>
          <w:kern w:val="0"/>
          <w:sz w:val="28"/>
          <w:szCs w:val="28"/>
        </w:rPr>
      </w:pPr>
    </w:p>
    <w:p w:rsidR="00960137" w:rsidRPr="00B45FC2" w:rsidRDefault="00960137" w:rsidP="00B45FC2">
      <w:pPr>
        <w:jc w:val="center"/>
        <w:rPr>
          <w:rFonts w:ascii="黑体" w:eastAsia="黑体" w:hAnsi="黑体"/>
          <w:color w:val="000000" w:themeColor="text1"/>
          <w:kern w:val="0"/>
          <w:sz w:val="28"/>
          <w:szCs w:val="28"/>
        </w:rPr>
      </w:pPr>
    </w:p>
    <w:p w:rsidR="005E4C9A" w:rsidRPr="00B45FC2" w:rsidRDefault="005E4C9A" w:rsidP="00B45FC2">
      <w:pPr>
        <w:jc w:val="center"/>
        <w:rPr>
          <w:rFonts w:ascii="方正小标宋简体" w:eastAsia="方正小标宋简体" w:hAnsi="黑体"/>
          <w:color w:val="000000" w:themeColor="text1"/>
          <w:kern w:val="0"/>
          <w:sz w:val="84"/>
        </w:rPr>
      </w:pPr>
      <w:r w:rsidRPr="00B45FC2">
        <w:rPr>
          <w:rFonts w:ascii="方正小标宋简体" w:eastAsia="方正小标宋简体" w:hAnsi="黑体" w:hint="eastAsia"/>
          <w:color w:val="000000" w:themeColor="text1"/>
          <w:kern w:val="0"/>
          <w:sz w:val="84"/>
        </w:rPr>
        <w:t>团   体   标   准</w:t>
      </w:r>
    </w:p>
    <w:p w:rsidR="000109AA" w:rsidRPr="00B45FC2" w:rsidRDefault="000109AA" w:rsidP="00B45FC2">
      <w:pPr>
        <w:ind w:rightChars="-24" w:right="-50"/>
        <w:jc w:val="right"/>
        <w:rPr>
          <w:rFonts w:ascii="黑体" w:eastAsia="黑体" w:hAnsi="黑体" w:cs="Times New Roman"/>
          <w:color w:val="000000" w:themeColor="text1"/>
          <w:kern w:val="0"/>
          <w:sz w:val="28"/>
          <w:szCs w:val="28"/>
        </w:rPr>
      </w:pPr>
    </w:p>
    <w:p w:rsidR="005E4C9A" w:rsidRPr="00B45FC2" w:rsidRDefault="005E4C9A" w:rsidP="00B45FC2">
      <w:pPr>
        <w:ind w:rightChars="-24" w:right="-50"/>
        <w:jc w:val="right"/>
        <w:rPr>
          <w:rFonts w:ascii="黑体" w:eastAsia="黑体" w:hAnsi="黑体" w:cs="Times New Roman"/>
          <w:color w:val="000000" w:themeColor="text1"/>
          <w:kern w:val="0"/>
          <w:sz w:val="28"/>
          <w:szCs w:val="28"/>
        </w:rPr>
      </w:pPr>
      <w:r w:rsidRPr="00B45FC2">
        <w:rPr>
          <w:rFonts w:ascii="黑体" w:eastAsia="黑体" w:hAnsi="黑体" w:cs="Times New Roman"/>
          <w:color w:val="000000" w:themeColor="text1"/>
          <w:kern w:val="0"/>
          <w:sz w:val="28"/>
          <w:szCs w:val="28"/>
        </w:rPr>
        <w:t>T/CSTE 00</w:t>
      </w:r>
      <w:r w:rsidR="00A7142D" w:rsidRPr="00B45FC2">
        <w:rPr>
          <w:rFonts w:ascii="黑体" w:eastAsia="黑体" w:hAnsi="黑体" w:cs="Times New Roman" w:hint="eastAsia"/>
          <w:color w:val="000000" w:themeColor="text1"/>
          <w:kern w:val="0"/>
          <w:sz w:val="28"/>
          <w:szCs w:val="28"/>
        </w:rPr>
        <w:t>XX</w:t>
      </w:r>
      <w:r w:rsidRPr="00B45FC2">
        <w:rPr>
          <w:rFonts w:ascii="黑体" w:eastAsia="黑体" w:hAnsi="黑体" w:cs="Times New Roman"/>
          <w:color w:val="000000" w:themeColor="text1"/>
          <w:kern w:val="0"/>
          <w:sz w:val="28"/>
          <w:szCs w:val="28"/>
        </w:rPr>
        <w:t>—20</w:t>
      </w:r>
      <w:r w:rsidR="00E4309F" w:rsidRPr="00B45FC2">
        <w:rPr>
          <w:rFonts w:ascii="黑体" w:eastAsia="黑体" w:hAnsi="黑体" w:cs="Times New Roman" w:hint="eastAsia"/>
          <w:color w:val="000000" w:themeColor="text1"/>
          <w:kern w:val="0"/>
          <w:sz w:val="28"/>
          <w:szCs w:val="28"/>
        </w:rPr>
        <w:t>21</w:t>
      </w:r>
    </w:p>
    <w:p w:rsidR="005E4C9A" w:rsidRPr="00B45FC2" w:rsidRDefault="005E4C9A" w:rsidP="00B45FC2">
      <w:pPr>
        <w:rPr>
          <w:rFonts w:eastAsia="Times New Roman"/>
          <w:color w:val="000000" w:themeColor="text1"/>
          <w:kern w:val="0"/>
        </w:rPr>
      </w:pPr>
    </w:p>
    <w:p w:rsidR="005E4C9A" w:rsidRPr="00B45FC2" w:rsidRDefault="000A6EA5" w:rsidP="00B45FC2">
      <w:pPr>
        <w:rPr>
          <w:color w:val="000000" w:themeColor="text1"/>
          <w:kern w:val="0"/>
        </w:rPr>
      </w:pPr>
      <w:r w:rsidRPr="00B45FC2">
        <w:rPr>
          <w:rFonts w:eastAsia="Times New Roman"/>
          <w:noProof/>
          <w:color w:val="000000" w:themeColor="text1"/>
          <w:kern w:val="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9" type="#_x0000_t34" style="position:absolute;left:0;text-align:left;margin-left:2.5pt;margin-top:7pt;width:497.3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w:pict>
      </w:r>
    </w:p>
    <w:p w:rsidR="005E4C9A" w:rsidRPr="00B45FC2" w:rsidRDefault="005E4C9A" w:rsidP="00B45FC2">
      <w:pPr>
        <w:rPr>
          <w:rFonts w:eastAsia="Times New Roman"/>
          <w:color w:val="000000" w:themeColor="text1"/>
          <w:kern w:val="0"/>
        </w:rPr>
      </w:pPr>
    </w:p>
    <w:p w:rsidR="005E4C9A" w:rsidRPr="00B45FC2" w:rsidRDefault="005E4C9A" w:rsidP="00B45FC2">
      <w:pPr>
        <w:rPr>
          <w:rFonts w:eastAsia="Times New Roman"/>
          <w:color w:val="000000" w:themeColor="text1"/>
          <w:kern w:val="0"/>
        </w:rPr>
      </w:pPr>
    </w:p>
    <w:p w:rsidR="005E4C9A" w:rsidRPr="00B45FC2" w:rsidRDefault="005E4C9A" w:rsidP="00B45FC2">
      <w:pPr>
        <w:rPr>
          <w:rFonts w:eastAsia="Times New Roman"/>
          <w:color w:val="000000" w:themeColor="text1"/>
          <w:kern w:val="0"/>
        </w:rPr>
      </w:pPr>
    </w:p>
    <w:p w:rsidR="005E4C9A" w:rsidRPr="00B45FC2" w:rsidRDefault="005E4C9A" w:rsidP="00B45FC2">
      <w:pPr>
        <w:rPr>
          <w:rFonts w:eastAsia="Times New Roman"/>
          <w:color w:val="000000" w:themeColor="text1"/>
          <w:kern w:val="0"/>
        </w:rPr>
      </w:pPr>
    </w:p>
    <w:p w:rsidR="005E4C9A" w:rsidRPr="00B45FC2" w:rsidRDefault="005E4C9A" w:rsidP="00B45FC2">
      <w:pPr>
        <w:rPr>
          <w:color w:val="000000" w:themeColor="text1"/>
          <w:kern w:val="0"/>
        </w:rPr>
      </w:pPr>
    </w:p>
    <w:p w:rsidR="005E4C9A" w:rsidRPr="00B45FC2" w:rsidRDefault="005E4C9A" w:rsidP="00B45FC2">
      <w:pPr>
        <w:rPr>
          <w:color w:val="000000" w:themeColor="text1"/>
          <w:kern w:val="0"/>
        </w:rPr>
      </w:pPr>
    </w:p>
    <w:p w:rsidR="009B4F74" w:rsidRPr="00B45FC2" w:rsidRDefault="009B4F74" w:rsidP="00B45FC2">
      <w:pPr>
        <w:rPr>
          <w:color w:val="000000" w:themeColor="text1"/>
          <w:kern w:val="0"/>
        </w:rPr>
      </w:pPr>
    </w:p>
    <w:p w:rsidR="005E4C9A" w:rsidRPr="00B45FC2" w:rsidRDefault="000A6EA5" w:rsidP="00B45FC2">
      <w:pPr>
        <w:rPr>
          <w:rFonts w:eastAsia="Times New Roman"/>
          <w:color w:val="000000" w:themeColor="text1"/>
          <w:kern w:val="0"/>
        </w:rPr>
      </w:pPr>
      <w:r w:rsidRPr="00B45FC2">
        <w:rPr>
          <w:rFonts w:eastAsia="Times New Roman"/>
          <w:noProof/>
          <w:color w:val="000000" w:themeColor="text1"/>
          <w:kern w:val="0"/>
        </w:rPr>
        <w:pict>
          <v:shape id="_x0000_s1027" type="#_x0000_t202" style="position:absolute;left:0;text-align:left;margin-left:-3.35pt;margin-top:.45pt;width:479.45pt;height:144.05pt;z-index:25166643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filled="f" stroked="f">
            <v:textbox style="mso-fit-shape-to-text:t">
              <w:txbxContent>
                <w:p w:rsidR="00E4309F" w:rsidRPr="000373DB" w:rsidRDefault="00F817B3" w:rsidP="00E4309F">
                  <w:pPr>
                    <w:pStyle w:val="affd"/>
                    <w:rPr>
                      <w:spacing w:val="40"/>
                      <w:sz w:val="44"/>
                      <w:szCs w:val="44"/>
                    </w:rPr>
                  </w:pPr>
                  <w:r>
                    <w:rPr>
                      <w:rFonts w:hint="eastAsia"/>
                      <w:spacing w:val="40"/>
                      <w:sz w:val="44"/>
                      <w:szCs w:val="44"/>
                    </w:rPr>
                    <w:t>“领跑者”标准评价要求</w:t>
                  </w:r>
                  <w:r w:rsidR="00B45FC2">
                    <w:rPr>
                      <w:rFonts w:hint="eastAsia"/>
                      <w:spacing w:val="40"/>
                      <w:sz w:val="44"/>
                      <w:szCs w:val="44"/>
                    </w:rPr>
                    <w:t xml:space="preserve"> </w:t>
                  </w:r>
                  <w:r w:rsidR="00B45FC2" w:rsidRPr="000373DB">
                    <w:rPr>
                      <w:rFonts w:hint="eastAsia"/>
                      <w:spacing w:val="40"/>
                      <w:sz w:val="44"/>
                      <w:szCs w:val="44"/>
                    </w:rPr>
                    <w:t>建筑排水用硬聚氯乙烯(PVC-U)管材</w:t>
                  </w:r>
                </w:p>
                <w:p w:rsidR="00B45FC2" w:rsidRPr="00500BB3" w:rsidRDefault="00B45FC2" w:rsidP="00B45FC2">
                  <w:pPr>
                    <w:spacing w:beforeLines="50" w:afterLines="50" w:line="360" w:lineRule="auto"/>
                    <w:jc w:val="center"/>
                    <w:rPr>
                      <w:rFonts w:ascii="黑体" w:eastAsia="黑体" w:hAnsi="等线"/>
                      <w:sz w:val="36"/>
                      <w:szCs w:val="36"/>
                    </w:rPr>
                  </w:pPr>
                  <w:r w:rsidRPr="00FA671D">
                    <w:rPr>
                      <w:rFonts w:ascii="Arial" w:hAnsi="Arial" w:cs="Arial"/>
                      <w:sz w:val="36"/>
                      <w:szCs w:val="36"/>
                      <w:shd w:val="clear" w:color="auto" w:fill="FFFFFF"/>
                    </w:rPr>
                    <w:t xml:space="preserve">Assessment requirements for forerunner standard- </w:t>
                  </w:r>
                  <w:proofErr w:type="spellStart"/>
                  <w:r w:rsidRPr="00500BB3">
                    <w:rPr>
                      <w:rFonts w:ascii="Arial" w:hAnsi="Arial" w:cs="Arial"/>
                      <w:sz w:val="36"/>
                      <w:szCs w:val="36"/>
                      <w:shd w:val="clear" w:color="auto" w:fill="FFFFFF"/>
                    </w:rPr>
                    <w:t>Unplasticized</w:t>
                  </w:r>
                  <w:proofErr w:type="spellEnd"/>
                  <w:r w:rsidRPr="00500BB3">
                    <w:rPr>
                      <w:rFonts w:ascii="Arial" w:hAnsi="Arial" w:cs="Arial"/>
                      <w:sz w:val="36"/>
                      <w:szCs w:val="36"/>
                      <w:shd w:val="clear" w:color="auto" w:fill="FFFFFF"/>
                    </w:rPr>
                    <w:t xml:space="preserve"> </w:t>
                  </w:r>
                  <w:proofErr w:type="gramStart"/>
                  <w:r w:rsidRPr="00500BB3">
                    <w:rPr>
                      <w:rFonts w:ascii="Arial" w:hAnsi="Arial" w:cs="Arial"/>
                      <w:sz w:val="36"/>
                      <w:szCs w:val="36"/>
                      <w:shd w:val="clear" w:color="auto" w:fill="FFFFFF"/>
                    </w:rPr>
                    <w:t>poly(</w:t>
                  </w:r>
                  <w:proofErr w:type="gramEnd"/>
                  <w:r w:rsidRPr="00500BB3">
                    <w:rPr>
                      <w:rFonts w:ascii="Arial" w:hAnsi="Arial" w:cs="Arial"/>
                      <w:sz w:val="36"/>
                      <w:szCs w:val="36"/>
                      <w:shd w:val="clear" w:color="auto" w:fill="FFFFFF"/>
                    </w:rPr>
                    <w:t>vinyl chloride)(PVC-U) pipes for soil and waste discharge inside buildings</w:t>
                  </w:r>
                </w:p>
                <w:p w:rsidR="00052A6C" w:rsidRPr="00F817B3" w:rsidRDefault="00052A6C" w:rsidP="00B45FC2">
                  <w:pPr>
                    <w:spacing w:beforeLines="50" w:line="60" w:lineRule="atLeast"/>
                    <w:jc w:val="center"/>
                    <w:rPr>
                      <w:rFonts w:ascii="黑体" w:eastAsia="黑体" w:hAnsi="黑体"/>
                      <w:color w:val="000000"/>
                      <w:kern w:val="0"/>
                      <w:sz w:val="10"/>
                      <w:szCs w:val="10"/>
                      <w:shd w:val="clear" w:color="auto" w:fill="FFFFFF"/>
                    </w:rPr>
                  </w:pPr>
                </w:p>
                <w:p w:rsidR="00817AEC" w:rsidRPr="003259BA" w:rsidRDefault="00817AEC" w:rsidP="00B45FC2">
                  <w:pPr>
                    <w:spacing w:beforeLines="5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w:t>
                  </w:r>
                  <w:r w:rsidR="00E4309F">
                    <w:rPr>
                      <w:rFonts w:ascii="黑体" w:eastAsia="黑体" w:hAnsi="黑体" w:hint="eastAsia"/>
                      <w:color w:val="000000"/>
                      <w:kern w:val="0"/>
                      <w:sz w:val="28"/>
                      <w:shd w:val="clear" w:color="auto" w:fill="FFFFFF"/>
                    </w:rPr>
                    <w:t>标准送审</w:t>
                  </w:r>
                  <w:r w:rsidR="00F817B3">
                    <w:rPr>
                      <w:rFonts w:ascii="黑体" w:eastAsia="黑体" w:hAnsi="黑体" w:hint="eastAsia"/>
                      <w:color w:val="000000"/>
                      <w:kern w:val="0"/>
                      <w:sz w:val="28"/>
                      <w:shd w:val="clear" w:color="auto" w:fill="FFFFFF"/>
                    </w:rPr>
                    <w:t>稿</w:t>
                  </w:r>
                  <w:r>
                    <w:rPr>
                      <w:rFonts w:ascii="黑体" w:eastAsia="黑体" w:hAnsi="黑体" w:hint="eastAsia"/>
                      <w:color w:val="000000"/>
                      <w:kern w:val="0"/>
                      <w:sz w:val="28"/>
                      <w:shd w:val="clear" w:color="auto" w:fill="FFFFFF"/>
                    </w:rPr>
                    <w:t>）</w:t>
                  </w:r>
                </w:p>
              </w:txbxContent>
            </v:textbox>
            <w10:wrap type="square"/>
          </v:shape>
        </w:pict>
      </w:r>
    </w:p>
    <w:p w:rsidR="005E4C9A" w:rsidRPr="00B45FC2" w:rsidRDefault="005E4C9A" w:rsidP="00B45FC2">
      <w:pPr>
        <w:rPr>
          <w:color w:val="000000" w:themeColor="text1"/>
          <w:kern w:val="0"/>
        </w:rPr>
      </w:pPr>
    </w:p>
    <w:p w:rsidR="005E4C9A" w:rsidRPr="00B45FC2" w:rsidRDefault="005E4C9A" w:rsidP="00B45FC2">
      <w:pPr>
        <w:rPr>
          <w:color w:val="000000" w:themeColor="text1"/>
          <w:kern w:val="0"/>
        </w:rPr>
      </w:pPr>
    </w:p>
    <w:p w:rsidR="005E4C9A" w:rsidRPr="00B45FC2" w:rsidRDefault="005E4C9A" w:rsidP="00B45FC2">
      <w:pPr>
        <w:rPr>
          <w:color w:val="000000" w:themeColor="text1"/>
          <w:kern w:val="0"/>
        </w:rPr>
      </w:pPr>
    </w:p>
    <w:p w:rsidR="005E4C9A" w:rsidRPr="00B45FC2" w:rsidRDefault="005E4C9A" w:rsidP="00B45FC2">
      <w:pPr>
        <w:rPr>
          <w:color w:val="000000" w:themeColor="text1"/>
          <w:kern w:val="0"/>
        </w:rPr>
      </w:pPr>
    </w:p>
    <w:p w:rsidR="00AA12AF" w:rsidRPr="00B45FC2" w:rsidRDefault="00AA12AF" w:rsidP="00B45FC2">
      <w:pPr>
        <w:rPr>
          <w:color w:val="000000" w:themeColor="text1"/>
          <w:kern w:val="0"/>
        </w:rPr>
      </w:pPr>
    </w:p>
    <w:p w:rsidR="00112EAC" w:rsidRPr="00B45FC2" w:rsidRDefault="00112EAC" w:rsidP="00B45FC2">
      <w:pPr>
        <w:rPr>
          <w:color w:val="000000" w:themeColor="text1"/>
          <w:kern w:val="0"/>
        </w:rPr>
      </w:pPr>
    </w:p>
    <w:p w:rsidR="00112EAC" w:rsidRPr="00B45FC2" w:rsidRDefault="00112EAC" w:rsidP="00B45FC2">
      <w:pPr>
        <w:rPr>
          <w:color w:val="000000" w:themeColor="text1"/>
          <w:kern w:val="0"/>
        </w:rPr>
      </w:pPr>
    </w:p>
    <w:p w:rsidR="00112EAC" w:rsidRPr="00B45FC2" w:rsidRDefault="00112EAC" w:rsidP="00B45FC2">
      <w:pPr>
        <w:rPr>
          <w:color w:val="000000" w:themeColor="text1"/>
          <w:kern w:val="0"/>
        </w:rPr>
      </w:pPr>
    </w:p>
    <w:p w:rsidR="00CE083D" w:rsidRPr="00B45FC2" w:rsidRDefault="00CE083D" w:rsidP="00B45FC2">
      <w:pPr>
        <w:rPr>
          <w:color w:val="000000" w:themeColor="text1"/>
          <w:kern w:val="0"/>
        </w:rPr>
      </w:pPr>
    </w:p>
    <w:p w:rsidR="00CE083D" w:rsidRPr="00B45FC2" w:rsidRDefault="00CE083D" w:rsidP="00B45FC2">
      <w:pPr>
        <w:rPr>
          <w:color w:val="000000" w:themeColor="text1"/>
          <w:kern w:val="0"/>
        </w:rPr>
      </w:pPr>
    </w:p>
    <w:p w:rsidR="00376BD8" w:rsidRPr="00B45FC2" w:rsidRDefault="005E4C9A" w:rsidP="00B45FC2">
      <w:pPr>
        <w:ind w:leftChars="-202" w:left="-424"/>
        <w:jc w:val="right"/>
        <w:rPr>
          <w:rFonts w:ascii="黑体" w:eastAsia="黑体" w:hAnsi="微软雅黑"/>
          <w:color w:val="000000" w:themeColor="text1"/>
          <w:kern w:val="0"/>
          <w:sz w:val="28"/>
        </w:rPr>
      </w:pPr>
      <w:r w:rsidRPr="00B45FC2">
        <w:rPr>
          <w:rFonts w:ascii="黑体" w:eastAsia="黑体" w:hAnsi="微软雅黑" w:hint="eastAsia"/>
          <w:color w:val="000000" w:themeColor="text1"/>
          <w:w w:val="99"/>
          <w:kern w:val="0"/>
          <w:sz w:val="28"/>
        </w:rPr>
        <w:t>20</w:t>
      </w:r>
      <w:r w:rsidR="00E4309F" w:rsidRPr="00B45FC2">
        <w:rPr>
          <w:rFonts w:ascii="黑体" w:eastAsia="黑体" w:hAnsi="微软雅黑" w:hint="eastAsia"/>
          <w:color w:val="000000" w:themeColor="text1"/>
          <w:w w:val="99"/>
          <w:kern w:val="0"/>
          <w:sz w:val="28"/>
        </w:rPr>
        <w:t>21</w:t>
      </w:r>
      <w:r w:rsidRPr="00B45FC2">
        <w:rPr>
          <w:rFonts w:ascii="黑体" w:eastAsia="黑体" w:hAnsi="微软雅黑" w:hint="eastAsia"/>
          <w:color w:val="000000" w:themeColor="text1"/>
          <w:w w:val="99"/>
          <w:kern w:val="0"/>
          <w:sz w:val="28"/>
        </w:rPr>
        <w:t>-</w:t>
      </w:r>
      <w:r w:rsidR="00562FAF" w:rsidRPr="00B45FC2">
        <w:rPr>
          <w:rFonts w:ascii="黑体" w:eastAsia="黑体" w:hAnsi="微软雅黑" w:hint="eastAsia"/>
          <w:color w:val="000000" w:themeColor="text1"/>
          <w:w w:val="99"/>
          <w:kern w:val="0"/>
          <w:sz w:val="28"/>
        </w:rPr>
        <w:t>X</w:t>
      </w:r>
      <w:r w:rsidRPr="00B45FC2">
        <w:rPr>
          <w:rFonts w:ascii="黑体" w:eastAsia="黑体" w:hAnsi="微软雅黑" w:hint="eastAsia"/>
          <w:color w:val="000000" w:themeColor="text1"/>
          <w:w w:val="99"/>
          <w:kern w:val="0"/>
          <w:sz w:val="28"/>
        </w:rPr>
        <w:t>X-X</w:t>
      </w:r>
      <w:r w:rsidR="00562FAF" w:rsidRPr="00B45FC2">
        <w:rPr>
          <w:rFonts w:ascii="黑体" w:eastAsia="黑体" w:hAnsi="微软雅黑" w:hint="eastAsia"/>
          <w:color w:val="000000" w:themeColor="text1"/>
          <w:w w:val="99"/>
          <w:kern w:val="0"/>
          <w:sz w:val="28"/>
        </w:rPr>
        <w:t>X</w:t>
      </w:r>
      <w:r w:rsidRPr="00B45FC2">
        <w:rPr>
          <w:rFonts w:ascii="黑体" w:eastAsia="黑体" w:hAnsi="微软雅黑" w:hint="eastAsia"/>
          <w:color w:val="000000" w:themeColor="text1"/>
          <w:w w:val="99"/>
          <w:kern w:val="0"/>
          <w:sz w:val="28"/>
        </w:rPr>
        <w:t xml:space="preserve"> </w:t>
      </w:r>
      <w:r w:rsidRPr="00B45FC2">
        <w:rPr>
          <w:rFonts w:ascii="黑体" w:eastAsia="黑体" w:hAnsi="黑体" w:hint="eastAsia"/>
          <w:color w:val="000000" w:themeColor="text1"/>
          <w:w w:val="99"/>
          <w:kern w:val="0"/>
          <w:sz w:val="28"/>
        </w:rPr>
        <w:t>发布</w:t>
      </w:r>
      <w:r w:rsidR="00562FAF" w:rsidRPr="00B45FC2">
        <w:rPr>
          <w:rFonts w:ascii="黑体" w:eastAsia="黑体" w:hAnsi="黑体" w:hint="eastAsia"/>
          <w:color w:val="000000" w:themeColor="text1"/>
          <w:w w:val="99"/>
          <w:kern w:val="0"/>
          <w:sz w:val="28"/>
        </w:rPr>
        <w:t xml:space="preserve"> </w:t>
      </w:r>
      <w:r w:rsidRPr="00B45FC2">
        <w:rPr>
          <w:rFonts w:ascii="黑体" w:eastAsia="黑体" w:hAnsi="黑体" w:hint="eastAsia"/>
          <w:color w:val="000000" w:themeColor="text1"/>
          <w:w w:val="99"/>
          <w:kern w:val="0"/>
          <w:sz w:val="28"/>
        </w:rPr>
        <w:t xml:space="preserve">                   </w:t>
      </w:r>
      <w:r w:rsidR="00960137" w:rsidRPr="00B45FC2">
        <w:rPr>
          <w:rFonts w:ascii="黑体" w:eastAsia="黑体" w:hAnsi="黑体" w:hint="eastAsia"/>
          <w:color w:val="000000" w:themeColor="text1"/>
          <w:w w:val="99"/>
          <w:kern w:val="0"/>
          <w:sz w:val="28"/>
        </w:rPr>
        <w:t xml:space="preserve">        </w:t>
      </w:r>
      <w:r w:rsidRPr="00B45FC2">
        <w:rPr>
          <w:rFonts w:ascii="黑体" w:eastAsia="黑体" w:hAnsi="黑体" w:hint="eastAsia"/>
          <w:color w:val="000000" w:themeColor="text1"/>
          <w:w w:val="99"/>
          <w:kern w:val="0"/>
          <w:sz w:val="28"/>
        </w:rPr>
        <w:t xml:space="preserve">  </w:t>
      </w:r>
      <w:r w:rsidR="00960137" w:rsidRPr="00B45FC2">
        <w:rPr>
          <w:rFonts w:ascii="黑体" w:eastAsia="黑体" w:hAnsi="黑体" w:hint="eastAsia"/>
          <w:color w:val="000000" w:themeColor="text1"/>
          <w:w w:val="99"/>
          <w:kern w:val="0"/>
          <w:sz w:val="28"/>
        </w:rPr>
        <w:t xml:space="preserve">   </w:t>
      </w:r>
      <w:r w:rsidRPr="00B45FC2">
        <w:rPr>
          <w:rFonts w:ascii="黑体" w:eastAsia="黑体" w:hAnsi="黑体" w:hint="eastAsia"/>
          <w:color w:val="000000" w:themeColor="text1"/>
          <w:w w:val="99"/>
          <w:kern w:val="0"/>
          <w:sz w:val="28"/>
        </w:rPr>
        <w:t xml:space="preserve">   </w:t>
      </w:r>
      <w:r w:rsidR="00AA12AF" w:rsidRPr="00B45FC2">
        <w:rPr>
          <w:rFonts w:ascii="黑体" w:eastAsia="黑体" w:hAnsi="黑体"/>
          <w:color w:val="000000" w:themeColor="text1"/>
          <w:w w:val="99"/>
          <w:kern w:val="0"/>
          <w:sz w:val="28"/>
        </w:rPr>
        <w:t xml:space="preserve">    </w:t>
      </w:r>
      <w:r w:rsidRPr="00B45FC2">
        <w:rPr>
          <w:rFonts w:ascii="黑体" w:eastAsia="黑体" w:hAnsi="黑体" w:hint="eastAsia"/>
          <w:color w:val="000000" w:themeColor="text1"/>
          <w:w w:val="99"/>
          <w:kern w:val="0"/>
          <w:sz w:val="28"/>
        </w:rPr>
        <w:t xml:space="preserve">  20</w:t>
      </w:r>
      <w:r w:rsidR="00E4309F" w:rsidRPr="00B45FC2">
        <w:rPr>
          <w:rFonts w:ascii="黑体" w:eastAsia="黑体" w:hAnsi="黑体" w:hint="eastAsia"/>
          <w:color w:val="000000" w:themeColor="text1"/>
          <w:w w:val="99"/>
          <w:kern w:val="0"/>
          <w:sz w:val="28"/>
        </w:rPr>
        <w:t>21</w:t>
      </w:r>
      <w:r w:rsidRPr="00B45FC2">
        <w:rPr>
          <w:rFonts w:ascii="黑体" w:eastAsia="黑体" w:hAnsi="微软雅黑" w:hint="eastAsia"/>
          <w:color w:val="000000" w:themeColor="text1"/>
          <w:w w:val="99"/>
          <w:kern w:val="0"/>
          <w:sz w:val="28"/>
        </w:rPr>
        <w:t>-</w:t>
      </w:r>
      <w:r w:rsidR="00562FAF" w:rsidRPr="00B45FC2">
        <w:rPr>
          <w:rFonts w:ascii="黑体" w:eastAsia="黑体" w:hAnsi="微软雅黑" w:hint="eastAsia"/>
          <w:color w:val="000000" w:themeColor="text1"/>
          <w:w w:val="99"/>
          <w:kern w:val="0"/>
          <w:sz w:val="28"/>
        </w:rPr>
        <w:t>X</w:t>
      </w:r>
      <w:r w:rsidRPr="00B45FC2">
        <w:rPr>
          <w:rFonts w:ascii="黑体" w:eastAsia="黑体" w:hAnsi="微软雅黑" w:hint="eastAsia"/>
          <w:color w:val="000000" w:themeColor="text1"/>
          <w:w w:val="99"/>
          <w:kern w:val="0"/>
          <w:sz w:val="28"/>
        </w:rPr>
        <w:t>X-</w:t>
      </w:r>
      <w:r w:rsidR="00562FAF" w:rsidRPr="00B45FC2">
        <w:rPr>
          <w:rFonts w:ascii="黑体" w:eastAsia="黑体" w:hAnsi="微软雅黑" w:hint="eastAsia"/>
          <w:color w:val="000000" w:themeColor="text1"/>
          <w:w w:val="99"/>
          <w:kern w:val="0"/>
          <w:sz w:val="28"/>
        </w:rPr>
        <w:t>X</w:t>
      </w:r>
      <w:r w:rsidRPr="00B45FC2">
        <w:rPr>
          <w:rFonts w:ascii="黑体" w:eastAsia="黑体" w:hAnsi="微软雅黑" w:hint="eastAsia"/>
          <w:color w:val="000000" w:themeColor="text1"/>
          <w:w w:val="99"/>
          <w:kern w:val="0"/>
          <w:sz w:val="28"/>
        </w:rPr>
        <w:t xml:space="preserve">X </w:t>
      </w:r>
      <w:r w:rsidRPr="00B45FC2">
        <w:rPr>
          <w:rFonts w:ascii="黑体" w:eastAsia="黑体" w:hAnsi="黑体" w:hint="eastAsia"/>
          <w:color w:val="000000" w:themeColor="text1"/>
          <w:w w:val="99"/>
          <w:kern w:val="0"/>
          <w:sz w:val="28"/>
        </w:rPr>
        <w:t>实施</w:t>
      </w:r>
    </w:p>
    <w:p w:rsidR="005E4C9A" w:rsidRPr="00B45FC2" w:rsidRDefault="000A6EA5" w:rsidP="00B45FC2">
      <w:pPr>
        <w:spacing w:beforeLines="100"/>
        <w:jc w:val="center"/>
        <w:rPr>
          <w:rFonts w:eastAsia="Times New Roman"/>
          <w:color w:val="000000" w:themeColor="text1"/>
        </w:rPr>
      </w:pPr>
      <w:r w:rsidRPr="00B45FC2">
        <w:rPr>
          <w:rFonts w:eastAsia="Times New Roman"/>
          <w:noProof/>
          <w:color w:val="000000" w:themeColor="text1"/>
          <w:kern w:val="0"/>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2.5pt;margin-top:.3pt;width:493.1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w:pict>
      </w:r>
      <w:r w:rsidR="005E4C9A" w:rsidRPr="00B45FC2">
        <w:rPr>
          <w:rFonts w:ascii="方正小标宋简体" w:eastAsia="方正小标宋简体" w:hint="eastAsia"/>
          <w:color w:val="000000" w:themeColor="text1"/>
          <w:kern w:val="0"/>
          <w:sz w:val="52"/>
        </w:rPr>
        <w:t xml:space="preserve">中 国 技 术 经 济 学 会 </w:t>
      </w:r>
      <w:r w:rsidR="00D47061" w:rsidRPr="00B45FC2">
        <w:rPr>
          <w:rFonts w:ascii="方正小标宋简体" w:eastAsia="方正小标宋简体" w:hint="eastAsia"/>
          <w:color w:val="000000" w:themeColor="text1"/>
          <w:kern w:val="0"/>
          <w:sz w:val="52"/>
        </w:rPr>
        <w:t xml:space="preserve"> </w:t>
      </w:r>
      <w:r w:rsidR="00783298" w:rsidRPr="00B45FC2">
        <w:rPr>
          <w:rFonts w:ascii="方正小标宋简体" w:eastAsia="方正小标宋简体"/>
          <w:color w:val="000000" w:themeColor="text1"/>
          <w:kern w:val="0"/>
          <w:sz w:val="52"/>
        </w:rPr>
        <w:t xml:space="preserve"> </w:t>
      </w:r>
      <w:r w:rsidR="005E4C9A" w:rsidRPr="00B45FC2">
        <w:rPr>
          <w:rFonts w:ascii="黑体" w:eastAsia="黑体" w:hAnsi="黑体" w:hint="eastAsia"/>
          <w:color w:val="000000" w:themeColor="text1"/>
          <w:kern w:val="0"/>
          <w:sz w:val="28"/>
          <w:szCs w:val="28"/>
        </w:rPr>
        <w:t>发布</w:t>
      </w:r>
    </w:p>
    <w:p w:rsidR="005E4C9A" w:rsidRPr="00B45FC2" w:rsidRDefault="005E4C9A" w:rsidP="00B45FC2">
      <w:pPr>
        <w:jc w:val="left"/>
        <w:rPr>
          <w:color w:val="000000" w:themeColor="text1"/>
        </w:rPr>
        <w:sectPr w:rsidR="005E4C9A" w:rsidRPr="00B45FC2" w:rsidSect="00960137">
          <w:headerReference w:type="even" r:id="rId8"/>
          <w:headerReference w:type="default" r:id="rId9"/>
          <w:footerReference w:type="even" r:id="rId10"/>
          <w:footerReference w:type="default" r:id="rId11"/>
          <w:headerReference w:type="first" r:id="rId12"/>
          <w:footerReference w:type="first" r:id="rId13"/>
          <w:pgSz w:w="11907" w:h="16839"/>
          <w:pgMar w:top="567" w:right="850" w:bottom="1134" w:left="1134" w:header="992" w:footer="851" w:gutter="0"/>
          <w:pgNumType w:fmt="upperRoman"/>
          <w:cols w:space="425"/>
          <w:titlePg/>
          <w:docGrid w:linePitch="312"/>
        </w:sect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r w:rsidRPr="00B45FC2">
        <w:rPr>
          <w:rFonts w:ascii="宋体" w:hAnsi="宋体" w:cs="宋体"/>
          <w:noProof/>
          <w:color w:val="000000" w:themeColor="text1"/>
          <w:kern w:val="0"/>
          <w:sz w:val="24"/>
          <w:szCs w:val="21"/>
        </w:rPr>
        <w:drawing>
          <wp:anchor distT="0" distB="0" distL="0" distR="0" simplePos="0" relativeHeight="251668480"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4" cstate="print"/>
                    <a:srcRect/>
                    <a:stretch>
                      <a:fillRect/>
                    </a:stretch>
                  </pic:blipFill>
                  <pic:spPr>
                    <a:xfrm>
                      <a:off x="0" y="0"/>
                      <a:ext cx="809625" cy="771525"/>
                    </a:xfrm>
                    <a:prstGeom prst="rect">
                      <a:avLst/>
                    </a:prstGeom>
                    <a:ln>
                      <a:noFill/>
                    </a:ln>
                  </pic:spPr>
                </pic:pic>
              </a:graphicData>
            </a:graphic>
          </wp:anchor>
        </w:drawing>
      </w: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仿宋_GB2312" w:eastAsia="仿宋_GB2312" w:hAnsi="仿宋_GB2312" w:cs="仿宋_GB2312"/>
          <w:color w:val="000000" w:themeColor="text1"/>
          <w:szCs w:val="21"/>
        </w:rPr>
      </w:pPr>
    </w:p>
    <w:p w:rsidR="00E8666D" w:rsidRPr="00B45FC2" w:rsidRDefault="00E8666D" w:rsidP="00B45FC2">
      <w:pPr>
        <w:spacing w:line="340" w:lineRule="exact"/>
        <w:jc w:val="left"/>
        <w:rPr>
          <w:rFonts w:ascii="宋体" w:hAnsi="宋体" w:cs="仿宋_GB2312"/>
          <w:color w:val="000000" w:themeColor="text1"/>
          <w:szCs w:val="21"/>
        </w:rPr>
      </w:pPr>
      <w:r w:rsidRPr="00B45FC2">
        <w:rPr>
          <w:rFonts w:ascii="仿宋_GB2312" w:eastAsia="仿宋_GB2312" w:hAnsi="仿宋_GB2312" w:cs="仿宋_GB2312" w:hint="eastAsia"/>
          <w:color w:val="000000" w:themeColor="text1"/>
          <w:szCs w:val="21"/>
        </w:rPr>
        <w:t xml:space="preserve">             </w:t>
      </w:r>
      <w:r w:rsidRPr="00B45FC2">
        <w:rPr>
          <w:rFonts w:ascii="宋体" w:hAnsi="宋体" w:cs="仿宋_GB2312" w:hint="eastAsia"/>
          <w:color w:val="000000" w:themeColor="text1"/>
          <w:szCs w:val="21"/>
        </w:rPr>
        <w:t>版权保护文件</w:t>
      </w:r>
    </w:p>
    <w:p w:rsidR="00E8666D" w:rsidRPr="00B45FC2" w:rsidRDefault="00E8666D" w:rsidP="00B45FC2">
      <w:pPr>
        <w:spacing w:line="340" w:lineRule="exact"/>
        <w:jc w:val="left"/>
        <w:rPr>
          <w:rFonts w:ascii="宋体" w:hAnsi="宋体" w:cs="仿宋_GB2312"/>
          <w:color w:val="000000" w:themeColor="text1"/>
          <w:szCs w:val="21"/>
        </w:rPr>
      </w:pPr>
    </w:p>
    <w:p w:rsidR="00E8666D" w:rsidRPr="00B45FC2" w:rsidRDefault="00E8666D" w:rsidP="00B45FC2">
      <w:pPr>
        <w:spacing w:line="340" w:lineRule="exact"/>
        <w:ind w:firstLineChars="200" w:firstLine="420"/>
        <w:jc w:val="left"/>
        <w:rPr>
          <w:color w:val="000000" w:themeColor="text1"/>
        </w:rPr>
        <w:sectPr w:rsidR="00E8666D" w:rsidRPr="00B45FC2">
          <w:headerReference w:type="even" r:id="rId15"/>
          <w:headerReference w:type="default" r:id="rId16"/>
          <w:footerReference w:type="default" r:id="rId17"/>
          <w:headerReference w:type="first" r:id="rId18"/>
          <w:pgSz w:w="11906" w:h="16838"/>
          <w:pgMar w:top="567" w:right="1134" w:bottom="1134" w:left="1418" w:header="1418" w:footer="1134" w:gutter="0"/>
          <w:pgNumType w:fmt="upperRoman" w:start="1"/>
          <w:cols w:space="425"/>
          <w:formProt w:val="0"/>
          <w:docGrid w:type="lines" w:linePitch="312"/>
        </w:sectPr>
      </w:pPr>
      <w:r w:rsidRPr="00B45FC2">
        <w:rPr>
          <w:rFonts w:ascii="宋体" w:hAnsi="宋体" w:cs="仿宋_GB2312" w:hint="eastAsia"/>
          <w:color w:val="000000" w:themeColor="text1"/>
          <w:szCs w:val="21"/>
        </w:rPr>
        <w:t>版权所有归属于该标准的发布机构，除非有其他规定，否则未经许可，</w:t>
      </w:r>
      <w:proofErr w:type="gramStart"/>
      <w:r w:rsidRPr="00B45FC2">
        <w:rPr>
          <w:rFonts w:ascii="宋体" w:hAnsi="宋体" w:cs="仿宋_GB2312" w:hint="eastAsia"/>
          <w:color w:val="000000" w:themeColor="text1"/>
          <w:szCs w:val="21"/>
        </w:rPr>
        <w:t>此发行</w:t>
      </w:r>
      <w:proofErr w:type="gramEnd"/>
      <w:r w:rsidRPr="00B45FC2">
        <w:rPr>
          <w:rFonts w:ascii="宋体" w:hAnsi="宋体" w:cs="仿宋_GB2312" w:hint="eastAsia"/>
          <w:color w:val="000000" w:themeColor="text1"/>
          <w:szCs w:val="21"/>
        </w:rPr>
        <w:t>物及其章节不得以其他形式或任何手段进行复制、再版或使用，包括电子版、影印版，或发布在互联网及内部网络等。使用许可</w:t>
      </w:r>
      <w:proofErr w:type="gramStart"/>
      <w:r w:rsidRPr="00B45FC2">
        <w:rPr>
          <w:rFonts w:ascii="宋体" w:hAnsi="宋体" w:cs="仿宋_GB2312" w:hint="eastAsia"/>
          <w:color w:val="000000" w:themeColor="text1"/>
          <w:szCs w:val="21"/>
        </w:rPr>
        <w:t>可</w:t>
      </w:r>
      <w:proofErr w:type="gramEnd"/>
      <w:r w:rsidRPr="00B45FC2">
        <w:rPr>
          <w:rFonts w:ascii="宋体" w:hAnsi="宋体" w:cs="仿宋_GB2312" w:hint="eastAsia"/>
          <w:color w:val="000000" w:themeColor="text1"/>
          <w:szCs w:val="21"/>
        </w:rPr>
        <w:t>与发布机构获取。</w:t>
      </w:r>
    </w:p>
    <w:p w:rsidR="001409D0" w:rsidRPr="00B45FC2" w:rsidRDefault="001409D0" w:rsidP="00B45FC2">
      <w:pPr>
        <w:pStyle w:val="affb"/>
        <w:shd w:val="clear" w:color="auto" w:fill="auto"/>
        <w:rPr>
          <w:rFonts w:hAnsi="黑体" w:cs="Arial"/>
          <w:color w:val="000000" w:themeColor="text1"/>
        </w:rPr>
      </w:pPr>
      <w:r w:rsidRPr="00B45FC2">
        <w:rPr>
          <w:rFonts w:hAnsi="黑体" w:cs="Arial" w:hint="eastAsia"/>
          <w:color w:val="000000" w:themeColor="text1"/>
        </w:rPr>
        <w:lastRenderedPageBreak/>
        <w:t>目</w:t>
      </w:r>
      <w:r w:rsidR="005F25D4" w:rsidRPr="00B45FC2">
        <w:rPr>
          <w:rFonts w:hAnsi="黑体" w:cs="Arial" w:hint="eastAsia"/>
          <w:color w:val="000000" w:themeColor="text1"/>
        </w:rPr>
        <w:t xml:space="preserve">    </w:t>
      </w:r>
      <w:r w:rsidRPr="00B45FC2">
        <w:rPr>
          <w:rFonts w:hAnsi="黑体" w:cs="Arial" w:hint="eastAsia"/>
          <w:color w:val="000000" w:themeColor="text1"/>
        </w:rPr>
        <w:t>次</w:t>
      </w:r>
    </w:p>
    <w:p w:rsidR="001409D0" w:rsidRPr="00B45FC2" w:rsidRDefault="001409D0" w:rsidP="00B45FC2">
      <w:pPr>
        <w:pStyle w:val="affa"/>
        <w:ind w:firstLineChars="0" w:firstLine="0"/>
        <w:rPr>
          <w:color w:val="000000" w:themeColor="text1"/>
        </w:rPr>
        <w:sectPr w:rsidR="001409D0" w:rsidRPr="00B45FC2" w:rsidSect="00E215B9">
          <w:pgSz w:w="11906" w:h="16838"/>
          <w:pgMar w:top="1440" w:right="1800" w:bottom="1440" w:left="1800" w:header="851" w:footer="992" w:gutter="0"/>
          <w:cols w:space="425"/>
          <w:docGrid w:type="lines" w:linePitch="312"/>
        </w:sectPr>
      </w:pPr>
    </w:p>
    <w:p w:rsidR="00861AA3" w:rsidRPr="00B45FC2" w:rsidRDefault="00861AA3" w:rsidP="00B45FC2">
      <w:pPr>
        <w:pStyle w:val="affb"/>
        <w:shd w:val="clear" w:color="auto" w:fill="auto"/>
        <w:rPr>
          <w:rFonts w:hAnsi="黑体" w:cs="Arial"/>
          <w:color w:val="000000" w:themeColor="text1"/>
        </w:rPr>
      </w:pPr>
      <w:r w:rsidRPr="00B45FC2">
        <w:rPr>
          <w:rFonts w:hAnsi="黑体" w:cs="Arial" w:hint="eastAsia"/>
          <w:color w:val="000000" w:themeColor="text1"/>
        </w:rPr>
        <w:lastRenderedPageBreak/>
        <w:t>前</w:t>
      </w:r>
      <w:r w:rsidR="005F25D4" w:rsidRPr="00B45FC2">
        <w:rPr>
          <w:rFonts w:hAnsi="黑体" w:cs="Arial" w:hint="eastAsia"/>
          <w:color w:val="000000" w:themeColor="text1"/>
        </w:rPr>
        <w:t xml:space="preserve">    </w:t>
      </w:r>
      <w:r w:rsidRPr="00B45FC2">
        <w:rPr>
          <w:rFonts w:hAnsi="黑体" w:cs="Arial" w:hint="eastAsia"/>
          <w:color w:val="000000" w:themeColor="text1"/>
        </w:rPr>
        <w:t>言</w:t>
      </w:r>
      <w:bookmarkEnd w:id="0"/>
    </w:p>
    <w:p w:rsidR="00861AA3" w:rsidRPr="00B45FC2" w:rsidRDefault="00861AA3" w:rsidP="00B45FC2">
      <w:pPr>
        <w:spacing w:line="360" w:lineRule="auto"/>
        <w:ind w:firstLine="420"/>
        <w:rPr>
          <w:rFonts w:ascii="宋体" w:eastAsia="宋体" w:hAnsi="宋体" w:cs="Arial"/>
          <w:color w:val="000000" w:themeColor="text1"/>
        </w:rPr>
      </w:pPr>
      <w:r w:rsidRPr="00B45FC2">
        <w:rPr>
          <w:rFonts w:ascii="宋体" w:eastAsia="宋体" w:hAnsi="宋体" w:cs="Arial" w:hint="eastAsia"/>
          <w:color w:val="000000" w:themeColor="text1"/>
        </w:rPr>
        <w:t>本规范</w:t>
      </w:r>
      <w:r w:rsidR="005E33E1" w:rsidRPr="00B45FC2">
        <w:rPr>
          <w:rFonts w:ascii="Times New Roman" w:eastAsia="宋体" w:hAnsi="Times New Roman" w:cs="Times New Roman"/>
          <w:color w:val="000000" w:themeColor="text1"/>
        </w:rPr>
        <w:t>按照</w:t>
      </w:r>
      <w:r w:rsidR="005E33E1" w:rsidRPr="00B45FC2">
        <w:rPr>
          <w:rFonts w:ascii="Times New Roman" w:eastAsia="宋体" w:hAnsi="Times New Roman" w:cs="Times New Roman"/>
          <w:color w:val="000000" w:themeColor="text1"/>
        </w:rPr>
        <w:t xml:space="preserve"> GB/T 1.1-2020</w:t>
      </w:r>
      <w:r w:rsidR="005E33E1" w:rsidRPr="00B45FC2">
        <w:rPr>
          <w:rFonts w:ascii="Times New Roman" w:eastAsia="宋体" w:hAnsi="Times New Roman" w:cs="Times New Roman" w:hint="eastAsia"/>
          <w:color w:val="000000" w:themeColor="text1"/>
        </w:rPr>
        <w:t>《标准化工作导则</w:t>
      </w:r>
      <w:r w:rsidR="005E33E1" w:rsidRPr="00B45FC2">
        <w:rPr>
          <w:rFonts w:ascii="Times New Roman" w:eastAsia="宋体" w:hAnsi="Times New Roman" w:cs="Times New Roman" w:hint="eastAsia"/>
          <w:color w:val="000000" w:themeColor="text1"/>
        </w:rPr>
        <w:t xml:space="preserve"> </w:t>
      </w:r>
      <w:r w:rsidR="005E33E1" w:rsidRPr="00B45FC2">
        <w:rPr>
          <w:rFonts w:ascii="Times New Roman" w:eastAsia="宋体" w:hAnsi="Times New Roman" w:cs="Times New Roman" w:hint="eastAsia"/>
          <w:color w:val="000000" w:themeColor="text1"/>
        </w:rPr>
        <w:t>第</w:t>
      </w:r>
      <w:r w:rsidR="005E33E1" w:rsidRPr="00B45FC2">
        <w:rPr>
          <w:rFonts w:ascii="Times New Roman" w:eastAsia="宋体" w:hAnsi="Times New Roman" w:cs="Times New Roman"/>
          <w:color w:val="000000" w:themeColor="text1"/>
        </w:rPr>
        <w:t>1</w:t>
      </w:r>
      <w:r w:rsidR="005E33E1" w:rsidRPr="00B45FC2">
        <w:rPr>
          <w:rFonts w:ascii="Times New Roman" w:eastAsia="宋体" w:hAnsi="Times New Roman" w:cs="Times New Roman" w:hint="eastAsia"/>
          <w:color w:val="000000" w:themeColor="text1"/>
        </w:rPr>
        <w:t>部分：标准化文件的结构和起草规则》的规定起草</w:t>
      </w:r>
      <w:r w:rsidR="005E33E1" w:rsidRPr="00B45FC2">
        <w:rPr>
          <w:rFonts w:ascii="Times New Roman" w:hAnsi="Times New Roman" w:hint="eastAsia"/>
          <w:color w:val="000000" w:themeColor="text1"/>
        </w:rPr>
        <w:t>。</w:t>
      </w:r>
    </w:p>
    <w:p w:rsidR="00861AA3" w:rsidRPr="00B45FC2" w:rsidRDefault="00861AA3" w:rsidP="00B45FC2">
      <w:pPr>
        <w:spacing w:line="360" w:lineRule="auto"/>
        <w:ind w:firstLine="420"/>
        <w:rPr>
          <w:rFonts w:ascii="宋体" w:eastAsia="宋体" w:hAnsi="宋体" w:cs="Arial"/>
          <w:color w:val="000000" w:themeColor="text1"/>
        </w:rPr>
      </w:pPr>
      <w:r w:rsidRPr="00B45FC2">
        <w:rPr>
          <w:rFonts w:ascii="宋体" w:eastAsia="宋体" w:hAnsi="宋体" w:cs="Arial" w:hint="eastAsia"/>
          <w:color w:val="000000" w:themeColor="text1"/>
        </w:rPr>
        <w:t>本规范由</w:t>
      </w:r>
      <w:r w:rsidR="00E4309F" w:rsidRPr="00B45FC2">
        <w:rPr>
          <w:rFonts w:ascii="Arial" w:eastAsia="宋体" w:hAnsi="Arial" w:cs="Arial" w:hint="eastAsia"/>
          <w:color w:val="000000" w:themeColor="text1"/>
        </w:rPr>
        <w:t>佛山市质量和标准化研究院</w:t>
      </w:r>
      <w:r w:rsidR="00607F98" w:rsidRPr="00B45FC2">
        <w:rPr>
          <w:rFonts w:ascii="宋体" w:eastAsia="宋体" w:hAnsi="宋体" w:cs="Arial" w:hint="eastAsia"/>
          <w:color w:val="000000" w:themeColor="text1"/>
        </w:rPr>
        <w:t>提出，</w:t>
      </w:r>
      <w:r w:rsidR="00E4309F" w:rsidRPr="00B45FC2">
        <w:rPr>
          <w:rFonts w:ascii="宋体" w:eastAsia="宋体" w:hAnsi="宋体" w:cs="Arial" w:hint="eastAsia"/>
          <w:color w:val="000000" w:themeColor="text1"/>
        </w:rPr>
        <w:t>中国技术经济学会</w:t>
      </w:r>
      <w:r w:rsidRPr="00B45FC2">
        <w:rPr>
          <w:rFonts w:ascii="宋体" w:eastAsia="宋体" w:hAnsi="宋体" w:cs="Arial" w:hint="eastAsia"/>
          <w:color w:val="000000" w:themeColor="text1"/>
        </w:rPr>
        <w:t>归口。</w:t>
      </w:r>
    </w:p>
    <w:p w:rsidR="00861AA3" w:rsidRPr="00B45FC2" w:rsidRDefault="00861AA3" w:rsidP="00B45FC2">
      <w:pPr>
        <w:spacing w:line="360" w:lineRule="auto"/>
        <w:ind w:firstLine="420"/>
        <w:rPr>
          <w:rFonts w:ascii="宋体" w:eastAsia="宋体" w:hAnsi="宋体"/>
          <w:color w:val="000000" w:themeColor="text1"/>
        </w:rPr>
      </w:pPr>
      <w:r w:rsidRPr="00B45FC2">
        <w:rPr>
          <w:rFonts w:ascii="宋体" w:eastAsia="宋体" w:hAnsi="宋体" w:cs="Arial" w:hint="eastAsia"/>
          <w:color w:val="000000" w:themeColor="text1"/>
        </w:rPr>
        <w:t>主要起草单位：</w:t>
      </w:r>
      <w:r w:rsidR="00E4309F" w:rsidRPr="00B45FC2">
        <w:rPr>
          <w:rFonts w:ascii="Arial" w:eastAsia="宋体" w:hAnsi="Arial" w:cs="Arial" w:hint="eastAsia"/>
          <w:color w:val="000000" w:themeColor="text1"/>
        </w:rPr>
        <w:t>佛山市质量和标准化研究院、中国标准化研究院、</w:t>
      </w:r>
      <w:r w:rsidR="00E4309F" w:rsidRPr="00B45FC2">
        <w:rPr>
          <w:rFonts w:ascii="Arial" w:eastAsia="宋体" w:hAnsi="Arial" w:cs="Arial" w:hint="eastAsia"/>
          <w:color w:val="000000" w:themeColor="text1"/>
        </w:rPr>
        <w:t>X</w:t>
      </w:r>
      <w:r w:rsidR="00E4309F" w:rsidRPr="00B45FC2">
        <w:rPr>
          <w:rFonts w:ascii="Arial" w:eastAsia="宋体" w:hAnsi="Arial" w:cs="Arial"/>
          <w:color w:val="000000" w:themeColor="text1"/>
        </w:rPr>
        <w:t>XX</w:t>
      </w:r>
      <w:r w:rsidR="00E4309F" w:rsidRPr="00B45FC2">
        <w:rPr>
          <w:rFonts w:ascii="Arial" w:eastAsia="宋体" w:hAnsi="Arial" w:cs="Arial" w:hint="eastAsia"/>
          <w:color w:val="000000" w:themeColor="text1"/>
        </w:rPr>
        <w:t>、</w:t>
      </w:r>
      <w:r w:rsidR="00E4309F" w:rsidRPr="00B45FC2">
        <w:rPr>
          <w:rFonts w:ascii="Arial" w:eastAsia="宋体" w:hAnsi="Arial" w:cs="Arial"/>
          <w:color w:val="000000" w:themeColor="text1"/>
        </w:rPr>
        <w:t>XXX</w:t>
      </w:r>
      <w:r w:rsidR="00E4309F" w:rsidRPr="00B45FC2">
        <w:rPr>
          <w:rFonts w:ascii="Arial" w:eastAsia="宋体" w:hAnsi="Arial" w:cs="Arial" w:hint="eastAsia"/>
          <w:color w:val="000000" w:themeColor="text1"/>
        </w:rPr>
        <w:t>、</w:t>
      </w:r>
      <w:r w:rsidR="00E4309F" w:rsidRPr="00B45FC2">
        <w:rPr>
          <w:rFonts w:ascii="Arial" w:eastAsia="宋体" w:hAnsi="Arial" w:cs="Arial"/>
          <w:color w:val="000000" w:themeColor="text1"/>
        </w:rPr>
        <w:t>XXX</w:t>
      </w:r>
      <w:r w:rsidRPr="00B45FC2">
        <w:rPr>
          <w:rFonts w:ascii="宋体" w:eastAsia="宋体" w:hAnsi="宋体" w:hint="eastAsia"/>
          <w:color w:val="000000" w:themeColor="text1"/>
        </w:rPr>
        <w:t>。</w:t>
      </w:r>
    </w:p>
    <w:p w:rsidR="00861AA3" w:rsidRPr="00B45FC2" w:rsidRDefault="00861AA3" w:rsidP="00B45FC2">
      <w:pPr>
        <w:spacing w:line="360" w:lineRule="auto"/>
        <w:ind w:firstLine="420"/>
        <w:rPr>
          <w:rFonts w:ascii="宋体" w:eastAsia="宋体" w:hAnsi="宋体" w:cs="Arial"/>
          <w:color w:val="000000" w:themeColor="text1"/>
        </w:rPr>
      </w:pPr>
      <w:r w:rsidRPr="00B45FC2">
        <w:rPr>
          <w:rFonts w:ascii="宋体" w:eastAsia="宋体" w:hAnsi="宋体" w:cs="Arial" w:hint="eastAsia"/>
          <w:color w:val="000000" w:themeColor="text1"/>
        </w:rPr>
        <w:t>主要起草人：</w:t>
      </w:r>
    </w:p>
    <w:p w:rsidR="004346FF" w:rsidRPr="00B45FC2" w:rsidRDefault="00861AA3" w:rsidP="00B45FC2">
      <w:pPr>
        <w:spacing w:line="360" w:lineRule="auto"/>
        <w:ind w:firstLine="420"/>
        <w:rPr>
          <w:rFonts w:ascii="Arial" w:hAnsi="Arial" w:cs="Arial"/>
          <w:color w:val="000000" w:themeColor="text1"/>
        </w:rPr>
        <w:sectPr w:rsidR="004346FF" w:rsidRPr="00B45FC2" w:rsidSect="00E215B9">
          <w:headerReference w:type="default" r:id="rId19"/>
          <w:pgSz w:w="11907" w:h="16839"/>
          <w:pgMar w:top="1440" w:right="1800" w:bottom="1440" w:left="1800" w:header="993" w:footer="851" w:gutter="0"/>
          <w:pgNumType w:fmt="upperRoman"/>
          <w:cols w:space="425"/>
          <w:docGrid w:linePitch="312"/>
        </w:sectPr>
      </w:pPr>
      <w:r w:rsidRPr="00B45FC2">
        <w:rPr>
          <w:rFonts w:ascii="宋体" w:eastAsia="宋体" w:hAnsi="宋体" w:cs="Arial" w:hint="eastAsia"/>
          <w:color w:val="000000" w:themeColor="text1"/>
        </w:rPr>
        <w:t>本规范为首次发布</w:t>
      </w:r>
      <w:r w:rsidRPr="00B45FC2">
        <w:rPr>
          <w:rFonts w:ascii="Arial" w:hAnsi="Arial" w:cs="Arial" w:hint="eastAsia"/>
          <w:color w:val="000000" w:themeColor="text1"/>
        </w:rPr>
        <w:t>。</w:t>
      </w:r>
    </w:p>
    <w:p w:rsidR="00B45FC2" w:rsidRPr="00B45FC2" w:rsidRDefault="00B45FC2" w:rsidP="00B45FC2">
      <w:pPr>
        <w:pStyle w:val="aff9"/>
        <w:shd w:val="clear" w:color="auto" w:fill="auto"/>
        <w:spacing w:before="156" w:after="156"/>
        <w:rPr>
          <w:rFonts w:hint="eastAsia"/>
          <w:color w:val="000000" w:themeColor="text1"/>
        </w:rPr>
      </w:pPr>
      <w:bookmarkStart w:id="1" w:name="_Hlk70686417"/>
      <w:r w:rsidRPr="00B45FC2">
        <w:rPr>
          <w:rFonts w:hint="eastAsia"/>
          <w:color w:val="000000" w:themeColor="text1"/>
        </w:rPr>
        <w:lastRenderedPageBreak/>
        <w:t>“领跑者”标准评价要求</w:t>
      </w:r>
      <w:bookmarkEnd w:id="1"/>
      <w:r w:rsidRPr="00B45FC2">
        <w:rPr>
          <w:rFonts w:hint="eastAsia"/>
          <w:color w:val="000000" w:themeColor="text1"/>
        </w:rPr>
        <w:t xml:space="preserve"> </w:t>
      </w:r>
      <w:r w:rsidRPr="00B45FC2">
        <w:rPr>
          <w:color w:val="000000" w:themeColor="text1"/>
        </w:rPr>
        <w:t xml:space="preserve"> </w:t>
      </w:r>
      <w:r w:rsidRPr="00B45FC2">
        <w:rPr>
          <w:rFonts w:hint="eastAsia"/>
          <w:color w:val="000000" w:themeColor="text1"/>
        </w:rPr>
        <w:t>建筑排水用硬聚氯乙烯（PVC-U）管材</w:t>
      </w:r>
    </w:p>
    <w:p w:rsidR="00B45FC2" w:rsidRPr="00B45FC2" w:rsidRDefault="00B45FC2" w:rsidP="00B45FC2">
      <w:pPr>
        <w:pStyle w:val="a7"/>
        <w:spacing w:before="312" w:after="312"/>
        <w:rPr>
          <w:rFonts w:hint="eastAsia"/>
          <w:color w:val="000000" w:themeColor="text1"/>
        </w:rPr>
      </w:pPr>
      <w:r w:rsidRPr="00B45FC2">
        <w:rPr>
          <w:rFonts w:hint="eastAsia"/>
          <w:color w:val="000000" w:themeColor="text1"/>
        </w:rPr>
        <w:t>范围</w:t>
      </w:r>
    </w:p>
    <w:p w:rsidR="00B45FC2" w:rsidRPr="00B45FC2" w:rsidRDefault="00B45FC2" w:rsidP="00B45FC2">
      <w:pPr>
        <w:pStyle w:val="affa"/>
        <w:rPr>
          <w:rFonts w:hint="eastAsia"/>
          <w:color w:val="000000" w:themeColor="text1"/>
        </w:rPr>
      </w:pPr>
      <w:r w:rsidRPr="00B45FC2">
        <w:rPr>
          <w:rFonts w:hint="eastAsia"/>
          <w:color w:val="000000" w:themeColor="text1"/>
        </w:rPr>
        <w:t>本文件规定了建筑排水用硬聚氯乙烯(PVC-U)管材</w:t>
      </w:r>
      <w:bookmarkStart w:id="2" w:name="_Hlk70686541"/>
      <w:r w:rsidRPr="00B45FC2">
        <w:rPr>
          <w:color w:val="000000" w:themeColor="text1"/>
        </w:rPr>
        <w:t xml:space="preserve"> </w:t>
      </w:r>
      <w:r w:rsidRPr="00B45FC2">
        <w:rPr>
          <w:color w:val="000000" w:themeColor="text1"/>
        </w:rPr>
        <w:t>“</w:t>
      </w:r>
      <w:r w:rsidRPr="00B45FC2">
        <w:rPr>
          <w:color w:val="000000" w:themeColor="text1"/>
        </w:rPr>
        <w:t>领跑者</w:t>
      </w:r>
      <w:r w:rsidRPr="00B45FC2">
        <w:rPr>
          <w:color w:val="000000" w:themeColor="text1"/>
        </w:rPr>
        <w:t>”</w:t>
      </w:r>
      <w:r w:rsidRPr="00B45FC2">
        <w:rPr>
          <w:color w:val="000000" w:themeColor="text1"/>
        </w:rPr>
        <w:t>标准评价</w:t>
      </w:r>
      <w:r w:rsidRPr="00B45FC2">
        <w:rPr>
          <w:rFonts w:hint="eastAsia"/>
          <w:color w:val="000000" w:themeColor="text1"/>
        </w:rPr>
        <w:t>的</w:t>
      </w:r>
      <w:bookmarkEnd w:id="2"/>
      <w:r w:rsidRPr="00B45FC2">
        <w:rPr>
          <w:rFonts w:hint="eastAsia"/>
          <w:color w:val="000000" w:themeColor="text1"/>
        </w:rPr>
        <w:t>术语与定义</w:t>
      </w:r>
      <w:r w:rsidRPr="00B45FC2">
        <w:rPr>
          <w:color w:val="000000" w:themeColor="text1"/>
        </w:rPr>
        <w:t>、</w:t>
      </w:r>
      <w:bookmarkStart w:id="3" w:name="_Hlk70686570"/>
      <w:r w:rsidRPr="00B45FC2">
        <w:rPr>
          <w:color w:val="000000" w:themeColor="text1"/>
        </w:rPr>
        <w:t>评价指标体系和评价方法</w:t>
      </w:r>
      <w:r w:rsidRPr="00B45FC2">
        <w:rPr>
          <w:rFonts w:hint="eastAsia"/>
          <w:color w:val="000000" w:themeColor="text1"/>
        </w:rPr>
        <w:t>。</w:t>
      </w:r>
      <w:bookmarkEnd w:id="3"/>
    </w:p>
    <w:p w:rsidR="00B45FC2" w:rsidRPr="00B45FC2" w:rsidRDefault="00B45FC2" w:rsidP="00B45FC2">
      <w:pPr>
        <w:pStyle w:val="affa"/>
        <w:rPr>
          <w:rFonts w:hint="eastAsia"/>
          <w:color w:val="000000" w:themeColor="text1"/>
        </w:rPr>
      </w:pPr>
      <w:r w:rsidRPr="00B45FC2">
        <w:rPr>
          <w:rFonts w:hint="eastAsia"/>
          <w:color w:val="000000" w:themeColor="text1"/>
        </w:rPr>
        <w:t>本文件适用于以聚氯乙烯(PVC)树脂为主要原料，经挤出成型的建筑物内排水系统用的</w:t>
      </w:r>
      <w:bookmarkStart w:id="4" w:name="_Hlk70686601"/>
      <w:r w:rsidRPr="00B45FC2">
        <w:rPr>
          <w:rFonts w:hint="eastAsia"/>
          <w:color w:val="000000" w:themeColor="text1"/>
        </w:rPr>
        <w:t>管材产</w:t>
      </w:r>
      <w:r w:rsidRPr="00B45FC2">
        <w:rPr>
          <w:color w:val="000000" w:themeColor="text1"/>
        </w:rPr>
        <w:t>品企业标准水平评价</w:t>
      </w:r>
      <w:bookmarkEnd w:id="4"/>
      <w:r w:rsidRPr="00B45FC2">
        <w:rPr>
          <w:rFonts w:hint="eastAsia"/>
          <w:color w:val="000000" w:themeColor="text1"/>
        </w:rPr>
        <w:t>。在考虑了材料的耐化学性和耐热性满足使用要求的情况下，也可用于工业排水用管材</w:t>
      </w:r>
      <w:r w:rsidRPr="00B45FC2">
        <w:rPr>
          <w:color w:val="000000" w:themeColor="text1"/>
        </w:rPr>
        <w:t>品企业标准水平评价</w:t>
      </w:r>
      <w:r w:rsidRPr="00B45FC2">
        <w:rPr>
          <w:rFonts w:hint="eastAsia"/>
          <w:color w:val="000000" w:themeColor="text1"/>
        </w:rPr>
        <w:t>。</w:t>
      </w:r>
    </w:p>
    <w:p w:rsidR="00B45FC2" w:rsidRPr="00B45FC2" w:rsidRDefault="00B45FC2" w:rsidP="00B45FC2">
      <w:pPr>
        <w:pStyle w:val="affa"/>
        <w:rPr>
          <w:rFonts w:hint="eastAsia"/>
          <w:color w:val="000000" w:themeColor="text1"/>
        </w:rPr>
      </w:pPr>
      <w:bookmarkStart w:id="5" w:name="_Hlk70686509"/>
      <w:r w:rsidRPr="00B45FC2">
        <w:rPr>
          <w:color w:val="000000" w:themeColor="text1"/>
        </w:rPr>
        <w:t>相关机构在制定企业标准</w:t>
      </w:r>
      <w:r w:rsidRPr="00B45FC2">
        <w:rPr>
          <w:color w:val="000000" w:themeColor="text1"/>
        </w:rPr>
        <w:t>“</w:t>
      </w:r>
      <w:r w:rsidRPr="00B45FC2">
        <w:rPr>
          <w:color w:val="000000" w:themeColor="text1"/>
        </w:rPr>
        <w:t>领跑者</w:t>
      </w:r>
      <w:r w:rsidRPr="00B45FC2">
        <w:rPr>
          <w:color w:val="000000" w:themeColor="text1"/>
        </w:rPr>
        <w:t>”</w:t>
      </w:r>
      <w:r w:rsidRPr="00B45FC2">
        <w:rPr>
          <w:color w:val="000000" w:themeColor="text1"/>
        </w:rPr>
        <w:t>评估方案时可参照使用, 企业在制定企业标准时也可参照使用</w:t>
      </w:r>
      <w:r w:rsidRPr="00B45FC2">
        <w:rPr>
          <w:rFonts w:hint="eastAsia"/>
          <w:color w:val="000000" w:themeColor="text1"/>
        </w:rPr>
        <w:t>。</w:t>
      </w:r>
    </w:p>
    <w:bookmarkEnd w:id="5"/>
    <w:p w:rsidR="00B45FC2" w:rsidRPr="00B45FC2" w:rsidRDefault="00B45FC2" w:rsidP="00B45FC2">
      <w:pPr>
        <w:pStyle w:val="a7"/>
        <w:spacing w:before="312" w:after="312"/>
        <w:rPr>
          <w:rFonts w:hint="eastAsia"/>
          <w:color w:val="000000" w:themeColor="text1"/>
        </w:rPr>
      </w:pPr>
      <w:r w:rsidRPr="00B45FC2">
        <w:rPr>
          <w:rFonts w:hint="eastAsia"/>
          <w:color w:val="000000" w:themeColor="text1"/>
        </w:rPr>
        <w:t>规范性引用文件</w:t>
      </w:r>
    </w:p>
    <w:p w:rsidR="00B45FC2" w:rsidRPr="00B45FC2" w:rsidRDefault="00B45FC2" w:rsidP="00B45FC2">
      <w:pPr>
        <w:pStyle w:val="affa"/>
        <w:rPr>
          <w:rFonts w:hint="eastAsia"/>
          <w:color w:val="000000" w:themeColor="text1"/>
        </w:rPr>
      </w:pPr>
      <w:r w:rsidRPr="00B45FC2">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B45FC2" w:rsidRPr="00B45FC2" w:rsidRDefault="00B45FC2" w:rsidP="00B45FC2">
      <w:pPr>
        <w:pStyle w:val="affa"/>
        <w:rPr>
          <w:rFonts w:hint="eastAsia"/>
          <w:color w:val="000000" w:themeColor="text1"/>
        </w:rPr>
      </w:pPr>
      <w:r w:rsidRPr="00B45FC2">
        <w:rPr>
          <w:rFonts w:hint="eastAsia"/>
          <w:color w:val="000000" w:themeColor="text1"/>
        </w:rPr>
        <w:t xml:space="preserve">GB/T 5836.1—2018  建筑排水用硬聚氯乙烯(PVC-U)管材 </w:t>
      </w:r>
    </w:p>
    <w:p w:rsidR="00B45FC2" w:rsidRPr="00B45FC2" w:rsidRDefault="00B45FC2" w:rsidP="00B45FC2">
      <w:pPr>
        <w:pStyle w:val="affa"/>
        <w:rPr>
          <w:rFonts w:hint="eastAsia"/>
          <w:color w:val="000000" w:themeColor="text1"/>
        </w:rPr>
      </w:pPr>
      <w:r w:rsidRPr="00B45FC2">
        <w:rPr>
          <w:color w:val="000000" w:themeColor="text1"/>
        </w:rPr>
        <w:t>GB/T 5836.2</w:t>
      </w:r>
      <w:r w:rsidRPr="00B45FC2">
        <w:rPr>
          <w:rFonts w:hint="eastAsia"/>
          <w:color w:val="000000" w:themeColor="text1"/>
        </w:rPr>
        <w:t xml:space="preserve">  建筑排水用硬聚氯乙烯(PVC-U)管件</w:t>
      </w:r>
    </w:p>
    <w:p w:rsidR="00B45FC2" w:rsidRPr="00B45FC2" w:rsidRDefault="00B45FC2" w:rsidP="00B45FC2">
      <w:pPr>
        <w:pStyle w:val="affa"/>
        <w:rPr>
          <w:rFonts w:hint="eastAsia"/>
          <w:color w:val="000000" w:themeColor="text1"/>
        </w:rPr>
      </w:pPr>
      <w:r w:rsidRPr="00B45FC2">
        <w:rPr>
          <w:rFonts w:hint="eastAsia"/>
          <w:color w:val="000000" w:themeColor="text1"/>
        </w:rPr>
        <w:t>GB/T 9647  热塑性塑料管材  环刚度的测定</w:t>
      </w:r>
    </w:p>
    <w:p w:rsidR="00B45FC2" w:rsidRPr="00B45FC2" w:rsidRDefault="00B45FC2" w:rsidP="00B45FC2">
      <w:pPr>
        <w:pStyle w:val="affa"/>
        <w:rPr>
          <w:color w:val="000000" w:themeColor="text1"/>
        </w:rPr>
      </w:pPr>
      <w:r w:rsidRPr="00B45FC2">
        <w:rPr>
          <w:rFonts w:hint="eastAsia"/>
          <w:color w:val="000000" w:themeColor="text1"/>
        </w:rPr>
        <w:t xml:space="preserve">GB/T 19278  热塑性塑料管材、管件及阀门通用术语及其定义 </w:t>
      </w:r>
    </w:p>
    <w:p w:rsidR="00B45FC2" w:rsidRPr="00B45FC2" w:rsidRDefault="00B45FC2" w:rsidP="00B45FC2">
      <w:pPr>
        <w:pStyle w:val="a7"/>
        <w:spacing w:before="312" w:after="312"/>
        <w:rPr>
          <w:rFonts w:hint="eastAsia"/>
          <w:color w:val="000000" w:themeColor="text1"/>
        </w:rPr>
      </w:pPr>
      <w:r w:rsidRPr="00B45FC2">
        <w:rPr>
          <w:rFonts w:hint="eastAsia"/>
          <w:color w:val="000000" w:themeColor="text1"/>
        </w:rPr>
        <w:t>术语与定义</w:t>
      </w:r>
    </w:p>
    <w:p w:rsidR="00B45FC2" w:rsidRPr="00B45FC2" w:rsidRDefault="00B45FC2" w:rsidP="00B45FC2">
      <w:pPr>
        <w:pStyle w:val="affa"/>
        <w:rPr>
          <w:color w:val="000000" w:themeColor="text1"/>
        </w:rPr>
      </w:pPr>
      <w:r w:rsidRPr="00B45FC2">
        <w:rPr>
          <w:rFonts w:hint="eastAsia"/>
          <w:color w:val="000000" w:themeColor="text1"/>
        </w:rPr>
        <w:t>GB/T 19278和GB/T 5836.1-2018界定的术语和定义适用于本文件。</w:t>
      </w:r>
    </w:p>
    <w:p w:rsidR="00B45FC2" w:rsidRPr="00B45FC2" w:rsidRDefault="00B45FC2" w:rsidP="00B45FC2">
      <w:pPr>
        <w:pStyle w:val="a7"/>
        <w:spacing w:before="312" w:after="312"/>
        <w:rPr>
          <w:rFonts w:hint="eastAsia"/>
          <w:color w:val="000000" w:themeColor="text1"/>
        </w:rPr>
      </w:pPr>
      <w:bookmarkStart w:id="6" w:name="_Hlk70686649"/>
      <w:r w:rsidRPr="00B45FC2">
        <w:rPr>
          <w:color w:val="000000" w:themeColor="text1"/>
        </w:rPr>
        <w:t>评价指标体系</w:t>
      </w:r>
      <w:bookmarkEnd w:id="6"/>
    </w:p>
    <w:p w:rsidR="00B45FC2" w:rsidRPr="00B45FC2" w:rsidRDefault="00B45FC2" w:rsidP="00B45FC2">
      <w:pPr>
        <w:pStyle w:val="a8"/>
        <w:spacing w:before="156" w:after="156"/>
        <w:rPr>
          <w:rFonts w:hint="eastAsia"/>
          <w:color w:val="000000" w:themeColor="text1"/>
        </w:rPr>
      </w:pPr>
      <w:r w:rsidRPr="00B45FC2">
        <w:rPr>
          <w:rFonts w:hint="eastAsia"/>
          <w:color w:val="000000" w:themeColor="text1"/>
        </w:rPr>
        <w:t>基本要求</w:t>
      </w:r>
    </w:p>
    <w:p w:rsidR="00B45FC2" w:rsidRPr="00B45FC2" w:rsidRDefault="00B45FC2" w:rsidP="00B45FC2">
      <w:pPr>
        <w:pStyle w:val="a9"/>
        <w:spacing w:beforeLines="0" w:afterLines="0"/>
        <w:rPr>
          <w:rFonts w:ascii="宋体" w:eastAsia="宋体" w:hAnsi="宋体" w:hint="eastAsia"/>
          <w:color w:val="000000" w:themeColor="text1"/>
        </w:rPr>
      </w:pPr>
      <w:r w:rsidRPr="00B45FC2">
        <w:rPr>
          <w:rFonts w:ascii="宋体" w:eastAsia="宋体" w:hAnsi="宋体" w:hint="eastAsia"/>
          <w:color w:val="000000" w:themeColor="text1"/>
        </w:rPr>
        <w:t>近三</w:t>
      </w:r>
      <w:r w:rsidRPr="00B45FC2">
        <w:rPr>
          <w:rFonts w:ascii="宋体" w:eastAsia="宋体" w:hAnsi="宋体"/>
          <w:color w:val="000000" w:themeColor="text1"/>
        </w:rPr>
        <w:t>年，企业无较大环境、安全、质量事故</w:t>
      </w:r>
      <w:r w:rsidRPr="00B45FC2">
        <w:rPr>
          <w:rFonts w:ascii="宋体" w:eastAsia="宋体" w:hAnsi="宋体" w:hint="eastAsia"/>
          <w:color w:val="000000" w:themeColor="text1"/>
        </w:rPr>
        <w:t>。</w:t>
      </w:r>
    </w:p>
    <w:p w:rsidR="00B45FC2" w:rsidRPr="00B45FC2" w:rsidRDefault="00B45FC2" w:rsidP="00B45FC2">
      <w:pPr>
        <w:pStyle w:val="a9"/>
        <w:spacing w:beforeLines="0" w:afterLines="0"/>
        <w:rPr>
          <w:rFonts w:ascii="宋体" w:eastAsia="宋体" w:hAnsi="宋体"/>
          <w:color w:val="000000" w:themeColor="text1"/>
        </w:rPr>
      </w:pPr>
      <w:r w:rsidRPr="00B45FC2">
        <w:rPr>
          <w:rFonts w:ascii="宋体" w:eastAsia="宋体" w:hAnsi="宋体"/>
          <w:color w:val="000000" w:themeColor="text1"/>
        </w:rPr>
        <w:t>企业未列入国家信用信息严重失信主体相关名录</w:t>
      </w:r>
      <w:r w:rsidRPr="00B45FC2">
        <w:rPr>
          <w:rFonts w:ascii="宋体" w:eastAsia="宋体" w:hAnsi="宋体" w:hint="eastAsia"/>
          <w:color w:val="000000" w:themeColor="text1"/>
        </w:rPr>
        <w:t>。</w:t>
      </w:r>
    </w:p>
    <w:p w:rsidR="00B45FC2" w:rsidRPr="00B45FC2" w:rsidRDefault="00B45FC2" w:rsidP="00B45FC2">
      <w:pPr>
        <w:pStyle w:val="a9"/>
        <w:spacing w:beforeLines="0" w:afterLines="0"/>
        <w:rPr>
          <w:rFonts w:ascii="宋体" w:eastAsia="宋体" w:hAnsi="宋体" w:hint="eastAsia"/>
          <w:color w:val="000000" w:themeColor="text1"/>
        </w:rPr>
      </w:pPr>
      <w:r w:rsidRPr="00B45FC2">
        <w:rPr>
          <w:rFonts w:ascii="宋体" w:eastAsia="宋体" w:hAnsi="宋体"/>
          <w:color w:val="000000" w:themeColor="text1"/>
        </w:rPr>
        <w:t>企业应建立并运行符合产品和服务的管理体系</w:t>
      </w:r>
      <w:r w:rsidRPr="00B45FC2">
        <w:rPr>
          <w:rFonts w:ascii="宋体" w:eastAsia="宋体" w:hAnsi="宋体" w:hint="eastAsia"/>
          <w:color w:val="000000" w:themeColor="text1"/>
        </w:rPr>
        <w:t>。</w:t>
      </w:r>
    </w:p>
    <w:p w:rsidR="00B45FC2" w:rsidRPr="00B45FC2" w:rsidRDefault="00B45FC2" w:rsidP="00B45FC2">
      <w:pPr>
        <w:pStyle w:val="a9"/>
        <w:spacing w:beforeLines="0" w:afterLines="0"/>
        <w:rPr>
          <w:rFonts w:ascii="宋体" w:eastAsia="宋体" w:hAnsi="宋体"/>
          <w:color w:val="000000" w:themeColor="text1"/>
        </w:rPr>
      </w:pPr>
      <w:r w:rsidRPr="00B45FC2">
        <w:rPr>
          <w:rFonts w:ascii="宋体" w:eastAsia="宋体" w:hAnsi="宋体"/>
          <w:color w:val="000000" w:themeColor="text1"/>
        </w:rPr>
        <w:t>产品应为量产产品，服务应为规模化提供的服务</w:t>
      </w:r>
      <w:r w:rsidRPr="00B45FC2">
        <w:rPr>
          <w:rFonts w:ascii="宋体" w:eastAsia="宋体" w:hAnsi="宋体" w:hint="eastAsia"/>
          <w:color w:val="000000" w:themeColor="text1"/>
        </w:rPr>
        <w:t>。</w:t>
      </w:r>
    </w:p>
    <w:p w:rsidR="00B45FC2" w:rsidRPr="00B45FC2" w:rsidRDefault="00B45FC2" w:rsidP="00B45FC2">
      <w:pPr>
        <w:pStyle w:val="a8"/>
        <w:spacing w:before="156" w:after="156"/>
        <w:rPr>
          <w:rFonts w:hint="eastAsia"/>
          <w:color w:val="000000" w:themeColor="text1"/>
        </w:rPr>
      </w:pPr>
      <w:r w:rsidRPr="00B45FC2">
        <w:rPr>
          <w:rFonts w:hint="eastAsia"/>
          <w:color w:val="000000" w:themeColor="text1"/>
        </w:rPr>
        <w:t>评价指标分类</w:t>
      </w:r>
    </w:p>
    <w:p w:rsidR="00B45FC2" w:rsidRPr="00B45FC2" w:rsidRDefault="00B45FC2" w:rsidP="00B45FC2">
      <w:pPr>
        <w:pStyle w:val="a9"/>
        <w:spacing w:beforeLines="0" w:afterLines="0"/>
        <w:rPr>
          <w:rFonts w:ascii="宋体" w:eastAsia="宋体" w:hAnsi="宋体" w:hint="eastAsia"/>
          <w:color w:val="000000" w:themeColor="text1"/>
        </w:rPr>
      </w:pPr>
      <w:r w:rsidRPr="00B45FC2">
        <w:rPr>
          <w:rFonts w:ascii="宋体" w:eastAsia="宋体" w:hAnsi="宋体"/>
          <w:color w:val="000000" w:themeColor="text1"/>
        </w:rPr>
        <w:t>“领跑者”标准的评价指标包括基础指标、核心指标和创新性指标</w:t>
      </w:r>
      <w:r w:rsidRPr="00B45FC2">
        <w:rPr>
          <w:rFonts w:ascii="宋体" w:eastAsia="宋体" w:hAnsi="宋体" w:hint="eastAsia"/>
          <w:color w:val="000000" w:themeColor="text1"/>
        </w:rPr>
        <w:t>。</w:t>
      </w:r>
    </w:p>
    <w:p w:rsidR="00B45FC2" w:rsidRPr="00B45FC2" w:rsidRDefault="00B45FC2" w:rsidP="00B45FC2">
      <w:pPr>
        <w:pStyle w:val="a9"/>
        <w:spacing w:beforeLines="0" w:afterLines="0"/>
        <w:rPr>
          <w:rFonts w:ascii="宋体" w:eastAsia="宋体" w:hAnsi="宋体"/>
          <w:color w:val="000000" w:themeColor="text1"/>
        </w:rPr>
      </w:pPr>
      <w:r w:rsidRPr="00B45FC2">
        <w:rPr>
          <w:rFonts w:ascii="宋体" w:eastAsia="宋体" w:hAnsi="宋体"/>
          <w:color w:val="000000" w:themeColor="text1"/>
        </w:rPr>
        <w:t>基础指标包括</w:t>
      </w:r>
      <w:r w:rsidRPr="00B45FC2">
        <w:rPr>
          <w:rFonts w:ascii="宋体" w:eastAsia="宋体" w:hAnsi="宋体" w:hint="eastAsia"/>
          <w:color w:val="000000" w:themeColor="text1"/>
        </w:rPr>
        <w:t>密度、</w:t>
      </w:r>
      <w:proofErr w:type="gramStart"/>
      <w:r w:rsidRPr="00B45FC2">
        <w:rPr>
          <w:rFonts w:ascii="宋体" w:eastAsia="宋体" w:hAnsi="宋体" w:hint="eastAsia"/>
          <w:color w:val="000000" w:themeColor="text1"/>
        </w:rPr>
        <w:t>维卡软化温度</w:t>
      </w:r>
      <w:proofErr w:type="gramEnd"/>
      <w:r w:rsidRPr="00B45FC2">
        <w:rPr>
          <w:rFonts w:ascii="宋体" w:eastAsia="宋体" w:hAnsi="宋体" w:hint="eastAsia"/>
          <w:color w:val="000000" w:themeColor="text1"/>
        </w:rPr>
        <w:t>、纵向回缩率、落锤冲击试验、系统适用性</w:t>
      </w:r>
      <w:r w:rsidRPr="00B45FC2">
        <w:rPr>
          <w:rFonts w:ascii="宋体" w:eastAsia="宋体" w:hAnsi="宋体"/>
          <w:color w:val="000000" w:themeColor="text1"/>
        </w:rPr>
        <w:t>的相关要求</w:t>
      </w:r>
      <w:r w:rsidRPr="00B45FC2">
        <w:rPr>
          <w:rFonts w:ascii="宋体" w:eastAsia="宋体" w:hAnsi="宋体" w:hint="eastAsia"/>
          <w:color w:val="000000" w:themeColor="text1"/>
        </w:rPr>
        <w:t>。</w:t>
      </w:r>
    </w:p>
    <w:p w:rsidR="00B45FC2" w:rsidRPr="00B45FC2" w:rsidRDefault="00B45FC2" w:rsidP="00B45FC2">
      <w:pPr>
        <w:pStyle w:val="a9"/>
        <w:spacing w:beforeLines="0" w:afterLines="0"/>
        <w:rPr>
          <w:rFonts w:ascii="宋体" w:eastAsia="宋体" w:hAnsi="宋体" w:hint="eastAsia"/>
          <w:color w:val="000000" w:themeColor="text1"/>
        </w:rPr>
      </w:pPr>
      <w:r w:rsidRPr="00B45FC2">
        <w:rPr>
          <w:rFonts w:ascii="宋体" w:eastAsia="宋体" w:hAnsi="宋体"/>
          <w:color w:val="000000" w:themeColor="text1"/>
        </w:rPr>
        <w:t>核心指标包括</w:t>
      </w:r>
      <w:r w:rsidRPr="00B45FC2">
        <w:rPr>
          <w:rFonts w:ascii="宋体" w:eastAsia="宋体" w:hAnsi="宋体" w:hint="eastAsia"/>
          <w:color w:val="000000" w:themeColor="text1"/>
        </w:rPr>
        <w:t>：拉伸屈服强度、断裂伸长率、铅含量。</w:t>
      </w:r>
    </w:p>
    <w:p w:rsidR="00B45FC2" w:rsidRPr="00B45FC2" w:rsidRDefault="00B45FC2" w:rsidP="00B45FC2">
      <w:pPr>
        <w:pStyle w:val="a9"/>
        <w:spacing w:beforeLines="0" w:afterLines="0"/>
        <w:rPr>
          <w:rFonts w:ascii="宋体" w:eastAsia="宋体" w:hAnsi="宋体"/>
          <w:color w:val="000000" w:themeColor="text1"/>
        </w:rPr>
      </w:pPr>
      <w:r w:rsidRPr="00B45FC2">
        <w:rPr>
          <w:rFonts w:ascii="宋体" w:eastAsia="宋体" w:hAnsi="宋体" w:hint="eastAsia"/>
          <w:color w:val="000000" w:themeColor="text1"/>
        </w:rPr>
        <w:t>核心指标分为先进水平、平均水平和基准水平共三个等级，先进水平相当于企业标准排行榜中 5 星级水平；平均水平相当于企业标准排行榜中 4 星级水平；基准水平相当于企业标准排行榜中 3 星级水平。</w:t>
      </w:r>
    </w:p>
    <w:p w:rsidR="00B45FC2" w:rsidRPr="00B45FC2" w:rsidRDefault="00B45FC2" w:rsidP="00B45FC2">
      <w:pPr>
        <w:pStyle w:val="a9"/>
        <w:spacing w:beforeLines="0" w:afterLines="0"/>
        <w:rPr>
          <w:rFonts w:ascii="宋体" w:eastAsia="宋体" w:hAnsi="宋体" w:hint="eastAsia"/>
          <w:color w:val="000000" w:themeColor="text1"/>
        </w:rPr>
      </w:pPr>
      <w:r w:rsidRPr="00B45FC2">
        <w:rPr>
          <w:rFonts w:ascii="宋体" w:eastAsia="宋体" w:hAnsi="宋体"/>
          <w:color w:val="000000" w:themeColor="text1"/>
        </w:rPr>
        <w:lastRenderedPageBreak/>
        <w:t>创新性指标</w:t>
      </w:r>
      <w:r w:rsidRPr="00B45FC2">
        <w:rPr>
          <w:rFonts w:ascii="宋体" w:eastAsia="宋体" w:hAnsi="宋体" w:hint="eastAsia"/>
          <w:color w:val="000000" w:themeColor="text1"/>
        </w:rPr>
        <w:t>为扁平试验</w:t>
      </w:r>
      <w:r w:rsidRPr="00B45FC2">
        <w:rPr>
          <w:rFonts w:ascii="宋体" w:eastAsia="宋体" w:hAnsi="宋体"/>
          <w:color w:val="000000" w:themeColor="text1"/>
        </w:rPr>
        <w:t>，鼓励根据条件成熟情况适时增加与产品性能和消费者关注的相关创新性指标</w:t>
      </w:r>
      <w:r w:rsidRPr="00B45FC2">
        <w:rPr>
          <w:rFonts w:ascii="宋体" w:eastAsia="宋体" w:hAnsi="宋体" w:hint="eastAsia"/>
          <w:color w:val="000000" w:themeColor="text1"/>
        </w:rPr>
        <w:t>。</w:t>
      </w:r>
    </w:p>
    <w:p w:rsidR="00B45FC2" w:rsidRPr="00B45FC2" w:rsidRDefault="00B45FC2" w:rsidP="00B45FC2">
      <w:pPr>
        <w:pStyle w:val="a8"/>
        <w:spacing w:before="156" w:after="156"/>
        <w:rPr>
          <w:rFonts w:hint="eastAsia"/>
          <w:color w:val="000000" w:themeColor="text1"/>
        </w:rPr>
      </w:pPr>
      <w:r w:rsidRPr="00B45FC2">
        <w:rPr>
          <w:rFonts w:hint="eastAsia"/>
          <w:color w:val="000000" w:themeColor="text1"/>
        </w:rPr>
        <w:t>评价指标体系框架</w:t>
      </w:r>
    </w:p>
    <w:p w:rsidR="00B45FC2" w:rsidRPr="00B45FC2" w:rsidRDefault="00B45FC2" w:rsidP="00B45FC2">
      <w:pPr>
        <w:pStyle w:val="affa"/>
        <w:rPr>
          <w:color w:val="000000" w:themeColor="text1"/>
        </w:rPr>
      </w:pPr>
      <w:r w:rsidRPr="00B45FC2">
        <w:rPr>
          <w:rFonts w:hint="eastAsia"/>
          <w:color w:val="000000" w:themeColor="text1"/>
        </w:rPr>
        <w:t>建筑排水用硬聚氯乙烯(PVC-U)管材</w:t>
      </w:r>
      <w:r w:rsidRPr="00B45FC2">
        <w:rPr>
          <w:color w:val="000000" w:themeColor="text1"/>
        </w:rPr>
        <w:t>“</w:t>
      </w:r>
      <w:r w:rsidRPr="00B45FC2">
        <w:rPr>
          <w:color w:val="000000" w:themeColor="text1"/>
        </w:rPr>
        <w:t>领跑者</w:t>
      </w:r>
      <w:r w:rsidRPr="00B45FC2">
        <w:rPr>
          <w:color w:val="000000" w:themeColor="text1"/>
        </w:rPr>
        <w:t>”</w:t>
      </w:r>
      <w:r w:rsidRPr="00B45FC2">
        <w:rPr>
          <w:color w:val="000000" w:themeColor="text1"/>
        </w:rPr>
        <w:t>标准的评价指标体系框架见表</w:t>
      </w:r>
      <w:r w:rsidRPr="00B45FC2">
        <w:rPr>
          <w:rFonts w:hint="eastAsia"/>
          <w:color w:val="000000" w:themeColor="text1"/>
        </w:rPr>
        <w:t>1。</w:t>
      </w:r>
    </w:p>
    <w:p w:rsidR="00B45FC2" w:rsidRPr="00B45FC2" w:rsidRDefault="00B45FC2" w:rsidP="00B45FC2">
      <w:pPr>
        <w:pStyle w:val="affa"/>
        <w:spacing w:beforeLines="50" w:afterLines="50"/>
        <w:jc w:val="center"/>
        <w:rPr>
          <w:rFonts w:ascii="黑体" w:eastAsia="黑体" w:hAnsi="黑体"/>
          <w:color w:val="000000" w:themeColor="text1"/>
        </w:rPr>
      </w:pPr>
      <w:r w:rsidRPr="00B45FC2">
        <w:rPr>
          <w:rFonts w:ascii="黑体" w:eastAsia="黑体" w:hAnsi="黑体"/>
          <w:color w:val="000000" w:themeColor="text1"/>
        </w:rPr>
        <w:t>表1 评价指标体系框</w:t>
      </w:r>
    </w:p>
    <w:tbl>
      <w:tblPr>
        <w:tblW w:w="4914" w:type="pct"/>
        <w:jc w:val="center"/>
        <w:tblInd w:w="1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124"/>
        <w:gridCol w:w="1277"/>
        <w:gridCol w:w="1966"/>
        <w:gridCol w:w="1569"/>
        <w:gridCol w:w="1618"/>
      </w:tblGrid>
      <w:tr w:rsidR="00B45FC2" w:rsidRPr="00B45FC2" w:rsidTr="003810AE">
        <w:trPr>
          <w:trHeight w:val="389"/>
          <w:jc w:val="center"/>
        </w:trPr>
        <w:tc>
          <w:tcPr>
            <w:tcW w:w="453" w:type="pct"/>
            <w:vMerge w:val="restart"/>
            <w:shd w:val="clear" w:color="auto" w:fill="auto"/>
            <w:vAlign w:val="center"/>
          </w:tcPr>
          <w:p w:rsidR="00B45FC2" w:rsidRPr="00B45FC2" w:rsidRDefault="00B45FC2" w:rsidP="00B45FC2">
            <w:pPr>
              <w:adjustRightInd w:val="0"/>
              <w:snapToGrid w:val="0"/>
              <w:jc w:val="center"/>
              <w:rPr>
                <w:rFonts w:ascii="宋体" w:hAnsi="宋体"/>
                <w:b/>
                <w:bCs/>
                <w:color w:val="000000" w:themeColor="text1"/>
                <w:kern w:val="0"/>
                <w:sz w:val="18"/>
                <w:szCs w:val="18"/>
              </w:rPr>
            </w:pPr>
            <w:bookmarkStart w:id="7" w:name="_Hlk70687180"/>
            <w:r w:rsidRPr="00B45FC2">
              <w:rPr>
                <w:rFonts w:ascii="宋体" w:hAnsi="宋体"/>
                <w:b/>
                <w:bCs/>
                <w:color w:val="000000" w:themeColor="text1"/>
                <w:kern w:val="0"/>
                <w:sz w:val="18"/>
                <w:szCs w:val="18"/>
              </w:rPr>
              <w:t>指标</w:t>
            </w:r>
          </w:p>
          <w:p w:rsidR="00B45FC2" w:rsidRPr="00B45FC2" w:rsidRDefault="00B45FC2" w:rsidP="00B45FC2">
            <w:pPr>
              <w:adjustRightInd w:val="0"/>
              <w:snapToGrid w:val="0"/>
              <w:jc w:val="center"/>
              <w:rPr>
                <w:rFonts w:ascii="宋体" w:hAnsi="宋体"/>
                <w:b/>
                <w:bCs/>
                <w:color w:val="000000" w:themeColor="text1"/>
                <w:kern w:val="0"/>
                <w:sz w:val="18"/>
                <w:szCs w:val="18"/>
              </w:rPr>
            </w:pPr>
            <w:r w:rsidRPr="00B45FC2">
              <w:rPr>
                <w:rFonts w:ascii="宋体" w:hAnsi="宋体"/>
                <w:b/>
                <w:bCs/>
                <w:color w:val="000000" w:themeColor="text1"/>
                <w:kern w:val="0"/>
                <w:sz w:val="18"/>
                <w:szCs w:val="18"/>
              </w:rPr>
              <w:t>类型</w:t>
            </w:r>
          </w:p>
        </w:tc>
        <w:tc>
          <w:tcPr>
            <w:tcW w:w="1129" w:type="pct"/>
            <w:vMerge w:val="restart"/>
            <w:shd w:val="clear" w:color="auto" w:fill="auto"/>
            <w:vAlign w:val="center"/>
          </w:tcPr>
          <w:p w:rsidR="00B45FC2" w:rsidRPr="00B45FC2" w:rsidRDefault="00B45FC2" w:rsidP="00B45FC2">
            <w:pPr>
              <w:adjustRightInd w:val="0"/>
              <w:snapToGrid w:val="0"/>
              <w:jc w:val="center"/>
              <w:rPr>
                <w:rFonts w:ascii="宋体" w:hAnsi="宋体"/>
                <w:b/>
                <w:bCs/>
                <w:color w:val="000000" w:themeColor="text1"/>
                <w:kern w:val="0"/>
                <w:sz w:val="18"/>
                <w:szCs w:val="18"/>
              </w:rPr>
            </w:pPr>
            <w:r w:rsidRPr="00B45FC2">
              <w:rPr>
                <w:rFonts w:ascii="宋体" w:hAnsi="宋体"/>
                <w:b/>
                <w:bCs/>
                <w:color w:val="000000" w:themeColor="text1"/>
                <w:kern w:val="0"/>
                <w:sz w:val="18"/>
                <w:szCs w:val="18"/>
              </w:rPr>
              <w:t>评估指标</w:t>
            </w:r>
          </w:p>
        </w:tc>
        <w:tc>
          <w:tcPr>
            <w:tcW w:w="679" w:type="pct"/>
            <w:vMerge w:val="restart"/>
            <w:shd w:val="clear" w:color="auto" w:fill="auto"/>
            <w:vAlign w:val="center"/>
          </w:tcPr>
          <w:p w:rsidR="00B45FC2" w:rsidRPr="00B45FC2" w:rsidRDefault="00B45FC2" w:rsidP="00B45FC2">
            <w:pPr>
              <w:adjustRightInd w:val="0"/>
              <w:snapToGrid w:val="0"/>
              <w:jc w:val="center"/>
              <w:rPr>
                <w:rFonts w:ascii="宋体" w:hAnsi="宋体"/>
                <w:b/>
                <w:bCs/>
                <w:color w:val="000000" w:themeColor="text1"/>
                <w:kern w:val="0"/>
                <w:sz w:val="18"/>
                <w:szCs w:val="18"/>
              </w:rPr>
            </w:pPr>
            <w:r w:rsidRPr="00B45FC2">
              <w:rPr>
                <w:rFonts w:ascii="宋体" w:hAnsi="宋体" w:hint="eastAsia"/>
                <w:b/>
                <w:bCs/>
                <w:color w:val="000000" w:themeColor="text1"/>
                <w:kern w:val="0"/>
                <w:sz w:val="18"/>
                <w:szCs w:val="18"/>
              </w:rPr>
              <w:t>指标来源（</w:t>
            </w:r>
            <w:r w:rsidRPr="00B45FC2">
              <w:rPr>
                <w:rFonts w:ascii="宋体" w:hAnsi="宋体"/>
                <w:b/>
                <w:bCs/>
                <w:color w:val="000000" w:themeColor="text1"/>
                <w:kern w:val="0"/>
                <w:sz w:val="18"/>
                <w:szCs w:val="18"/>
              </w:rPr>
              <w:t>判定依据和方法</w:t>
            </w:r>
            <w:r w:rsidRPr="00B45FC2">
              <w:rPr>
                <w:rFonts w:ascii="宋体" w:hAnsi="宋体" w:hint="eastAsia"/>
                <w:b/>
                <w:bCs/>
                <w:color w:val="000000" w:themeColor="text1"/>
                <w:kern w:val="0"/>
                <w:sz w:val="18"/>
                <w:szCs w:val="18"/>
              </w:rPr>
              <w:t>）</w:t>
            </w:r>
          </w:p>
        </w:tc>
        <w:tc>
          <w:tcPr>
            <w:tcW w:w="2739" w:type="pct"/>
            <w:gridSpan w:val="3"/>
            <w:shd w:val="clear" w:color="auto" w:fill="auto"/>
            <w:vAlign w:val="center"/>
          </w:tcPr>
          <w:p w:rsidR="00B45FC2" w:rsidRPr="00B45FC2" w:rsidRDefault="00B45FC2" w:rsidP="00B45FC2">
            <w:pPr>
              <w:adjustRightInd w:val="0"/>
              <w:snapToGrid w:val="0"/>
              <w:jc w:val="center"/>
              <w:rPr>
                <w:rFonts w:ascii="宋体" w:hAnsi="宋体"/>
                <w:b/>
                <w:bCs/>
                <w:color w:val="000000" w:themeColor="text1"/>
                <w:sz w:val="18"/>
                <w:szCs w:val="18"/>
              </w:rPr>
            </w:pPr>
            <w:r w:rsidRPr="00B45FC2">
              <w:rPr>
                <w:rFonts w:ascii="宋体" w:hAnsi="宋体"/>
                <w:b/>
                <w:bCs/>
                <w:color w:val="000000" w:themeColor="text1"/>
                <w:kern w:val="0"/>
                <w:sz w:val="18"/>
                <w:szCs w:val="18"/>
              </w:rPr>
              <w:t>指标</w:t>
            </w:r>
            <w:r w:rsidRPr="00B45FC2">
              <w:rPr>
                <w:rFonts w:ascii="宋体" w:hAnsi="宋体" w:hint="eastAsia"/>
                <w:b/>
                <w:bCs/>
                <w:color w:val="000000" w:themeColor="text1"/>
                <w:kern w:val="0"/>
                <w:sz w:val="18"/>
                <w:szCs w:val="18"/>
              </w:rPr>
              <w:t>要求</w:t>
            </w:r>
          </w:p>
        </w:tc>
      </w:tr>
      <w:tr w:rsidR="00B45FC2" w:rsidRPr="00B45FC2" w:rsidTr="003810AE">
        <w:trPr>
          <w:trHeight w:val="410"/>
          <w:jc w:val="center"/>
        </w:trPr>
        <w:tc>
          <w:tcPr>
            <w:tcW w:w="453" w:type="pct"/>
            <w:vMerge/>
            <w:shd w:val="clear" w:color="auto" w:fill="auto"/>
            <w:vAlign w:val="center"/>
          </w:tcPr>
          <w:p w:rsidR="00B45FC2" w:rsidRPr="00B45FC2" w:rsidRDefault="00B45FC2" w:rsidP="00B45FC2">
            <w:pPr>
              <w:adjustRightInd w:val="0"/>
              <w:snapToGrid w:val="0"/>
              <w:jc w:val="center"/>
              <w:rPr>
                <w:rFonts w:ascii="宋体" w:hAnsi="宋体"/>
                <w:b/>
                <w:bCs/>
                <w:color w:val="000000" w:themeColor="text1"/>
                <w:sz w:val="18"/>
                <w:szCs w:val="18"/>
              </w:rPr>
            </w:pPr>
          </w:p>
        </w:tc>
        <w:tc>
          <w:tcPr>
            <w:tcW w:w="1129" w:type="pct"/>
            <w:vMerge/>
            <w:shd w:val="clear" w:color="auto" w:fill="auto"/>
            <w:vAlign w:val="center"/>
          </w:tcPr>
          <w:p w:rsidR="00B45FC2" w:rsidRPr="00B45FC2" w:rsidRDefault="00B45FC2" w:rsidP="00B45FC2">
            <w:pPr>
              <w:adjustRightInd w:val="0"/>
              <w:snapToGrid w:val="0"/>
              <w:jc w:val="center"/>
              <w:rPr>
                <w:rFonts w:ascii="宋体" w:hAnsi="宋体"/>
                <w:b/>
                <w:bCs/>
                <w:color w:val="000000" w:themeColor="text1"/>
                <w:sz w:val="18"/>
                <w:szCs w:val="18"/>
              </w:rPr>
            </w:pPr>
          </w:p>
        </w:tc>
        <w:tc>
          <w:tcPr>
            <w:tcW w:w="679" w:type="pct"/>
            <w:vMerge/>
            <w:shd w:val="clear" w:color="auto" w:fill="auto"/>
          </w:tcPr>
          <w:p w:rsidR="00B45FC2" w:rsidRPr="00B45FC2" w:rsidRDefault="00B45FC2" w:rsidP="00B45FC2">
            <w:pPr>
              <w:adjustRightInd w:val="0"/>
              <w:snapToGrid w:val="0"/>
              <w:jc w:val="center"/>
              <w:rPr>
                <w:rFonts w:ascii="宋体" w:hAnsi="宋体"/>
                <w:b/>
                <w:bCs/>
                <w:color w:val="000000" w:themeColor="text1"/>
                <w:sz w:val="18"/>
                <w:szCs w:val="18"/>
              </w:rPr>
            </w:pPr>
          </w:p>
        </w:tc>
        <w:tc>
          <w:tcPr>
            <w:tcW w:w="1045" w:type="pct"/>
            <w:tcBorders>
              <w:bottom w:val="single" w:sz="4" w:space="0" w:color="auto"/>
            </w:tcBorders>
            <w:shd w:val="clear" w:color="auto" w:fill="auto"/>
            <w:vAlign w:val="center"/>
          </w:tcPr>
          <w:p w:rsidR="00B45FC2" w:rsidRPr="00B45FC2" w:rsidRDefault="00B45FC2" w:rsidP="00B45FC2">
            <w:pPr>
              <w:adjustRightInd w:val="0"/>
              <w:snapToGrid w:val="0"/>
              <w:jc w:val="center"/>
              <w:rPr>
                <w:rFonts w:ascii="宋体" w:hAnsi="宋体"/>
                <w:b/>
                <w:bCs/>
                <w:color w:val="000000" w:themeColor="text1"/>
                <w:sz w:val="18"/>
                <w:szCs w:val="18"/>
              </w:rPr>
            </w:pPr>
            <w:r w:rsidRPr="00B45FC2">
              <w:rPr>
                <w:rFonts w:ascii="宋体" w:hAnsi="宋体"/>
                <w:b/>
                <w:bCs/>
                <w:color w:val="000000" w:themeColor="text1"/>
                <w:kern w:val="0"/>
                <w:sz w:val="18"/>
                <w:szCs w:val="18"/>
              </w:rPr>
              <w:t>先进水平</w:t>
            </w:r>
          </w:p>
        </w:tc>
        <w:tc>
          <w:tcPr>
            <w:tcW w:w="834" w:type="pct"/>
            <w:tcBorders>
              <w:bottom w:val="single" w:sz="4" w:space="0" w:color="auto"/>
            </w:tcBorders>
            <w:shd w:val="clear" w:color="auto" w:fill="auto"/>
            <w:vAlign w:val="center"/>
          </w:tcPr>
          <w:p w:rsidR="00B45FC2" w:rsidRPr="00B45FC2" w:rsidRDefault="00B45FC2" w:rsidP="00B45FC2">
            <w:pPr>
              <w:adjustRightInd w:val="0"/>
              <w:snapToGrid w:val="0"/>
              <w:jc w:val="center"/>
              <w:rPr>
                <w:rFonts w:ascii="宋体" w:hAnsi="宋体"/>
                <w:b/>
                <w:bCs/>
                <w:color w:val="000000" w:themeColor="text1"/>
                <w:sz w:val="18"/>
                <w:szCs w:val="18"/>
              </w:rPr>
            </w:pPr>
            <w:r w:rsidRPr="00B45FC2">
              <w:rPr>
                <w:rFonts w:ascii="宋体" w:hAnsi="宋体"/>
                <w:b/>
                <w:bCs/>
                <w:color w:val="000000" w:themeColor="text1"/>
                <w:kern w:val="0"/>
                <w:sz w:val="18"/>
                <w:szCs w:val="18"/>
              </w:rPr>
              <w:t>平均水平</w:t>
            </w:r>
          </w:p>
        </w:tc>
        <w:tc>
          <w:tcPr>
            <w:tcW w:w="859" w:type="pct"/>
            <w:shd w:val="clear" w:color="auto" w:fill="auto"/>
            <w:vAlign w:val="center"/>
          </w:tcPr>
          <w:p w:rsidR="00B45FC2" w:rsidRPr="00B45FC2" w:rsidRDefault="00B45FC2" w:rsidP="00B45FC2">
            <w:pPr>
              <w:adjustRightInd w:val="0"/>
              <w:snapToGrid w:val="0"/>
              <w:jc w:val="center"/>
              <w:rPr>
                <w:rFonts w:ascii="宋体" w:hAnsi="宋体"/>
                <w:b/>
                <w:bCs/>
                <w:color w:val="000000" w:themeColor="text1"/>
                <w:sz w:val="18"/>
                <w:szCs w:val="18"/>
              </w:rPr>
            </w:pPr>
            <w:r w:rsidRPr="00B45FC2">
              <w:rPr>
                <w:rFonts w:ascii="宋体" w:hAnsi="宋体"/>
                <w:b/>
                <w:bCs/>
                <w:color w:val="000000" w:themeColor="text1"/>
                <w:kern w:val="0"/>
                <w:sz w:val="18"/>
                <w:szCs w:val="18"/>
              </w:rPr>
              <w:t>基准水平</w:t>
            </w:r>
          </w:p>
        </w:tc>
      </w:tr>
      <w:tr w:rsidR="00B45FC2" w:rsidRPr="00B45FC2" w:rsidTr="003810AE">
        <w:trPr>
          <w:trHeight w:val="490"/>
          <w:jc w:val="center"/>
        </w:trPr>
        <w:tc>
          <w:tcPr>
            <w:tcW w:w="453" w:type="pct"/>
            <w:vMerge w:val="restart"/>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Ansi="宋体" w:cs="Arial" w:hint="eastAsia"/>
                <w:color w:val="000000" w:themeColor="text1"/>
                <w:kern w:val="0"/>
                <w:sz w:val="18"/>
                <w:szCs w:val="18"/>
              </w:rPr>
              <w:t>基础</w:t>
            </w:r>
          </w:p>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Ansi="宋体" w:cs="Arial" w:hint="eastAsia"/>
                <w:color w:val="000000" w:themeColor="text1"/>
                <w:kern w:val="0"/>
                <w:sz w:val="18"/>
                <w:szCs w:val="18"/>
              </w:rPr>
              <w:t>指标</w:t>
            </w: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r w:rsidRPr="00B45FC2">
              <w:rPr>
                <w:rFonts w:ascii="宋体" w:hint="eastAsia"/>
                <w:color w:val="000000" w:themeColor="text1"/>
                <w:sz w:val="18"/>
              </w:rPr>
              <w:t>密度/(</w:t>
            </w:r>
            <w:r w:rsidRPr="00B45FC2">
              <w:rPr>
                <w:rFonts w:ascii="宋体"/>
                <w:color w:val="000000" w:themeColor="text1"/>
                <w:sz w:val="18"/>
              </w:rPr>
              <w:t>kg/m</w:t>
            </w:r>
            <w:r w:rsidRPr="00B45FC2">
              <w:rPr>
                <w:rFonts w:ascii="宋体"/>
                <w:color w:val="000000" w:themeColor="text1"/>
                <w:sz w:val="18"/>
                <w:vertAlign w:val="superscript"/>
              </w:rPr>
              <w:t>3</w:t>
            </w:r>
            <w:r w:rsidRPr="00B45FC2">
              <w:rPr>
                <w:rFonts w:ascii="宋体" w:hint="eastAsia"/>
                <w:color w:val="000000" w:themeColor="text1"/>
                <w:sz w:val="18"/>
              </w:rPr>
              <w:t>)</w:t>
            </w:r>
          </w:p>
        </w:tc>
        <w:tc>
          <w:tcPr>
            <w:tcW w:w="679" w:type="pct"/>
            <w:vMerge w:val="restart"/>
            <w:shd w:val="clear" w:color="auto" w:fill="auto"/>
            <w:vAlign w:val="center"/>
          </w:tcPr>
          <w:p w:rsidR="00B45FC2" w:rsidRPr="00B45FC2" w:rsidRDefault="00B45FC2" w:rsidP="00B45FC2">
            <w:pPr>
              <w:widowControl/>
              <w:adjustRightInd w:val="0"/>
              <w:snapToGrid w:val="0"/>
              <w:jc w:val="center"/>
              <w:rPr>
                <w:rFonts w:ascii="宋体"/>
                <w:color w:val="000000" w:themeColor="text1"/>
                <w:sz w:val="18"/>
              </w:rPr>
            </w:pPr>
            <w:r w:rsidRPr="00B45FC2">
              <w:rPr>
                <w:rFonts w:ascii="宋体" w:hint="eastAsia"/>
                <w:color w:val="000000" w:themeColor="text1"/>
                <w:sz w:val="18"/>
              </w:rPr>
              <w:t>GB/T 5836.1</w:t>
            </w:r>
          </w:p>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color w:val="000000" w:themeColor="text1"/>
                <w:sz w:val="18"/>
              </w:rPr>
              <w:t>GB/T 5836.2</w:t>
            </w:r>
          </w:p>
        </w:tc>
        <w:tc>
          <w:tcPr>
            <w:tcW w:w="2739" w:type="pct"/>
            <w:gridSpan w:val="3"/>
            <w:vMerge w:val="restart"/>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r w:rsidRPr="00B45FC2">
              <w:rPr>
                <w:rFonts w:ascii="宋体" w:hAnsi="宋体" w:hint="eastAsia"/>
                <w:color w:val="000000" w:themeColor="text1"/>
                <w:kern w:val="0"/>
                <w:sz w:val="18"/>
                <w:szCs w:val="18"/>
              </w:rPr>
              <w:t>符合标准要求</w:t>
            </w:r>
          </w:p>
        </w:tc>
      </w:tr>
      <w:tr w:rsidR="00B45FC2" w:rsidRPr="00B45FC2" w:rsidTr="003810AE">
        <w:trPr>
          <w:trHeight w:val="425"/>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proofErr w:type="gramStart"/>
            <w:r w:rsidRPr="00B45FC2">
              <w:rPr>
                <w:rFonts w:ascii="宋体" w:hint="eastAsia"/>
                <w:color w:val="000000" w:themeColor="text1"/>
                <w:sz w:val="18"/>
              </w:rPr>
              <w:t>维卡软化温度</w:t>
            </w:r>
            <w:proofErr w:type="gramEnd"/>
            <w:r w:rsidRPr="00B45FC2">
              <w:rPr>
                <w:rFonts w:ascii="宋体" w:hint="eastAsia"/>
                <w:color w:val="000000" w:themeColor="text1"/>
                <w:sz w:val="18"/>
              </w:rPr>
              <w:t>/℃</w:t>
            </w:r>
          </w:p>
        </w:tc>
        <w:tc>
          <w:tcPr>
            <w:tcW w:w="679"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2739" w:type="pct"/>
            <w:gridSpan w:val="3"/>
            <w:vMerge/>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p>
        </w:tc>
      </w:tr>
      <w:tr w:rsidR="00B45FC2" w:rsidRPr="00B45FC2" w:rsidTr="003810AE">
        <w:trPr>
          <w:trHeight w:val="403"/>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r w:rsidRPr="00B45FC2">
              <w:rPr>
                <w:rFonts w:ascii="宋体" w:hint="eastAsia"/>
                <w:color w:val="000000" w:themeColor="text1"/>
                <w:sz w:val="18"/>
              </w:rPr>
              <w:t>纵向回缩率/%</w:t>
            </w:r>
          </w:p>
        </w:tc>
        <w:tc>
          <w:tcPr>
            <w:tcW w:w="679"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2739" w:type="pct"/>
            <w:gridSpan w:val="3"/>
            <w:vMerge/>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p>
        </w:tc>
      </w:tr>
      <w:tr w:rsidR="00B45FC2" w:rsidRPr="00B45FC2" w:rsidTr="003810AE">
        <w:trPr>
          <w:trHeight w:val="423"/>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r w:rsidRPr="00B45FC2">
              <w:rPr>
                <w:rFonts w:ascii="宋体" w:hint="eastAsia"/>
                <w:color w:val="000000" w:themeColor="text1"/>
                <w:sz w:val="18"/>
              </w:rPr>
              <w:t>落锤冲击试验 TIR/%</w:t>
            </w:r>
          </w:p>
        </w:tc>
        <w:tc>
          <w:tcPr>
            <w:tcW w:w="679"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2739" w:type="pct"/>
            <w:gridSpan w:val="3"/>
            <w:vMerge/>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p>
        </w:tc>
      </w:tr>
      <w:tr w:rsidR="00B45FC2" w:rsidRPr="00B45FC2" w:rsidTr="003810AE">
        <w:trPr>
          <w:trHeight w:val="415"/>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1129" w:type="pct"/>
            <w:shd w:val="clear" w:color="auto" w:fill="auto"/>
            <w:vAlign w:val="center"/>
          </w:tcPr>
          <w:p w:rsidR="00B45FC2" w:rsidRPr="00B45FC2" w:rsidRDefault="00B45FC2" w:rsidP="00B45FC2">
            <w:pPr>
              <w:widowControl/>
              <w:adjustRightInd w:val="0"/>
              <w:snapToGrid w:val="0"/>
              <w:jc w:val="center"/>
              <w:rPr>
                <w:rFonts w:ascii="宋体" w:hint="eastAsia"/>
                <w:color w:val="000000" w:themeColor="text1"/>
                <w:sz w:val="18"/>
              </w:rPr>
            </w:pPr>
            <w:r w:rsidRPr="00B45FC2">
              <w:rPr>
                <w:rFonts w:ascii="宋体" w:hint="eastAsia"/>
                <w:color w:val="000000" w:themeColor="text1"/>
                <w:sz w:val="18"/>
              </w:rPr>
              <w:t>系统适用性</w:t>
            </w:r>
          </w:p>
        </w:tc>
        <w:tc>
          <w:tcPr>
            <w:tcW w:w="679"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2739" w:type="pct"/>
            <w:gridSpan w:val="3"/>
            <w:vMerge/>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p>
        </w:tc>
      </w:tr>
      <w:tr w:rsidR="00B45FC2" w:rsidRPr="00B45FC2" w:rsidTr="003810AE">
        <w:trPr>
          <w:trHeight w:val="415"/>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p>
        </w:tc>
        <w:tc>
          <w:tcPr>
            <w:tcW w:w="1808" w:type="pct"/>
            <w:gridSpan w:val="2"/>
            <w:shd w:val="clear" w:color="auto" w:fill="auto"/>
            <w:vAlign w:val="center"/>
          </w:tcPr>
          <w:p w:rsidR="00B45FC2" w:rsidRPr="00B45FC2" w:rsidRDefault="00B45FC2" w:rsidP="00B45FC2">
            <w:pPr>
              <w:widowControl/>
              <w:adjustRightInd w:val="0"/>
              <w:snapToGrid w:val="0"/>
              <w:jc w:val="center"/>
              <w:rPr>
                <w:rFonts w:ascii="宋体"/>
                <w:color w:val="000000" w:themeColor="text1"/>
                <w:sz w:val="18"/>
              </w:rPr>
            </w:pPr>
            <w:r w:rsidRPr="00B45FC2">
              <w:rPr>
                <w:rFonts w:ascii="宋体" w:hAnsi="宋体" w:cs="Arial" w:hint="eastAsia"/>
                <w:color w:val="000000" w:themeColor="text1"/>
                <w:kern w:val="0"/>
                <w:sz w:val="18"/>
                <w:szCs w:val="18"/>
              </w:rPr>
              <w:t xml:space="preserve">相关指标符合 </w:t>
            </w:r>
            <w:r w:rsidRPr="00B45FC2">
              <w:rPr>
                <w:rFonts w:ascii="宋体" w:hint="eastAsia"/>
                <w:color w:val="000000" w:themeColor="text1"/>
                <w:sz w:val="18"/>
              </w:rPr>
              <w:t>GB/T 5836.1、</w:t>
            </w:r>
          </w:p>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color w:val="000000" w:themeColor="text1"/>
                <w:sz w:val="18"/>
              </w:rPr>
              <w:t>GB/T 5836.2</w:t>
            </w:r>
            <w:r w:rsidRPr="00B45FC2">
              <w:rPr>
                <w:rFonts w:ascii="宋体" w:hAnsi="宋体" w:cs="Arial" w:hint="eastAsia"/>
                <w:color w:val="000000" w:themeColor="text1"/>
                <w:kern w:val="0"/>
                <w:sz w:val="18"/>
                <w:szCs w:val="18"/>
              </w:rPr>
              <w:t>的要求，具体见附录 A</w:t>
            </w:r>
          </w:p>
        </w:tc>
        <w:tc>
          <w:tcPr>
            <w:tcW w:w="2739" w:type="pct"/>
            <w:gridSpan w:val="3"/>
            <w:vMerge/>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p>
        </w:tc>
      </w:tr>
      <w:tr w:rsidR="00B45FC2" w:rsidRPr="00B45FC2" w:rsidTr="003810AE">
        <w:trPr>
          <w:trHeight w:val="405"/>
          <w:jc w:val="center"/>
        </w:trPr>
        <w:tc>
          <w:tcPr>
            <w:tcW w:w="453" w:type="pct"/>
            <w:vMerge w:val="restart"/>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Ansi="宋体" w:cs="Arial" w:hint="eastAsia"/>
                <w:color w:val="000000" w:themeColor="text1"/>
                <w:kern w:val="0"/>
                <w:sz w:val="18"/>
                <w:szCs w:val="18"/>
              </w:rPr>
              <w:t>核心</w:t>
            </w:r>
          </w:p>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Ansi="宋体" w:cs="Arial" w:hint="eastAsia"/>
                <w:color w:val="000000" w:themeColor="text1"/>
                <w:kern w:val="0"/>
                <w:sz w:val="18"/>
                <w:szCs w:val="18"/>
              </w:rPr>
              <w:t>指标</w:t>
            </w: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int="eastAsia"/>
                <w:color w:val="000000" w:themeColor="text1"/>
                <w:sz w:val="18"/>
              </w:rPr>
              <w:t>拉伸屈服强度/</w:t>
            </w:r>
            <w:proofErr w:type="spellStart"/>
            <w:r w:rsidRPr="00B45FC2">
              <w:rPr>
                <w:rFonts w:ascii="宋体" w:hint="eastAsia"/>
                <w:color w:val="000000" w:themeColor="text1"/>
                <w:sz w:val="18"/>
              </w:rPr>
              <w:t>MPa</w:t>
            </w:r>
            <w:proofErr w:type="spellEnd"/>
          </w:p>
        </w:tc>
        <w:tc>
          <w:tcPr>
            <w:tcW w:w="679" w:type="pct"/>
            <w:vMerge w:val="restart"/>
            <w:shd w:val="clear" w:color="auto" w:fill="auto"/>
            <w:vAlign w:val="center"/>
          </w:tcPr>
          <w:p w:rsidR="00B45FC2" w:rsidRPr="00B45FC2" w:rsidRDefault="00B45FC2" w:rsidP="00B45FC2">
            <w:pPr>
              <w:widowControl/>
              <w:adjustRightInd w:val="0"/>
              <w:snapToGrid w:val="0"/>
              <w:jc w:val="center"/>
              <w:rPr>
                <w:rFonts w:ascii="宋体"/>
                <w:color w:val="000000" w:themeColor="text1"/>
                <w:sz w:val="18"/>
              </w:rPr>
            </w:pPr>
            <w:r w:rsidRPr="00B45FC2">
              <w:rPr>
                <w:rFonts w:ascii="宋体" w:hint="eastAsia"/>
                <w:color w:val="000000" w:themeColor="text1"/>
                <w:sz w:val="18"/>
              </w:rPr>
              <w:t>GB/T 5836.1</w:t>
            </w:r>
          </w:p>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color w:val="000000" w:themeColor="text1"/>
                <w:sz w:val="18"/>
              </w:rPr>
              <w:t>GB/T 5836.2</w:t>
            </w:r>
          </w:p>
        </w:tc>
        <w:tc>
          <w:tcPr>
            <w:tcW w:w="1045" w:type="pct"/>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r w:rsidRPr="00B45FC2">
              <w:rPr>
                <w:rFonts w:ascii="宋体" w:hint="eastAsia"/>
                <w:color w:val="000000" w:themeColor="text1"/>
                <w:sz w:val="18"/>
              </w:rPr>
              <w:t>≥40.0</w:t>
            </w:r>
          </w:p>
        </w:tc>
        <w:tc>
          <w:tcPr>
            <w:tcW w:w="1694" w:type="pct"/>
            <w:gridSpan w:val="2"/>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r w:rsidRPr="00B45FC2">
              <w:rPr>
                <w:rFonts w:ascii="宋体" w:hint="eastAsia"/>
                <w:color w:val="000000" w:themeColor="text1"/>
                <w:sz w:val="18"/>
              </w:rPr>
              <w:t>≥</w:t>
            </w:r>
            <w:r w:rsidRPr="00B45FC2">
              <w:rPr>
                <w:rFonts w:ascii="宋体"/>
                <w:color w:val="000000" w:themeColor="text1"/>
                <w:sz w:val="18"/>
              </w:rPr>
              <w:t>39</w:t>
            </w:r>
            <w:r w:rsidRPr="00B45FC2">
              <w:rPr>
                <w:rFonts w:ascii="宋体" w:hint="eastAsia"/>
                <w:color w:val="000000" w:themeColor="text1"/>
                <w:sz w:val="18"/>
              </w:rPr>
              <w:t>.0</w:t>
            </w:r>
          </w:p>
        </w:tc>
      </w:tr>
      <w:tr w:rsidR="00B45FC2" w:rsidRPr="00B45FC2" w:rsidTr="003810AE">
        <w:trPr>
          <w:trHeight w:val="283"/>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r w:rsidRPr="00B45FC2">
              <w:rPr>
                <w:rFonts w:ascii="宋体" w:hint="eastAsia"/>
                <w:color w:val="000000" w:themeColor="text1"/>
                <w:sz w:val="18"/>
              </w:rPr>
              <w:t>断裂伸长率/%</w:t>
            </w:r>
          </w:p>
        </w:tc>
        <w:tc>
          <w:tcPr>
            <w:tcW w:w="679" w:type="pct"/>
            <w:vMerge/>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p>
        </w:tc>
        <w:tc>
          <w:tcPr>
            <w:tcW w:w="1045" w:type="pct"/>
            <w:shd w:val="clear" w:color="auto" w:fill="auto"/>
            <w:vAlign w:val="center"/>
          </w:tcPr>
          <w:p w:rsidR="00B45FC2" w:rsidRPr="00B45FC2" w:rsidRDefault="00B45FC2" w:rsidP="00B45FC2">
            <w:pPr>
              <w:widowControl/>
              <w:adjustRightInd w:val="0"/>
              <w:snapToGrid w:val="0"/>
              <w:jc w:val="center"/>
              <w:rPr>
                <w:rFonts w:ascii="宋体" w:hAnsi="宋体"/>
                <w:color w:val="000000" w:themeColor="text1"/>
                <w:kern w:val="0"/>
                <w:sz w:val="18"/>
                <w:szCs w:val="18"/>
              </w:rPr>
            </w:pPr>
            <w:r w:rsidRPr="00B45FC2">
              <w:rPr>
                <w:rFonts w:ascii="宋体" w:hint="eastAsia"/>
                <w:color w:val="000000" w:themeColor="text1"/>
                <w:sz w:val="18"/>
              </w:rPr>
              <w:t>≥100</w:t>
            </w:r>
          </w:p>
        </w:tc>
        <w:tc>
          <w:tcPr>
            <w:tcW w:w="834" w:type="pct"/>
            <w:shd w:val="clear" w:color="auto" w:fill="auto"/>
            <w:vAlign w:val="center"/>
          </w:tcPr>
          <w:p w:rsidR="00B45FC2" w:rsidRPr="00B45FC2" w:rsidRDefault="00B45FC2" w:rsidP="00B45FC2">
            <w:pPr>
              <w:widowControl/>
              <w:adjustRightInd w:val="0"/>
              <w:snapToGrid w:val="0"/>
              <w:jc w:val="center"/>
              <w:rPr>
                <w:rFonts w:ascii="宋体" w:hAnsi="宋体"/>
                <w:color w:val="000000" w:themeColor="text1"/>
                <w:kern w:val="0"/>
                <w:sz w:val="18"/>
                <w:szCs w:val="18"/>
              </w:rPr>
            </w:pPr>
            <w:r w:rsidRPr="00B45FC2">
              <w:rPr>
                <w:rFonts w:ascii="宋体" w:hint="eastAsia"/>
                <w:color w:val="000000" w:themeColor="text1"/>
                <w:sz w:val="18"/>
              </w:rPr>
              <w:t>≥</w:t>
            </w:r>
            <w:r w:rsidRPr="00B45FC2">
              <w:rPr>
                <w:rFonts w:ascii="宋体"/>
                <w:color w:val="000000" w:themeColor="text1"/>
                <w:sz w:val="18"/>
              </w:rPr>
              <w:t>95</w:t>
            </w:r>
          </w:p>
        </w:tc>
        <w:tc>
          <w:tcPr>
            <w:tcW w:w="859" w:type="pct"/>
            <w:shd w:val="clear" w:color="auto" w:fill="auto"/>
            <w:vAlign w:val="center"/>
          </w:tcPr>
          <w:p w:rsidR="00B45FC2" w:rsidRPr="00B45FC2" w:rsidRDefault="00B45FC2" w:rsidP="00B45FC2">
            <w:pPr>
              <w:widowControl/>
              <w:adjustRightInd w:val="0"/>
              <w:snapToGrid w:val="0"/>
              <w:jc w:val="center"/>
              <w:rPr>
                <w:rFonts w:ascii="宋体" w:hAnsi="宋体"/>
                <w:color w:val="000000" w:themeColor="text1"/>
                <w:kern w:val="0"/>
                <w:sz w:val="18"/>
                <w:szCs w:val="18"/>
              </w:rPr>
            </w:pPr>
            <w:r w:rsidRPr="00B45FC2">
              <w:rPr>
                <w:rFonts w:ascii="宋体" w:hint="eastAsia"/>
                <w:color w:val="000000" w:themeColor="text1"/>
                <w:sz w:val="18"/>
              </w:rPr>
              <w:t>≥</w:t>
            </w:r>
            <w:r w:rsidRPr="00B45FC2">
              <w:rPr>
                <w:rFonts w:ascii="宋体"/>
                <w:color w:val="000000" w:themeColor="text1"/>
                <w:sz w:val="18"/>
              </w:rPr>
              <w:t>9</w:t>
            </w:r>
            <w:r w:rsidRPr="00B45FC2">
              <w:rPr>
                <w:rFonts w:ascii="宋体" w:hint="eastAsia"/>
                <w:color w:val="000000" w:themeColor="text1"/>
                <w:sz w:val="18"/>
              </w:rPr>
              <w:t>0</w:t>
            </w:r>
          </w:p>
        </w:tc>
      </w:tr>
      <w:tr w:rsidR="00B45FC2" w:rsidRPr="00B45FC2" w:rsidTr="003810AE">
        <w:trPr>
          <w:trHeight w:val="283"/>
          <w:jc w:val="center"/>
        </w:trPr>
        <w:tc>
          <w:tcPr>
            <w:tcW w:w="453" w:type="pct"/>
            <w:vMerge/>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r w:rsidRPr="00B45FC2">
              <w:rPr>
                <w:rFonts w:ascii="宋体" w:hint="eastAsia"/>
                <w:color w:val="000000" w:themeColor="text1"/>
                <w:sz w:val="18"/>
              </w:rPr>
              <w:t>铅含量/</w:t>
            </w:r>
            <w:r w:rsidRPr="00B45FC2">
              <w:rPr>
                <w:rFonts w:ascii="宋体"/>
                <w:color w:val="000000" w:themeColor="text1"/>
                <w:sz w:val="18"/>
              </w:rPr>
              <w:t>(</w:t>
            </w:r>
            <w:r w:rsidRPr="00B45FC2">
              <w:rPr>
                <w:rFonts w:ascii="宋体" w:hint="eastAsia"/>
                <w:color w:val="000000" w:themeColor="text1"/>
                <w:sz w:val="18"/>
              </w:rPr>
              <w:t>mg/kg</w:t>
            </w:r>
            <w:r w:rsidRPr="00B45FC2">
              <w:rPr>
                <w:rFonts w:ascii="宋体"/>
                <w:color w:val="000000" w:themeColor="text1"/>
                <w:sz w:val="18"/>
              </w:rPr>
              <w:t>)</w:t>
            </w:r>
          </w:p>
        </w:tc>
        <w:tc>
          <w:tcPr>
            <w:tcW w:w="679" w:type="pct"/>
            <w:vMerge/>
            <w:shd w:val="clear" w:color="auto" w:fill="auto"/>
            <w:vAlign w:val="center"/>
          </w:tcPr>
          <w:p w:rsidR="00B45FC2" w:rsidRPr="00B45FC2" w:rsidRDefault="00B45FC2" w:rsidP="00B45FC2">
            <w:pPr>
              <w:widowControl/>
              <w:adjustRightInd w:val="0"/>
              <w:snapToGrid w:val="0"/>
              <w:jc w:val="center"/>
              <w:rPr>
                <w:rFonts w:ascii="宋体" w:hAnsi="宋体" w:cs="宋体"/>
                <w:color w:val="000000" w:themeColor="text1"/>
                <w:kern w:val="0"/>
                <w:sz w:val="18"/>
                <w:szCs w:val="18"/>
              </w:rPr>
            </w:pPr>
          </w:p>
        </w:tc>
        <w:tc>
          <w:tcPr>
            <w:tcW w:w="1045" w:type="pct"/>
            <w:shd w:val="clear" w:color="auto" w:fill="auto"/>
            <w:vAlign w:val="center"/>
          </w:tcPr>
          <w:p w:rsidR="00B45FC2" w:rsidRPr="00B45FC2" w:rsidRDefault="00B45FC2" w:rsidP="00B45FC2">
            <w:pPr>
              <w:widowControl/>
              <w:adjustRightInd w:val="0"/>
              <w:snapToGrid w:val="0"/>
              <w:jc w:val="center"/>
              <w:rPr>
                <w:rFonts w:ascii="宋体" w:hAnsi="宋体"/>
                <w:color w:val="000000" w:themeColor="text1"/>
                <w:kern w:val="0"/>
                <w:sz w:val="18"/>
                <w:szCs w:val="18"/>
              </w:rPr>
            </w:pPr>
            <w:r w:rsidRPr="00B45FC2">
              <w:rPr>
                <w:rFonts w:ascii="宋体" w:hint="eastAsia"/>
                <w:color w:val="000000" w:themeColor="text1"/>
                <w:sz w:val="18"/>
              </w:rPr>
              <w:t>≤100</w:t>
            </w:r>
          </w:p>
        </w:tc>
        <w:tc>
          <w:tcPr>
            <w:tcW w:w="834" w:type="pct"/>
            <w:shd w:val="clear" w:color="auto" w:fill="auto"/>
            <w:vAlign w:val="center"/>
          </w:tcPr>
          <w:p w:rsidR="00B45FC2" w:rsidRPr="00B45FC2" w:rsidRDefault="00B45FC2" w:rsidP="00B45FC2">
            <w:pPr>
              <w:widowControl/>
              <w:adjustRightInd w:val="0"/>
              <w:snapToGrid w:val="0"/>
              <w:jc w:val="center"/>
              <w:rPr>
                <w:rFonts w:ascii="宋体" w:hAnsi="宋体"/>
                <w:color w:val="000000" w:themeColor="text1"/>
                <w:kern w:val="0"/>
                <w:sz w:val="18"/>
                <w:szCs w:val="18"/>
              </w:rPr>
            </w:pPr>
            <w:r w:rsidRPr="00B45FC2">
              <w:rPr>
                <w:rFonts w:ascii="宋体" w:hAnsi="宋体" w:hint="eastAsia"/>
                <w:color w:val="000000" w:themeColor="text1"/>
                <w:kern w:val="0"/>
                <w:sz w:val="18"/>
                <w:szCs w:val="18"/>
              </w:rPr>
              <w:t>≤150</w:t>
            </w:r>
          </w:p>
        </w:tc>
        <w:tc>
          <w:tcPr>
            <w:tcW w:w="859" w:type="pct"/>
            <w:shd w:val="clear" w:color="auto" w:fill="auto"/>
            <w:vAlign w:val="center"/>
          </w:tcPr>
          <w:p w:rsidR="00B45FC2" w:rsidRPr="00B45FC2" w:rsidRDefault="00B45FC2" w:rsidP="00B45FC2">
            <w:pPr>
              <w:widowControl/>
              <w:adjustRightInd w:val="0"/>
              <w:snapToGrid w:val="0"/>
              <w:jc w:val="center"/>
              <w:rPr>
                <w:rFonts w:ascii="宋体" w:hAnsi="宋体"/>
                <w:color w:val="000000" w:themeColor="text1"/>
                <w:kern w:val="0"/>
                <w:sz w:val="18"/>
                <w:szCs w:val="18"/>
              </w:rPr>
            </w:pPr>
            <w:r w:rsidRPr="00B45FC2">
              <w:rPr>
                <w:rFonts w:ascii="宋体" w:hAnsi="宋体" w:hint="eastAsia"/>
                <w:color w:val="000000" w:themeColor="text1"/>
                <w:kern w:val="0"/>
                <w:sz w:val="18"/>
                <w:szCs w:val="18"/>
              </w:rPr>
              <w:t>≤200</w:t>
            </w:r>
          </w:p>
        </w:tc>
      </w:tr>
      <w:tr w:rsidR="00B45FC2" w:rsidRPr="00B45FC2" w:rsidTr="003810AE">
        <w:trPr>
          <w:trHeight w:val="283"/>
          <w:jc w:val="center"/>
        </w:trPr>
        <w:tc>
          <w:tcPr>
            <w:tcW w:w="453" w:type="pct"/>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Ansi="宋体" w:cs="Arial" w:hint="eastAsia"/>
                <w:color w:val="000000" w:themeColor="text1"/>
                <w:kern w:val="0"/>
                <w:sz w:val="18"/>
                <w:szCs w:val="18"/>
              </w:rPr>
              <w:t>创新</w:t>
            </w:r>
          </w:p>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Ansi="宋体" w:cs="Arial" w:hint="eastAsia"/>
                <w:color w:val="000000" w:themeColor="text1"/>
                <w:kern w:val="0"/>
                <w:sz w:val="18"/>
                <w:szCs w:val="18"/>
              </w:rPr>
              <w:t>指标</w:t>
            </w:r>
          </w:p>
        </w:tc>
        <w:tc>
          <w:tcPr>
            <w:tcW w:w="1129" w:type="pct"/>
            <w:shd w:val="clear" w:color="auto" w:fill="auto"/>
            <w:vAlign w:val="center"/>
          </w:tcPr>
          <w:p w:rsidR="00B45FC2" w:rsidRPr="00B45FC2" w:rsidRDefault="00B45FC2" w:rsidP="00B45FC2">
            <w:pPr>
              <w:widowControl/>
              <w:adjustRightInd w:val="0"/>
              <w:snapToGrid w:val="0"/>
              <w:jc w:val="center"/>
              <w:rPr>
                <w:rFonts w:ascii="宋体" w:hAnsi="宋体" w:cs="Arial"/>
                <w:color w:val="000000" w:themeColor="text1"/>
                <w:kern w:val="0"/>
                <w:sz w:val="18"/>
                <w:szCs w:val="18"/>
              </w:rPr>
            </w:pPr>
            <w:r w:rsidRPr="00B45FC2">
              <w:rPr>
                <w:rFonts w:ascii="宋体" w:hint="eastAsia"/>
                <w:color w:val="000000" w:themeColor="text1"/>
                <w:sz w:val="18"/>
              </w:rPr>
              <w:t>扁平试验</w:t>
            </w:r>
          </w:p>
        </w:tc>
        <w:tc>
          <w:tcPr>
            <w:tcW w:w="679" w:type="pct"/>
            <w:shd w:val="clear" w:color="auto" w:fill="auto"/>
            <w:vAlign w:val="center"/>
          </w:tcPr>
          <w:p w:rsidR="00B45FC2" w:rsidRPr="00B45FC2" w:rsidRDefault="00B45FC2" w:rsidP="00B45FC2">
            <w:pPr>
              <w:widowControl/>
              <w:adjustRightInd w:val="0"/>
              <w:snapToGrid w:val="0"/>
              <w:jc w:val="center"/>
              <w:rPr>
                <w:rFonts w:ascii="宋体"/>
                <w:color w:val="000000" w:themeColor="text1"/>
                <w:sz w:val="18"/>
              </w:rPr>
            </w:pPr>
            <w:r w:rsidRPr="00B45FC2">
              <w:rPr>
                <w:rFonts w:ascii="宋体" w:hint="eastAsia"/>
                <w:color w:val="000000" w:themeColor="text1"/>
                <w:sz w:val="18"/>
              </w:rPr>
              <w:t>GB/T 9647</w:t>
            </w:r>
          </w:p>
        </w:tc>
        <w:tc>
          <w:tcPr>
            <w:tcW w:w="2739" w:type="pct"/>
            <w:gridSpan w:val="3"/>
            <w:shd w:val="clear" w:color="auto" w:fill="auto"/>
            <w:vAlign w:val="center"/>
          </w:tcPr>
          <w:p w:rsidR="00B45FC2" w:rsidRPr="00B45FC2" w:rsidRDefault="00B45FC2" w:rsidP="00B45FC2">
            <w:pPr>
              <w:adjustRightInd w:val="0"/>
              <w:snapToGrid w:val="0"/>
              <w:jc w:val="center"/>
              <w:rPr>
                <w:rFonts w:ascii="宋体" w:hAnsi="宋体"/>
                <w:color w:val="000000" w:themeColor="text1"/>
                <w:kern w:val="0"/>
                <w:sz w:val="18"/>
                <w:szCs w:val="18"/>
              </w:rPr>
            </w:pPr>
            <w:r w:rsidRPr="00B45FC2">
              <w:rPr>
                <w:rFonts w:hint="eastAsia"/>
                <w:color w:val="000000" w:themeColor="text1"/>
              </w:rPr>
              <w:t>试验速度为（</w:t>
            </w:r>
            <w:r w:rsidRPr="00B45FC2">
              <w:rPr>
                <w:rFonts w:hint="eastAsia"/>
                <w:color w:val="000000" w:themeColor="text1"/>
              </w:rPr>
              <w:t>10</w:t>
            </w:r>
            <w:r w:rsidRPr="00B45FC2">
              <w:rPr>
                <w:rFonts w:hint="eastAsia"/>
                <w:color w:val="000000" w:themeColor="text1"/>
              </w:rPr>
              <w:t>±</w:t>
            </w:r>
            <w:r w:rsidRPr="00B45FC2">
              <w:rPr>
                <w:rFonts w:hint="eastAsia"/>
                <w:color w:val="000000" w:themeColor="text1"/>
              </w:rPr>
              <w:t>2</w:t>
            </w:r>
            <w:r w:rsidRPr="00B45FC2">
              <w:rPr>
                <w:rFonts w:hint="eastAsia"/>
                <w:color w:val="000000" w:themeColor="text1"/>
              </w:rPr>
              <w:t>）</w:t>
            </w:r>
            <w:r w:rsidRPr="00B45FC2">
              <w:rPr>
                <w:rFonts w:hint="eastAsia"/>
                <w:color w:val="000000" w:themeColor="text1"/>
              </w:rPr>
              <w:t>mm/min,</w:t>
            </w:r>
            <w:r w:rsidRPr="00B45FC2">
              <w:rPr>
                <w:rFonts w:hint="eastAsia"/>
                <w:color w:val="000000" w:themeColor="text1"/>
              </w:rPr>
              <w:t>当试样在垂直方向的外径变形量达到外径的</w:t>
            </w:r>
            <w:r w:rsidRPr="00B45FC2">
              <w:rPr>
                <w:rFonts w:hint="eastAsia"/>
                <w:color w:val="000000" w:themeColor="text1"/>
              </w:rPr>
              <w:t>5O%</w:t>
            </w:r>
            <w:r w:rsidRPr="00B45FC2">
              <w:rPr>
                <w:rFonts w:hint="eastAsia"/>
                <w:color w:val="000000" w:themeColor="text1"/>
              </w:rPr>
              <w:t>时</w:t>
            </w:r>
            <w:r w:rsidRPr="00B45FC2">
              <w:rPr>
                <w:rFonts w:hint="eastAsia"/>
                <w:color w:val="000000" w:themeColor="text1"/>
              </w:rPr>
              <w:t>,</w:t>
            </w:r>
            <w:r w:rsidRPr="00B45FC2">
              <w:rPr>
                <w:rFonts w:hint="eastAsia"/>
                <w:color w:val="000000" w:themeColor="text1"/>
              </w:rPr>
              <w:t>立即卸荷。</w:t>
            </w:r>
            <w:r w:rsidRPr="00B45FC2">
              <w:rPr>
                <w:rFonts w:ascii="宋体" w:hint="eastAsia"/>
                <w:color w:val="000000" w:themeColor="text1"/>
                <w:sz w:val="18"/>
              </w:rPr>
              <w:t>试样不破裂</w:t>
            </w:r>
          </w:p>
        </w:tc>
      </w:tr>
    </w:tbl>
    <w:bookmarkEnd w:id="7"/>
    <w:p w:rsidR="00B45FC2" w:rsidRPr="00B45FC2" w:rsidRDefault="00B45FC2" w:rsidP="00B45FC2">
      <w:pPr>
        <w:pStyle w:val="a7"/>
        <w:spacing w:before="312" w:after="312"/>
        <w:rPr>
          <w:rFonts w:hint="eastAsia"/>
          <w:color w:val="000000" w:themeColor="text1"/>
        </w:rPr>
      </w:pPr>
      <w:r w:rsidRPr="00B45FC2">
        <w:rPr>
          <w:color w:val="000000" w:themeColor="text1"/>
        </w:rPr>
        <w:t>评价指标体系</w:t>
      </w:r>
    </w:p>
    <w:p w:rsidR="00B45FC2" w:rsidRPr="00B45FC2" w:rsidRDefault="00B45FC2" w:rsidP="00B45FC2">
      <w:pPr>
        <w:pStyle w:val="affa"/>
        <w:rPr>
          <w:color w:val="000000" w:themeColor="text1"/>
        </w:rPr>
      </w:pPr>
      <w:r w:rsidRPr="00B45FC2">
        <w:rPr>
          <w:color w:val="000000" w:themeColor="text1"/>
        </w:rPr>
        <w:t>评价结果划分为一级、二级和三级，各等级所对应的划分依据见表2。达到三级要求及以上的企业标准并按照有关要求进行自我声明公开后均可进入</w:t>
      </w:r>
      <w:r w:rsidRPr="00B45FC2">
        <w:rPr>
          <w:rFonts w:hint="eastAsia"/>
          <w:color w:val="000000" w:themeColor="text1"/>
        </w:rPr>
        <w:t>建筑排水用硬聚氯乙烯(PVC-U)管材</w:t>
      </w:r>
      <w:r w:rsidRPr="00B45FC2">
        <w:rPr>
          <w:color w:val="000000" w:themeColor="text1"/>
        </w:rPr>
        <w:t>企业标准排行榜。达到一级要求的企业标准，且按照有关要求进行自我声明公开后，其标准和符合标准的产品或服务可以直接进入</w:t>
      </w:r>
      <w:r w:rsidRPr="00B45FC2">
        <w:rPr>
          <w:rFonts w:hint="eastAsia"/>
          <w:color w:val="000000" w:themeColor="text1"/>
        </w:rPr>
        <w:t>建筑排水用硬聚氯乙烯(PVC-U)管材</w:t>
      </w:r>
      <w:r w:rsidRPr="00B45FC2">
        <w:rPr>
          <w:color w:val="000000" w:themeColor="text1"/>
        </w:rPr>
        <w:t>企业标准</w:t>
      </w:r>
      <w:r w:rsidRPr="00B45FC2">
        <w:rPr>
          <w:color w:val="000000" w:themeColor="text1"/>
        </w:rPr>
        <w:t>“</w:t>
      </w:r>
      <w:r w:rsidRPr="00B45FC2">
        <w:rPr>
          <w:color w:val="000000" w:themeColor="text1"/>
        </w:rPr>
        <w:t>领跑者</w:t>
      </w:r>
      <w:r w:rsidRPr="00B45FC2">
        <w:rPr>
          <w:color w:val="000000" w:themeColor="text1"/>
        </w:rPr>
        <w:t>”</w:t>
      </w:r>
      <w:r w:rsidRPr="00B45FC2">
        <w:rPr>
          <w:color w:val="000000" w:themeColor="text1"/>
        </w:rPr>
        <w:t>候选名单</w:t>
      </w:r>
      <w:r w:rsidRPr="00B45FC2">
        <w:rPr>
          <w:rFonts w:hint="eastAsia"/>
          <w:color w:val="000000" w:themeColor="text1"/>
        </w:rPr>
        <w:t>。</w:t>
      </w:r>
    </w:p>
    <w:p w:rsidR="00B45FC2" w:rsidRPr="00B45FC2" w:rsidRDefault="00B45FC2" w:rsidP="00B45FC2">
      <w:pPr>
        <w:pStyle w:val="affa"/>
        <w:spacing w:beforeLines="50" w:afterLines="50"/>
        <w:jc w:val="center"/>
        <w:rPr>
          <w:rFonts w:ascii="黑体" w:eastAsia="黑体" w:hAnsi="黑体" w:hint="eastAsia"/>
          <w:color w:val="000000" w:themeColor="text1"/>
        </w:rPr>
      </w:pPr>
      <w:r w:rsidRPr="00B45FC2">
        <w:rPr>
          <w:rFonts w:ascii="黑体" w:eastAsia="黑体" w:hAnsi="黑体"/>
          <w:color w:val="000000" w:themeColor="text1"/>
        </w:rPr>
        <w:t>表2 指标评价要求等级划分</w:t>
      </w:r>
    </w:p>
    <w:tbl>
      <w:tblPr>
        <w:tblW w:w="8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14"/>
        <w:gridCol w:w="1134"/>
        <w:gridCol w:w="1559"/>
        <w:gridCol w:w="2268"/>
        <w:gridCol w:w="1486"/>
      </w:tblGrid>
      <w:tr w:rsidR="00B45FC2" w:rsidRPr="00B45FC2" w:rsidTr="00B45FC2">
        <w:trPr>
          <w:trHeight w:val="318"/>
          <w:jc w:val="center"/>
        </w:trPr>
        <w:tc>
          <w:tcPr>
            <w:tcW w:w="1914" w:type="dxa"/>
            <w:shd w:val="clear" w:color="auto" w:fill="auto"/>
            <w:vAlign w:val="center"/>
          </w:tcPr>
          <w:p w:rsidR="00B45FC2" w:rsidRPr="00B45FC2" w:rsidRDefault="00B45FC2" w:rsidP="00B45FC2">
            <w:pPr>
              <w:spacing w:line="300" w:lineRule="exact"/>
              <w:jc w:val="center"/>
              <w:rPr>
                <w:rFonts w:ascii="宋体" w:hAnsi="宋体"/>
                <w:b/>
                <w:bCs/>
                <w:color w:val="000000" w:themeColor="text1"/>
                <w:kern w:val="0"/>
                <w:sz w:val="18"/>
                <w:szCs w:val="18"/>
              </w:rPr>
            </w:pPr>
            <w:r w:rsidRPr="00B45FC2">
              <w:rPr>
                <w:rFonts w:ascii="宋体" w:hAnsi="宋体"/>
                <w:b/>
                <w:bCs/>
                <w:color w:val="000000" w:themeColor="text1"/>
                <w:kern w:val="0"/>
                <w:sz w:val="18"/>
                <w:szCs w:val="18"/>
              </w:rPr>
              <w:t>评价等级</w:t>
            </w:r>
          </w:p>
        </w:tc>
        <w:tc>
          <w:tcPr>
            <w:tcW w:w="6447" w:type="dxa"/>
            <w:gridSpan w:val="4"/>
            <w:shd w:val="clear" w:color="auto" w:fill="auto"/>
            <w:vAlign w:val="center"/>
          </w:tcPr>
          <w:p w:rsidR="00B45FC2" w:rsidRPr="00B45FC2" w:rsidRDefault="00B45FC2" w:rsidP="00B45FC2">
            <w:pPr>
              <w:spacing w:line="300" w:lineRule="exact"/>
              <w:jc w:val="center"/>
              <w:rPr>
                <w:rFonts w:ascii="宋体" w:hAnsi="宋体"/>
                <w:b/>
                <w:bCs/>
                <w:color w:val="000000" w:themeColor="text1"/>
                <w:kern w:val="0"/>
                <w:sz w:val="18"/>
                <w:szCs w:val="18"/>
              </w:rPr>
            </w:pPr>
            <w:r w:rsidRPr="00B45FC2">
              <w:rPr>
                <w:rFonts w:ascii="宋体" w:hAnsi="宋体"/>
                <w:b/>
                <w:bCs/>
                <w:color w:val="000000" w:themeColor="text1"/>
                <w:kern w:val="0"/>
                <w:sz w:val="18"/>
                <w:szCs w:val="18"/>
              </w:rPr>
              <w:t>满足条件</w:t>
            </w:r>
          </w:p>
        </w:tc>
      </w:tr>
      <w:tr w:rsidR="00B45FC2" w:rsidRPr="00B45FC2" w:rsidTr="00B45FC2">
        <w:trPr>
          <w:trHeight w:val="685"/>
          <w:jc w:val="center"/>
        </w:trPr>
        <w:tc>
          <w:tcPr>
            <w:tcW w:w="1914" w:type="dxa"/>
            <w:shd w:val="clear" w:color="auto" w:fill="auto"/>
            <w:vAlign w:val="center"/>
          </w:tcPr>
          <w:p w:rsidR="00B45FC2" w:rsidRPr="00B45FC2" w:rsidRDefault="00B45FC2" w:rsidP="00B45FC2">
            <w:pPr>
              <w:adjustRightInd w:val="0"/>
              <w:snapToGrid w:val="0"/>
              <w:spacing w:line="240" w:lineRule="atLeast"/>
              <w:rPr>
                <w:rFonts w:ascii="宋体" w:hAnsi="宋体"/>
                <w:color w:val="000000" w:themeColor="text1"/>
                <w:kern w:val="0"/>
                <w:sz w:val="18"/>
                <w:szCs w:val="18"/>
              </w:rPr>
            </w:pPr>
            <w:r w:rsidRPr="00B45FC2">
              <w:rPr>
                <w:rFonts w:ascii="宋体" w:hAnsi="宋体"/>
                <w:color w:val="000000" w:themeColor="text1"/>
                <w:kern w:val="0"/>
                <w:sz w:val="18"/>
                <w:szCs w:val="18"/>
              </w:rPr>
              <w:t>一级应同时满足</w:t>
            </w:r>
          </w:p>
        </w:tc>
        <w:tc>
          <w:tcPr>
            <w:tcW w:w="1134"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基本要求</w:t>
            </w:r>
          </w:p>
        </w:tc>
        <w:tc>
          <w:tcPr>
            <w:tcW w:w="1559"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基础指标要求</w:t>
            </w:r>
          </w:p>
        </w:tc>
        <w:tc>
          <w:tcPr>
            <w:tcW w:w="2268"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核心指标先进水平要求</w:t>
            </w:r>
          </w:p>
        </w:tc>
        <w:tc>
          <w:tcPr>
            <w:tcW w:w="1486" w:type="dxa"/>
            <w:shd w:val="clear" w:color="auto" w:fill="auto"/>
            <w:vAlign w:val="center"/>
          </w:tcPr>
          <w:p w:rsidR="00B45FC2" w:rsidRPr="00B45FC2" w:rsidRDefault="00B45FC2" w:rsidP="00B45FC2">
            <w:pPr>
              <w:adjustRightInd w:val="0"/>
              <w:snapToGrid w:val="0"/>
              <w:spacing w:line="240" w:lineRule="atLeast"/>
              <w:jc w:val="center"/>
              <w:rPr>
                <w:rFonts w:ascii="宋体" w:hAnsi="宋体" w:hint="eastAsia"/>
                <w:color w:val="000000" w:themeColor="text1"/>
                <w:kern w:val="0"/>
                <w:sz w:val="18"/>
                <w:szCs w:val="18"/>
              </w:rPr>
            </w:pPr>
            <w:r w:rsidRPr="00B45FC2">
              <w:rPr>
                <w:rFonts w:ascii="宋体" w:hAnsi="宋体" w:hint="eastAsia"/>
                <w:color w:val="000000" w:themeColor="text1"/>
                <w:kern w:val="0"/>
                <w:sz w:val="18"/>
                <w:szCs w:val="18"/>
              </w:rPr>
              <w:t>——</w:t>
            </w:r>
          </w:p>
        </w:tc>
      </w:tr>
      <w:tr w:rsidR="00B45FC2" w:rsidRPr="00B45FC2" w:rsidTr="00B45FC2">
        <w:trPr>
          <w:trHeight w:val="865"/>
          <w:jc w:val="center"/>
        </w:trPr>
        <w:tc>
          <w:tcPr>
            <w:tcW w:w="1914" w:type="dxa"/>
            <w:shd w:val="clear" w:color="auto" w:fill="auto"/>
            <w:vAlign w:val="center"/>
          </w:tcPr>
          <w:p w:rsidR="00B45FC2" w:rsidRPr="00B45FC2" w:rsidRDefault="00B45FC2" w:rsidP="00B45FC2">
            <w:pPr>
              <w:adjustRightInd w:val="0"/>
              <w:snapToGrid w:val="0"/>
              <w:spacing w:line="240" w:lineRule="atLeast"/>
              <w:rPr>
                <w:rFonts w:ascii="宋体" w:hAnsi="宋体"/>
                <w:color w:val="000000" w:themeColor="text1"/>
                <w:kern w:val="0"/>
                <w:sz w:val="18"/>
                <w:szCs w:val="18"/>
              </w:rPr>
            </w:pPr>
            <w:r w:rsidRPr="00B45FC2">
              <w:rPr>
                <w:rFonts w:ascii="宋体" w:hAnsi="宋体"/>
                <w:color w:val="000000" w:themeColor="text1"/>
                <w:kern w:val="0"/>
                <w:sz w:val="18"/>
                <w:szCs w:val="18"/>
              </w:rPr>
              <w:t>二级应同时满足</w:t>
            </w:r>
          </w:p>
        </w:tc>
        <w:tc>
          <w:tcPr>
            <w:tcW w:w="1134"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基本要求</w:t>
            </w:r>
          </w:p>
        </w:tc>
        <w:tc>
          <w:tcPr>
            <w:tcW w:w="1559"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基础指标要求</w:t>
            </w:r>
          </w:p>
        </w:tc>
        <w:tc>
          <w:tcPr>
            <w:tcW w:w="2268"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核心指标平均水平要求</w:t>
            </w:r>
          </w:p>
        </w:tc>
        <w:tc>
          <w:tcPr>
            <w:tcW w:w="1486"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hint="eastAsia"/>
                <w:color w:val="000000" w:themeColor="text1"/>
                <w:kern w:val="0"/>
                <w:sz w:val="18"/>
                <w:szCs w:val="18"/>
              </w:rPr>
              <w:t>——</w:t>
            </w:r>
          </w:p>
        </w:tc>
      </w:tr>
      <w:tr w:rsidR="00B45FC2" w:rsidRPr="00B45FC2" w:rsidTr="00B45FC2">
        <w:trPr>
          <w:trHeight w:val="762"/>
          <w:jc w:val="center"/>
        </w:trPr>
        <w:tc>
          <w:tcPr>
            <w:tcW w:w="1914" w:type="dxa"/>
            <w:shd w:val="clear" w:color="auto" w:fill="auto"/>
            <w:vAlign w:val="center"/>
          </w:tcPr>
          <w:p w:rsidR="00B45FC2" w:rsidRPr="00B45FC2" w:rsidRDefault="00B45FC2" w:rsidP="00B45FC2">
            <w:pPr>
              <w:adjustRightInd w:val="0"/>
              <w:snapToGrid w:val="0"/>
              <w:spacing w:line="240" w:lineRule="atLeast"/>
              <w:rPr>
                <w:rFonts w:ascii="宋体" w:hAnsi="宋体"/>
                <w:color w:val="000000" w:themeColor="text1"/>
                <w:kern w:val="0"/>
                <w:sz w:val="18"/>
                <w:szCs w:val="18"/>
              </w:rPr>
            </w:pPr>
            <w:r w:rsidRPr="00B45FC2">
              <w:rPr>
                <w:rFonts w:ascii="宋体" w:hAnsi="宋体"/>
                <w:color w:val="000000" w:themeColor="text1"/>
                <w:kern w:val="0"/>
                <w:sz w:val="18"/>
                <w:szCs w:val="18"/>
              </w:rPr>
              <w:t>三级应同时满足</w:t>
            </w:r>
          </w:p>
        </w:tc>
        <w:tc>
          <w:tcPr>
            <w:tcW w:w="1134"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基本要求</w:t>
            </w:r>
          </w:p>
        </w:tc>
        <w:tc>
          <w:tcPr>
            <w:tcW w:w="1559"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基础指标要求</w:t>
            </w:r>
          </w:p>
        </w:tc>
        <w:tc>
          <w:tcPr>
            <w:tcW w:w="2268"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color w:val="000000" w:themeColor="text1"/>
                <w:kern w:val="0"/>
                <w:sz w:val="18"/>
                <w:szCs w:val="18"/>
              </w:rPr>
              <w:t>核心指标基准水平要求</w:t>
            </w:r>
          </w:p>
        </w:tc>
        <w:tc>
          <w:tcPr>
            <w:tcW w:w="1486" w:type="dxa"/>
            <w:shd w:val="clear" w:color="auto" w:fill="auto"/>
            <w:vAlign w:val="center"/>
          </w:tcPr>
          <w:p w:rsidR="00B45FC2" w:rsidRPr="00B45FC2" w:rsidRDefault="00B45FC2" w:rsidP="00B45FC2">
            <w:pPr>
              <w:adjustRightInd w:val="0"/>
              <w:snapToGrid w:val="0"/>
              <w:spacing w:line="240" w:lineRule="atLeast"/>
              <w:jc w:val="center"/>
              <w:rPr>
                <w:rFonts w:ascii="宋体" w:hAnsi="宋体"/>
                <w:color w:val="000000" w:themeColor="text1"/>
                <w:kern w:val="0"/>
                <w:sz w:val="18"/>
                <w:szCs w:val="18"/>
              </w:rPr>
            </w:pPr>
            <w:r w:rsidRPr="00B45FC2">
              <w:rPr>
                <w:rFonts w:ascii="宋体" w:hAnsi="宋体" w:hint="eastAsia"/>
                <w:color w:val="000000" w:themeColor="text1"/>
                <w:kern w:val="0"/>
                <w:sz w:val="18"/>
                <w:szCs w:val="18"/>
              </w:rPr>
              <w:t>——</w:t>
            </w:r>
          </w:p>
        </w:tc>
      </w:tr>
    </w:tbl>
    <w:p w:rsidR="00B45FC2" w:rsidRPr="00B45FC2" w:rsidRDefault="00B45FC2" w:rsidP="00B45FC2">
      <w:pPr>
        <w:pStyle w:val="affa"/>
        <w:rPr>
          <w:color w:val="000000" w:themeColor="text1"/>
        </w:rPr>
      </w:pPr>
    </w:p>
    <w:p w:rsidR="00B45FC2" w:rsidRPr="00B45FC2" w:rsidRDefault="00B45FC2" w:rsidP="00B45FC2">
      <w:pPr>
        <w:pStyle w:val="affa"/>
        <w:jc w:val="center"/>
        <w:rPr>
          <w:rFonts w:ascii="黑体" w:eastAsia="黑体" w:hAnsi="黑体"/>
          <w:color w:val="000000" w:themeColor="text1"/>
        </w:rPr>
      </w:pPr>
      <w:r w:rsidRPr="00B45FC2">
        <w:rPr>
          <w:rFonts w:ascii="黑体" w:eastAsia="黑体" w:hAnsi="黑体"/>
          <w:color w:val="000000" w:themeColor="text1"/>
        </w:rPr>
        <w:lastRenderedPageBreak/>
        <w:t>附录 A</w:t>
      </w:r>
    </w:p>
    <w:p w:rsidR="00B45FC2" w:rsidRPr="00B45FC2" w:rsidRDefault="00B45FC2" w:rsidP="00B45FC2">
      <w:pPr>
        <w:pStyle w:val="affa"/>
        <w:jc w:val="center"/>
        <w:rPr>
          <w:rFonts w:ascii="黑体" w:eastAsia="黑体" w:hAnsi="黑体"/>
          <w:color w:val="000000" w:themeColor="text1"/>
        </w:rPr>
      </w:pPr>
      <w:r w:rsidRPr="00B45FC2">
        <w:rPr>
          <w:rFonts w:ascii="黑体" w:eastAsia="黑体" w:hAnsi="黑体"/>
          <w:color w:val="000000" w:themeColor="text1"/>
        </w:rPr>
        <w:t>（规范性附录）</w:t>
      </w:r>
    </w:p>
    <w:p w:rsidR="00B45FC2" w:rsidRPr="00B45FC2" w:rsidRDefault="00B45FC2" w:rsidP="00B45FC2">
      <w:pPr>
        <w:widowControl/>
        <w:adjustRightInd w:val="0"/>
        <w:snapToGrid w:val="0"/>
        <w:jc w:val="center"/>
        <w:rPr>
          <w:rFonts w:hint="eastAsia"/>
          <w:color w:val="000000" w:themeColor="text1"/>
        </w:rPr>
      </w:pPr>
      <w:r w:rsidRPr="00B45FC2">
        <w:rPr>
          <w:color w:val="000000" w:themeColor="text1"/>
        </w:rPr>
        <w:t>基础指标中符合</w:t>
      </w:r>
      <w:r w:rsidRPr="00B45FC2">
        <w:rPr>
          <w:rFonts w:hint="eastAsia"/>
          <w:color w:val="000000" w:themeColor="text1"/>
        </w:rPr>
        <w:t>GB/T 5836.1</w:t>
      </w:r>
      <w:r w:rsidRPr="00B45FC2">
        <w:rPr>
          <w:rFonts w:hint="eastAsia"/>
          <w:color w:val="000000" w:themeColor="text1"/>
        </w:rPr>
        <w:t>、</w:t>
      </w:r>
      <w:r w:rsidRPr="00B45FC2">
        <w:rPr>
          <w:color w:val="000000" w:themeColor="text1"/>
        </w:rPr>
        <w:t xml:space="preserve">GB/T 5836.2 </w:t>
      </w:r>
      <w:r w:rsidRPr="00B45FC2">
        <w:rPr>
          <w:color w:val="000000" w:themeColor="text1"/>
        </w:rPr>
        <w:t>的具体指标要</w:t>
      </w:r>
      <w:r w:rsidRPr="00B45FC2">
        <w:rPr>
          <w:rFonts w:hint="eastAsia"/>
          <w:color w:val="000000" w:themeColor="text1"/>
        </w:rPr>
        <w:t>求</w:t>
      </w:r>
    </w:p>
    <w:p w:rsidR="00B45FC2" w:rsidRPr="00B45FC2" w:rsidRDefault="00B45FC2" w:rsidP="00B45FC2">
      <w:pPr>
        <w:pStyle w:val="affa"/>
        <w:spacing w:beforeLines="50" w:afterLines="50"/>
        <w:rPr>
          <w:rFonts w:ascii="黑体" w:eastAsia="黑体" w:hAnsi="黑体"/>
          <w:color w:val="000000" w:themeColor="text1"/>
        </w:rPr>
      </w:pPr>
      <w:r w:rsidRPr="00B45FC2">
        <w:rPr>
          <w:rFonts w:ascii="黑体" w:eastAsia="黑体" w:hAnsi="黑体" w:hint="eastAsia"/>
          <w:color w:val="000000" w:themeColor="text1"/>
        </w:rPr>
        <w:t>A</w:t>
      </w:r>
      <w:r w:rsidRPr="00B45FC2">
        <w:rPr>
          <w:rFonts w:ascii="黑体" w:eastAsia="黑体" w:hAnsi="黑体"/>
          <w:color w:val="000000" w:themeColor="text1"/>
        </w:rPr>
        <w:t xml:space="preserve">.1 指标内容 </w:t>
      </w:r>
    </w:p>
    <w:p w:rsidR="00B45FC2" w:rsidRPr="00B45FC2" w:rsidRDefault="00B45FC2" w:rsidP="00B45FC2">
      <w:pPr>
        <w:pStyle w:val="affa"/>
        <w:ind w:firstLineChars="300" w:firstLine="630"/>
        <w:rPr>
          <w:color w:val="000000" w:themeColor="text1"/>
        </w:rPr>
      </w:pPr>
      <w:r w:rsidRPr="00B45FC2">
        <w:rPr>
          <w:color w:val="000000" w:themeColor="text1"/>
        </w:rPr>
        <w:t xml:space="preserve">基础指标中符合 </w:t>
      </w:r>
      <w:r w:rsidRPr="00B45FC2">
        <w:rPr>
          <w:rFonts w:hint="eastAsia"/>
          <w:color w:val="000000" w:themeColor="text1"/>
        </w:rPr>
        <w:t>GB/T 5836.1、</w:t>
      </w:r>
      <w:r w:rsidRPr="00B45FC2">
        <w:rPr>
          <w:color w:val="000000" w:themeColor="text1"/>
        </w:rPr>
        <w:t>GB/T 5836.2 的具体指标包括</w:t>
      </w:r>
      <w:r w:rsidRPr="00B45FC2">
        <w:rPr>
          <w:rFonts w:hint="eastAsia"/>
          <w:color w:val="000000" w:themeColor="text1"/>
        </w:rPr>
        <w:t>密度、维卡软化温度、纵向回缩率、落锤冲击试验、系统适用性</w:t>
      </w:r>
      <w:r w:rsidRPr="00B45FC2">
        <w:rPr>
          <w:color w:val="000000" w:themeColor="text1"/>
        </w:rPr>
        <w:t>。</w:t>
      </w:r>
    </w:p>
    <w:p w:rsidR="00B45FC2" w:rsidRPr="00B45FC2" w:rsidRDefault="00B45FC2" w:rsidP="00B45FC2">
      <w:pPr>
        <w:pStyle w:val="affa"/>
        <w:spacing w:beforeLines="50" w:afterLines="50"/>
        <w:rPr>
          <w:rFonts w:ascii="黑体" w:eastAsia="黑体" w:hAnsi="黑体"/>
          <w:color w:val="000000" w:themeColor="text1"/>
        </w:rPr>
      </w:pPr>
      <w:r w:rsidRPr="00B45FC2">
        <w:rPr>
          <w:rFonts w:ascii="黑体" w:eastAsia="黑体" w:hAnsi="黑体"/>
          <w:color w:val="000000" w:themeColor="text1"/>
        </w:rPr>
        <w:t xml:space="preserve">A.2 指标要求 </w:t>
      </w:r>
    </w:p>
    <w:p w:rsidR="00B45FC2" w:rsidRPr="00B45FC2" w:rsidRDefault="00B45FC2" w:rsidP="00B45FC2">
      <w:pPr>
        <w:pStyle w:val="affa"/>
        <w:rPr>
          <w:color w:val="000000" w:themeColor="text1"/>
        </w:rPr>
      </w:pPr>
      <w:r w:rsidRPr="00B45FC2">
        <w:rPr>
          <w:rFonts w:ascii="黑体" w:eastAsia="黑体" w:hAnsi="黑体"/>
          <w:color w:val="000000" w:themeColor="text1"/>
        </w:rPr>
        <w:t>A.2.1</w:t>
      </w:r>
      <w:r w:rsidRPr="00B45FC2">
        <w:rPr>
          <w:color w:val="000000" w:themeColor="text1"/>
        </w:rPr>
        <w:t xml:space="preserve"> </w:t>
      </w:r>
      <w:r w:rsidRPr="00B45FC2">
        <w:rPr>
          <w:rFonts w:hint="eastAsia"/>
          <w:color w:val="000000" w:themeColor="text1"/>
        </w:rPr>
        <w:t>密度、维卡软化温度、纵向回缩率、落锤冲击试验、扁平试验</w:t>
      </w:r>
      <w:r w:rsidRPr="00B45FC2">
        <w:rPr>
          <w:color w:val="000000" w:themeColor="text1"/>
        </w:rPr>
        <w:t>相关要求见表 A.1，并依据</w:t>
      </w:r>
      <w:r w:rsidRPr="00B45FC2">
        <w:rPr>
          <w:rFonts w:hint="eastAsia"/>
          <w:color w:val="000000" w:themeColor="text1"/>
        </w:rPr>
        <w:t>GB/T 5836.1、</w:t>
      </w:r>
      <w:r w:rsidRPr="00B45FC2">
        <w:rPr>
          <w:color w:val="000000" w:themeColor="text1"/>
        </w:rPr>
        <w:t>GB/T 5836.2进行测试</w:t>
      </w:r>
      <w:r w:rsidRPr="00B45FC2">
        <w:rPr>
          <w:rFonts w:hint="eastAsia"/>
          <w:color w:val="000000" w:themeColor="text1"/>
        </w:rPr>
        <w:t>。</w:t>
      </w:r>
    </w:p>
    <w:p w:rsidR="00B45FC2" w:rsidRPr="00B45FC2" w:rsidRDefault="00B45FC2" w:rsidP="00B45FC2">
      <w:pPr>
        <w:pStyle w:val="a4"/>
        <w:numPr>
          <w:ilvl w:val="0"/>
          <w:numId w:val="0"/>
        </w:numPr>
        <w:spacing w:before="156" w:after="156"/>
        <w:rPr>
          <w:rFonts w:hint="eastAsia"/>
          <w:color w:val="000000" w:themeColor="text1"/>
        </w:rPr>
      </w:pPr>
      <w:r w:rsidRPr="00B45FC2">
        <w:rPr>
          <w:rFonts w:hint="eastAsia"/>
          <w:color w:val="000000" w:themeColor="text1"/>
        </w:rPr>
        <w:t>A</w:t>
      </w:r>
      <w:r w:rsidRPr="00B45FC2">
        <w:rPr>
          <w:color w:val="000000" w:themeColor="text1"/>
        </w:rPr>
        <w:t xml:space="preserve">.1 </w:t>
      </w:r>
      <w:r w:rsidRPr="00B45FC2">
        <w:rPr>
          <w:rFonts w:hint="eastAsia"/>
          <w:color w:val="000000" w:themeColor="text1"/>
        </w:rPr>
        <w:t>物理力学性能</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678"/>
        <w:gridCol w:w="4394"/>
      </w:tblGrid>
      <w:tr w:rsidR="00B45FC2" w:rsidRPr="00B45FC2" w:rsidTr="003810AE">
        <w:tc>
          <w:tcPr>
            <w:tcW w:w="4678" w:type="dxa"/>
            <w:tcBorders>
              <w:top w:val="single" w:sz="8" w:space="0" w:color="auto"/>
              <w:bottom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评价指标</w:t>
            </w:r>
          </w:p>
        </w:tc>
        <w:tc>
          <w:tcPr>
            <w:tcW w:w="4394" w:type="dxa"/>
            <w:tcBorders>
              <w:top w:val="single" w:sz="8" w:space="0" w:color="auto"/>
              <w:bottom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技术要求</w:t>
            </w:r>
          </w:p>
        </w:tc>
      </w:tr>
      <w:tr w:rsidR="00B45FC2" w:rsidRPr="00B45FC2" w:rsidTr="003810AE">
        <w:tc>
          <w:tcPr>
            <w:tcW w:w="4678" w:type="dxa"/>
            <w:tcBorders>
              <w:top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密度/(</w:t>
            </w:r>
            <w:r w:rsidRPr="00B45FC2">
              <w:rPr>
                <w:rFonts w:ascii="宋体"/>
                <w:color w:val="000000" w:themeColor="text1"/>
                <w:sz w:val="18"/>
              </w:rPr>
              <w:t>kg/m</w:t>
            </w:r>
            <w:r w:rsidRPr="00B45FC2">
              <w:rPr>
                <w:rFonts w:ascii="宋体"/>
                <w:color w:val="000000" w:themeColor="text1"/>
                <w:sz w:val="18"/>
                <w:vertAlign w:val="superscript"/>
              </w:rPr>
              <w:t>3</w:t>
            </w:r>
            <w:r w:rsidRPr="00B45FC2">
              <w:rPr>
                <w:rFonts w:ascii="宋体" w:hint="eastAsia"/>
                <w:color w:val="000000" w:themeColor="text1"/>
                <w:sz w:val="18"/>
              </w:rPr>
              <w:t>)</w:t>
            </w:r>
          </w:p>
        </w:tc>
        <w:tc>
          <w:tcPr>
            <w:tcW w:w="4394" w:type="dxa"/>
            <w:tcBorders>
              <w:top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1350～1550</w:t>
            </w:r>
          </w:p>
        </w:tc>
      </w:tr>
      <w:tr w:rsidR="00B45FC2" w:rsidRPr="00B45FC2" w:rsidTr="003810AE">
        <w:tc>
          <w:tcPr>
            <w:tcW w:w="4678" w:type="dxa"/>
            <w:vAlign w:val="center"/>
          </w:tcPr>
          <w:p w:rsidR="00B45FC2" w:rsidRPr="00B45FC2" w:rsidRDefault="00B45FC2" w:rsidP="00B45FC2">
            <w:pPr>
              <w:jc w:val="center"/>
              <w:rPr>
                <w:rFonts w:ascii="宋体" w:hint="eastAsia"/>
                <w:color w:val="000000" w:themeColor="text1"/>
                <w:sz w:val="18"/>
              </w:rPr>
            </w:pPr>
            <w:proofErr w:type="gramStart"/>
            <w:r w:rsidRPr="00B45FC2">
              <w:rPr>
                <w:rFonts w:ascii="宋体" w:hint="eastAsia"/>
                <w:color w:val="000000" w:themeColor="text1"/>
                <w:sz w:val="18"/>
              </w:rPr>
              <w:t>维卡软化温度</w:t>
            </w:r>
            <w:proofErr w:type="gramEnd"/>
            <w:r w:rsidRPr="00B45FC2">
              <w:rPr>
                <w:rFonts w:ascii="宋体" w:hint="eastAsia"/>
                <w:color w:val="000000" w:themeColor="text1"/>
                <w:sz w:val="18"/>
              </w:rPr>
              <w:t>/℃</w:t>
            </w:r>
          </w:p>
        </w:tc>
        <w:tc>
          <w:tcPr>
            <w:tcW w:w="4394"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≥80</w:t>
            </w:r>
          </w:p>
        </w:tc>
      </w:tr>
      <w:tr w:rsidR="00B45FC2" w:rsidRPr="00B45FC2" w:rsidTr="003810AE">
        <w:tc>
          <w:tcPr>
            <w:tcW w:w="4678"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纵向回缩率/%</w:t>
            </w:r>
          </w:p>
        </w:tc>
        <w:tc>
          <w:tcPr>
            <w:tcW w:w="4394"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≤5</w:t>
            </w:r>
          </w:p>
        </w:tc>
      </w:tr>
      <w:tr w:rsidR="00B45FC2" w:rsidRPr="00B45FC2" w:rsidTr="003810AE">
        <w:tc>
          <w:tcPr>
            <w:tcW w:w="4678"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落锤冲击试验 TIR/%</w:t>
            </w:r>
          </w:p>
        </w:tc>
        <w:tc>
          <w:tcPr>
            <w:tcW w:w="4394"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≤5</w:t>
            </w:r>
          </w:p>
        </w:tc>
      </w:tr>
    </w:tbl>
    <w:p w:rsidR="00B45FC2" w:rsidRPr="00B45FC2" w:rsidRDefault="00B45FC2" w:rsidP="00B45FC2">
      <w:pPr>
        <w:pStyle w:val="affa"/>
        <w:ind w:firstLineChars="0" w:firstLine="0"/>
        <w:rPr>
          <w:color w:val="000000" w:themeColor="text1"/>
        </w:rPr>
      </w:pPr>
    </w:p>
    <w:p w:rsidR="00B45FC2" w:rsidRPr="00B45FC2" w:rsidRDefault="00B45FC2" w:rsidP="00B45FC2">
      <w:pPr>
        <w:pStyle w:val="affa"/>
        <w:rPr>
          <w:color w:val="000000" w:themeColor="text1"/>
        </w:rPr>
      </w:pPr>
      <w:r w:rsidRPr="00B45FC2">
        <w:rPr>
          <w:rFonts w:ascii="黑体" w:eastAsia="黑体" w:hAnsi="黑体"/>
          <w:color w:val="000000" w:themeColor="text1"/>
        </w:rPr>
        <w:t>A.2.2</w:t>
      </w:r>
      <w:r w:rsidRPr="00B45FC2">
        <w:rPr>
          <w:color w:val="000000" w:themeColor="text1"/>
        </w:rPr>
        <w:t xml:space="preserve"> </w:t>
      </w:r>
      <w:r w:rsidRPr="00B45FC2">
        <w:rPr>
          <w:rFonts w:hint="eastAsia"/>
          <w:color w:val="000000" w:themeColor="text1"/>
        </w:rPr>
        <w:t>系统适用性</w:t>
      </w:r>
      <w:r w:rsidRPr="00B45FC2">
        <w:rPr>
          <w:color w:val="000000" w:themeColor="text1"/>
        </w:rPr>
        <w:t>相关要求见表 A.2，并依据</w:t>
      </w:r>
      <w:r w:rsidRPr="00B45FC2">
        <w:rPr>
          <w:rFonts w:hint="eastAsia"/>
          <w:color w:val="000000" w:themeColor="text1"/>
        </w:rPr>
        <w:t>GB/T 5836.1、</w:t>
      </w:r>
      <w:r w:rsidRPr="00B45FC2">
        <w:rPr>
          <w:color w:val="000000" w:themeColor="text1"/>
        </w:rPr>
        <w:t>GB/T 5836.2进行测试</w:t>
      </w:r>
      <w:r w:rsidRPr="00B45FC2">
        <w:rPr>
          <w:rFonts w:hint="eastAsia"/>
          <w:color w:val="000000" w:themeColor="text1"/>
        </w:rPr>
        <w:t>。</w:t>
      </w:r>
    </w:p>
    <w:p w:rsidR="00B45FC2" w:rsidRPr="00B45FC2" w:rsidRDefault="00B45FC2" w:rsidP="00B45FC2">
      <w:pPr>
        <w:pStyle w:val="a4"/>
        <w:numPr>
          <w:ilvl w:val="0"/>
          <w:numId w:val="0"/>
        </w:numPr>
        <w:spacing w:before="156" w:after="156"/>
        <w:rPr>
          <w:rFonts w:hint="eastAsia"/>
          <w:color w:val="000000" w:themeColor="text1"/>
        </w:rPr>
      </w:pPr>
      <w:r w:rsidRPr="00B45FC2">
        <w:rPr>
          <w:rFonts w:hint="eastAsia"/>
          <w:color w:val="000000" w:themeColor="text1"/>
        </w:rPr>
        <w:t>A</w:t>
      </w:r>
      <w:r w:rsidRPr="00B45FC2">
        <w:rPr>
          <w:color w:val="000000" w:themeColor="text1"/>
        </w:rPr>
        <w:t xml:space="preserve">.2 </w:t>
      </w:r>
      <w:r w:rsidRPr="00B45FC2">
        <w:rPr>
          <w:rFonts w:hint="eastAsia"/>
          <w:color w:val="000000" w:themeColor="text1"/>
        </w:rPr>
        <w:t>系统适用性</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678"/>
        <w:gridCol w:w="4394"/>
      </w:tblGrid>
      <w:tr w:rsidR="00B45FC2" w:rsidRPr="00B45FC2" w:rsidTr="003810AE">
        <w:tc>
          <w:tcPr>
            <w:tcW w:w="4678" w:type="dxa"/>
            <w:tcBorders>
              <w:top w:val="single" w:sz="8" w:space="0" w:color="auto"/>
              <w:bottom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项目</w:t>
            </w:r>
          </w:p>
        </w:tc>
        <w:tc>
          <w:tcPr>
            <w:tcW w:w="4394" w:type="dxa"/>
            <w:tcBorders>
              <w:top w:val="single" w:sz="8" w:space="0" w:color="auto"/>
              <w:bottom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要求</w:t>
            </w:r>
          </w:p>
        </w:tc>
      </w:tr>
      <w:tr w:rsidR="00B45FC2" w:rsidRPr="00B45FC2" w:rsidTr="003810AE">
        <w:tc>
          <w:tcPr>
            <w:tcW w:w="4678" w:type="dxa"/>
            <w:tcBorders>
              <w:top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水密性试验</w:t>
            </w:r>
          </w:p>
        </w:tc>
        <w:tc>
          <w:tcPr>
            <w:tcW w:w="4394" w:type="dxa"/>
            <w:tcBorders>
              <w:top w:val="single" w:sz="8" w:space="0" w:color="auto"/>
            </w:tcBorders>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无渗漏</w:t>
            </w:r>
          </w:p>
        </w:tc>
      </w:tr>
      <w:tr w:rsidR="00B45FC2" w:rsidRPr="00B45FC2" w:rsidTr="003810AE">
        <w:tc>
          <w:tcPr>
            <w:tcW w:w="4678"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气密性试验</w:t>
            </w:r>
          </w:p>
        </w:tc>
        <w:tc>
          <w:tcPr>
            <w:tcW w:w="4394" w:type="dxa"/>
            <w:vAlign w:val="center"/>
          </w:tcPr>
          <w:p w:rsidR="00B45FC2" w:rsidRPr="00B45FC2" w:rsidRDefault="00B45FC2" w:rsidP="00B45FC2">
            <w:pPr>
              <w:jc w:val="center"/>
              <w:rPr>
                <w:rFonts w:ascii="宋体" w:hint="eastAsia"/>
                <w:color w:val="000000" w:themeColor="text1"/>
                <w:sz w:val="18"/>
              </w:rPr>
            </w:pPr>
            <w:r w:rsidRPr="00B45FC2">
              <w:rPr>
                <w:rFonts w:ascii="宋体" w:hint="eastAsia"/>
                <w:color w:val="000000" w:themeColor="text1"/>
                <w:sz w:val="18"/>
              </w:rPr>
              <w:t>无渗漏</w:t>
            </w:r>
          </w:p>
        </w:tc>
      </w:tr>
    </w:tbl>
    <w:p w:rsidR="00B45FC2" w:rsidRPr="00B45FC2" w:rsidRDefault="00B45FC2" w:rsidP="00B45FC2"/>
    <w:sectPr w:rsidR="00B45FC2" w:rsidRPr="00B45FC2" w:rsidSect="00E4309F">
      <w:footerReference w:type="default" r:id="rId20"/>
      <w:pgSz w:w="11906" w:h="16838"/>
      <w:pgMar w:top="567" w:right="1134" w:bottom="1134" w:left="1418" w:header="1418" w:footer="1134"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C7E" w:rsidRDefault="00D34C7E" w:rsidP="00CC7262">
      <w:r>
        <w:separator/>
      </w:r>
    </w:p>
  </w:endnote>
  <w:endnote w:type="continuationSeparator" w:id="0">
    <w:p w:rsidR="00D34C7E" w:rsidRDefault="00D34C7E" w:rsidP="00CC7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C2" w:rsidRDefault="00B45FC2">
    <w:pPr>
      <w:pStyle w:val="af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C2" w:rsidRDefault="00B45FC2">
    <w:pPr>
      <w:pStyle w:val="af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C2" w:rsidRDefault="00B45FC2">
    <w:pPr>
      <w:pStyle w:val="aff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E8666D">
    <w:pPr>
      <w:pStyle w:val="aff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B3" w:rsidRDefault="000A6EA5">
    <w:pPr>
      <w:pStyle w:val="aff6"/>
      <w:jc w:val="right"/>
    </w:pPr>
    <w:r>
      <w:pict>
        <v:shapetype id="_x0000_t202" coordsize="21600,21600" o:spt="202" path="m,l,21600r21600,l21600,xe">
          <v:stroke joinstyle="miter"/>
          <v:path gradientshapeok="t" o:connecttype="rect"/>
        </v:shapetype>
        <v:shape id="文本框 3" o:spid="_x0000_s2052" type="#_x0000_t202" style="position:absolute;left:0;text-align:left;margin-left:0;margin-top:0;width:2in;height:2in;z-index:251663360;mso-wrap-style:none;mso-position-horizontal:center;mso-position-horizontal-relative:margin" filled="f" stroked="f">
          <v:fill o:detectmouseclick="t"/>
          <v:textbox style="mso-fit-shape-to-text:t" inset="0,0,0,0">
            <w:txbxContent>
              <w:p w:rsidR="00F817B3" w:rsidRDefault="000A6EA5">
                <w:pPr>
                  <w:pStyle w:val="aff6"/>
                  <w:rPr>
                    <w:rFonts w:ascii="Cambria" w:hAnsi="Cambria"/>
                  </w:rPr>
                </w:pPr>
                <w:r>
                  <w:rPr>
                    <w:rFonts w:ascii="Cambria" w:hAnsi="Cambria"/>
                  </w:rPr>
                  <w:fldChar w:fldCharType="begin"/>
                </w:r>
                <w:r w:rsidR="00F817B3">
                  <w:rPr>
                    <w:rFonts w:ascii="Cambria" w:hAnsi="Cambria"/>
                  </w:rPr>
                  <w:instrText xml:space="preserve"> PAGE  \* MERGEFORMAT </w:instrText>
                </w:r>
                <w:r>
                  <w:rPr>
                    <w:rFonts w:ascii="Cambria" w:hAnsi="Cambria"/>
                  </w:rPr>
                  <w:fldChar w:fldCharType="separate"/>
                </w:r>
                <w:r w:rsidR="000373DB">
                  <w:rPr>
                    <w:rFonts w:ascii="Cambria" w:hAnsi="Cambria"/>
                    <w:noProof/>
                  </w:rPr>
                  <w:t>6</w:t>
                </w:r>
                <w:r>
                  <w:rPr>
                    <w:rFonts w:ascii="Cambria" w:hAnsi="Cambria"/>
                  </w:rPr>
                  <w:fldChar w:fldCharType="end"/>
                </w:r>
              </w:p>
            </w:txbxContent>
          </v:textbox>
          <w10:wrap anchorx="margin"/>
        </v:shape>
      </w:pict>
    </w:r>
  </w:p>
  <w:p w:rsidR="00F817B3" w:rsidRDefault="00F817B3">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C7E" w:rsidRDefault="00D34C7E" w:rsidP="00CC7262">
      <w:r>
        <w:separator/>
      </w:r>
    </w:p>
  </w:footnote>
  <w:footnote w:type="continuationSeparator" w:id="0">
    <w:p w:rsidR="00D34C7E" w:rsidRDefault="00D34C7E" w:rsidP="00CC7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C2" w:rsidRDefault="00B45FC2">
    <w:pPr>
      <w:pStyle w:val="a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9A" w:rsidRPr="00BB1949" w:rsidRDefault="001409D0" w:rsidP="001409D0">
    <w:pPr>
      <w:pStyle w:val="aff5"/>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00C316F0">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sidR="00B97A11">
      <w:rPr>
        <w:rFonts w:ascii="黑体" w:eastAsia="黑体" w:hAnsi="黑体" w:hint="eastAsia"/>
        <w:color w:val="000000" w:themeColor="text1"/>
        <w:sz w:val="21"/>
        <w:szCs w:val="21"/>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C2" w:rsidRDefault="00B45FC2">
    <w:pPr>
      <w:pStyle w:val="a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0A6EA5">
    <w:pPr>
      <w:pStyle w:val="aff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0A6EA5">
    <w:pPr>
      <w:pStyle w:val="aff5"/>
      <w:wordWrap w:val="0"/>
      <w:adjustRightInd w:val="0"/>
      <w:jc w:val="right"/>
      <w:rPr>
        <w:rFonts w:ascii="黑体" w:eastAsia="黑体" w:hAnsi="黑体"/>
      </w:rPr>
    </w:pPr>
    <w:r w:rsidRPr="000A6EA5">
      <w:rPr>
        <w:rFonts w:ascii="Times New Roman" w:eastAsia="宋体"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2051" type="#_x0000_t136" style="position:absolute;left:0;text-align:left;margin-left:0;margin-top:0;width:108pt;height:54pt;rotation:315;z-index:-251655168;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r w:rsidR="00E8666D">
      <w:rPr>
        <w:rFonts w:ascii="黑体" w:eastAsia="黑体" w:hAnsi="黑体" w:hint="eastAsia"/>
      </w:rPr>
      <w:t>T/</w:t>
    </w:r>
    <w:r w:rsidR="00E8666D">
      <w:rPr>
        <w:rFonts w:ascii="黑体" w:eastAsia="黑体" w:hAnsi="黑体"/>
      </w:rPr>
      <w:t>CSTE 0012-202</w:t>
    </w:r>
    <w:r w:rsidR="003B7DC6">
      <w:rPr>
        <w:rFonts w:ascii="黑体" w:eastAsia="黑体" w:hAnsi="黑体" w:hint="eastAsia"/>
      </w:rPr>
      <w:t>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6D" w:rsidRDefault="000A6EA5">
    <w:pPr>
      <w:pStyle w:val="aff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238" w:rsidRPr="00BB1949" w:rsidRDefault="00973238" w:rsidP="00973238">
    <w:pPr>
      <w:pStyle w:val="aff5"/>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002B4759">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sidR="00EF40B8">
      <w:rPr>
        <w:rFonts w:ascii="黑体" w:eastAsia="黑体" w:hAnsi="黑体" w:hint="eastAsia"/>
        <w:color w:val="000000" w:themeColor="text1"/>
        <w:sz w:val="21"/>
        <w:szCs w:val="21"/>
      </w:rPr>
      <w:t>XX</w:t>
    </w:r>
  </w:p>
  <w:p w:rsidR="00861AA3" w:rsidRPr="00973238" w:rsidRDefault="00861AA3" w:rsidP="00973238">
    <w:pPr>
      <w:pStyle w:val="aff5"/>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pStyle w:val="a0"/>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
    <w:nsid w:val="0449FB94"/>
    <w:multiLevelType w:val="multilevel"/>
    <w:tmpl w:val="0449FB94"/>
    <w:lvl w:ilvl="0">
      <w:start w:val="1"/>
      <w:numFmt w:val="lowerLetter"/>
      <w:lvlText w:val="%1."/>
      <w:lvlJc w:val="left"/>
      <w:pPr>
        <w:ind w:left="425" w:hanging="425"/>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nsid w:val="079102AD"/>
    <w:multiLevelType w:val="multilevel"/>
    <w:tmpl w:val="079102AD"/>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pStyle w:val="a2"/>
      <w:lvlText w:val="%2)"/>
      <w:lvlJc w:val="left"/>
      <w:pPr>
        <w:tabs>
          <w:tab w:val="num" w:pos="0"/>
        </w:tabs>
        <w:ind w:left="992" w:hanging="629"/>
      </w:pPr>
      <w:rPr>
        <w:rFonts w:hint="eastAsia"/>
      </w:rPr>
    </w:lvl>
    <w:lvl w:ilvl="2">
      <w:start w:val="1"/>
      <w:numFmt w:val="lowerRoman"/>
      <w:pStyle w:val="a3"/>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5"/>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7">
    <w:nsid w:val="10F77E82"/>
    <w:multiLevelType w:val="hybridMultilevel"/>
    <w:tmpl w:val="4580D26C"/>
    <w:lvl w:ilvl="0" w:tplc="0409000F">
      <w:start w:val="1"/>
      <w:numFmt w:val="decimal"/>
      <w:pStyle w:val="a6"/>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nsid w:val="1DBF583A"/>
    <w:multiLevelType w:val="multilevel"/>
    <w:tmpl w:val="1DBF583A"/>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9">
    <w:nsid w:val="1FC91163"/>
    <w:multiLevelType w:val="multilevel"/>
    <w:tmpl w:val="855EE140"/>
    <w:lvl w:ilvl="0">
      <w:start w:val="1"/>
      <w:numFmt w:val="decimal"/>
      <w:pStyle w:val="a7"/>
      <w:suff w:val="nothing"/>
      <w:lvlText w:val="%1　"/>
      <w:lvlJc w:val="left"/>
      <w:pPr>
        <w:ind w:left="142"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nsid w:val="22827D5B"/>
    <w:multiLevelType w:val="multilevel"/>
    <w:tmpl w:val="22827D5B"/>
    <w:lvl w:ilvl="0">
      <w:start w:val="1"/>
      <w:numFmt w:val="none"/>
      <w:pStyle w:val="ad"/>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D733618"/>
    <w:multiLevelType w:val="multilevel"/>
    <w:tmpl w:val="3D733618"/>
    <w:lvl w:ilvl="0">
      <w:start w:val="1"/>
      <w:numFmt w:val="decimal"/>
      <w:pStyle w:val="af0"/>
      <w:lvlText w:val="%1)"/>
      <w:lvlJc w:val="left"/>
      <w:pPr>
        <w:tabs>
          <w:tab w:val="num" w:pos="0"/>
        </w:tabs>
        <w:ind w:left="720" w:hanging="357"/>
      </w:pPr>
      <w:rPr>
        <w:rFonts w:hint="eastAsia"/>
      </w:rPr>
    </w:lvl>
    <w:lvl w:ilvl="1">
      <w:start w:val="1"/>
      <w:numFmt w:val="lowerLetter"/>
      <w:pStyle w:val="af1"/>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nsid w:val="44C50F90"/>
    <w:multiLevelType w:val="multilevel"/>
    <w:tmpl w:val="44C50F90"/>
    <w:lvl w:ilvl="0">
      <w:start w:val="1"/>
      <w:numFmt w:val="lowerLetter"/>
      <w:pStyle w:val="af2"/>
      <w:lvlText w:val="%1)"/>
      <w:lvlJc w:val="left"/>
      <w:pPr>
        <w:tabs>
          <w:tab w:val="num" w:pos="840"/>
        </w:tabs>
        <w:ind w:left="839" w:hanging="419"/>
      </w:pPr>
      <w:rPr>
        <w:rFonts w:ascii="宋体" w:eastAsia="宋体" w:hint="eastAsia"/>
        <w:b w:val="0"/>
        <w:i w:val="0"/>
        <w:sz w:val="21"/>
        <w:szCs w:val="21"/>
      </w:rPr>
    </w:lvl>
    <w:lvl w:ilvl="1">
      <w:start w:val="1"/>
      <w:numFmt w:val="decimal"/>
      <w:pStyle w:val="af3"/>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6">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pStyle w:val="af5"/>
      <w:lvlText w:val="%2)"/>
      <w:lvlJc w:val="left"/>
      <w:pPr>
        <w:ind w:left="840" w:hanging="420"/>
      </w:pPr>
    </w:lvl>
    <w:lvl w:ilvl="2" w:tplc="0409001B" w:tentative="1">
      <w:start w:val="1"/>
      <w:numFmt w:val="lowerRoman"/>
      <w:pStyle w:val="af6"/>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af7"/>
      <w:lvlText w:val="%5)"/>
      <w:lvlJc w:val="left"/>
      <w:pPr>
        <w:ind w:left="2100" w:hanging="420"/>
      </w:pPr>
    </w:lvl>
    <w:lvl w:ilvl="5" w:tplc="0409001B" w:tentative="1">
      <w:start w:val="1"/>
      <w:numFmt w:val="lowerRoman"/>
      <w:pStyle w:val="af8"/>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B55DC2"/>
    <w:multiLevelType w:val="multilevel"/>
    <w:tmpl w:val="60B55DC2"/>
    <w:lvl w:ilvl="0">
      <w:start w:val="1"/>
      <w:numFmt w:val="upperLetter"/>
      <w:pStyle w:val="af9"/>
      <w:lvlText w:val="%1"/>
      <w:lvlJc w:val="left"/>
      <w:pPr>
        <w:tabs>
          <w:tab w:val="num" w:pos="0"/>
        </w:tabs>
        <w:ind w:left="0" w:hanging="425"/>
      </w:pPr>
      <w:rPr>
        <w:rFonts w:hint="eastAsia"/>
      </w:rPr>
    </w:lvl>
    <w:lvl w:ilvl="1">
      <w:start w:val="1"/>
      <w:numFmt w:val="decimal"/>
      <w:pStyle w:val="afa"/>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8">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9"/>
  </w:num>
  <w:num w:numId="2">
    <w:abstractNumId w:val="16"/>
  </w:num>
  <w:num w:numId="3">
    <w:abstractNumId w:val="7"/>
  </w:num>
  <w:num w:numId="4">
    <w:abstractNumId w:val="0"/>
  </w:num>
  <w:num w:numId="5">
    <w:abstractNumId w:val="17"/>
  </w:num>
  <w:num w:numId="6">
    <w:abstractNumId w:val="13"/>
  </w:num>
  <w:num w:numId="7">
    <w:abstractNumId w:val="3"/>
  </w:num>
  <w:num w:numId="8">
    <w:abstractNumId w:val="19"/>
  </w:num>
  <w:num w:numId="9">
    <w:abstractNumId w:val="14"/>
  </w:num>
  <w:num w:numId="10">
    <w:abstractNumId w:val="18"/>
  </w:num>
  <w:num w:numId="11">
    <w:abstractNumId w:val="11"/>
  </w:num>
  <w:num w:numId="12">
    <w:abstractNumId w:val="20"/>
  </w:num>
  <w:num w:numId="13">
    <w:abstractNumId w:val="2"/>
  </w:num>
  <w:num w:numId="14">
    <w:abstractNumId w:val="21"/>
  </w:num>
  <w:num w:numId="15">
    <w:abstractNumId w:val="10"/>
  </w:num>
  <w:num w:numId="16">
    <w:abstractNumId w:val="12"/>
  </w:num>
  <w:num w:numId="17">
    <w:abstractNumId w:val="4"/>
  </w:num>
  <w:num w:numId="18">
    <w:abstractNumId w:val="15"/>
  </w:num>
  <w:num w:numId="19">
    <w:abstractNumId w:val="8"/>
  </w:num>
  <w:num w:numId="20">
    <w:abstractNumId w:val="6"/>
  </w:num>
  <w:num w:numId="21">
    <w:abstractNumId w:val="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7E4"/>
    <w:rsid w:val="000074D4"/>
    <w:rsid w:val="000109AA"/>
    <w:rsid w:val="00012B31"/>
    <w:rsid w:val="00013766"/>
    <w:rsid w:val="00015BCB"/>
    <w:rsid w:val="000373DB"/>
    <w:rsid w:val="00050A01"/>
    <w:rsid w:val="00052A6C"/>
    <w:rsid w:val="00057F30"/>
    <w:rsid w:val="000A022A"/>
    <w:rsid w:val="000A2E77"/>
    <w:rsid w:val="000A6EA5"/>
    <w:rsid w:val="000A741D"/>
    <w:rsid w:val="000C5F8F"/>
    <w:rsid w:val="00104AF1"/>
    <w:rsid w:val="00112EAC"/>
    <w:rsid w:val="00116467"/>
    <w:rsid w:val="00140491"/>
    <w:rsid w:val="001409D0"/>
    <w:rsid w:val="001755FE"/>
    <w:rsid w:val="001B717D"/>
    <w:rsid w:val="001B7F3E"/>
    <w:rsid w:val="001C5DCC"/>
    <w:rsid w:val="002026BF"/>
    <w:rsid w:val="002042DE"/>
    <w:rsid w:val="002560A2"/>
    <w:rsid w:val="00286912"/>
    <w:rsid w:val="002A72F6"/>
    <w:rsid w:val="002B4759"/>
    <w:rsid w:val="002D0E80"/>
    <w:rsid w:val="002E7745"/>
    <w:rsid w:val="00320448"/>
    <w:rsid w:val="003259BA"/>
    <w:rsid w:val="00326845"/>
    <w:rsid w:val="00332D11"/>
    <w:rsid w:val="003359D7"/>
    <w:rsid w:val="00344414"/>
    <w:rsid w:val="00376BD8"/>
    <w:rsid w:val="00391825"/>
    <w:rsid w:val="003B1F4F"/>
    <w:rsid w:val="003B2728"/>
    <w:rsid w:val="003B7DC6"/>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33E1"/>
    <w:rsid w:val="005E3E68"/>
    <w:rsid w:val="005E4C9A"/>
    <w:rsid w:val="005F25D4"/>
    <w:rsid w:val="00602C8B"/>
    <w:rsid w:val="00607F98"/>
    <w:rsid w:val="00615273"/>
    <w:rsid w:val="00652FBE"/>
    <w:rsid w:val="006F351D"/>
    <w:rsid w:val="00705CBD"/>
    <w:rsid w:val="00710AFF"/>
    <w:rsid w:val="00715BB1"/>
    <w:rsid w:val="0072568F"/>
    <w:rsid w:val="00753A75"/>
    <w:rsid w:val="00767FCA"/>
    <w:rsid w:val="00783298"/>
    <w:rsid w:val="007D0E90"/>
    <w:rsid w:val="007D7991"/>
    <w:rsid w:val="007E5A09"/>
    <w:rsid w:val="007F39C0"/>
    <w:rsid w:val="007F6280"/>
    <w:rsid w:val="007F705B"/>
    <w:rsid w:val="00804F65"/>
    <w:rsid w:val="00810B88"/>
    <w:rsid w:val="00817AEC"/>
    <w:rsid w:val="00861AA3"/>
    <w:rsid w:val="008676CA"/>
    <w:rsid w:val="00867957"/>
    <w:rsid w:val="00877529"/>
    <w:rsid w:val="00923963"/>
    <w:rsid w:val="009563AC"/>
    <w:rsid w:val="00960137"/>
    <w:rsid w:val="00973238"/>
    <w:rsid w:val="009B4F74"/>
    <w:rsid w:val="009C4557"/>
    <w:rsid w:val="009E7E16"/>
    <w:rsid w:val="00A40942"/>
    <w:rsid w:val="00A5078A"/>
    <w:rsid w:val="00A508B2"/>
    <w:rsid w:val="00A54DAB"/>
    <w:rsid w:val="00A7142D"/>
    <w:rsid w:val="00A86FE1"/>
    <w:rsid w:val="00AA12AF"/>
    <w:rsid w:val="00AA7091"/>
    <w:rsid w:val="00AB0CA8"/>
    <w:rsid w:val="00AC2CA4"/>
    <w:rsid w:val="00AC75EF"/>
    <w:rsid w:val="00AD1F31"/>
    <w:rsid w:val="00AD5AA8"/>
    <w:rsid w:val="00B213A5"/>
    <w:rsid w:val="00B264A6"/>
    <w:rsid w:val="00B45FC2"/>
    <w:rsid w:val="00B46D66"/>
    <w:rsid w:val="00B55EB5"/>
    <w:rsid w:val="00B755EB"/>
    <w:rsid w:val="00B97A11"/>
    <w:rsid w:val="00BA17FF"/>
    <w:rsid w:val="00BA6EE9"/>
    <w:rsid w:val="00BB1949"/>
    <w:rsid w:val="00BC15D2"/>
    <w:rsid w:val="00BD7277"/>
    <w:rsid w:val="00BE19B1"/>
    <w:rsid w:val="00BE6D11"/>
    <w:rsid w:val="00C00235"/>
    <w:rsid w:val="00C11667"/>
    <w:rsid w:val="00C144DB"/>
    <w:rsid w:val="00C149B0"/>
    <w:rsid w:val="00C316F0"/>
    <w:rsid w:val="00CC7262"/>
    <w:rsid w:val="00CE083D"/>
    <w:rsid w:val="00CE1FD3"/>
    <w:rsid w:val="00D217E4"/>
    <w:rsid w:val="00D25D9A"/>
    <w:rsid w:val="00D34C7E"/>
    <w:rsid w:val="00D4299D"/>
    <w:rsid w:val="00D47061"/>
    <w:rsid w:val="00D51568"/>
    <w:rsid w:val="00D5436E"/>
    <w:rsid w:val="00D95182"/>
    <w:rsid w:val="00DA668F"/>
    <w:rsid w:val="00DC0E27"/>
    <w:rsid w:val="00E215B9"/>
    <w:rsid w:val="00E40263"/>
    <w:rsid w:val="00E4309F"/>
    <w:rsid w:val="00E44544"/>
    <w:rsid w:val="00E674D1"/>
    <w:rsid w:val="00E72A40"/>
    <w:rsid w:val="00E8666D"/>
    <w:rsid w:val="00E92CE3"/>
    <w:rsid w:val="00EA2ECF"/>
    <w:rsid w:val="00ED209A"/>
    <w:rsid w:val="00EF40B8"/>
    <w:rsid w:val="00EF6C9A"/>
    <w:rsid w:val="00F05E7D"/>
    <w:rsid w:val="00F23363"/>
    <w:rsid w:val="00F712C9"/>
    <w:rsid w:val="00F817B3"/>
    <w:rsid w:val="00F82D08"/>
    <w:rsid w:val="00F878E2"/>
    <w:rsid w:val="00F95C55"/>
    <w:rsid w:val="00FB7F6F"/>
    <w:rsid w:val="00FC0E05"/>
    <w:rsid w:val="00FC2B95"/>
    <w:rsid w:val="00FD496F"/>
    <w:rsid w:val="00FE2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3" type="connector" idref="#AutoShape 2"/>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rsid w:val="005B64CD"/>
    <w:pPr>
      <w:widowControl w:val="0"/>
      <w:jc w:val="both"/>
    </w:pPr>
  </w:style>
  <w:style w:type="paragraph" w:styleId="1">
    <w:name w:val="heading 1"/>
    <w:basedOn w:val="aff0"/>
    <w:next w:val="aff0"/>
    <w:link w:val="1Char"/>
    <w:uiPriority w:val="1"/>
    <w:qFormat/>
    <w:rsid w:val="00F817B3"/>
    <w:pPr>
      <w:spacing w:before="2"/>
      <w:outlineLvl w:val="0"/>
    </w:pPr>
    <w:rPr>
      <w:rFonts w:ascii="Times New Roman" w:eastAsia="Times New Roman" w:hAnsi="Times New Roman" w:cs="Times New Roman"/>
      <w:sz w:val="39"/>
      <w:szCs w:val="39"/>
    </w:rPr>
  </w:style>
  <w:style w:type="character" w:default="1" w:styleId="aff1">
    <w:name w:val="Default Paragraph Font"/>
    <w:uiPriority w:val="1"/>
    <w:semiHidden/>
    <w:unhideWhenUsed/>
  </w:style>
  <w:style w:type="table" w:default="1" w:styleId="aff2">
    <w:name w:val="Normal Table"/>
    <w:uiPriority w:val="99"/>
    <w:semiHidden/>
    <w:unhideWhenUsed/>
    <w:qFormat/>
    <w:tblPr>
      <w:tblInd w:w="0" w:type="dxa"/>
      <w:tblCellMar>
        <w:top w:w="0" w:type="dxa"/>
        <w:left w:w="108" w:type="dxa"/>
        <w:bottom w:w="0" w:type="dxa"/>
        <w:right w:w="108" w:type="dxa"/>
      </w:tblCellMar>
    </w:tblPr>
  </w:style>
  <w:style w:type="numbering" w:default="1" w:styleId="aff3">
    <w:name w:val="No List"/>
    <w:uiPriority w:val="99"/>
    <w:semiHidden/>
    <w:unhideWhenUsed/>
  </w:style>
  <w:style w:type="table" w:styleId="aff4">
    <w:name w:val="Table Grid"/>
    <w:basedOn w:val="aff2"/>
    <w:rsid w:val="00D21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header"/>
    <w:basedOn w:val="aff0"/>
    <w:link w:val="Char"/>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1"/>
    <w:link w:val="aff5"/>
    <w:qFormat/>
    <w:rsid w:val="00CC7262"/>
    <w:rPr>
      <w:sz w:val="18"/>
      <w:szCs w:val="18"/>
    </w:rPr>
  </w:style>
  <w:style w:type="paragraph" w:styleId="aff6">
    <w:name w:val="footer"/>
    <w:basedOn w:val="aff0"/>
    <w:link w:val="Char0"/>
    <w:unhideWhenUsed/>
    <w:rsid w:val="00CC7262"/>
    <w:pPr>
      <w:tabs>
        <w:tab w:val="center" w:pos="4153"/>
        <w:tab w:val="right" w:pos="8306"/>
      </w:tabs>
      <w:snapToGrid w:val="0"/>
      <w:jc w:val="left"/>
    </w:pPr>
    <w:rPr>
      <w:sz w:val="18"/>
      <w:szCs w:val="18"/>
    </w:rPr>
  </w:style>
  <w:style w:type="character" w:customStyle="1" w:styleId="Char0">
    <w:name w:val="页脚 Char"/>
    <w:basedOn w:val="aff1"/>
    <w:link w:val="aff6"/>
    <w:uiPriority w:val="99"/>
    <w:qFormat/>
    <w:rsid w:val="00CC7262"/>
    <w:rPr>
      <w:sz w:val="18"/>
      <w:szCs w:val="18"/>
    </w:rPr>
  </w:style>
  <w:style w:type="paragraph" w:styleId="aff7">
    <w:name w:val="Balloon Text"/>
    <w:basedOn w:val="aff0"/>
    <w:link w:val="Char1"/>
    <w:uiPriority w:val="99"/>
    <w:semiHidden/>
    <w:unhideWhenUsed/>
    <w:rsid w:val="00C144DB"/>
    <w:rPr>
      <w:sz w:val="18"/>
      <w:szCs w:val="18"/>
    </w:rPr>
  </w:style>
  <w:style w:type="character" w:customStyle="1" w:styleId="Char1">
    <w:name w:val="批注框文本 Char"/>
    <w:basedOn w:val="aff1"/>
    <w:link w:val="aff7"/>
    <w:uiPriority w:val="99"/>
    <w:semiHidden/>
    <w:rsid w:val="00C144DB"/>
    <w:rPr>
      <w:sz w:val="18"/>
      <w:szCs w:val="18"/>
    </w:rPr>
  </w:style>
  <w:style w:type="character" w:styleId="aff8">
    <w:name w:val="Hyperlink"/>
    <w:basedOn w:val="aff1"/>
    <w:unhideWhenUsed/>
    <w:rsid w:val="00861AA3"/>
    <w:rPr>
      <w:color w:val="0000FF" w:themeColor="hyperlink"/>
      <w:u w:val="single"/>
    </w:rPr>
  </w:style>
  <w:style w:type="paragraph" w:customStyle="1" w:styleId="aff9">
    <w:name w:val="目次、标准名称标题"/>
    <w:basedOn w:val="aff0"/>
    <w:next w:val="aff0"/>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a">
    <w:name w:val="段"/>
    <w:link w:val="Char2"/>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fa"/>
    <w:rsid w:val="00861AA3"/>
    <w:rPr>
      <w:rFonts w:ascii="宋体" w:eastAsia="宋体" w:hAnsi="Times New Roman" w:cs="Times New Roman"/>
      <w:noProof/>
      <w:kern w:val="0"/>
      <w:szCs w:val="20"/>
    </w:rPr>
  </w:style>
  <w:style w:type="paragraph" w:customStyle="1" w:styleId="a8">
    <w:name w:val="一级条标题"/>
    <w:next w:val="affa"/>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7">
    <w:name w:val="章标题"/>
    <w:next w:val="affa"/>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9">
    <w:name w:val="二级条标题"/>
    <w:basedOn w:val="a8"/>
    <w:next w:val="affa"/>
    <w:rsid w:val="00861AA3"/>
    <w:pPr>
      <w:numPr>
        <w:ilvl w:val="2"/>
      </w:numPr>
      <w:spacing w:before="50" w:after="50"/>
      <w:outlineLvl w:val="3"/>
    </w:pPr>
  </w:style>
  <w:style w:type="paragraph" w:customStyle="1" w:styleId="aa">
    <w:name w:val="三级条标题"/>
    <w:basedOn w:val="a9"/>
    <w:next w:val="affa"/>
    <w:link w:val="Char3"/>
    <w:rsid w:val="00861AA3"/>
    <w:pPr>
      <w:numPr>
        <w:ilvl w:val="3"/>
      </w:numPr>
      <w:outlineLvl w:val="4"/>
    </w:pPr>
  </w:style>
  <w:style w:type="paragraph" w:customStyle="1" w:styleId="ab">
    <w:name w:val="四级条标题"/>
    <w:basedOn w:val="aa"/>
    <w:next w:val="affa"/>
    <w:rsid w:val="00861AA3"/>
    <w:pPr>
      <w:numPr>
        <w:ilvl w:val="4"/>
      </w:numPr>
      <w:outlineLvl w:val="5"/>
    </w:pPr>
  </w:style>
  <w:style w:type="paragraph" w:customStyle="1" w:styleId="ac">
    <w:name w:val="五级条标题"/>
    <w:basedOn w:val="ab"/>
    <w:next w:val="affa"/>
    <w:rsid w:val="00861AA3"/>
    <w:pPr>
      <w:numPr>
        <w:ilvl w:val="5"/>
      </w:numPr>
      <w:outlineLvl w:val="6"/>
    </w:pPr>
  </w:style>
  <w:style w:type="paragraph" w:customStyle="1" w:styleId="affb">
    <w:name w:val="前言、引言标题"/>
    <w:next w:val="affa"/>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fc">
    <w:name w:val="List Paragraph"/>
    <w:basedOn w:val="aff0"/>
    <w:uiPriority w:val="1"/>
    <w:qFormat/>
    <w:rsid w:val="00861AA3"/>
    <w:pPr>
      <w:ind w:firstLineChars="200" w:firstLine="420"/>
    </w:pPr>
    <w:rPr>
      <w:rFonts w:ascii="Calibri" w:eastAsia="宋体" w:hAnsi="Calibri" w:cs="Times New Roman"/>
      <w:szCs w:val="21"/>
    </w:rPr>
  </w:style>
  <w:style w:type="paragraph" w:customStyle="1" w:styleId="affd">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ff0"/>
    <w:link w:val="Char4"/>
    <w:rsid w:val="005E4C9A"/>
    <w:pPr>
      <w:numPr>
        <w:numId w:val="4"/>
      </w:numPr>
      <w:snapToGrid w:val="0"/>
      <w:jc w:val="left"/>
    </w:pPr>
    <w:rPr>
      <w:rFonts w:ascii="宋体" w:eastAsia="宋体" w:hAnsi="Calibri" w:cs="黑体"/>
      <w:sz w:val="18"/>
      <w:szCs w:val="18"/>
    </w:rPr>
  </w:style>
  <w:style w:type="character" w:customStyle="1" w:styleId="Char4">
    <w:name w:val="脚注文本 Char"/>
    <w:basedOn w:val="aff1"/>
    <w:link w:val="a"/>
    <w:rsid w:val="005E4C9A"/>
    <w:rPr>
      <w:rFonts w:ascii="宋体" w:eastAsia="宋体" w:hAnsi="Calibri" w:cs="黑体"/>
      <w:sz w:val="18"/>
      <w:szCs w:val="18"/>
    </w:rPr>
  </w:style>
  <w:style w:type="paragraph" w:customStyle="1" w:styleId="affe">
    <w:name w:val="终结线"/>
    <w:basedOn w:val="aff0"/>
    <w:qFormat/>
    <w:rsid w:val="00652FBE"/>
    <w:pPr>
      <w:framePr w:hSpace="181" w:vSpace="181" w:wrap="around" w:vAnchor="text" w:hAnchor="margin" w:xAlign="center" w:y="285"/>
    </w:pPr>
    <w:rPr>
      <w:rFonts w:ascii="Times New Roman" w:eastAsia="宋体" w:hAnsi="Times New Roman" w:cs="Times New Roman"/>
      <w:szCs w:val="24"/>
    </w:rPr>
  </w:style>
  <w:style w:type="character" w:customStyle="1" w:styleId="1Char">
    <w:name w:val="标题 1 Char"/>
    <w:basedOn w:val="aff1"/>
    <w:link w:val="1"/>
    <w:uiPriority w:val="1"/>
    <w:rsid w:val="00F817B3"/>
    <w:rPr>
      <w:rFonts w:ascii="Times New Roman" w:eastAsia="Times New Roman" w:hAnsi="Times New Roman" w:cs="Times New Roman"/>
      <w:sz w:val="39"/>
      <w:szCs w:val="39"/>
    </w:rPr>
  </w:style>
  <w:style w:type="paragraph" w:styleId="7">
    <w:name w:val="toc 7"/>
    <w:basedOn w:val="aff0"/>
    <w:next w:val="aff0"/>
    <w:semiHidden/>
    <w:rsid w:val="00F817B3"/>
    <w:pPr>
      <w:tabs>
        <w:tab w:val="right" w:leader="dot" w:pos="9241"/>
      </w:tabs>
      <w:ind w:firstLineChars="500" w:firstLine="500"/>
      <w:jc w:val="left"/>
    </w:pPr>
    <w:rPr>
      <w:rFonts w:ascii="宋体" w:eastAsia="宋体" w:hAnsi="Times New Roman" w:cs="Times New Roman"/>
      <w:szCs w:val="21"/>
    </w:rPr>
  </w:style>
  <w:style w:type="paragraph" w:styleId="8">
    <w:name w:val="index 8"/>
    <w:basedOn w:val="aff0"/>
    <w:next w:val="aff0"/>
    <w:rsid w:val="00F817B3"/>
    <w:pPr>
      <w:ind w:left="1680" w:hanging="210"/>
      <w:jc w:val="left"/>
    </w:pPr>
    <w:rPr>
      <w:rFonts w:ascii="Calibri" w:eastAsia="宋体" w:hAnsi="Calibri" w:cs="Times New Roman"/>
      <w:sz w:val="20"/>
      <w:szCs w:val="20"/>
    </w:rPr>
  </w:style>
  <w:style w:type="paragraph" w:styleId="afff">
    <w:name w:val="caption"/>
    <w:basedOn w:val="aff0"/>
    <w:next w:val="aff0"/>
    <w:qFormat/>
    <w:rsid w:val="00F817B3"/>
    <w:pPr>
      <w:spacing w:before="152" w:after="160"/>
    </w:pPr>
    <w:rPr>
      <w:rFonts w:ascii="Arial" w:eastAsia="黑体" w:hAnsi="Arial" w:cs="Arial"/>
      <w:sz w:val="20"/>
      <w:szCs w:val="20"/>
    </w:rPr>
  </w:style>
  <w:style w:type="paragraph" w:styleId="5">
    <w:name w:val="index 5"/>
    <w:basedOn w:val="aff0"/>
    <w:next w:val="aff0"/>
    <w:rsid w:val="00F817B3"/>
    <w:pPr>
      <w:ind w:left="1050" w:hanging="210"/>
      <w:jc w:val="left"/>
    </w:pPr>
    <w:rPr>
      <w:rFonts w:ascii="Calibri" w:eastAsia="宋体" w:hAnsi="Calibri" w:cs="Times New Roman"/>
      <w:sz w:val="20"/>
      <w:szCs w:val="20"/>
    </w:rPr>
  </w:style>
  <w:style w:type="paragraph" w:styleId="afff0">
    <w:name w:val="Document Map"/>
    <w:basedOn w:val="aff0"/>
    <w:link w:val="Char5"/>
    <w:semiHidden/>
    <w:rsid w:val="00F817B3"/>
    <w:pPr>
      <w:shd w:val="clear" w:color="auto" w:fill="000080"/>
    </w:pPr>
    <w:rPr>
      <w:rFonts w:ascii="Times New Roman" w:eastAsia="宋体" w:hAnsi="Times New Roman" w:cs="Times New Roman"/>
      <w:szCs w:val="24"/>
    </w:rPr>
  </w:style>
  <w:style w:type="character" w:customStyle="1" w:styleId="Char5">
    <w:name w:val="文档结构图 Char"/>
    <w:basedOn w:val="aff1"/>
    <w:link w:val="afff0"/>
    <w:semiHidden/>
    <w:rsid w:val="00F817B3"/>
    <w:rPr>
      <w:rFonts w:ascii="Times New Roman" w:eastAsia="宋体" w:hAnsi="Times New Roman" w:cs="Times New Roman"/>
      <w:szCs w:val="24"/>
      <w:shd w:val="clear" w:color="auto" w:fill="000080"/>
    </w:rPr>
  </w:style>
  <w:style w:type="paragraph" w:styleId="6">
    <w:name w:val="index 6"/>
    <w:basedOn w:val="aff0"/>
    <w:next w:val="aff0"/>
    <w:rsid w:val="00F817B3"/>
    <w:pPr>
      <w:ind w:left="1260" w:hanging="210"/>
      <w:jc w:val="left"/>
    </w:pPr>
    <w:rPr>
      <w:rFonts w:ascii="Calibri" w:eastAsia="宋体" w:hAnsi="Calibri" w:cs="Times New Roman"/>
      <w:sz w:val="20"/>
      <w:szCs w:val="20"/>
    </w:rPr>
  </w:style>
  <w:style w:type="paragraph" w:styleId="afff1">
    <w:name w:val="Body Text"/>
    <w:basedOn w:val="aff0"/>
    <w:link w:val="Char6"/>
    <w:uiPriority w:val="1"/>
    <w:qFormat/>
    <w:rsid w:val="00F817B3"/>
    <w:rPr>
      <w:rFonts w:ascii="宋体" w:eastAsia="宋体" w:hAnsi="宋体" w:cs="宋体"/>
      <w:sz w:val="36"/>
      <w:szCs w:val="36"/>
    </w:rPr>
  </w:style>
  <w:style w:type="character" w:customStyle="1" w:styleId="Char6">
    <w:name w:val="正文文本 Char"/>
    <w:basedOn w:val="aff1"/>
    <w:link w:val="afff1"/>
    <w:uiPriority w:val="1"/>
    <w:rsid w:val="00F817B3"/>
    <w:rPr>
      <w:rFonts w:ascii="宋体" w:eastAsia="宋体" w:hAnsi="宋体" w:cs="宋体"/>
      <w:sz w:val="36"/>
      <w:szCs w:val="36"/>
    </w:rPr>
  </w:style>
  <w:style w:type="paragraph" w:styleId="afff2">
    <w:name w:val="Body Text Indent"/>
    <w:basedOn w:val="aff0"/>
    <w:link w:val="Char7"/>
    <w:rsid w:val="00F817B3"/>
    <w:pPr>
      <w:ind w:firstLine="480"/>
    </w:pPr>
    <w:rPr>
      <w:rFonts w:ascii="Times New Roman" w:eastAsia="宋体" w:hAnsi="Times New Roman" w:cs="Times New Roman"/>
      <w:sz w:val="24"/>
      <w:szCs w:val="24"/>
    </w:rPr>
  </w:style>
  <w:style w:type="character" w:customStyle="1" w:styleId="Char7">
    <w:name w:val="正文文本缩进 Char"/>
    <w:basedOn w:val="aff1"/>
    <w:link w:val="afff2"/>
    <w:rsid w:val="00F817B3"/>
    <w:rPr>
      <w:rFonts w:ascii="Times New Roman" w:eastAsia="宋体" w:hAnsi="Times New Roman" w:cs="Times New Roman"/>
      <w:sz w:val="24"/>
      <w:szCs w:val="24"/>
    </w:rPr>
  </w:style>
  <w:style w:type="paragraph" w:styleId="4">
    <w:name w:val="index 4"/>
    <w:basedOn w:val="aff0"/>
    <w:next w:val="aff0"/>
    <w:rsid w:val="00F817B3"/>
    <w:pPr>
      <w:ind w:left="840" w:hanging="210"/>
      <w:jc w:val="left"/>
    </w:pPr>
    <w:rPr>
      <w:rFonts w:ascii="Calibri" w:eastAsia="宋体" w:hAnsi="Calibri" w:cs="Times New Roman"/>
      <w:sz w:val="20"/>
      <w:szCs w:val="20"/>
    </w:rPr>
  </w:style>
  <w:style w:type="paragraph" w:styleId="50">
    <w:name w:val="toc 5"/>
    <w:basedOn w:val="aff0"/>
    <w:next w:val="aff0"/>
    <w:semiHidden/>
    <w:rsid w:val="00F817B3"/>
    <w:pPr>
      <w:tabs>
        <w:tab w:val="right" w:leader="dot" w:pos="9241"/>
      </w:tabs>
      <w:ind w:firstLineChars="300" w:firstLine="300"/>
      <w:jc w:val="left"/>
    </w:pPr>
    <w:rPr>
      <w:rFonts w:ascii="宋体" w:eastAsia="宋体" w:hAnsi="Times New Roman" w:cs="Times New Roman"/>
      <w:szCs w:val="21"/>
    </w:rPr>
  </w:style>
  <w:style w:type="paragraph" w:styleId="3">
    <w:name w:val="toc 3"/>
    <w:basedOn w:val="aff0"/>
    <w:next w:val="aff0"/>
    <w:semiHidden/>
    <w:rsid w:val="00F817B3"/>
    <w:pPr>
      <w:tabs>
        <w:tab w:val="right" w:leader="dot" w:pos="9241"/>
      </w:tabs>
      <w:ind w:firstLineChars="100" w:firstLine="100"/>
      <w:jc w:val="left"/>
    </w:pPr>
    <w:rPr>
      <w:rFonts w:ascii="宋体" w:eastAsia="宋体" w:hAnsi="Times New Roman" w:cs="Times New Roman"/>
      <w:szCs w:val="21"/>
    </w:rPr>
  </w:style>
  <w:style w:type="paragraph" w:styleId="80">
    <w:name w:val="toc 8"/>
    <w:basedOn w:val="aff0"/>
    <w:next w:val="aff0"/>
    <w:semiHidden/>
    <w:rsid w:val="00F817B3"/>
    <w:pPr>
      <w:tabs>
        <w:tab w:val="right" w:leader="dot" w:pos="9241"/>
      </w:tabs>
      <w:ind w:firstLineChars="600" w:firstLine="607"/>
      <w:jc w:val="left"/>
    </w:pPr>
    <w:rPr>
      <w:rFonts w:ascii="宋体" w:eastAsia="宋体" w:hAnsi="Times New Roman" w:cs="Times New Roman"/>
      <w:szCs w:val="21"/>
    </w:rPr>
  </w:style>
  <w:style w:type="paragraph" w:styleId="30">
    <w:name w:val="index 3"/>
    <w:basedOn w:val="aff0"/>
    <w:next w:val="aff0"/>
    <w:rsid w:val="00F817B3"/>
    <w:pPr>
      <w:ind w:left="630" w:hanging="210"/>
      <w:jc w:val="left"/>
    </w:pPr>
    <w:rPr>
      <w:rFonts w:ascii="Calibri" w:eastAsia="宋体" w:hAnsi="Calibri" w:cs="Times New Roman"/>
      <w:sz w:val="20"/>
      <w:szCs w:val="20"/>
    </w:rPr>
  </w:style>
  <w:style w:type="paragraph" w:styleId="afff3">
    <w:name w:val="endnote text"/>
    <w:basedOn w:val="aff0"/>
    <w:link w:val="Char8"/>
    <w:semiHidden/>
    <w:rsid w:val="00F817B3"/>
    <w:pPr>
      <w:snapToGrid w:val="0"/>
      <w:jc w:val="left"/>
    </w:pPr>
    <w:rPr>
      <w:rFonts w:ascii="Times New Roman" w:eastAsia="宋体" w:hAnsi="Times New Roman" w:cs="Times New Roman"/>
      <w:szCs w:val="24"/>
    </w:rPr>
  </w:style>
  <w:style w:type="character" w:customStyle="1" w:styleId="Char8">
    <w:name w:val="尾注文本 Char"/>
    <w:basedOn w:val="aff1"/>
    <w:link w:val="afff3"/>
    <w:semiHidden/>
    <w:rsid w:val="00F817B3"/>
    <w:rPr>
      <w:rFonts w:ascii="Times New Roman" w:eastAsia="宋体" w:hAnsi="Times New Roman" w:cs="Times New Roman"/>
      <w:szCs w:val="24"/>
    </w:rPr>
  </w:style>
  <w:style w:type="paragraph" w:styleId="10">
    <w:name w:val="toc 1"/>
    <w:basedOn w:val="aff0"/>
    <w:next w:val="aff0"/>
    <w:semiHidden/>
    <w:rsid w:val="00F817B3"/>
    <w:pPr>
      <w:tabs>
        <w:tab w:val="right" w:leader="dot" w:pos="9242"/>
      </w:tabs>
      <w:spacing w:beforeLines="25" w:afterLines="25"/>
      <w:jc w:val="left"/>
    </w:pPr>
    <w:rPr>
      <w:rFonts w:ascii="宋体" w:eastAsia="宋体" w:hAnsi="Times New Roman" w:cs="Times New Roman"/>
      <w:szCs w:val="21"/>
    </w:rPr>
  </w:style>
  <w:style w:type="paragraph" w:styleId="40">
    <w:name w:val="toc 4"/>
    <w:basedOn w:val="aff0"/>
    <w:next w:val="aff0"/>
    <w:semiHidden/>
    <w:rsid w:val="00F817B3"/>
    <w:pPr>
      <w:tabs>
        <w:tab w:val="right" w:leader="dot" w:pos="9241"/>
      </w:tabs>
      <w:ind w:firstLineChars="200" w:firstLine="200"/>
      <w:jc w:val="left"/>
    </w:pPr>
    <w:rPr>
      <w:rFonts w:ascii="宋体" w:eastAsia="宋体" w:hAnsi="Times New Roman" w:cs="Times New Roman"/>
      <w:szCs w:val="21"/>
    </w:rPr>
  </w:style>
  <w:style w:type="paragraph" w:styleId="11">
    <w:name w:val="index 1"/>
    <w:basedOn w:val="aff0"/>
    <w:next w:val="aff0"/>
    <w:autoRedefine/>
    <w:unhideWhenUsed/>
    <w:rsid w:val="00F817B3"/>
  </w:style>
  <w:style w:type="paragraph" w:styleId="afff4">
    <w:name w:val="index heading"/>
    <w:basedOn w:val="aff0"/>
    <w:next w:val="11"/>
    <w:rsid w:val="00F817B3"/>
    <w:pPr>
      <w:spacing w:before="120" w:after="120"/>
      <w:jc w:val="center"/>
    </w:pPr>
    <w:rPr>
      <w:rFonts w:ascii="Calibri" w:eastAsia="宋体" w:hAnsi="Calibri" w:cs="Times New Roman"/>
      <w:b/>
      <w:bCs/>
      <w:iCs/>
      <w:szCs w:val="20"/>
    </w:rPr>
  </w:style>
  <w:style w:type="paragraph" w:styleId="60">
    <w:name w:val="toc 6"/>
    <w:basedOn w:val="aff0"/>
    <w:next w:val="aff0"/>
    <w:semiHidden/>
    <w:rsid w:val="00F817B3"/>
    <w:pPr>
      <w:tabs>
        <w:tab w:val="right" w:leader="dot" w:pos="9241"/>
      </w:tabs>
      <w:ind w:firstLineChars="400" w:firstLine="400"/>
      <w:jc w:val="left"/>
    </w:pPr>
    <w:rPr>
      <w:rFonts w:ascii="宋体" w:eastAsia="宋体" w:hAnsi="Times New Roman" w:cs="Times New Roman"/>
      <w:szCs w:val="21"/>
    </w:rPr>
  </w:style>
  <w:style w:type="paragraph" w:styleId="70">
    <w:name w:val="index 7"/>
    <w:basedOn w:val="aff0"/>
    <w:next w:val="aff0"/>
    <w:rsid w:val="00F817B3"/>
    <w:pPr>
      <w:ind w:left="1470" w:hanging="210"/>
      <w:jc w:val="left"/>
    </w:pPr>
    <w:rPr>
      <w:rFonts w:ascii="Calibri" w:eastAsia="宋体" w:hAnsi="Calibri" w:cs="Times New Roman"/>
      <w:sz w:val="20"/>
      <w:szCs w:val="20"/>
    </w:rPr>
  </w:style>
  <w:style w:type="paragraph" w:styleId="9">
    <w:name w:val="index 9"/>
    <w:basedOn w:val="aff0"/>
    <w:next w:val="aff0"/>
    <w:rsid w:val="00F817B3"/>
    <w:pPr>
      <w:ind w:left="1890" w:hanging="210"/>
      <w:jc w:val="left"/>
    </w:pPr>
    <w:rPr>
      <w:rFonts w:ascii="Calibri" w:eastAsia="宋体" w:hAnsi="Calibri" w:cs="Times New Roman"/>
      <w:sz w:val="20"/>
      <w:szCs w:val="20"/>
    </w:rPr>
  </w:style>
  <w:style w:type="paragraph" w:styleId="2">
    <w:name w:val="toc 2"/>
    <w:basedOn w:val="aff0"/>
    <w:next w:val="aff0"/>
    <w:semiHidden/>
    <w:rsid w:val="00F817B3"/>
    <w:pPr>
      <w:tabs>
        <w:tab w:val="right" w:leader="dot" w:pos="9242"/>
      </w:tabs>
    </w:pPr>
    <w:rPr>
      <w:rFonts w:ascii="宋体" w:eastAsia="宋体" w:hAnsi="Times New Roman" w:cs="Times New Roman"/>
      <w:szCs w:val="21"/>
    </w:rPr>
  </w:style>
  <w:style w:type="paragraph" w:styleId="90">
    <w:name w:val="toc 9"/>
    <w:basedOn w:val="aff0"/>
    <w:next w:val="aff0"/>
    <w:semiHidden/>
    <w:rsid w:val="00F817B3"/>
    <w:pPr>
      <w:ind w:left="1470"/>
      <w:jc w:val="left"/>
    </w:pPr>
    <w:rPr>
      <w:rFonts w:ascii="Times New Roman" w:eastAsia="宋体" w:hAnsi="Times New Roman" w:cs="Times New Roman"/>
      <w:sz w:val="20"/>
      <w:szCs w:val="20"/>
    </w:rPr>
  </w:style>
  <w:style w:type="paragraph" w:styleId="20">
    <w:name w:val="index 2"/>
    <w:basedOn w:val="aff0"/>
    <w:next w:val="aff0"/>
    <w:rsid w:val="00F817B3"/>
    <w:pPr>
      <w:ind w:left="420" w:hanging="210"/>
      <w:jc w:val="left"/>
    </w:pPr>
    <w:rPr>
      <w:rFonts w:ascii="Calibri" w:eastAsia="宋体" w:hAnsi="Calibri" w:cs="Times New Roman"/>
      <w:sz w:val="20"/>
      <w:szCs w:val="20"/>
    </w:rPr>
  </w:style>
  <w:style w:type="character" w:styleId="afff5">
    <w:name w:val="endnote reference"/>
    <w:semiHidden/>
    <w:rsid w:val="00F817B3"/>
    <w:rPr>
      <w:vertAlign w:val="superscript"/>
    </w:rPr>
  </w:style>
  <w:style w:type="character" w:styleId="afff6">
    <w:name w:val="page number"/>
    <w:rsid w:val="00F817B3"/>
    <w:rPr>
      <w:rFonts w:ascii="Times New Roman" w:eastAsia="宋体" w:hAnsi="Times New Roman"/>
      <w:sz w:val="18"/>
    </w:rPr>
  </w:style>
  <w:style w:type="character" w:styleId="afff7">
    <w:name w:val="FollowedHyperlink"/>
    <w:rsid w:val="00F817B3"/>
    <w:rPr>
      <w:color w:val="800080"/>
      <w:u w:val="single"/>
    </w:rPr>
  </w:style>
  <w:style w:type="character" w:styleId="afff8">
    <w:name w:val="footnote reference"/>
    <w:semiHidden/>
    <w:rsid w:val="00F817B3"/>
    <w:rPr>
      <w:vertAlign w:val="superscript"/>
    </w:rPr>
  </w:style>
  <w:style w:type="character" w:customStyle="1" w:styleId="Char3">
    <w:name w:val="三级条标题 Char"/>
    <w:link w:val="aa"/>
    <w:rsid w:val="00F817B3"/>
    <w:rPr>
      <w:rFonts w:ascii="黑体" w:eastAsia="黑体" w:hAnsi="Times New Roman" w:cs="Times New Roman"/>
      <w:kern w:val="0"/>
      <w:szCs w:val="21"/>
    </w:rPr>
  </w:style>
  <w:style w:type="character" w:customStyle="1" w:styleId="afff9">
    <w:name w:val="发布"/>
    <w:rsid w:val="00F817B3"/>
    <w:rPr>
      <w:rFonts w:ascii="黑体" w:eastAsia="黑体"/>
      <w:spacing w:val="85"/>
      <w:w w:val="100"/>
      <w:position w:val="3"/>
      <w:sz w:val="28"/>
      <w:szCs w:val="28"/>
    </w:rPr>
  </w:style>
  <w:style w:type="character" w:customStyle="1" w:styleId="Char9">
    <w:name w:val="三级无 Char"/>
    <w:link w:val="afffa"/>
    <w:rsid w:val="00F817B3"/>
    <w:rPr>
      <w:rFonts w:ascii="宋体" w:eastAsia="宋体"/>
    </w:rPr>
  </w:style>
  <w:style w:type="paragraph" w:customStyle="1" w:styleId="afffa">
    <w:name w:val="三级无"/>
    <w:basedOn w:val="aa"/>
    <w:link w:val="Char9"/>
    <w:rsid w:val="00F817B3"/>
    <w:pPr>
      <w:numPr>
        <w:ilvl w:val="0"/>
        <w:numId w:val="0"/>
      </w:numPr>
      <w:spacing w:beforeLines="0" w:afterLines="0"/>
    </w:pPr>
    <w:rPr>
      <w:rFonts w:ascii="宋体" w:eastAsia="宋体" w:hAnsiTheme="minorHAnsi" w:cstheme="minorBidi"/>
      <w:kern w:val="2"/>
      <w:szCs w:val="22"/>
    </w:rPr>
  </w:style>
  <w:style w:type="character" w:customStyle="1" w:styleId="fontstyle01">
    <w:name w:val="fontstyle01"/>
    <w:basedOn w:val="aff1"/>
    <w:rsid w:val="00F817B3"/>
    <w:rPr>
      <w:rFonts w:ascii="宋体" w:eastAsia="宋体" w:hAnsi="宋体" w:cs="宋体" w:hint="eastAsia"/>
      <w:color w:val="000000"/>
      <w:sz w:val="22"/>
      <w:szCs w:val="22"/>
    </w:rPr>
  </w:style>
  <w:style w:type="character" w:customStyle="1" w:styleId="Chara">
    <w:name w:val="附录公式 Char"/>
    <w:basedOn w:val="Char2"/>
    <w:link w:val="afffb"/>
    <w:rsid w:val="00F817B3"/>
  </w:style>
  <w:style w:type="paragraph" w:customStyle="1" w:styleId="afffb">
    <w:name w:val="附录公式"/>
    <w:basedOn w:val="affa"/>
    <w:next w:val="affa"/>
    <w:link w:val="Chara"/>
    <w:qFormat/>
    <w:rsid w:val="00F817B3"/>
    <w:rPr>
      <w:rFonts w:eastAsiaTheme="minorEastAsia" w:hAnsiTheme="minorHAnsi" w:cstheme="minorBidi"/>
      <w:noProof w:val="0"/>
      <w:kern w:val="2"/>
      <w:szCs w:val="22"/>
    </w:rPr>
  </w:style>
  <w:style w:type="character" w:customStyle="1" w:styleId="Charb">
    <w:name w:val="首示例 Char"/>
    <w:link w:val="a6"/>
    <w:rsid w:val="00F817B3"/>
    <w:rPr>
      <w:rFonts w:ascii="宋体" w:hAnsi="宋体"/>
      <w:sz w:val="18"/>
      <w:szCs w:val="18"/>
    </w:rPr>
  </w:style>
  <w:style w:type="paragraph" w:customStyle="1" w:styleId="a6">
    <w:name w:val="首示例"/>
    <w:next w:val="affa"/>
    <w:link w:val="Charb"/>
    <w:qFormat/>
    <w:rsid w:val="00F817B3"/>
    <w:pPr>
      <w:numPr>
        <w:numId w:val="3"/>
      </w:numPr>
      <w:tabs>
        <w:tab w:val="left" w:pos="360"/>
      </w:tabs>
      <w:ind w:firstLine="0"/>
    </w:pPr>
    <w:rPr>
      <w:rFonts w:ascii="宋体" w:hAnsi="宋体"/>
      <w:sz w:val="18"/>
      <w:szCs w:val="18"/>
    </w:rPr>
  </w:style>
  <w:style w:type="paragraph" w:customStyle="1" w:styleId="afffc">
    <w:name w:val="封面标准文稿类别"/>
    <w:basedOn w:val="afffd"/>
    <w:rsid w:val="00F817B3"/>
    <w:pPr>
      <w:framePr w:wrap="around"/>
      <w:spacing w:after="160" w:line="240" w:lineRule="auto"/>
    </w:pPr>
    <w:rPr>
      <w:sz w:val="24"/>
    </w:rPr>
  </w:style>
  <w:style w:type="paragraph" w:customStyle="1" w:styleId="afffd">
    <w:name w:val="封面一致性程度标识"/>
    <w:basedOn w:val="afffe"/>
    <w:rsid w:val="00F817B3"/>
    <w:pPr>
      <w:framePr w:wrap="around"/>
      <w:spacing w:before="440"/>
    </w:pPr>
    <w:rPr>
      <w:rFonts w:ascii="宋体" w:eastAsia="宋体"/>
    </w:rPr>
  </w:style>
  <w:style w:type="paragraph" w:customStyle="1" w:styleId="afffe">
    <w:name w:val="封面标准英文名称"/>
    <w:basedOn w:val="affd"/>
    <w:rsid w:val="00F817B3"/>
    <w:pPr>
      <w:framePr w:w="9639" w:h="6917" w:hRule="exact" w:wrap="around" w:vAnchor="page" w:hAnchor="page" w:xAlign="center" w:y="6408" w:anchorLock="1"/>
      <w:spacing w:before="370" w:line="400" w:lineRule="exact"/>
    </w:pPr>
    <w:rPr>
      <w:rFonts w:ascii="Times New Roman"/>
      <w:sz w:val="28"/>
      <w:szCs w:val="28"/>
    </w:rPr>
  </w:style>
  <w:style w:type="paragraph" w:customStyle="1" w:styleId="a0">
    <w:name w:val="附录表标题"/>
    <w:basedOn w:val="aff0"/>
    <w:next w:val="affa"/>
    <w:rsid w:val="00F817B3"/>
    <w:pPr>
      <w:numPr>
        <w:ilvl w:val="1"/>
        <w:numId w:val="4"/>
      </w:numPr>
      <w:tabs>
        <w:tab w:val="left" w:pos="180"/>
      </w:tabs>
      <w:spacing w:beforeLines="50" w:afterLines="50"/>
      <w:ind w:left="0" w:firstLine="0"/>
      <w:jc w:val="center"/>
    </w:pPr>
    <w:rPr>
      <w:rFonts w:ascii="黑体" w:eastAsia="黑体" w:hAnsi="Times New Roman" w:cs="Times New Roman"/>
      <w:szCs w:val="21"/>
    </w:rPr>
  </w:style>
  <w:style w:type="paragraph" w:customStyle="1" w:styleId="affff">
    <w:name w:val="附录一级无"/>
    <w:basedOn w:val="affff0"/>
    <w:rsid w:val="00F817B3"/>
    <w:pPr>
      <w:tabs>
        <w:tab w:val="clear" w:pos="360"/>
      </w:tabs>
      <w:spacing w:beforeLines="0" w:afterLines="0"/>
    </w:pPr>
    <w:rPr>
      <w:rFonts w:ascii="宋体" w:eastAsia="宋体"/>
      <w:szCs w:val="21"/>
    </w:rPr>
  </w:style>
  <w:style w:type="paragraph" w:customStyle="1" w:styleId="affff0">
    <w:name w:val="附录一级条标题"/>
    <w:basedOn w:val="afa"/>
    <w:next w:val="affa"/>
    <w:rsid w:val="00F817B3"/>
    <w:pPr>
      <w:numPr>
        <w:ilvl w:val="0"/>
        <w:numId w:val="0"/>
      </w:numPr>
      <w:tabs>
        <w:tab w:val="num" w:pos="993"/>
      </w:tabs>
      <w:autoSpaceDN w:val="0"/>
      <w:spacing w:beforeLines="50" w:afterLines="50"/>
      <w:ind w:left="993" w:hanging="567"/>
      <w:outlineLvl w:val="2"/>
    </w:pPr>
  </w:style>
  <w:style w:type="paragraph" w:customStyle="1" w:styleId="afa">
    <w:name w:val="附录章标题"/>
    <w:next w:val="affa"/>
    <w:rsid w:val="00F817B3"/>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1">
    <w:name w:val="标准书眉_奇数页"/>
    <w:next w:val="aff0"/>
    <w:rsid w:val="00F817B3"/>
    <w:pPr>
      <w:tabs>
        <w:tab w:val="center" w:pos="4154"/>
        <w:tab w:val="right" w:pos="8306"/>
      </w:tabs>
      <w:spacing w:after="220"/>
      <w:jc w:val="right"/>
    </w:pPr>
    <w:rPr>
      <w:rFonts w:ascii="黑体" w:eastAsia="黑体" w:hAnsi="Times New Roman" w:cs="Times New Roman"/>
      <w:kern w:val="0"/>
      <w:szCs w:val="21"/>
    </w:rPr>
  </w:style>
  <w:style w:type="paragraph" w:customStyle="1" w:styleId="affff2">
    <w:name w:val="图的脚注"/>
    <w:next w:val="affa"/>
    <w:qFormat/>
    <w:rsid w:val="00F817B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3">
    <w:name w:val="标准书脚_偶数页"/>
    <w:rsid w:val="00F817B3"/>
    <w:pPr>
      <w:spacing w:before="120"/>
      <w:ind w:left="221"/>
    </w:pPr>
    <w:rPr>
      <w:rFonts w:ascii="宋体" w:eastAsia="宋体" w:hAnsi="Times New Roman" w:cs="Times New Roman"/>
      <w:kern w:val="0"/>
      <w:sz w:val="18"/>
      <w:szCs w:val="18"/>
    </w:rPr>
  </w:style>
  <w:style w:type="paragraph" w:customStyle="1" w:styleId="affff4">
    <w:name w:val="附录公式编号制表符"/>
    <w:basedOn w:val="aff0"/>
    <w:next w:val="affa"/>
    <w:qFormat/>
    <w:rsid w:val="00F817B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9">
    <w:name w:val="附录标识"/>
    <w:basedOn w:val="aff0"/>
    <w:next w:val="affa"/>
    <w:rsid w:val="00F817B3"/>
    <w:pPr>
      <w:keepNext/>
      <w:widowControl/>
      <w:numPr>
        <w:numId w:val="5"/>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5">
    <w:name w:val="列项说明"/>
    <w:basedOn w:val="aff0"/>
    <w:rsid w:val="00F817B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6">
    <w:name w:val="附录标题"/>
    <w:basedOn w:val="affa"/>
    <w:next w:val="affa"/>
    <w:rsid w:val="00F817B3"/>
    <w:pPr>
      <w:ind w:firstLineChars="0" w:firstLine="0"/>
      <w:jc w:val="center"/>
    </w:pPr>
    <w:rPr>
      <w:rFonts w:ascii="黑体" w:eastAsia="黑体"/>
      <w:noProof w:val="0"/>
    </w:rPr>
  </w:style>
  <w:style w:type="paragraph" w:customStyle="1" w:styleId="affff7">
    <w:name w:val="附录二级无"/>
    <w:basedOn w:val="affff8"/>
    <w:rsid w:val="00F817B3"/>
    <w:pPr>
      <w:tabs>
        <w:tab w:val="clear" w:pos="360"/>
      </w:tabs>
      <w:spacing w:beforeLines="0" w:afterLines="0"/>
    </w:pPr>
    <w:rPr>
      <w:rFonts w:ascii="宋体" w:eastAsia="宋体"/>
      <w:szCs w:val="21"/>
    </w:rPr>
  </w:style>
  <w:style w:type="paragraph" w:customStyle="1" w:styleId="affff8">
    <w:name w:val="附录二级条标题"/>
    <w:basedOn w:val="aff0"/>
    <w:next w:val="affa"/>
    <w:rsid w:val="00F817B3"/>
    <w:pPr>
      <w:widowControl/>
      <w:tabs>
        <w:tab w:val="left" w:pos="360"/>
        <w:tab w:val="num" w:pos="2291"/>
      </w:tabs>
      <w:wordWrap w:val="0"/>
      <w:overflowPunct w:val="0"/>
      <w:autoSpaceDE w:val="0"/>
      <w:autoSpaceDN w:val="0"/>
      <w:spacing w:beforeLines="50" w:afterLines="50"/>
      <w:ind w:left="1559" w:hanging="708"/>
      <w:textAlignment w:val="baseline"/>
      <w:outlineLvl w:val="3"/>
    </w:pPr>
    <w:rPr>
      <w:rFonts w:ascii="黑体" w:eastAsia="黑体" w:hAnsi="Times New Roman" w:cs="Times New Roman"/>
      <w:kern w:val="21"/>
      <w:szCs w:val="20"/>
    </w:rPr>
  </w:style>
  <w:style w:type="paragraph" w:customStyle="1" w:styleId="affff9">
    <w:name w:val="附录表标号"/>
    <w:basedOn w:val="aff0"/>
    <w:next w:val="affa"/>
    <w:rsid w:val="00F817B3"/>
    <w:pPr>
      <w:spacing w:line="14" w:lineRule="exact"/>
      <w:ind w:left="811" w:hanging="448"/>
      <w:jc w:val="center"/>
      <w:outlineLvl w:val="0"/>
    </w:pPr>
    <w:rPr>
      <w:rFonts w:ascii="Times New Roman" w:eastAsia="宋体" w:hAnsi="Times New Roman" w:cs="Times New Roman"/>
      <w:color w:val="FFFFFF"/>
      <w:szCs w:val="24"/>
    </w:rPr>
  </w:style>
  <w:style w:type="paragraph" w:customStyle="1" w:styleId="21">
    <w:name w:val="封面标准英文名称2"/>
    <w:basedOn w:val="afffe"/>
    <w:rsid w:val="00F817B3"/>
    <w:pPr>
      <w:framePr w:wrap="around" w:y="4469"/>
    </w:pPr>
  </w:style>
  <w:style w:type="paragraph" w:customStyle="1" w:styleId="affffa">
    <w:name w:val="标准标志"/>
    <w:next w:val="aff0"/>
    <w:rsid w:val="00F817B3"/>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b">
    <w:name w:val="目次、索引正文"/>
    <w:rsid w:val="00F817B3"/>
    <w:pPr>
      <w:spacing w:line="320" w:lineRule="exact"/>
      <w:jc w:val="both"/>
    </w:pPr>
    <w:rPr>
      <w:rFonts w:ascii="宋体" w:eastAsia="宋体" w:hAnsi="Times New Roman" w:cs="Times New Roman"/>
      <w:kern w:val="0"/>
      <w:szCs w:val="20"/>
    </w:rPr>
  </w:style>
  <w:style w:type="paragraph" w:customStyle="1" w:styleId="22">
    <w:name w:val="封面标准文稿类别2"/>
    <w:basedOn w:val="afffc"/>
    <w:rsid w:val="00F817B3"/>
    <w:pPr>
      <w:framePr w:wrap="around" w:y="4469"/>
    </w:pPr>
  </w:style>
  <w:style w:type="paragraph" w:customStyle="1" w:styleId="affffc">
    <w:name w:val="其他标准标志"/>
    <w:basedOn w:val="affffa"/>
    <w:rsid w:val="00F817B3"/>
    <w:pPr>
      <w:framePr w:w="6101" w:wrap="around" w:vAnchor="page" w:hAnchor="page" w:x="4673" w:y="942"/>
    </w:pPr>
    <w:rPr>
      <w:w w:val="130"/>
    </w:rPr>
  </w:style>
  <w:style w:type="paragraph" w:customStyle="1" w:styleId="af1">
    <w:name w:val="数字编号列项（二级）"/>
    <w:rsid w:val="00F817B3"/>
    <w:pPr>
      <w:numPr>
        <w:ilvl w:val="1"/>
        <w:numId w:val="6"/>
      </w:numPr>
      <w:tabs>
        <w:tab w:val="left" w:pos="1260"/>
      </w:tabs>
      <w:jc w:val="both"/>
    </w:pPr>
    <w:rPr>
      <w:rFonts w:ascii="宋体" w:eastAsia="宋体" w:hAnsi="Times New Roman" w:cs="Times New Roman"/>
      <w:kern w:val="0"/>
      <w:szCs w:val="20"/>
    </w:rPr>
  </w:style>
  <w:style w:type="paragraph" w:customStyle="1" w:styleId="affffd">
    <w:name w:val="封面正文"/>
    <w:rsid w:val="00F817B3"/>
    <w:pPr>
      <w:jc w:val="both"/>
    </w:pPr>
    <w:rPr>
      <w:rFonts w:ascii="Times New Roman" w:eastAsia="宋体" w:hAnsi="Times New Roman" w:cs="Times New Roman"/>
      <w:kern w:val="0"/>
      <w:sz w:val="20"/>
      <w:szCs w:val="20"/>
    </w:rPr>
  </w:style>
  <w:style w:type="paragraph" w:customStyle="1" w:styleId="23">
    <w:name w:val="封面标准号2"/>
    <w:rsid w:val="00F817B3"/>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e">
    <w:name w:val="列项说明数字编号"/>
    <w:rsid w:val="00F817B3"/>
    <w:pPr>
      <w:ind w:leftChars="400" w:left="600" w:hangingChars="200" w:hanging="200"/>
    </w:pPr>
    <w:rPr>
      <w:rFonts w:ascii="宋体" w:eastAsia="宋体" w:hAnsi="Times New Roman" w:cs="Times New Roman"/>
      <w:kern w:val="0"/>
      <w:szCs w:val="20"/>
    </w:rPr>
  </w:style>
  <w:style w:type="paragraph" w:customStyle="1" w:styleId="afffff">
    <w:name w:val="图标脚注说明"/>
    <w:basedOn w:val="affa"/>
    <w:rsid w:val="00F817B3"/>
    <w:pPr>
      <w:ind w:left="840" w:firstLineChars="0" w:hanging="420"/>
    </w:pPr>
    <w:rPr>
      <w:noProof w:val="0"/>
      <w:sz w:val="18"/>
      <w:szCs w:val="18"/>
    </w:rPr>
  </w:style>
  <w:style w:type="paragraph" w:customStyle="1" w:styleId="afffff0">
    <w:name w:val="实施日期"/>
    <w:basedOn w:val="afffff1"/>
    <w:rsid w:val="00F817B3"/>
    <w:pPr>
      <w:framePr w:wrap="around" w:vAnchor="page" w:hAnchor="text"/>
      <w:jc w:val="right"/>
    </w:pPr>
  </w:style>
  <w:style w:type="paragraph" w:customStyle="1" w:styleId="afffff1">
    <w:name w:val="发布日期"/>
    <w:rsid w:val="00F817B3"/>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0">
    <w:name w:val="字母编号列项（一级）"/>
    <w:rsid w:val="00F817B3"/>
    <w:pPr>
      <w:numPr>
        <w:numId w:val="6"/>
      </w:numPr>
      <w:tabs>
        <w:tab w:val="left" w:pos="840"/>
      </w:tabs>
      <w:jc w:val="both"/>
    </w:pPr>
    <w:rPr>
      <w:rFonts w:ascii="宋体" w:eastAsia="宋体" w:hAnsi="Times New Roman" w:cs="Times New Roman"/>
      <w:kern w:val="0"/>
      <w:szCs w:val="20"/>
    </w:rPr>
  </w:style>
  <w:style w:type="paragraph" w:customStyle="1" w:styleId="afffff2">
    <w:name w:val="编号列项（三级）"/>
    <w:rsid w:val="00F817B3"/>
    <w:rPr>
      <w:rFonts w:ascii="宋体" w:eastAsia="宋体" w:hAnsi="Times New Roman" w:cs="Times New Roman"/>
      <w:kern w:val="0"/>
      <w:szCs w:val="20"/>
    </w:rPr>
  </w:style>
  <w:style w:type="paragraph" w:customStyle="1" w:styleId="afffff3">
    <w:name w:val="其他实施日期"/>
    <w:basedOn w:val="afffff0"/>
    <w:rsid w:val="00F817B3"/>
    <w:pPr>
      <w:framePr w:wrap="around"/>
    </w:pPr>
  </w:style>
  <w:style w:type="paragraph" w:customStyle="1" w:styleId="a4">
    <w:name w:val="正文表标题"/>
    <w:next w:val="affa"/>
    <w:rsid w:val="00F817B3"/>
    <w:pPr>
      <w:numPr>
        <w:numId w:val="7"/>
      </w:numPr>
      <w:tabs>
        <w:tab w:val="left" w:pos="360"/>
      </w:tabs>
      <w:spacing w:beforeLines="50" w:afterLines="50"/>
      <w:jc w:val="center"/>
    </w:pPr>
    <w:rPr>
      <w:rFonts w:ascii="黑体" w:eastAsia="黑体" w:hAnsi="Times New Roman" w:cs="Times New Roman"/>
      <w:kern w:val="0"/>
      <w:szCs w:val="20"/>
    </w:rPr>
  </w:style>
  <w:style w:type="paragraph" w:customStyle="1" w:styleId="af7">
    <w:name w:val="四级无"/>
    <w:basedOn w:val="ab"/>
    <w:rsid w:val="00F817B3"/>
    <w:pPr>
      <w:numPr>
        <w:numId w:val="2"/>
      </w:numPr>
      <w:spacing w:beforeLines="0" w:afterLines="0"/>
    </w:pPr>
    <w:rPr>
      <w:rFonts w:ascii="宋体" w:eastAsia="宋体"/>
    </w:rPr>
  </w:style>
  <w:style w:type="paragraph" w:customStyle="1" w:styleId="afffff4">
    <w:name w:val="封面标准文稿编辑信息"/>
    <w:basedOn w:val="afffc"/>
    <w:rsid w:val="00F817B3"/>
    <w:pPr>
      <w:framePr w:wrap="around"/>
      <w:spacing w:before="180" w:line="180" w:lineRule="exact"/>
    </w:pPr>
    <w:rPr>
      <w:sz w:val="21"/>
    </w:rPr>
  </w:style>
  <w:style w:type="paragraph" w:customStyle="1" w:styleId="afffff5">
    <w:name w:val="示例后文字"/>
    <w:basedOn w:val="affa"/>
    <w:next w:val="affa"/>
    <w:qFormat/>
    <w:rsid w:val="00F817B3"/>
    <w:pPr>
      <w:ind w:firstLine="360"/>
    </w:pPr>
    <w:rPr>
      <w:noProof w:val="0"/>
      <w:sz w:val="18"/>
    </w:rPr>
  </w:style>
  <w:style w:type="paragraph" w:customStyle="1" w:styleId="Heading4">
    <w:name w:val="Heading4"/>
    <w:basedOn w:val="aff0"/>
    <w:next w:val="aff0"/>
    <w:uiPriority w:val="99"/>
    <w:qFormat/>
    <w:rsid w:val="00F817B3"/>
    <w:pPr>
      <w:spacing w:line="400" w:lineRule="exact"/>
    </w:pPr>
    <w:rPr>
      <w:rFonts w:ascii="Times New Roman" w:eastAsia="宋体" w:hAnsi="Times New Roman" w:cs="Times New Roman"/>
      <w:szCs w:val="28"/>
    </w:rPr>
  </w:style>
  <w:style w:type="paragraph" w:customStyle="1" w:styleId="afffff6">
    <w:name w:val="文献分类号"/>
    <w:rsid w:val="00F817B3"/>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c">
    <w:name w:val="附录图标号"/>
    <w:basedOn w:val="aff0"/>
    <w:rsid w:val="00F817B3"/>
    <w:pPr>
      <w:keepNext/>
      <w:pageBreakBefore/>
      <w:widowControl/>
      <w:numPr>
        <w:numId w:val="8"/>
      </w:numPr>
      <w:spacing w:line="14" w:lineRule="exact"/>
      <w:ind w:firstLine="363"/>
      <w:jc w:val="center"/>
      <w:outlineLvl w:val="0"/>
    </w:pPr>
    <w:rPr>
      <w:rFonts w:ascii="Times New Roman" w:eastAsia="宋体" w:hAnsi="Times New Roman" w:cs="Times New Roman"/>
      <w:color w:val="FFFFFF"/>
      <w:szCs w:val="24"/>
    </w:rPr>
  </w:style>
  <w:style w:type="paragraph" w:customStyle="1" w:styleId="af2">
    <w:name w:val="附录字母编号列项（一级）"/>
    <w:qFormat/>
    <w:rsid w:val="00F817B3"/>
    <w:pPr>
      <w:numPr>
        <w:numId w:val="9"/>
      </w:numPr>
      <w:tabs>
        <w:tab w:val="clear" w:pos="840"/>
        <w:tab w:val="left" w:pos="839"/>
      </w:tabs>
    </w:pPr>
    <w:rPr>
      <w:rFonts w:ascii="宋体" w:eastAsia="宋体" w:hAnsi="Times New Roman" w:cs="Times New Roman"/>
      <w:kern w:val="0"/>
      <w:szCs w:val="20"/>
    </w:rPr>
  </w:style>
  <w:style w:type="paragraph" w:customStyle="1" w:styleId="afffff7">
    <w:name w:val="条文脚注"/>
    <w:basedOn w:val="a"/>
    <w:rsid w:val="00F817B3"/>
    <w:pPr>
      <w:numPr>
        <w:numId w:val="0"/>
      </w:numPr>
      <w:jc w:val="both"/>
    </w:pPr>
    <w:rPr>
      <w:rFonts w:hAnsi="Times New Roman" w:cs="Times New Roman"/>
    </w:rPr>
  </w:style>
  <w:style w:type="paragraph" w:customStyle="1" w:styleId="af8">
    <w:name w:val="五级无"/>
    <w:basedOn w:val="ac"/>
    <w:rsid w:val="00F817B3"/>
    <w:pPr>
      <w:numPr>
        <w:numId w:val="2"/>
      </w:numPr>
      <w:spacing w:beforeLines="0" w:afterLines="0"/>
    </w:pPr>
    <w:rPr>
      <w:rFonts w:ascii="宋体" w:eastAsia="宋体"/>
    </w:rPr>
  </w:style>
  <w:style w:type="paragraph" w:customStyle="1" w:styleId="afb">
    <w:name w:val="注×："/>
    <w:rsid w:val="00F817B3"/>
    <w:pPr>
      <w:widowControl w:val="0"/>
      <w:numPr>
        <w:numId w:val="10"/>
      </w:numPr>
      <w:autoSpaceDE w:val="0"/>
      <w:autoSpaceDN w:val="0"/>
      <w:jc w:val="both"/>
    </w:pPr>
    <w:rPr>
      <w:rFonts w:ascii="宋体" w:eastAsia="宋体" w:hAnsi="Times New Roman" w:cs="Times New Roman"/>
      <w:kern w:val="0"/>
      <w:sz w:val="18"/>
      <w:szCs w:val="18"/>
    </w:rPr>
  </w:style>
  <w:style w:type="paragraph" w:customStyle="1" w:styleId="afe">
    <w:name w:val="注：（正文）"/>
    <w:basedOn w:val="ae"/>
    <w:next w:val="affa"/>
    <w:rsid w:val="00F817B3"/>
    <w:pPr>
      <w:numPr>
        <w:numId w:val="12"/>
      </w:numPr>
    </w:pPr>
  </w:style>
  <w:style w:type="paragraph" w:customStyle="1" w:styleId="ae">
    <w:name w:val="注："/>
    <w:next w:val="affa"/>
    <w:rsid w:val="00F817B3"/>
    <w:pPr>
      <w:widowControl w:val="0"/>
      <w:numPr>
        <w:numId w:val="11"/>
      </w:numPr>
      <w:autoSpaceDE w:val="0"/>
      <w:autoSpaceDN w:val="0"/>
      <w:jc w:val="both"/>
    </w:pPr>
    <w:rPr>
      <w:rFonts w:ascii="宋体" w:eastAsia="宋体" w:hAnsi="Times New Roman" w:cs="Times New Roman"/>
      <w:kern w:val="0"/>
      <w:sz w:val="18"/>
      <w:szCs w:val="18"/>
    </w:rPr>
  </w:style>
  <w:style w:type="paragraph" w:customStyle="1" w:styleId="afffff8">
    <w:name w:val="封面标准代替信息"/>
    <w:rsid w:val="00F817B3"/>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24">
    <w:name w:val="封面标准名称2"/>
    <w:basedOn w:val="affd"/>
    <w:rsid w:val="00F817B3"/>
    <w:pPr>
      <w:framePr w:w="9639" w:h="6917" w:hRule="exact" w:wrap="around" w:vAnchor="page" w:hAnchor="page" w:xAlign="center" w:y="4469" w:anchorLock="1"/>
      <w:spacing w:beforeLines="630"/>
    </w:pPr>
  </w:style>
  <w:style w:type="paragraph" w:customStyle="1" w:styleId="afffff9">
    <w:name w:val="附录三级无"/>
    <w:basedOn w:val="afffffa"/>
    <w:rsid w:val="00F817B3"/>
    <w:pPr>
      <w:tabs>
        <w:tab w:val="clear" w:pos="360"/>
      </w:tabs>
      <w:spacing w:beforeLines="0" w:afterLines="0"/>
    </w:pPr>
    <w:rPr>
      <w:rFonts w:ascii="宋体" w:eastAsia="宋体"/>
      <w:szCs w:val="21"/>
    </w:rPr>
  </w:style>
  <w:style w:type="paragraph" w:customStyle="1" w:styleId="afffffa">
    <w:name w:val="附录三级条标题"/>
    <w:basedOn w:val="affff8"/>
    <w:next w:val="affa"/>
    <w:rsid w:val="00F817B3"/>
    <w:pPr>
      <w:numPr>
        <w:ilvl w:val="4"/>
      </w:numPr>
      <w:tabs>
        <w:tab w:val="num" w:pos="2291"/>
      </w:tabs>
      <w:ind w:left="1559" w:hanging="708"/>
      <w:outlineLvl w:val="4"/>
    </w:pPr>
  </w:style>
  <w:style w:type="paragraph" w:customStyle="1" w:styleId="a1">
    <w:name w:val="列项——（一级）"/>
    <w:rsid w:val="00F817B3"/>
    <w:pPr>
      <w:widowControl w:val="0"/>
      <w:numPr>
        <w:numId w:val="13"/>
      </w:numPr>
      <w:jc w:val="both"/>
    </w:pPr>
    <w:rPr>
      <w:rFonts w:ascii="宋体" w:eastAsia="宋体" w:hAnsi="Times New Roman" w:cs="Times New Roman"/>
      <w:kern w:val="0"/>
      <w:szCs w:val="20"/>
    </w:rPr>
  </w:style>
  <w:style w:type="paragraph" w:customStyle="1" w:styleId="afffffb">
    <w:name w:val="附录四级条标题"/>
    <w:basedOn w:val="afffffa"/>
    <w:next w:val="affa"/>
    <w:rsid w:val="00F817B3"/>
    <w:pPr>
      <w:numPr>
        <w:ilvl w:val="5"/>
      </w:numPr>
      <w:tabs>
        <w:tab w:val="num" w:pos="2291"/>
      </w:tabs>
      <w:ind w:left="1559" w:hanging="708"/>
      <w:outlineLvl w:val="5"/>
    </w:pPr>
  </w:style>
  <w:style w:type="paragraph" w:customStyle="1" w:styleId="aff">
    <w:name w:val="示例"/>
    <w:next w:val="afffffc"/>
    <w:rsid w:val="00F817B3"/>
    <w:pPr>
      <w:widowControl w:val="0"/>
      <w:numPr>
        <w:numId w:val="14"/>
      </w:numPr>
      <w:jc w:val="both"/>
    </w:pPr>
    <w:rPr>
      <w:rFonts w:ascii="宋体" w:eastAsia="宋体" w:hAnsi="Times New Roman" w:cs="Times New Roman"/>
      <w:kern w:val="0"/>
      <w:sz w:val="18"/>
      <w:szCs w:val="18"/>
    </w:rPr>
  </w:style>
  <w:style w:type="paragraph" w:customStyle="1" w:styleId="afffffc">
    <w:name w:val="示例内容"/>
    <w:rsid w:val="00F817B3"/>
    <w:pPr>
      <w:ind w:firstLineChars="200" w:firstLine="200"/>
    </w:pPr>
    <w:rPr>
      <w:rFonts w:ascii="宋体" w:eastAsia="宋体" w:hAnsi="Times New Roman" w:cs="Times New Roman"/>
      <w:kern w:val="0"/>
      <w:sz w:val="18"/>
      <w:szCs w:val="18"/>
    </w:rPr>
  </w:style>
  <w:style w:type="paragraph" w:customStyle="1" w:styleId="afffffd">
    <w:name w:val="标准书眉_偶数页"/>
    <w:basedOn w:val="affff1"/>
    <w:next w:val="aff0"/>
    <w:rsid w:val="00F817B3"/>
    <w:pPr>
      <w:jc w:val="left"/>
    </w:pPr>
  </w:style>
  <w:style w:type="paragraph" w:customStyle="1" w:styleId="afffffe">
    <w:name w:val="参考文献、索引标题"/>
    <w:basedOn w:val="aff0"/>
    <w:next w:val="affa"/>
    <w:rsid w:val="00F817B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
    <w:name w:val="正文公式编号制表符"/>
    <w:basedOn w:val="affa"/>
    <w:next w:val="affa"/>
    <w:qFormat/>
    <w:rsid w:val="00F817B3"/>
    <w:pPr>
      <w:ind w:firstLineChars="0" w:firstLine="0"/>
    </w:pPr>
    <w:rPr>
      <w:noProof w:val="0"/>
    </w:rPr>
  </w:style>
  <w:style w:type="paragraph" w:customStyle="1" w:styleId="af6">
    <w:name w:val="二级无"/>
    <w:basedOn w:val="a9"/>
    <w:rsid w:val="00F817B3"/>
    <w:pPr>
      <w:numPr>
        <w:numId w:val="2"/>
      </w:numPr>
      <w:spacing w:beforeLines="0" w:afterLines="0"/>
      <w:ind w:left="0"/>
    </w:pPr>
    <w:rPr>
      <w:rFonts w:ascii="宋体" w:eastAsia="宋体"/>
    </w:rPr>
  </w:style>
  <w:style w:type="paragraph" w:customStyle="1" w:styleId="affffff0">
    <w:name w:val="标准书眉一"/>
    <w:rsid w:val="00F817B3"/>
    <w:pPr>
      <w:jc w:val="both"/>
    </w:pPr>
    <w:rPr>
      <w:rFonts w:ascii="Times New Roman" w:eastAsia="宋体" w:hAnsi="Times New Roman" w:cs="Times New Roman"/>
      <w:kern w:val="0"/>
      <w:sz w:val="20"/>
      <w:szCs w:val="20"/>
    </w:rPr>
  </w:style>
  <w:style w:type="paragraph" w:customStyle="1" w:styleId="affffff1">
    <w:name w:val="发布部门"/>
    <w:next w:val="affa"/>
    <w:rsid w:val="00F817B3"/>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2">
    <w:name w:val="附录五级条标题"/>
    <w:basedOn w:val="afffffb"/>
    <w:next w:val="affa"/>
    <w:rsid w:val="00F817B3"/>
    <w:pPr>
      <w:numPr>
        <w:ilvl w:val="6"/>
      </w:numPr>
      <w:tabs>
        <w:tab w:val="num" w:pos="2291"/>
      </w:tabs>
      <w:ind w:left="1559" w:hanging="708"/>
      <w:outlineLvl w:val="6"/>
    </w:pPr>
  </w:style>
  <w:style w:type="paragraph" w:customStyle="1" w:styleId="afd">
    <w:name w:val="附录图标题"/>
    <w:basedOn w:val="aff0"/>
    <w:next w:val="affa"/>
    <w:rsid w:val="00F817B3"/>
    <w:pPr>
      <w:numPr>
        <w:ilvl w:val="1"/>
        <w:numId w:val="8"/>
      </w:numPr>
      <w:tabs>
        <w:tab w:val="left" w:pos="363"/>
      </w:tabs>
      <w:spacing w:beforeLines="50" w:afterLines="50"/>
      <w:jc w:val="center"/>
    </w:pPr>
    <w:rPr>
      <w:rFonts w:ascii="黑体" w:eastAsia="黑体" w:hAnsi="Times New Roman" w:cs="Times New Roman"/>
      <w:szCs w:val="21"/>
    </w:rPr>
  </w:style>
  <w:style w:type="paragraph" w:customStyle="1" w:styleId="affffff3">
    <w:name w:val="参考文献"/>
    <w:basedOn w:val="aff0"/>
    <w:next w:val="affa"/>
    <w:rsid w:val="00F817B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3">
    <w:name w:val="列项◆（三级）"/>
    <w:basedOn w:val="aff0"/>
    <w:rsid w:val="00F817B3"/>
    <w:pPr>
      <w:numPr>
        <w:ilvl w:val="2"/>
        <w:numId w:val="13"/>
      </w:numPr>
      <w:tabs>
        <w:tab w:val="left" w:pos="1678"/>
      </w:tabs>
    </w:pPr>
    <w:rPr>
      <w:rFonts w:ascii="宋体" w:eastAsia="宋体" w:hAnsi="Times New Roman" w:cs="Times New Roman"/>
      <w:szCs w:val="21"/>
    </w:rPr>
  </w:style>
  <w:style w:type="paragraph" w:customStyle="1" w:styleId="ad">
    <w:name w:val="示例×："/>
    <w:basedOn w:val="a7"/>
    <w:qFormat/>
    <w:rsid w:val="00F817B3"/>
    <w:pPr>
      <w:numPr>
        <w:numId w:val="15"/>
      </w:numPr>
      <w:spacing w:beforeLines="0" w:afterLines="0"/>
      <w:outlineLvl w:val="9"/>
    </w:pPr>
    <w:rPr>
      <w:rFonts w:ascii="宋体" w:eastAsia="宋体" w:hAnsi="黑体"/>
      <w:sz w:val="18"/>
      <w:szCs w:val="18"/>
    </w:rPr>
  </w:style>
  <w:style w:type="paragraph" w:customStyle="1" w:styleId="af">
    <w:name w:val="注×：（正文）"/>
    <w:rsid w:val="00F817B3"/>
    <w:pPr>
      <w:numPr>
        <w:numId w:val="16"/>
      </w:numPr>
      <w:jc w:val="both"/>
    </w:pPr>
    <w:rPr>
      <w:rFonts w:ascii="宋体" w:eastAsia="宋体" w:hAnsi="Times New Roman" w:cs="Times New Roman"/>
      <w:kern w:val="0"/>
      <w:sz w:val="18"/>
      <w:szCs w:val="18"/>
    </w:rPr>
  </w:style>
  <w:style w:type="paragraph" w:customStyle="1" w:styleId="a5">
    <w:name w:val="图表脚注说明"/>
    <w:basedOn w:val="aff0"/>
    <w:rsid w:val="00F817B3"/>
    <w:pPr>
      <w:numPr>
        <w:numId w:val="17"/>
      </w:numPr>
    </w:pPr>
    <w:rPr>
      <w:rFonts w:ascii="宋体" w:eastAsia="宋体" w:hAnsi="Times New Roman" w:cs="Times New Roman"/>
      <w:sz w:val="18"/>
      <w:szCs w:val="18"/>
    </w:rPr>
  </w:style>
  <w:style w:type="paragraph" w:customStyle="1" w:styleId="affffff4">
    <w:name w:val="其他标准称谓"/>
    <w:next w:val="aff0"/>
    <w:rsid w:val="00F817B3"/>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5">
    <w:name w:val="一级无"/>
    <w:basedOn w:val="a8"/>
    <w:rsid w:val="00F817B3"/>
    <w:pPr>
      <w:numPr>
        <w:numId w:val="2"/>
      </w:numPr>
      <w:spacing w:beforeLines="0" w:afterLines="0"/>
    </w:pPr>
    <w:rPr>
      <w:rFonts w:ascii="宋体" w:eastAsia="宋体"/>
    </w:rPr>
  </w:style>
  <w:style w:type="paragraph" w:customStyle="1" w:styleId="a2">
    <w:name w:val="列项●（二级）"/>
    <w:rsid w:val="00F817B3"/>
    <w:pPr>
      <w:numPr>
        <w:ilvl w:val="1"/>
        <w:numId w:val="13"/>
      </w:numPr>
      <w:tabs>
        <w:tab w:val="left" w:pos="760"/>
        <w:tab w:val="left" w:pos="840"/>
      </w:tabs>
      <w:jc w:val="both"/>
    </w:pPr>
    <w:rPr>
      <w:rFonts w:ascii="宋体" w:eastAsia="宋体" w:hAnsi="Times New Roman" w:cs="Times New Roman"/>
      <w:kern w:val="0"/>
      <w:szCs w:val="20"/>
    </w:rPr>
  </w:style>
  <w:style w:type="paragraph" w:customStyle="1" w:styleId="af3">
    <w:name w:val="附录数字编号列项（二级）"/>
    <w:qFormat/>
    <w:rsid w:val="00F817B3"/>
    <w:pPr>
      <w:numPr>
        <w:ilvl w:val="1"/>
        <w:numId w:val="9"/>
      </w:numPr>
      <w:tabs>
        <w:tab w:val="left" w:pos="840"/>
      </w:tabs>
    </w:pPr>
    <w:rPr>
      <w:rFonts w:ascii="宋体" w:eastAsia="宋体" w:hAnsi="Times New Roman" w:cs="Times New Roman"/>
      <w:kern w:val="0"/>
      <w:szCs w:val="20"/>
    </w:rPr>
  </w:style>
  <w:style w:type="paragraph" w:customStyle="1" w:styleId="25">
    <w:name w:val="封面一致性程度标识2"/>
    <w:basedOn w:val="afffd"/>
    <w:rsid w:val="00F817B3"/>
    <w:pPr>
      <w:framePr w:wrap="around" w:y="4469"/>
    </w:pPr>
  </w:style>
  <w:style w:type="paragraph" w:customStyle="1" w:styleId="affffff5">
    <w:name w:val="其他发布部门"/>
    <w:basedOn w:val="affffff1"/>
    <w:rsid w:val="00F817B3"/>
    <w:pPr>
      <w:framePr w:wrap="around" w:y="15310"/>
      <w:spacing w:line="0" w:lineRule="atLeast"/>
    </w:pPr>
    <w:rPr>
      <w:rFonts w:ascii="黑体" w:eastAsia="黑体"/>
      <w:b w:val="0"/>
    </w:rPr>
  </w:style>
  <w:style w:type="paragraph" w:customStyle="1" w:styleId="26">
    <w:name w:val="封面标准文稿编辑信息2"/>
    <w:basedOn w:val="afffff4"/>
    <w:rsid w:val="00F817B3"/>
    <w:pPr>
      <w:framePr w:wrap="around" w:y="4469"/>
    </w:pPr>
  </w:style>
  <w:style w:type="paragraph" w:customStyle="1" w:styleId="af4">
    <w:name w:val="正文图标题"/>
    <w:next w:val="affa"/>
    <w:rsid w:val="00F817B3"/>
    <w:pPr>
      <w:numPr>
        <w:numId w:val="18"/>
      </w:numPr>
      <w:spacing w:beforeLines="50" w:afterLines="50"/>
      <w:jc w:val="center"/>
    </w:pPr>
    <w:rPr>
      <w:rFonts w:ascii="黑体" w:eastAsia="黑体" w:hAnsi="Times New Roman" w:cs="Times New Roman"/>
      <w:kern w:val="0"/>
      <w:szCs w:val="20"/>
    </w:rPr>
  </w:style>
  <w:style w:type="paragraph" w:customStyle="1" w:styleId="affffff6">
    <w:name w:val="标准书脚_奇数页"/>
    <w:rsid w:val="00F817B3"/>
    <w:pPr>
      <w:spacing w:before="120"/>
      <w:ind w:right="198"/>
      <w:jc w:val="right"/>
    </w:pPr>
    <w:rPr>
      <w:rFonts w:ascii="宋体" w:eastAsia="宋体" w:hAnsi="Times New Roman" w:cs="Times New Roman"/>
      <w:kern w:val="0"/>
      <w:sz w:val="18"/>
      <w:szCs w:val="18"/>
    </w:rPr>
  </w:style>
  <w:style w:type="paragraph" w:customStyle="1" w:styleId="affffff7">
    <w:name w:val="附录四级无"/>
    <w:basedOn w:val="afffffb"/>
    <w:rsid w:val="00F817B3"/>
    <w:pPr>
      <w:tabs>
        <w:tab w:val="clear" w:pos="360"/>
      </w:tabs>
      <w:spacing w:beforeLines="0" w:afterLines="0"/>
    </w:pPr>
    <w:rPr>
      <w:rFonts w:ascii="宋体" w:eastAsia="宋体"/>
      <w:szCs w:val="21"/>
    </w:rPr>
  </w:style>
  <w:style w:type="paragraph" w:customStyle="1" w:styleId="12">
    <w:name w:val="封面标准号1"/>
    <w:rsid w:val="00F817B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8">
    <w:name w:val="标准称谓"/>
    <w:next w:val="aff0"/>
    <w:rsid w:val="00F817B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f9">
    <w:name w:val="其他发布日期"/>
    <w:basedOn w:val="afffff1"/>
    <w:rsid w:val="00F817B3"/>
    <w:pPr>
      <w:framePr w:wrap="around" w:vAnchor="page" w:hAnchor="text" w:x="1419"/>
    </w:pPr>
  </w:style>
  <w:style w:type="paragraph" w:customStyle="1" w:styleId="affffffa">
    <w:name w:val="附录五级无"/>
    <w:basedOn w:val="affffff2"/>
    <w:rsid w:val="00F817B3"/>
    <w:pPr>
      <w:tabs>
        <w:tab w:val="clear" w:pos="360"/>
      </w:tabs>
      <w:spacing w:beforeLines="0" w:afterLines="0"/>
    </w:pPr>
    <w:rPr>
      <w:rFonts w:ascii="宋体" w:eastAsia="宋体"/>
      <w:szCs w:val="21"/>
    </w:rPr>
  </w:style>
  <w:style w:type="paragraph" w:customStyle="1" w:styleId="TableParagraph">
    <w:name w:val="Table Paragraph"/>
    <w:basedOn w:val="aff0"/>
    <w:uiPriority w:val="1"/>
    <w:qFormat/>
    <w:rsid w:val="00F817B3"/>
    <w:rPr>
      <w:rFonts w:ascii="Times New Roman" w:eastAsia="Times New Roman" w:hAnsi="Times New Roman" w:cs="Times New Roman"/>
      <w:szCs w:val="24"/>
    </w:rPr>
  </w:style>
  <w:style w:type="paragraph" w:styleId="affffffb">
    <w:name w:val="Revision"/>
    <w:hidden/>
    <w:uiPriority w:val="99"/>
    <w:semiHidden/>
    <w:rsid w:val="00B45F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1682-EB28-4C02-8F63-62EF49F1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金晨红</cp:lastModifiedBy>
  <cp:revision>2</cp:revision>
  <dcterms:created xsi:type="dcterms:W3CDTF">2021-07-13T05:48:00Z</dcterms:created>
  <dcterms:modified xsi:type="dcterms:W3CDTF">2021-07-13T05:48:00Z</dcterms:modified>
</cp:coreProperties>
</file>