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09826185"/>
      <w:bookmarkStart w:id="1" w:name="_Toc530051741"/>
      <w:bookmarkStart w:id="2" w:name="_Toc873628"/>
      <w:bookmarkStart w:id="3" w:name="_Toc525046548"/>
      <w:bookmarkStart w:id="4" w:name="_Toc13964"/>
      <w:bookmarkStart w:id="5" w:name="_Toc415043548"/>
      <w:bookmarkStart w:id="6" w:name="_Toc415043487"/>
      <w:bookmarkStart w:id="7" w:name="_Toc385602845"/>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1578" w:firstLineChars="300"/>
                              <w:jc w:val="both"/>
                              <w:rPr>
                                <w:rStyle w:val="34"/>
                                <w:rFonts w:hint="eastAsia"/>
                              </w:rPr>
                            </w:pPr>
                            <w:r>
                              <w:rPr>
                                <w:rFonts w:hint="eastAsia"/>
                                <w:sz w:val="36"/>
                                <w:szCs w:val="36"/>
                                <w:lang w:val="en-US" w:eastAsia="zh-CN"/>
                              </w:rPr>
                              <w:t>东莞市电线电缆行业协会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ind w:firstLine="1578" w:firstLineChars="300"/>
                        <w:jc w:val="both"/>
                        <w:rPr>
                          <w:rStyle w:val="34"/>
                          <w:rFonts w:hint="eastAsia"/>
                        </w:rPr>
                      </w:pPr>
                      <w:r>
                        <w:rPr>
                          <w:rFonts w:hint="eastAsia"/>
                          <w:sz w:val="36"/>
                          <w:szCs w:val="36"/>
                          <w:lang w:val="en-US" w:eastAsia="zh-CN"/>
                        </w:rPr>
                        <w:t>东莞市电线电缆行业协会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DGWCA</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0" w:leftChars="0" w:firstLine="0" w:firstLineChars="0"/>
        <w:jc w:val="center"/>
        <w:rPr>
          <w:rFonts w:hint="default" w:ascii="黑体" w:hAnsi="Times New Roman" w:eastAsia="黑体" w:cs="Times New Roman"/>
          <w:b/>
          <w:spacing w:val="40"/>
          <w:kern w:val="0"/>
          <w:sz w:val="44"/>
          <w:szCs w:val="44"/>
          <w:lang w:val="en-US" w:eastAsia="zh-CN"/>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lang w:val="en-US" w:eastAsia="zh-CN"/>
        </w:rPr>
        <w:t>电缆设备用铝合金导轮</w:t>
      </w:r>
    </w:p>
    <w:p>
      <w:pPr>
        <w:pStyle w:val="31"/>
        <w:keepNext w:val="0"/>
        <w:keepLines w:val="0"/>
        <w:pageBreakBefore w:val="0"/>
        <w:widowControl w:val="0"/>
        <w:kinsoku/>
        <w:wordWrap/>
        <w:overflowPunct/>
        <w:topLinePunct w:val="0"/>
        <w:autoSpaceDE/>
        <w:autoSpaceDN/>
        <w:bidi w:val="0"/>
        <w:adjustRightInd/>
        <w:snapToGrid/>
        <w:spacing w:before="0"/>
        <w:textAlignment w:val="bottom"/>
        <w:rPr>
          <w:rFonts w:hint="eastAsia" w:eastAsia="黑体"/>
          <w:szCs w:val="28"/>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rPr>
        <w:t>Aluminum alloy guide wheels for cable equipment</w:t>
      </w:r>
    </w:p>
    <w:p>
      <w:pPr>
        <w:spacing w:before="156" w:beforeLines="50" w:line="360" w:lineRule="exact"/>
        <w:jc w:val="center"/>
        <w:rPr>
          <w:rFonts w:ascii="Times New Roman" w:hAnsi="Times New Roman" w:eastAsia="黑体"/>
          <w:color w:val="000000" w:themeColor="text1"/>
          <w:kern w:val="0"/>
          <w:sz w:val="28"/>
          <w:szCs w:val="28"/>
          <w:shd w:val="clear" w:color="auto" w:fill="FFFFFF"/>
          <w14:textFill>
            <w14:solidFill>
              <w14:schemeClr w14:val="tx1"/>
            </w14:solidFill>
          </w14:textFill>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8627745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79.35pt;height:24.6pt;width:132.75pt;mso-position-horizontal-relative:margin;mso-position-vertical-relative:margin;z-index:251663360;mso-width-relative:page;mso-height-relative:page;" fillcolor="#FFFFFF" filled="t"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8CS6f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65687976"/>
      <w:bookmarkStart w:id="9" w:name="_Toc415043894"/>
    </w:p>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lang w:val="en-US" w:eastAsia="zh-CN"/>
        </w:rPr>
        <w:t>东莞市</w:t>
      </w:r>
      <w:r>
        <w:rPr>
          <w:rFonts w:hint="eastAsia" w:cs="宋体"/>
          <w:color w:val="auto"/>
        </w:rPr>
        <w:t>电线电缆行业协会</w:t>
      </w:r>
      <w:r>
        <w:rPr>
          <w:rFonts w:hint="eastAsia"/>
          <w:color w:val="auto"/>
          <w:sz w:val="21"/>
          <w:szCs w:val="21"/>
        </w:rPr>
        <w:t>和企业标准“领跑者”工作委员会提出。</w:t>
      </w:r>
    </w:p>
    <w:p>
      <w:pPr>
        <w:spacing w:line="480" w:lineRule="exact"/>
        <w:ind w:firstLine="420" w:firstLineChars="200"/>
        <w:rPr>
          <w:rFonts w:hint="eastAsia"/>
          <w:color w:val="auto"/>
          <w:sz w:val="21"/>
          <w:szCs w:val="21"/>
        </w:rPr>
      </w:pPr>
      <w:r>
        <w:rPr>
          <w:rFonts w:hint="eastAsia"/>
          <w:color w:val="auto"/>
          <w:sz w:val="21"/>
          <w:szCs w:val="21"/>
        </w:rPr>
        <w:t>本文件由</w:t>
      </w:r>
      <w:r>
        <w:rPr>
          <w:rFonts w:hint="eastAsia"/>
          <w:color w:val="auto"/>
          <w:sz w:val="21"/>
          <w:szCs w:val="21"/>
          <w:lang w:val="en-US" w:eastAsia="zh-CN"/>
        </w:rPr>
        <w:t>东莞市</w:t>
      </w:r>
      <w:r>
        <w:rPr>
          <w:rFonts w:hint="eastAsia"/>
          <w:color w:val="auto"/>
          <w:sz w:val="21"/>
          <w:szCs w:val="21"/>
        </w:rPr>
        <w:t>电线电缆行业协会与中国技术经济学会归口。</w:t>
      </w:r>
    </w:p>
    <w:p>
      <w:pPr>
        <w:spacing w:line="480" w:lineRule="exact"/>
        <w:ind w:firstLine="420" w:firstLineChars="200"/>
        <w:rPr>
          <w:rFonts w:hint="eastAsia" w:eastAsiaTheme="minorEastAsia"/>
          <w:color w:val="auto"/>
          <w:sz w:val="21"/>
          <w:szCs w:val="21"/>
          <w:lang w:eastAsia="zh-CN"/>
        </w:rPr>
      </w:pPr>
      <w:r>
        <w:rPr>
          <w:rFonts w:hint="eastAsia"/>
          <w:color w:val="auto"/>
          <w:sz w:val="21"/>
          <w:szCs w:val="21"/>
        </w:rPr>
        <w:t>本文件起草单位：东莞市南月模具压铸有限公司</w:t>
      </w:r>
      <w:r>
        <w:rPr>
          <w:rFonts w:hint="eastAsia"/>
          <w:color w:val="auto"/>
          <w:sz w:val="21"/>
          <w:szCs w:val="21"/>
          <w:lang w:eastAsia="zh-CN"/>
        </w:rPr>
        <w:t>、</w:t>
      </w:r>
      <w:r>
        <w:rPr>
          <w:rFonts w:hint="eastAsia" w:ascii="宋体" w:hAnsi="宋体"/>
          <w:color w:val="auto"/>
          <w:lang w:val="en-US" w:eastAsia="zh-CN"/>
        </w:rPr>
        <w:t>中国标准化研究院、东莞市电线电缆行业协会、中国技术经济学会、东莞市庆丰电工机械有限公司。</w:t>
      </w:r>
    </w:p>
    <w:p>
      <w:pPr>
        <w:spacing w:line="480" w:lineRule="exact"/>
        <w:ind w:firstLine="420" w:firstLineChars="200"/>
        <w:rPr>
          <w:rFonts w:hint="eastAsia" w:eastAsiaTheme="minorEastAsia"/>
          <w:color w:val="auto"/>
          <w:sz w:val="21"/>
          <w:szCs w:val="21"/>
          <w:lang w:eastAsia="zh-CN"/>
        </w:rPr>
      </w:pPr>
      <w:r>
        <w:rPr>
          <w:rFonts w:hint="eastAsia"/>
          <w:color w:val="auto"/>
          <w:sz w:val="21"/>
          <w:szCs w:val="21"/>
        </w:rPr>
        <w:t>本文件主要起草人：邓南月</w:t>
      </w:r>
      <w:r>
        <w:rPr>
          <w:rFonts w:hint="eastAsia"/>
          <w:color w:val="auto"/>
          <w:sz w:val="21"/>
          <w:szCs w:val="21"/>
          <w:lang w:eastAsia="zh-CN"/>
        </w:rPr>
        <w:t>、邓益建、</w:t>
      </w:r>
      <w:r>
        <w:rPr>
          <w:rFonts w:hint="eastAsia"/>
          <w:color w:val="auto"/>
          <w:sz w:val="21"/>
          <w:szCs w:val="21"/>
          <w:lang w:val="en-US" w:eastAsia="zh-CN"/>
        </w:rPr>
        <w:t>管金鑫、梁宇彤、肖亮、郑庆均。</w:t>
      </w:r>
    </w:p>
    <w:p>
      <w:pPr>
        <w:spacing w:line="480" w:lineRule="exact"/>
        <w:ind w:firstLine="420" w:firstLineChars="200"/>
        <w:rPr>
          <w:color w:val="000000"/>
          <w:sz w:val="21"/>
          <w:szCs w:val="21"/>
        </w:rPr>
      </w:pPr>
      <w:r>
        <w:rPr>
          <w:rFonts w:hint="eastAsia"/>
          <w:color w:val="000000"/>
          <w:sz w:val="21"/>
          <w:szCs w:val="21"/>
        </w:rPr>
        <w:t>本文件为首次发布。</w:t>
      </w:r>
    </w:p>
    <w:p>
      <w:pPr>
        <w:pStyle w:val="33"/>
      </w:pPr>
    </w:p>
    <w:p>
      <w:pPr>
        <w:pStyle w:val="33"/>
        <w:ind w:left="0" w:leftChars="0" w:firstLine="0" w:firstLineChars="0"/>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pPr>
      <w:r>
        <w:t>传统的导轮都是用铝棒直接车铣加工，或者采用低压铸造工艺先做出简易轮体毛胚后，再车铣加工。这种加工方式费时费力，产品存在外观粗糙、不美观、结构疏松、有较大气孔、易磨损、容易断裂等缺陷。且部分导轮的加工，需要采用电镀的加工方式，由此带来了环保压力。此外，由于各个电缆厂、设备厂的导轮尺寸没有统一，无法批量生产与备货库存，导致急需导轮时，只能加急生产，从而延误生产周期。</w:t>
      </w:r>
    </w:p>
    <w:p>
      <w:pPr>
        <w:pStyle w:val="33"/>
        <w:spacing w:line="360" w:lineRule="auto"/>
      </w:pPr>
      <w:r>
        <w:t>多年以来，以上问题给线缆从业人员造成了诸多困扰</w:t>
      </w:r>
      <w:r>
        <w:rPr>
          <w:rFonts w:hint="eastAsia"/>
        </w:rPr>
        <w:t>，</w:t>
      </w:r>
      <w:r>
        <w:t>包括成本</w:t>
      </w:r>
      <w:r>
        <w:rPr>
          <w:rFonts w:hint="eastAsia"/>
        </w:rPr>
        <w:t>、</w:t>
      </w:r>
      <w:r>
        <w:t>质量</w:t>
      </w:r>
      <w:r>
        <w:rPr>
          <w:rFonts w:hint="eastAsia"/>
        </w:rPr>
        <w:t>、</w:t>
      </w:r>
      <w:r>
        <w:t>环保</w:t>
      </w:r>
      <w:r>
        <w:rPr>
          <w:rFonts w:hint="eastAsia"/>
        </w:rPr>
        <w:t>、</w:t>
      </w:r>
      <w:r>
        <w:t>交期</w:t>
      </w:r>
      <w:r>
        <w:rPr>
          <w:rFonts w:hint="eastAsia"/>
        </w:rPr>
        <w:t>、</w:t>
      </w:r>
      <w:r>
        <w:t>统一标准化等等</w:t>
      </w:r>
      <w:r>
        <w:rPr>
          <w:rFonts w:hint="eastAsia"/>
        </w:rPr>
        <w:t>。</w:t>
      </w:r>
      <w:r>
        <w:t>直到2014年，东莞市南月模具压铸有限公司作为传统的模具企业，用典型的模具压铸方式，进入导轮的制造领域，填补了行业空白</w:t>
      </w:r>
      <w:r>
        <w:rPr>
          <w:rFonts w:hint="eastAsia"/>
        </w:rPr>
        <w:t>，</w:t>
      </w:r>
      <w:r>
        <w:t>给电线电缆的导轮领域带来了崭新的变革。南月公司利用自己原有的模具压铸优势设计，开发高精密模具，采用精密压铸成型，生产各种铝轮，改变了线缆行业传统的铝棒加工和翻砂工艺，一方面可以大幅降低铝材的使用，另一方面还可以将导轮的强度得以提高。</w:t>
      </w:r>
    </w:p>
    <w:p>
      <w:pPr>
        <w:pStyle w:val="33"/>
        <w:spacing w:line="360" w:lineRule="auto"/>
        <w:rPr>
          <w:rFonts w:hint="eastAsia" w:ascii="Times New Roman" w:hAnsi="Times New Roman" w:cs="Times New Roman"/>
          <w:lang w:val="en-US" w:eastAsia="zh-CN"/>
        </w:rPr>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p>
    <w:p>
      <w:pPr>
        <w:pStyle w:val="58"/>
        <w:outlineLvl w:val="9"/>
      </w:pPr>
      <w:r>
        <w:rPr>
          <w:rFonts w:hint="eastAsia"/>
        </w:rPr>
        <w:t xml:space="preserve">“领跑者”标准评价要求 </w:t>
      </w:r>
      <w:r>
        <w:rPr>
          <w:rFonts w:hint="eastAsia" w:hAnsi="黑体" w:cs="Arial"/>
          <w:lang w:val="en-US" w:eastAsia="zh-CN"/>
        </w:rPr>
        <w:t>电缆设备用铝合金导轮</w:t>
      </w:r>
    </w:p>
    <w:p>
      <w:pPr>
        <w:pStyle w:val="2"/>
        <w:spacing w:before="0" w:after="0"/>
        <w:rPr>
          <w:rFonts w:ascii="黑体" w:hAnsi="黑体" w:eastAsia="黑体"/>
          <w:b w:val="0"/>
          <w:sz w:val="24"/>
          <w:szCs w:val="24"/>
        </w:rPr>
      </w:pPr>
      <w:bookmarkStart w:id="12" w:name="_Toc415043549"/>
      <w:bookmarkStart w:id="13" w:name="_Toc23920"/>
      <w:bookmarkStart w:id="14" w:name="_Toc415043895"/>
      <w:bookmarkStart w:id="15" w:name="_Toc385602847"/>
      <w:bookmarkStart w:id="16" w:name="_Toc65687978"/>
      <w:bookmarkStart w:id="17" w:name="_Toc415043488"/>
      <w:bookmarkStart w:id="18" w:name="_Toc385601798"/>
      <w:r>
        <w:rPr>
          <w:rFonts w:hint="eastAsia" w:ascii="黑体" w:hAnsi="黑体" w:eastAsia="黑体"/>
          <w:b w:val="0"/>
          <w:sz w:val="24"/>
          <w:szCs w:val="24"/>
        </w:rPr>
        <w:t>1 范围</w:t>
      </w:r>
      <w:bookmarkEnd w:id="12"/>
      <w:bookmarkEnd w:id="13"/>
      <w:bookmarkEnd w:id="14"/>
      <w:bookmarkEnd w:id="15"/>
      <w:bookmarkEnd w:id="16"/>
      <w:bookmarkEnd w:id="17"/>
      <w:bookmarkEnd w:id="18"/>
    </w:p>
    <w:p>
      <w:pPr>
        <w:spacing w:line="300" w:lineRule="auto"/>
        <w:ind w:firstLine="420" w:firstLineChars="200"/>
        <w:rPr>
          <w:color w:val="auto"/>
        </w:rPr>
      </w:pPr>
      <w:r>
        <w:rPr>
          <w:rFonts w:hint="eastAsia"/>
        </w:rPr>
        <w:t>本文件规定了</w:t>
      </w:r>
      <w:r>
        <w:rPr>
          <w:rFonts w:hint="eastAsia"/>
          <w:lang w:val="en-US" w:eastAsia="zh-CN"/>
        </w:rPr>
        <w:t>电缆设备用铝合金导轮</w:t>
      </w:r>
      <w:r>
        <w:rPr>
          <w:rFonts w:hint="eastAsia"/>
        </w:rPr>
        <w:t>“领跑者”标准评价的</w:t>
      </w:r>
      <w:r>
        <w:rPr>
          <w:rFonts w:hint="eastAsia"/>
          <w:color w:val="auto"/>
        </w:rPr>
        <w:t>术语和定义、评价指标体系、评价方法及等级划分。</w:t>
      </w:r>
    </w:p>
    <w:p>
      <w:pPr>
        <w:spacing w:line="300" w:lineRule="auto"/>
        <w:ind w:firstLine="420" w:firstLineChars="200"/>
      </w:pPr>
      <w:r>
        <w:rPr>
          <w:rFonts w:hint="eastAsia"/>
        </w:rPr>
        <w:t>本文件适用于</w:t>
      </w:r>
      <w:r>
        <w:rPr>
          <w:rFonts w:hint="eastAsia" w:ascii="Times New Roman"/>
          <w:kern w:val="2"/>
        </w:rPr>
        <w:t>最小直径5mm至1500mm的导轮，导轮直径应包含表面处理层厚度的导轮</w:t>
      </w:r>
      <w:r>
        <w:rPr>
          <w:rFonts w:hint="eastAsia"/>
        </w:rPr>
        <w:t>产品的企业标准水平</w:t>
      </w:r>
      <w:r>
        <w:rPr>
          <w:rFonts w:hint="eastAsia"/>
          <w:color w:val="auto"/>
        </w:rPr>
        <w:t>评价。</w:t>
      </w:r>
      <w:r>
        <w:rPr>
          <w:rFonts w:hint="eastAsia" w:asciiTheme="minorEastAsia" w:hAnsiTheme="minorEastAsia"/>
          <w:bCs/>
          <w:color w:val="auto"/>
          <w:spacing w:val="10"/>
          <w:szCs w:val="21"/>
        </w:rPr>
        <w:t>企业在制定企业标准时可参照使用，相关机构在制定企业标准“领跑者”评价方案时可参照使用。</w:t>
      </w:r>
    </w:p>
    <w:p>
      <w:pPr>
        <w:spacing w:line="300" w:lineRule="auto"/>
        <w:ind w:firstLine="460" w:firstLineChars="200"/>
        <w:rPr>
          <w:rFonts w:hint="eastAsia" w:asciiTheme="minorEastAsia" w:hAnsiTheme="minorEastAsia"/>
          <w:bCs/>
          <w:spacing w:val="10"/>
          <w:szCs w:val="21"/>
        </w:rPr>
      </w:pPr>
    </w:p>
    <w:p>
      <w:pPr>
        <w:pStyle w:val="2"/>
        <w:spacing w:before="0" w:after="0"/>
        <w:rPr>
          <w:rFonts w:ascii="黑体" w:hAnsi="黑体" w:eastAsia="黑体"/>
          <w:b w:val="0"/>
          <w:sz w:val="24"/>
          <w:szCs w:val="24"/>
        </w:rPr>
      </w:pPr>
      <w:bookmarkStart w:id="19" w:name="_Toc415043550"/>
      <w:bookmarkStart w:id="20" w:name="_Toc17469"/>
      <w:bookmarkStart w:id="21" w:name="_Toc385601799"/>
      <w:bookmarkStart w:id="22" w:name="_Toc65687979"/>
      <w:bookmarkStart w:id="23" w:name="_Toc415043896"/>
      <w:bookmarkStart w:id="24" w:name="_Toc385602848"/>
      <w:bookmarkStart w:id="25" w:name="_Toc415043489"/>
      <w:r>
        <w:rPr>
          <w:rFonts w:hint="eastAsia" w:ascii="黑体" w:hAnsi="黑体" w:eastAsia="黑体"/>
          <w:b w:val="0"/>
          <w:sz w:val="24"/>
          <w:szCs w:val="24"/>
        </w:rPr>
        <w:t>2 规范性引用文件</w:t>
      </w:r>
      <w:bookmarkEnd w:id="19"/>
      <w:bookmarkEnd w:id="20"/>
      <w:bookmarkEnd w:id="21"/>
      <w:bookmarkEnd w:id="22"/>
      <w:bookmarkEnd w:id="23"/>
      <w:bookmarkEnd w:id="24"/>
      <w:bookmarkEnd w:id="25"/>
    </w:p>
    <w:p>
      <w:pPr>
        <w:spacing w:line="300" w:lineRule="auto"/>
        <w:ind w:firstLine="420" w:firstLineChars="200"/>
        <w:rPr>
          <w:rFonts w:hint="eastAsia" w:ascii="Arial" w:hAnsi="Arial" w:cs="Arial"/>
          <w:szCs w:val="21"/>
        </w:rPr>
      </w:pPr>
      <w:r>
        <w:rPr>
          <w:rFonts w:hint="eastAsia" w:ascii="Arial" w:hAnsi="Arial" w:cs="Arial"/>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GB/T 15115-2009  压铸铝合金</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7999-2015  </w:t>
      </w:r>
      <w:r>
        <w:rPr>
          <w:rFonts w:hint="default" w:hAnsi="宋体"/>
          <w:color w:val="auto"/>
          <w:lang w:val="en-US" w:eastAsia="zh-CN"/>
        </w:rPr>
        <w:t>铝及铝合金光电直读发射光谱分析方法</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9438-2013  </w:t>
      </w:r>
      <w:r>
        <w:rPr>
          <w:rFonts w:hint="default" w:hAnsi="宋体"/>
          <w:color w:val="auto"/>
          <w:lang w:val="en-US" w:eastAsia="zh-CN"/>
        </w:rPr>
        <w:t>铝合金铸件</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GB/T 1958-2017  产品几何技术规范（GPS） 几何公差 检测与验证</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3177-2009  </w:t>
      </w:r>
      <w:r>
        <w:rPr>
          <w:rFonts w:hint="default" w:hAnsi="宋体"/>
          <w:color w:val="auto"/>
          <w:lang w:val="en-US" w:eastAsia="zh-CN"/>
        </w:rPr>
        <w:t>产品几何技术规范(GPS)　光滑工件尺寸的检验</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28567-2012  </w:t>
      </w:r>
      <w:r>
        <w:rPr>
          <w:rFonts w:hint="default" w:hAnsi="宋体"/>
          <w:color w:val="auto"/>
          <w:lang w:val="en-US" w:eastAsia="zh-CN"/>
        </w:rPr>
        <w:t>电线电缆专用设备技术要求</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26171-2010  </w:t>
      </w:r>
      <w:r>
        <w:rPr>
          <w:rFonts w:hint="default" w:hAnsi="宋体"/>
          <w:color w:val="auto"/>
          <w:lang w:val="en-US" w:eastAsia="zh-CN"/>
        </w:rPr>
        <w:t>电线电缆专用设备检测方法</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GB/T 10125-2012  人造气氛腐蚀试验  盐雾试验</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230.1-2009  </w:t>
      </w:r>
      <w:r>
        <w:rPr>
          <w:rFonts w:hint="default" w:hAnsi="宋体"/>
          <w:color w:val="auto"/>
          <w:lang w:val="en-US" w:eastAsia="zh-CN"/>
        </w:rPr>
        <w:t>金属材料</w:t>
      </w:r>
      <w:r>
        <w:rPr>
          <w:rFonts w:hint="eastAsia" w:hAnsi="宋体"/>
          <w:color w:val="auto"/>
          <w:lang w:val="en-US" w:eastAsia="zh-CN"/>
        </w:rPr>
        <w:t xml:space="preserve"> </w:t>
      </w:r>
      <w:r>
        <w:rPr>
          <w:rFonts w:hint="default" w:hAnsi="宋体"/>
          <w:color w:val="auto"/>
          <w:lang w:val="en-US" w:eastAsia="zh-CN"/>
        </w:rPr>
        <w:t>洛氏硬度试验</w:t>
      </w:r>
      <w:r>
        <w:rPr>
          <w:rFonts w:hint="eastAsia" w:hAnsi="宋体"/>
          <w:color w:val="auto"/>
          <w:lang w:val="en-US" w:eastAsia="zh-CN"/>
        </w:rPr>
        <w:t xml:space="preserve">  </w:t>
      </w:r>
      <w:r>
        <w:rPr>
          <w:rFonts w:hint="default" w:hAnsi="宋体"/>
          <w:color w:val="auto"/>
          <w:lang w:val="en-US" w:eastAsia="zh-CN"/>
        </w:rPr>
        <w:t>第1部分:试验方法</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Ansi="宋体"/>
          <w:color w:val="auto"/>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pPr>
        <w:spacing w:line="300" w:lineRule="auto"/>
        <w:ind w:firstLine="420" w:firstLineChars="200"/>
        <w:rPr>
          <w:rFonts w:hint="eastAsia" w:ascii="Times New Roman" w:hAnsi="Times New Roman" w:cs="Times New Roman"/>
        </w:rPr>
      </w:pPr>
    </w:p>
    <w:p>
      <w:pPr>
        <w:pStyle w:val="2"/>
        <w:spacing w:before="0" w:after="0"/>
        <w:rPr>
          <w:rFonts w:ascii="黑体" w:hAnsi="黑体" w:eastAsia="黑体"/>
          <w:b w:val="0"/>
          <w:sz w:val="24"/>
          <w:szCs w:val="24"/>
        </w:rPr>
      </w:pPr>
      <w:bookmarkStart w:id="26" w:name="_Toc385601800"/>
      <w:bookmarkEnd w:id="26"/>
      <w:bookmarkStart w:id="27" w:name="_Toc415043490"/>
      <w:bookmarkStart w:id="28" w:name="_Toc415043897"/>
      <w:bookmarkStart w:id="29" w:name="_Toc19706"/>
      <w:bookmarkStart w:id="30" w:name="_Toc385602849"/>
      <w:bookmarkStart w:id="31" w:name="_Toc415043551"/>
      <w:bookmarkStart w:id="32" w:name="_Toc65687980"/>
      <w:r>
        <w:rPr>
          <w:rFonts w:hint="eastAsia" w:ascii="黑体" w:hAnsi="黑体" w:eastAsia="黑体"/>
          <w:b w:val="0"/>
          <w:sz w:val="24"/>
          <w:szCs w:val="24"/>
        </w:rPr>
        <w:t>3 术语和定义</w:t>
      </w:r>
      <w:bookmarkEnd w:id="27"/>
      <w:bookmarkEnd w:id="28"/>
      <w:bookmarkEnd w:id="29"/>
      <w:bookmarkEnd w:id="30"/>
      <w:bookmarkEnd w:id="31"/>
      <w:bookmarkEnd w:id="32"/>
    </w:p>
    <w:p>
      <w:pPr>
        <w:spacing w:line="300" w:lineRule="auto"/>
        <w:ind w:firstLine="420" w:firstLineChars="200"/>
        <w:rPr>
          <w:color w:val="000000" w:themeColor="text1"/>
          <w14:textFill>
            <w14:solidFill>
              <w14:schemeClr w14:val="tx1"/>
            </w14:solidFill>
          </w14:textFill>
        </w:rPr>
      </w:pPr>
      <w:bookmarkStart w:id="33" w:name="_Toc415043552"/>
      <w:bookmarkEnd w:id="33"/>
      <w:bookmarkStart w:id="34" w:name="_Toc415043491"/>
      <w:bookmarkEnd w:id="34"/>
      <w:bookmarkStart w:id="35" w:name="_Toc415043898"/>
      <w:bookmarkEnd w:id="35"/>
      <w:bookmarkStart w:id="36" w:name="_Toc362172291"/>
      <w:bookmarkStart w:id="37" w:name="_Toc361323765"/>
      <w:bookmarkStart w:id="38" w:name="_Toc362005232"/>
      <w:bookmarkStart w:id="39" w:name="_Toc362007003"/>
      <w:bookmarkStart w:id="40" w:name="_Toc361997824"/>
      <w:r>
        <w:rPr>
          <w:rFonts w:hint="eastAsia" w:ascii="Times New Roman" w:hAnsi="Times New Roman" w:cs="Times New Roman"/>
          <w:kern w:val="0"/>
        </w:rPr>
        <w:t>界定的以及</w:t>
      </w:r>
      <w:r>
        <w:rPr>
          <w:rFonts w:hint="eastAsia" w:ascii="Times New Roman"/>
        </w:rPr>
        <w:t>下列术语和定义适用于本</w:t>
      </w:r>
      <w:r>
        <w:rPr>
          <w:rFonts w:hint="eastAsia"/>
        </w:rPr>
        <w:t>文件</w:t>
      </w:r>
      <w:r>
        <w:rPr>
          <w:rFonts w:hint="eastAsia" w:ascii="Times New Roman"/>
        </w:rPr>
        <w:t>。</w:t>
      </w:r>
    </w:p>
    <w:bookmarkEnd w:id="36"/>
    <w:bookmarkEnd w:id="37"/>
    <w:bookmarkEnd w:id="38"/>
    <w:bookmarkEnd w:id="39"/>
    <w:bookmarkEnd w:id="40"/>
    <w:p>
      <w:pPr>
        <w:pStyle w:val="2"/>
        <w:spacing w:before="0" w:after="0"/>
        <w:rPr>
          <w:rFonts w:ascii="黑体" w:hAnsi="黑体" w:eastAsia="黑体"/>
          <w:b w:val="0"/>
          <w:sz w:val="24"/>
          <w:szCs w:val="24"/>
        </w:rPr>
      </w:pPr>
      <w:bookmarkStart w:id="41" w:name="_Toc415043492"/>
      <w:bookmarkEnd w:id="41"/>
      <w:bookmarkStart w:id="42" w:name="_Toc415043553"/>
      <w:bookmarkEnd w:id="42"/>
      <w:bookmarkStart w:id="43" w:name="_Toc415043899"/>
      <w:bookmarkEnd w:id="43"/>
      <w:bookmarkStart w:id="44" w:name="_Toc375076815"/>
      <w:bookmarkEnd w:id="44"/>
      <w:bookmarkStart w:id="45" w:name="_Toc65687981"/>
      <w:bookmarkStart w:id="46" w:name="_Toc415043903"/>
      <w:bookmarkStart w:id="47" w:name="_Toc528835813"/>
      <w:bookmarkStart w:id="48" w:name="_Toc25668"/>
      <w:bookmarkStart w:id="49" w:name="_Toc415043496"/>
      <w:bookmarkStart w:id="50" w:name="_Toc385602850"/>
      <w:bookmarkStart w:id="51" w:name="_Toc415043557"/>
      <w:r>
        <w:rPr>
          <w:rFonts w:hint="eastAsia" w:ascii="黑体" w:hAnsi="黑体" w:eastAsia="黑体"/>
          <w:b w:val="0"/>
          <w:sz w:val="24"/>
          <w:szCs w:val="24"/>
        </w:rPr>
        <w:t>4 评价指标体系</w:t>
      </w:r>
      <w:bookmarkEnd w:id="45"/>
    </w:p>
    <w:p>
      <w:pPr>
        <w:pStyle w:val="80"/>
        <w:spacing w:before="156" w:beforeLines="50" w:after="156" w:afterLines="50"/>
        <w:rPr>
          <w:rFonts w:ascii="黑体" w:hAnsi="黑体" w:eastAsia="黑体" w:cs="Times New Roman"/>
          <w:sz w:val="21"/>
          <w:szCs w:val="21"/>
          <w:lang w:eastAsia="zh-CN"/>
        </w:rPr>
      </w:pPr>
      <w:bookmarkStart w:id="52" w:name="_Toc65687984"/>
      <w:bookmarkStart w:id="53" w:name="_Toc33563757"/>
      <w:bookmarkStart w:id="54" w:name="_Toc35259974"/>
      <w:bookmarkStart w:id="55" w:name="_Toc401669933"/>
      <w:r>
        <w:rPr>
          <w:rFonts w:ascii="Times New Roman" w:hAnsi="Times New Roman" w:eastAsia="黑体" w:cs="Times New Roman"/>
          <w:sz w:val="21"/>
          <w:szCs w:val="21"/>
          <w:lang w:eastAsia="zh-CN"/>
        </w:rPr>
        <w:t>4.1</w:t>
      </w:r>
      <w:r>
        <w:rPr>
          <w:rFonts w:hint="eastAsia" w:ascii="黑体" w:hAnsi="黑体" w:eastAsia="黑体" w:cs="Times New Roman"/>
          <w:sz w:val="21"/>
          <w:szCs w:val="21"/>
          <w:lang w:eastAsia="zh-CN"/>
        </w:rPr>
        <w:t xml:space="preserve"> 基本要求</w:t>
      </w:r>
    </w:p>
    <w:p>
      <w:pPr>
        <w:pStyle w:val="80"/>
        <w:rPr>
          <w:rFonts w:ascii="Times New Roman" w:hAnsi="Times New Roman" w:cs="Times New Roman"/>
          <w:color w:val="auto"/>
          <w:sz w:val="21"/>
          <w:szCs w:val="21"/>
          <w:lang w:eastAsia="zh-CN"/>
        </w:rPr>
      </w:pPr>
      <w:r>
        <w:rPr>
          <w:rFonts w:ascii="Times New Roman" w:hAnsi="Times New Roman" w:cs="Times New Roman"/>
          <w:sz w:val="21"/>
          <w:szCs w:val="21"/>
          <w:lang w:eastAsia="zh-CN"/>
        </w:rPr>
        <w:t>4.1.</w:t>
      </w:r>
      <w:r>
        <w:rPr>
          <w:rFonts w:ascii="Times New Roman" w:hAnsi="Times New Roman" w:cs="Times New Roman"/>
          <w:color w:val="auto"/>
          <w:sz w:val="21"/>
          <w:szCs w:val="21"/>
          <w:lang w:eastAsia="zh-CN"/>
        </w:rPr>
        <w:t xml:space="preserve">1 </w:t>
      </w:r>
      <w:r>
        <w:rPr>
          <w:rFonts w:hint="eastAsia" w:ascii="Times New Roman" w:hAnsi="Times New Roman" w:cs="Times New Roman"/>
          <w:color w:val="auto"/>
          <w:sz w:val="21"/>
          <w:szCs w:val="21"/>
          <w:lang w:eastAsia="zh-CN"/>
        </w:rPr>
        <w:t>生产企业近三年，无较大环境、安全、质量事故。</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4.1.2 </w:t>
      </w:r>
      <w:r>
        <w:rPr>
          <w:rFonts w:hint="eastAsia" w:ascii="Times New Roman" w:hAnsi="Times New Roman" w:cs="Times New Roman"/>
          <w:color w:val="auto"/>
          <w:sz w:val="21"/>
          <w:szCs w:val="21"/>
          <w:lang w:eastAsia="zh-CN"/>
        </w:rPr>
        <w:t xml:space="preserve">企业未列入国家信用信息严重失信主体相关名录。 </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4.1.3 </w:t>
      </w:r>
      <w:r>
        <w:rPr>
          <w:rFonts w:hint="eastAsia" w:ascii="Times New Roman" w:hAnsi="Times New Roman" w:cs="Times New Roman"/>
          <w:color w:val="auto"/>
          <w:sz w:val="21"/>
          <w:szCs w:val="21"/>
          <w:lang w:eastAsia="zh-CN"/>
        </w:rPr>
        <w:t>企业可根据GB/T 19001 、GB/T 24001、GB/T 45001 建立并运行相应质量、环境、职业健康安全和能源管理体系，同时鼓励企业根据自身运营情况建立更高标准的相关管理体系。同时鼓励企业根据自身运营情况建立更高标准的相关管理体系。 </w:t>
      </w:r>
    </w:p>
    <w:p>
      <w:pPr>
        <w:spacing w:line="300" w:lineRule="auto"/>
        <w:rPr>
          <w:rFonts w:hint="eastAsia"/>
        </w:rPr>
      </w:pPr>
      <w:r>
        <w:rPr>
          <w:rFonts w:hint="eastAsia" w:ascii="Times New Roman" w:hAnsi="Times New Roman" w:cs="Times New Roman"/>
          <w:szCs w:val="21"/>
        </w:rPr>
        <w:t>4</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hAnsi="Times New Roman" w:cs="Times New Roman"/>
          <w:szCs w:val="21"/>
        </w:rPr>
        <w:t xml:space="preserve"> </w:t>
      </w:r>
      <w:r>
        <w:rPr>
          <w:rFonts w:hint="eastAsia"/>
        </w:rPr>
        <w:t>产品应符合明示执行标准及国家强制性标准要求。</w:t>
      </w:r>
    </w:p>
    <w:p>
      <w:pPr>
        <w:spacing w:line="300" w:lineRule="auto"/>
        <w:rPr>
          <w:rFonts w:hint="eastAsia"/>
        </w:rPr>
      </w:pPr>
    </w:p>
    <w:p>
      <w:pPr>
        <w:pStyle w:val="65"/>
        <w:numPr>
          <w:ilvl w:val="1"/>
          <w:numId w:val="9"/>
        </w:numPr>
        <w:spacing w:line="300" w:lineRule="auto"/>
        <w:ind w:firstLineChars="0"/>
        <w:rPr>
          <w:rFonts w:ascii="黑体" w:hAnsi="黑体" w:eastAsia="黑体" w:cs="Times New Roman"/>
          <w:szCs w:val="21"/>
        </w:rPr>
      </w:pPr>
      <w:r>
        <w:rPr>
          <w:rFonts w:hint="eastAsia" w:ascii="黑体" w:hAnsi="黑体" w:eastAsia="黑体" w:cs="Times New Roman"/>
          <w:szCs w:val="21"/>
        </w:rPr>
        <w:t>评价指标分类</w:t>
      </w:r>
    </w:p>
    <w:p>
      <w:pPr>
        <w:spacing w:line="300" w:lineRule="auto"/>
        <w:rPr>
          <w:rFonts w:hint="eastAsia" w:ascii="Times New Roman" w:hAnsi="Times New Roman"/>
        </w:rPr>
      </w:pPr>
      <w:r>
        <w:rPr>
          <w:rFonts w:hint="eastAsia" w:ascii="Times New Roman" w:hAnsi="Times New Roman"/>
        </w:rPr>
        <w:t>4.2</w:t>
      </w:r>
      <w:r>
        <w:rPr>
          <w:rFonts w:ascii="Times New Roman" w:hAnsi="Times New Roman"/>
        </w:rPr>
        <w:t>.</w:t>
      </w:r>
      <w:r>
        <w:rPr>
          <w:rFonts w:hint="eastAsia" w:ascii="Times New Roman" w:hAnsi="Times New Roman"/>
        </w:rPr>
        <w:t>1</w:t>
      </w:r>
      <w:r>
        <w:rPr>
          <w:rFonts w:hint="eastAsia" w:ascii="Times New Roman" w:hAnsi="Times New Roman"/>
          <w:lang w:val="en-US" w:eastAsia="zh-CN"/>
        </w:rPr>
        <w:t xml:space="preserve"> </w:t>
      </w:r>
      <w:r>
        <w:rPr>
          <w:rFonts w:hint="eastAsia"/>
          <w:lang w:val="en-US" w:eastAsia="zh-CN"/>
        </w:rPr>
        <w:t>电缆设备用铝合金导轮</w:t>
      </w:r>
      <w:r>
        <w:rPr>
          <w:rFonts w:hint="eastAsia"/>
        </w:rPr>
        <w:t>“领跑者”标准中所包括的指标分为基础指标、核心指标和创新性指标。</w:t>
      </w:r>
    </w:p>
    <w:p>
      <w:pPr>
        <w:spacing w:line="300" w:lineRule="auto"/>
        <w:rPr>
          <w:rFonts w:ascii="Times New Roman" w:hAnsi="Times New Roman"/>
        </w:rPr>
      </w:pPr>
      <w:r>
        <w:rPr>
          <w:rFonts w:hint="eastAsia" w:ascii="Times New Roman" w:hAnsi="Times New Roman"/>
        </w:rPr>
        <w:t>4.2.</w:t>
      </w:r>
      <w:r>
        <w:rPr>
          <w:rFonts w:ascii="Times New Roman" w:hAnsi="Times New Roman"/>
        </w:rPr>
        <w:t>2</w:t>
      </w:r>
      <w:r>
        <w:rPr>
          <w:rFonts w:hint="eastAsia" w:ascii="Times New Roman" w:hAnsi="Times New Roman"/>
          <w:lang w:val="en-US" w:eastAsia="zh-CN"/>
        </w:rPr>
        <w:t xml:space="preserve"> </w:t>
      </w:r>
      <w:r>
        <w:rPr>
          <w:rFonts w:hint="eastAsia" w:ascii="Times New Roman" w:hAnsi="Times New Roman"/>
        </w:rPr>
        <w:t>基础指标</w:t>
      </w:r>
      <w:r>
        <w:rPr>
          <w:rFonts w:hint="eastAsia" w:ascii="Times New Roman" w:hAnsi="Times New Roman"/>
          <w:lang w:val="en-US" w:eastAsia="zh-CN"/>
        </w:rPr>
        <w:t xml:space="preserve"> </w:t>
      </w:r>
      <w:r>
        <w:rPr>
          <w:rFonts w:hint="eastAsia" w:ascii="Times New Roman" w:hAnsi="Times New Roman"/>
        </w:rPr>
        <w:t>包括</w:t>
      </w:r>
      <w:r>
        <w:rPr>
          <w:rFonts w:hint="eastAsia" w:ascii="宋体" w:hAnsi="Times New Roman" w:eastAsia="宋体" w:cs="Times New Roman"/>
          <w:sz w:val="21"/>
          <w:lang w:val="en-US" w:eastAsia="zh-CN" w:bidi="ar-SA"/>
        </w:rPr>
        <w:t>GB/T 15115-2009、GB/T 7999-2015、GB/T</w:t>
      </w:r>
      <w:r>
        <w:rPr>
          <w:rFonts w:hint="eastAsia"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9438-2013、GB/T 1958-2017、GB/T 3177-2009</w:t>
      </w:r>
      <w:r>
        <w:rPr>
          <w:rFonts w:hint="eastAsia" w:ascii="宋体" w:eastAsia="宋体"/>
        </w:rPr>
        <w:t>涉及的相关要求</w:t>
      </w:r>
      <w:r>
        <w:rPr>
          <w:rFonts w:hint="eastAsia" w:ascii="Times New Roman" w:hAnsi="Times New Roman"/>
        </w:rPr>
        <w:t>。</w:t>
      </w:r>
    </w:p>
    <w:p>
      <w:pPr>
        <w:pStyle w:val="37"/>
        <w:numPr>
          <w:ilvl w:val="0"/>
          <w:numId w:val="0"/>
        </w:numPr>
        <w:spacing w:beforeLines="0" w:afterLines="0" w:line="400" w:lineRule="exact"/>
        <w:outlineLvl w:val="9"/>
        <w:rPr>
          <w:rFonts w:hint="eastAsia"/>
        </w:rPr>
      </w:pPr>
      <w:r>
        <w:rPr>
          <w:rFonts w:hint="eastAsia" w:ascii="Times New Roman" w:hAnsi="宋体" w:eastAsia="宋体"/>
          <w:kern w:val="2"/>
          <w:szCs w:val="24"/>
        </w:rPr>
        <w:t>4.2.</w:t>
      </w:r>
      <w:r>
        <w:rPr>
          <w:rFonts w:ascii="Times New Roman" w:hAnsi="宋体" w:eastAsia="宋体"/>
          <w:kern w:val="2"/>
          <w:szCs w:val="24"/>
        </w:rPr>
        <w:t>3</w:t>
      </w:r>
      <w:r>
        <w:rPr>
          <w:rFonts w:hint="eastAsia" w:ascii="Times New Roman" w:hAnsi="宋体" w:eastAsia="宋体"/>
          <w:kern w:val="2"/>
          <w:szCs w:val="24"/>
        </w:rPr>
        <w:t xml:space="preserve"> 核心指标</w:t>
      </w:r>
    </w:p>
    <w:p>
      <w:pPr>
        <w:pStyle w:val="84"/>
        <w:numPr>
          <w:ilvl w:val="0"/>
          <w:numId w:val="0"/>
        </w:numPr>
        <w:ind w:firstLine="420" w:firstLineChars="200"/>
        <w:rPr>
          <w:rFonts w:hint="eastAsia" w:ascii="宋体" w:hAnsi="Times New Roman" w:eastAsia="宋体" w:cs="Times New Roman"/>
          <w:sz w:val="21"/>
          <w:lang w:val="en-US" w:eastAsia="zh-CN" w:bidi="ar-SA"/>
        </w:rPr>
      </w:pPr>
      <w:r>
        <w:rPr>
          <w:rFonts w:hint="eastAsia" w:cs="Times New Roman"/>
          <w:sz w:val="21"/>
          <w:lang w:val="en-US" w:eastAsia="zh-CN" w:bidi="ar-SA"/>
        </w:rPr>
        <w:t>——铝合金导轮</w:t>
      </w:r>
      <w:r>
        <w:rPr>
          <w:rFonts w:hint="eastAsia" w:ascii="宋体" w:hAnsi="Times New Roman" w:eastAsia="宋体" w:cs="Times New Roman"/>
          <w:sz w:val="21"/>
          <w:lang w:val="en-US" w:eastAsia="zh-CN" w:bidi="ar-SA"/>
        </w:rPr>
        <w:t>核心指标包括径向圆跳动、端面圆跳动、动平衡、工作表面粗糙度。</w:t>
      </w:r>
    </w:p>
    <w:p>
      <w:pPr>
        <w:pStyle w:val="84"/>
        <w:numPr>
          <w:ilvl w:val="0"/>
          <w:numId w:val="0"/>
        </w:numPr>
        <w:ind w:firstLine="420" w:firstLineChars="200"/>
        <w:rPr>
          <w:rFonts w:hint="default" w:ascii="宋体" w:hAnsi="Times New Roman" w:eastAsia="宋体" w:cs="Times New Roman"/>
          <w:sz w:val="21"/>
          <w:lang w:val="en-US" w:eastAsia="zh-CN" w:bidi="ar-SA"/>
        </w:rPr>
      </w:pPr>
      <w:r>
        <w:rPr>
          <w:rFonts w:hint="eastAsia" w:cs="Times New Roman"/>
          <w:sz w:val="21"/>
          <w:lang w:val="en-US" w:eastAsia="zh-CN" w:bidi="ar-SA"/>
        </w:rPr>
        <w:t>——铝合金计米轮</w:t>
      </w:r>
      <w:r>
        <w:rPr>
          <w:rFonts w:hint="eastAsia" w:ascii="宋体" w:hAnsi="Times New Roman" w:eastAsia="宋体" w:cs="Times New Roman"/>
          <w:sz w:val="21"/>
          <w:lang w:val="en-US" w:eastAsia="zh-CN" w:bidi="ar-SA"/>
        </w:rPr>
        <w:t>核心指标包括槽底尺寸 、径向圆跳动 、端面圆跳动、平衡精度、工作表面粗糙度。</w:t>
      </w:r>
    </w:p>
    <w:p>
      <w:pPr>
        <w:pStyle w:val="37"/>
        <w:numPr>
          <w:ilvl w:val="0"/>
          <w:numId w:val="0"/>
        </w:numPr>
        <w:spacing w:beforeLines="0" w:afterLines="0" w:line="400" w:lineRule="exact"/>
        <w:ind w:firstLine="420" w:firstLineChars="200"/>
        <w:outlineLvl w:val="9"/>
        <w:rPr>
          <w:rFonts w:ascii="Times New Roman" w:hAnsi="宋体" w:eastAsia="宋体"/>
          <w:kern w:val="2"/>
          <w:szCs w:val="24"/>
        </w:rPr>
      </w:pPr>
      <w:r>
        <w:rPr>
          <w:rFonts w:hint="eastAsia" w:ascii="Times New Roman" w:hAnsi="宋体" w:eastAsia="宋体"/>
          <w:kern w:val="2"/>
          <w:szCs w:val="24"/>
        </w:rPr>
        <w:t>核心指标分为三个等级，包括先进水平，相当于企标排行榜中5星级水平；平均水平，相当于企标排行榜中4星级水平；基准水平，相当于企标排行榜中3星级水平。</w:t>
      </w:r>
    </w:p>
    <w:p>
      <w:pPr>
        <w:pStyle w:val="37"/>
        <w:numPr>
          <w:ilvl w:val="0"/>
          <w:numId w:val="0"/>
        </w:numPr>
        <w:spacing w:beforeLines="0" w:afterLines="0" w:line="400" w:lineRule="exact"/>
        <w:outlineLvl w:val="9"/>
        <w:rPr>
          <w:rFonts w:hint="eastAsia" w:ascii="Times New Roman" w:hAnsi="宋体" w:eastAsia="宋体"/>
          <w:kern w:val="2"/>
          <w:szCs w:val="24"/>
        </w:rPr>
      </w:pPr>
      <w:r>
        <w:rPr>
          <w:rFonts w:hint="eastAsia" w:ascii="Times New Roman" w:hAnsi="宋体" w:eastAsia="宋体"/>
          <w:kern w:val="2"/>
          <w:szCs w:val="24"/>
        </w:rPr>
        <w:t>4.2.</w:t>
      </w:r>
      <w:r>
        <w:rPr>
          <w:rFonts w:ascii="Times New Roman" w:hAnsi="宋体" w:eastAsia="宋体"/>
          <w:kern w:val="2"/>
          <w:szCs w:val="24"/>
        </w:rPr>
        <w:t>4</w:t>
      </w:r>
      <w:r>
        <w:rPr>
          <w:rFonts w:hint="eastAsia" w:ascii="Times New Roman" w:hAnsi="宋体" w:eastAsia="宋体"/>
          <w:kern w:val="2"/>
          <w:szCs w:val="24"/>
        </w:rPr>
        <w:t xml:space="preserve"> 创新性指标</w:t>
      </w:r>
    </w:p>
    <w:p>
      <w:pPr>
        <w:pStyle w:val="84"/>
        <w:numPr>
          <w:ilvl w:val="0"/>
          <w:numId w:val="0"/>
        </w:numPr>
        <w:ind w:left="425" w:leftChars="0"/>
        <w:rPr>
          <w:rFonts w:hint="eastAsia" w:ascii="宋体" w:hAnsi="Times New Roman" w:eastAsia="宋体" w:cs="Times New Roman"/>
          <w:sz w:val="21"/>
          <w:lang w:val="en-US" w:eastAsia="zh-CN" w:bidi="ar-SA"/>
        </w:rPr>
      </w:pPr>
      <w:r>
        <w:rPr>
          <w:rFonts w:hint="eastAsia" w:cs="Times New Roman"/>
          <w:sz w:val="21"/>
          <w:lang w:val="en-US" w:eastAsia="zh-CN" w:bidi="ar-SA"/>
        </w:rPr>
        <w:t>——铝合金导轮</w:t>
      </w:r>
      <w:r>
        <w:rPr>
          <w:rFonts w:hint="eastAsia" w:ascii="宋体" w:hAnsi="Times New Roman" w:eastAsia="宋体" w:cs="Times New Roman"/>
          <w:sz w:val="21"/>
          <w:lang w:val="en-US" w:eastAsia="zh-CN" w:bidi="ar-SA"/>
        </w:rPr>
        <w:t>创新性指标包括耐盐雾测试、硬度。</w:t>
      </w:r>
    </w:p>
    <w:p>
      <w:pPr>
        <w:pStyle w:val="84"/>
        <w:numPr>
          <w:ilvl w:val="0"/>
          <w:numId w:val="0"/>
        </w:numPr>
        <w:ind w:left="425" w:leftChars="0"/>
        <w:rPr>
          <w:rFonts w:hint="eastAsia" w:ascii="宋体" w:hAnsi="Times New Roman" w:eastAsia="宋体" w:cs="Times New Roman"/>
          <w:sz w:val="21"/>
          <w:lang w:val="en-US" w:eastAsia="zh-CN" w:bidi="ar-SA"/>
        </w:rPr>
      </w:pPr>
      <w:r>
        <w:rPr>
          <w:rFonts w:hint="eastAsia" w:cs="Times New Roman"/>
          <w:sz w:val="21"/>
          <w:lang w:val="en-US" w:eastAsia="zh-CN" w:bidi="ar-SA"/>
        </w:rPr>
        <w:t>——铝合金计米轮</w:t>
      </w:r>
      <w:r>
        <w:rPr>
          <w:rFonts w:hint="eastAsia" w:ascii="宋体" w:hAnsi="Times New Roman" w:eastAsia="宋体" w:cs="Times New Roman"/>
          <w:sz w:val="21"/>
          <w:lang w:val="en-US" w:eastAsia="zh-CN" w:bidi="ar-SA"/>
        </w:rPr>
        <w:t>创新性指标包括</w:t>
      </w:r>
      <w:r>
        <w:rPr>
          <w:rFonts w:hint="eastAsia" w:cs="Times New Roman"/>
          <w:sz w:val="21"/>
          <w:lang w:val="en-US" w:eastAsia="zh-CN" w:bidi="ar-SA"/>
        </w:rPr>
        <w:t>、</w:t>
      </w:r>
      <w:r>
        <w:rPr>
          <w:rFonts w:hint="eastAsia"/>
          <w:lang w:val="en-US" w:eastAsia="zh-CN"/>
        </w:rPr>
        <w:t>耐盐雾测试、硬度。</w:t>
      </w:r>
    </w:p>
    <w:p>
      <w:pPr>
        <w:pStyle w:val="37"/>
        <w:numPr>
          <w:ilvl w:val="0"/>
          <w:numId w:val="0"/>
        </w:numPr>
        <w:spacing w:beforeLines="0" w:afterLines="0" w:line="400" w:lineRule="exact"/>
        <w:ind w:firstLine="630" w:firstLineChars="300"/>
        <w:outlineLvl w:val="9"/>
        <w:rPr>
          <w:rFonts w:hint="eastAsia"/>
        </w:rPr>
      </w:pPr>
      <w:r>
        <w:rPr>
          <w:rFonts w:hint="eastAsia" w:ascii="Times New Roman" w:hAnsi="宋体" w:eastAsia="宋体"/>
          <w:kern w:val="2"/>
          <w:szCs w:val="24"/>
          <w:lang w:val="en-US" w:eastAsia="zh-CN"/>
        </w:rPr>
        <w:t>创新性指标</w:t>
      </w:r>
      <w:r>
        <w:rPr>
          <w:rFonts w:hint="eastAsia" w:ascii="Times New Roman" w:hAnsi="宋体" w:eastAsia="宋体"/>
          <w:kern w:val="2"/>
          <w:szCs w:val="24"/>
        </w:rPr>
        <w:t>划分成平均水平和先进水平两个等级，其中先进水平相当于企标排行榜中的5星级水平，平均水平相当于企标排行榜中4星级水平;</w:t>
      </w:r>
      <w:r>
        <w:t xml:space="preserve"> </w:t>
      </w:r>
      <w:r>
        <w:rPr>
          <w:rFonts w:ascii="Times New Roman" w:hAnsi="宋体" w:eastAsia="宋体"/>
          <w:kern w:val="2"/>
          <w:szCs w:val="24"/>
        </w:rPr>
        <w:t>鼓励根据条件成熟情况适时增 加与产品性能和消费者关注的相关创新性指标。</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 xml:space="preserve">.3 </w:t>
      </w:r>
      <w:r>
        <w:rPr>
          <w:rFonts w:hint="eastAsia" w:ascii="黑体" w:hAnsi="黑体" w:eastAsia="黑体"/>
          <w:b w:val="0"/>
          <w:sz w:val="21"/>
          <w:szCs w:val="21"/>
        </w:rPr>
        <w:t>评价指标要求</w:t>
      </w:r>
      <w:bookmarkEnd w:id="52"/>
    </w:p>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4.3.1</w:t>
      </w:r>
      <w:r>
        <w:rPr>
          <w:rFonts w:hint="eastAsia"/>
          <w:lang w:val="en-US" w:eastAsia="zh-CN"/>
        </w:rPr>
        <w:t>电缆设备用铝合金导轮</w:t>
      </w:r>
      <w:r>
        <w:rPr>
          <w:rFonts w:hint="eastAsia" w:ascii="Times New Roman" w:hAnsi="Times New Roman"/>
          <w:color w:val="000000" w:themeColor="text1"/>
          <w14:textFill>
            <w14:solidFill>
              <w14:schemeClr w14:val="tx1"/>
            </w14:solidFill>
          </w14:textFill>
        </w:rPr>
        <w:t>“领跑者”标准评价指标体系框架见表1。</w:t>
      </w:r>
    </w:p>
    <w:p>
      <w:pPr>
        <w:pStyle w:val="85"/>
        <w:spacing w:before="120" w:after="120"/>
      </w:pPr>
      <w:r>
        <w:rPr>
          <w:rFonts w:hint="eastAsia"/>
          <w:lang w:val="en-US" w:eastAsia="zh-CN"/>
        </w:rPr>
        <w:t>电缆设备用铝合金导轮</w:t>
      </w:r>
      <w:r>
        <w:rPr>
          <w:rFonts w:hint="eastAsia"/>
        </w:rPr>
        <w:t>“领跑者”标准的评价指标体系框架</w:t>
      </w:r>
    </w:p>
    <w:p>
      <w:pPr>
        <w:rPr>
          <w:rFonts w:hint="eastAsia" w:ascii="Times New Roman" w:hAnsi="Times New Roman"/>
          <w:color w:val="000000" w:themeColor="text1"/>
          <w:lang w:val="en-US" w:eastAsia="zh-CN"/>
          <w14:textFill>
            <w14:solidFill>
              <w14:schemeClr w14:val="tx1"/>
            </w14:solidFill>
          </w14:textFill>
        </w:rPr>
      </w:pPr>
    </w:p>
    <w:p>
      <w:pPr>
        <w:rPr>
          <w:rFonts w:hint="eastAsia" w:ascii="Times New Roman" w:hAnsi="Times New Roman"/>
          <w:color w:val="000000" w:themeColor="text1"/>
          <w:lang w:val="en-US" w:eastAsia="zh-CN"/>
          <w14:textFill>
            <w14:solidFill>
              <w14:schemeClr w14:val="tx1"/>
            </w14:solidFill>
          </w14:textFill>
        </w:rPr>
      </w:pPr>
    </w:p>
    <w:p>
      <w:pPr>
        <w:rPr>
          <w:rFonts w:hint="eastAsia" w:ascii="Times New Roman" w:hAnsi="Times New Roman"/>
          <w:color w:val="000000" w:themeColor="text1"/>
          <w:lang w:val="en-US" w:eastAsia="zh-CN"/>
          <w14:textFill>
            <w14:solidFill>
              <w14:schemeClr w14:val="tx1"/>
            </w14:solidFill>
          </w14:textFill>
        </w:rPr>
      </w:pPr>
    </w:p>
    <w:tbl>
      <w:tblPr>
        <w:tblStyle w:val="23"/>
        <w:tblpPr w:leftFromText="180" w:rightFromText="180" w:vertAnchor="page" w:horzAnchor="page" w:tblpX="1719" w:tblpY="2454"/>
        <w:tblOverlap w:val="never"/>
        <w:tblW w:w="837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13"/>
        <w:gridCol w:w="982"/>
        <w:gridCol w:w="711"/>
        <w:gridCol w:w="1032"/>
        <w:gridCol w:w="1664"/>
        <w:gridCol w:w="1076"/>
        <w:gridCol w:w="1196"/>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7" w:hRule="atLeast"/>
          <w:tblHeader/>
        </w:trPr>
        <w:tc>
          <w:tcPr>
            <w:tcW w:w="513"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序号</w:t>
            </w:r>
          </w:p>
        </w:tc>
        <w:tc>
          <w:tcPr>
            <w:tcW w:w="982"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指标</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类型</w:t>
            </w:r>
          </w:p>
        </w:tc>
        <w:tc>
          <w:tcPr>
            <w:tcW w:w="1743" w:type="dxa"/>
            <w:gridSpan w:val="2"/>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评价指标</w:t>
            </w:r>
          </w:p>
        </w:tc>
        <w:tc>
          <w:tcPr>
            <w:tcW w:w="1664"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rPr>
            </w:pPr>
            <w:r>
              <w:rPr>
                <w:rFonts w:hint="eastAsia"/>
              </w:rPr>
              <w:t>评价来源</w:t>
            </w:r>
          </w:p>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lang w:eastAsia="zh-CN"/>
              </w:rPr>
            </w:pPr>
            <w:r>
              <w:rPr>
                <w:rFonts w:hint="eastAsia"/>
                <w:lang w:eastAsia="zh-CN"/>
              </w:rPr>
              <w:t>（</w:t>
            </w:r>
            <w:r>
              <w:rPr>
                <w:rFonts w:hint="eastAsia"/>
                <w:lang w:val="en-US" w:eastAsia="zh-CN"/>
              </w:rPr>
              <w:t>测试方法和测试标准</w:t>
            </w:r>
            <w:r>
              <w:rPr>
                <w:rFonts w:hint="eastAsia"/>
                <w:lang w:eastAsia="zh-CN"/>
              </w:rPr>
              <w:t>）</w:t>
            </w:r>
          </w:p>
        </w:tc>
        <w:tc>
          <w:tcPr>
            <w:tcW w:w="3475" w:type="dxa"/>
            <w:gridSpan w:val="3"/>
            <w:tcBorders>
              <w:top w:val="single" w:color="auto" w:sz="8" w:space="0"/>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6" w:hRule="atLeast"/>
          <w:tblHeader/>
        </w:trPr>
        <w:tc>
          <w:tcPr>
            <w:tcW w:w="513" w:type="dxa"/>
            <w:vMerge w:val="continue"/>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p>
        </w:tc>
        <w:tc>
          <w:tcPr>
            <w:tcW w:w="982" w:type="dxa"/>
            <w:vMerge w:val="continue"/>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p>
        </w:tc>
        <w:tc>
          <w:tcPr>
            <w:tcW w:w="1743" w:type="dxa"/>
            <w:gridSpan w:val="2"/>
            <w:vMerge w:val="continue"/>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p>
        </w:tc>
        <w:tc>
          <w:tcPr>
            <w:tcW w:w="1664" w:type="dxa"/>
            <w:vMerge w:val="continue"/>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p>
        </w:tc>
        <w:tc>
          <w:tcPr>
            <w:tcW w:w="1076" w:type="dxa"/>
            <w:tcBorders>
              <w:top w:val="single" w:color="auto" w:sz="8" w:space="0"/>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先进</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水平</w:t>
            </w:r>
          </w:p>
        </w:tc>
        <w:tc>
          <w:tcPr>
            <w:tcW w:w="1196" w:type="dxa"/>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平均</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水平</w:t>
            </w:r>
          </w:p>
        </w:tc>
        <w:tc>
          <w:tcPr>
            <w:tcW w:w="1203" w:type="dxa"/>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lang w:val="en-US" w:eastAsia="zh-CN"/>
              </w:rPr>
            </w:pPr>
            <w:r>
              <w:rPr>
                <w:rFonts w:hint="eastAsia"/>
                <w:lang w:val="en-US" w:eastAsia="zh-CN"/>
              </w:rPr>
              <w:t>基准</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513"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highlight w:val="none"/>
              </w:rPr>
            </w:pPr>
            <w:r>
              <w:rPr>
                <w:rFonts w:hint="eastAsia"/>
                <w:highlight w:val="none"/>
              </w:rPr>
              <w:t>1</w:t>
            </w:r>
          </w:p>
        </w:tc>
        <w:tc>
          <w:tcPr>
            <w:tcW w:w="982"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highlight w:val="none"/>
              </w:rPr>
            </w:pPr>
            <w:r>
              <w:rPr>
                <w:rFonts w:hint="eastAsia"/>
                <w:highlight w:val="none"/>
              </w:rPr>
              <w:t>基础指标</w:t>
            </w:r>
          </w:p>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highlight w:val="none"/>
                <w:lang w:eastAsia="zh-CN"/>
              </w:rPr>
            </w:pPr>
          </w:p>
        </w:tc>
        <w:tc>
          <w:tcPr>
            <w:tcW w:w="1743" w:type="dxa"/>
            <w:gridSpan w:val="2"/>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eastAsia="宋体"/>
                <w:highlight w:val="none"/>
                <w:lang w:val="en-US" w:eastAsia="zh-CN"/>
              </w:rPr>
            </w:pPr>
            <w:r>
              <w:rPr>
                <w:rFonts w:hint="eastAsia"/>
                <w:highlight w:val="none"/>
                <w:lang w:val="en-US" w:eastAsia="zh-CN"/>
              </w:rPr>
              <w:t>铝合金材料要求</w:t>
            </w:r>
          </w:p>
        </w:tc>
        <w:tc>
          <w:tcPr>
            <w:tcW w:w="1664"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eastAsia"/>
                <w:highlight w:val="none"/>
                <w:lang w:val="en-US" w:eastAsia="zh-CN"/>
              </w:rPr>
            </w:pPr>
            <w:r>
              <w:rPr>
                <w:rFonts w:hint="eastAsia"/>
                <w:highlight w:val="none"/>
                <w:lang w:val="en-US" w:eastAsia="zh-CN"/>
              </w:rPr>
              <w:t>GB/T 15115-2009</w:t>
            </w:r>
          </w:p>
          <w:p>
            <w:pPr>
              <w:pStyle w:val="86"/>
              <w:keepNext w:val="0"/>
              <w:keepLines w:val="0"/>
              <w:pageBreakBefore w:val="0"/>
              <w:widowControl/>
              <w:kinsoku/>
              <w:wordWrap/>
              <w:overflowPunct/>
              <w:topLinePunct w:val="0"/>
              <w:bidi w:val="0"/>
              <w:adjustRightInd/>
              <w:snapToGrid/>
              <w:spacing w:line="240" w:lineRule="exact"/>
              <w:jc w:val="center"/>
              <w:textAlignment w:val="auto"/>
              <w:rPr>
                <w:rFonts w:hint="default"/>
                <w:highlight w:val="none"/>
                <w:lang w:val="en-US" w:eastAsia="zh-CN"/>
              </w:rPr>
            </w:pPr>
            <w:r>
              <w:rPr>
                <w:rFonts w:hint="eastAsia"/>
                <w:highlight w:val="none"/>
                <w:lang w:val="en-US" w:eastAsia="zh-CN"/>
              </w:rPr>
              <w:t>GB/T 7999-2015</w:t>
            </w:r>
          </w:p>
        </w:tc>
        <w:tc>
          <w:tcPr>
            <w:tcW w:w="3475" w:type="dxa"/>
            <w:gridSpan w:val="3"/>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highlight w:val="none"/>
              </w:rPr>
            </w:pPr>
            <w:r>
              <w:rPr>
                <w:rFonts w:hint="eastAsia"/>
                <w:highlight w:val="none"/>
              </w:rPr>
              <w:t>符合标准</w:t>
            </w:r>
            <w:r>
              <w:rPr>
                <w:rFonts w:hint="eastAsia"/>
                <w:highlight w:val="none"/>
                <w:lang w:val="en-US" w:eastAsia="zh-CN"/>
              </w:rPr>
              <w:t>及设计</w:t>
            </w:r>
            <w:r>
              <w:rPr>
                <w:rFonts w:hint="eastAsia"/>
                <w:highlight w:val="none"/>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513"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highlight w:val="none"/>
                <w:lang w:val="en-US" w:eastAsia="zh-CN"/>
              </w:rPr>
            </w:pPr>
            <w:r>
              <w:rPr>
                <w:rFonts w:hint="eastAsia"/>
                <w:highlight w:val="none"/>
                <w:lang w:val="en-US" w:eastAsia="zh-CN"/>
              </w:rPr>
              <w:t>2</w:t>
            </w:r>
          </w:p>
        </w:tc>
        <w:tc>
          <w:tcPr>
            <w:tcW w:w="982"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highlight w:val="none"/>
              </w:rPr>
            </w:pPr>
          </w:p>
        </w:tc>
        <w:tc>
          <w:tcPr>
            <w:tcW w:w="1743" w:type="dxa"/>
            <w:gridSpan w:val="2"/>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eastAsia="宋体"/>
                <w:highlight w:val="none"/>
                <w:lang w:val="en-US" w:eastAsia="zh-CN"/>
              </w:rPr>
            </w:pPr>
            <w:r>
              <w:rPr>
                <w:rFonts w:hint="eastAsia"/>
                <w:highlight w:val="none"/>
                <w:lang w:val="en-US" w:eastAsia="zh-CN"/>
              </w:rPr>
              <w:t>铝合金铸件要求</w:t>
            </w:r>
          </w:p>
        </w:tc>
        <w:tc>
          <w:tcPr>
            <w:tcW w:w="1664"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eastAsia="宋体"/>
                <w:highlight w:val="none"/>
                <w:lang w:val="en-US" w:eastAsia="zh-CN"/>
              </w:rPr>
            </w:pPr>
            <w:r>
              <w:rPr>
                <w:rFonts w:hint="eastAsia"/>
                <w:highlight w:val="none"/>
                <w:lang w:val="en-US" w:eastAsia="zh-CN"/>
              </w:rPr>
              <w:t>GB/T 9438-2013</w:t>
            </w:r>
          </w:p>
        </w:tc>
        <w:tc>
          <w:tcPr>
            <w:tcW w:w="3475" w:type="dxa"/>
            <w:gridSpan w:val="3"/>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eastAsia"/>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513"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highlight w:val="none"/>
                <w:lang w:val="en-US" w:eastAsia="zh-CN"/>
              </w:rPr>
            </w:pPr>
            <w:r>
              <w:rPr>
                <w:rFonts w:hint="eastAsia"/>
                <w:highlight w:val="none"/>
                <w:lang w:val="en-US" w:eastAsia="zh-CN"/>
              </w:rPr>
              <w:t>3</w:t>
            </w:r>
          </w:p>
        </w:tc>
        <w:tc>
          <w:tcPr>
            <w:tcW w:w="982"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highlight w:val="none"/>
              </w:rPr>
            </w:pPr>
          </w:p>
        </w:tc>
        <w:tc>
          <w:tcPr>
            <w:tcW w:w="1743" w:type="dxa"/>
            <w:gridSpan w:val="2"/>
            <w:tcBorders>
              <w:top w:val="single" w:color="auto" w:sz="8" w:space="0"/>
            </w:tcBorders>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eastAsia="宋体"/>
                <w:lang w:val="en-US" w:eastAsia="zh-CN"/>
              </w:rPr>
            </w:pPr>
            <w:bookmarkStart w:id="56" w:name="_Toc28046"/>
            <w:bookmarkStart w:id="57" w:name="_Toc26891"/>
            <w:bookmarkStart w:id="58" w:name="_Toc4148"/>
            <w:bookmarkStart w:id="59" w:name="_Toc6923"/>
            <w:bookmarkStart w:id="60" w:name="_Toc19437"/>
            <w:bookmarkStart w:id="61" w:name="_Toc24315"/>
            <w:bookmarkStart w:id="62" w:name="_Toc21959"/>
            <w:bookmarkStart w:id="63" w:name="_Toc11126"/>
            <w:bookmarkStart w:id="64" w:name="_Toc8449"/>
            <w:bookmarkStart w:id="65" w:name="_Toc14894"/>
            <w:bookmarkStart w:id="66" w:name="_Toc21507"/>
            <w:bookmarkStart w:id="67" w:name="_Toc22744"/>
            <w:bookmarkStart w:id="68" w:name="_Toc20970"/>
            <w:bookmarkStart w:id="69" w:name="_Toc30504"/>
            <w:bookmarkStart w:id="70" w:name="_Toc4271"/>
            <w:bookmarkStart w:id="71" w:name="_Toc13205"/>
            <w:bookmarkStart w:id="72" w:name="_Toc5533"/>
            <w:bookmarkStart w:id="73" w:name="_Toc30437"/>
            <w:bookmarkStart w:id="74" w:name="_Toc30199"/>
            <w:bookmarkStart w:id="75" w:name="_Toc24622"/>
            <w:bookmarkStart w:id="76" w:name="_Toc9965"/>
            <w:r>
              <w:rPr>
                <w:rFonts w:hint="eastAsia" w:ascii="宋体" w:hAnsi="Times New Roman" w:eastAsia="宋体" w:cs="Times New Roman"/>
                <w:sz w:val="18"/>
                <w:szCs w:val="20"/>
                <w:highlight w:val="none"/>
                <w:lang w:val="en-US" w:eastAsia="zh-CN" w:bidi="ar-SA"/>
              </w:rPr>
              <w:t>尺寸、几何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hint="eastAsia" w:ascii="宋体" w:eastAsia="宋体" w:cs="Times New Roman"/>
                <w:sz w:val="18"/>
                <w:szCs w:val="20"/>
                <w:highlight w:val="none"/>
                <w:lang w:val="en-US" w:eastAsia="zh-CN" w:bidi="ar-SA"/>
              </w:rPr>
              <w:t>公差要求</w:t>
            </w:r>
          </w:p>
        </w:tc>
        <w:tc>
          <w:tcPr>
            <w:tcW w:w="1664"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eastAsia"/>
                <w:highlight w:val="none"/>
                <w:lang w:val="en-US" w:eastAsia="zh-CN"/>
              </w:rPr>
            </w:pPr>
            <w:r>
              <w:rPr>
                <w:rFonts w:hint="eastAsia"/>
                <w:highlight w:val="none"/>
                <w:lang w:val="en-US" w:eastAsia="zh-CN"/>
              </w:rPr>
              <w:t>GB/T 1958-2017</w:t>
            </w:r>
          </w:p>
          <w:p>
            <w:pPr>
              <w:pStyle w:val="86"/>
              <w:keepNext w:val="0"/>
              <w:keepLines w:val="0"/>
              <w:pageBreakBefore w:val="0"/>
              <w:widowControl/>
              <w:kinsoku/>
              <w:wordWrap/>
              <w:overflowPunct/>
              <w:topLinePunct w:val="0"/>
              <w:bidi w:val="0"/>
              <w:adjustRightInd/>
              <w:snapToGrid/>
              <w:spacing w:line="240" w:lineRule="exact"/>
              <w:jc w:val="center"/>
              <w:textAlignment w:val="auto"/>
              <w:rPr>
                <w:rFonts w:hint="default"/>
                <w:lang w:val="en-US"/>
              </w:rPr>
            </w:pPr>
            <w:r>
              <w:rPr>
                <w:rFonts w:hint="eastAsia"/>
                <w:highlight w:val="none"/>
                <w:lang w:val="en-US" w:eastAsia="zh-CN"/>
              </w:rPr>
              <w:t>GB/T 3177-2009</w:t>
            </w:r>
          </w:p>
        </w:tc>
        <w:tc>
          <w:tcPr>
            <w:tcW w:w="3475" w:type="dxa"/>
            <w:gridSpan w:val="3"/>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51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4</w:t>
            </w:r>
          </w:p>
        </w:tc>
        <w:tc>
          <w:tcPr>
            <w:tcW w:w="982"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核心指标</w:t>
            </w:r>
          </w:p>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1743"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 xml:space="preserve">径向圆跳动  </w:t>
            </w:r>
          </w:p>
        </w:tc>
        <w:tc>
          <w:tcPr>
            <w:tcW w:w="1664"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28567-2012</w:t>
            </w:r>
          </w:p>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26171-2010</w:t>
            </w:r>
          </w:p>
        </w:tc>
        <w:tc>
          <w:tcPr>
            <w:tcW w:w="107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yellow"/>
                <w:lang w:val="en-US" w:eastAsia="zh-CN" w:bidi="ar-SA"/>
              </w:rPr>
            </w:pPr>
            <w:r>
              <w:rPr>
                <w:rFonts w:hint="eastAsia"/>
                <w:color w:val="auto"/>
                <w:lang w:val="en-US" w:eastAsia="zh-CN"/>
              </w:rPr>
              <w:t>T2</w:t>
            </w:r>
          </w:p>
        </w:tc>
        <w:tc>
          <w:tcPr>
            <w:tcW w:w="119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yellow"/>
                <w:lang w:val="en-US" w:eastAsia="zh-CN" w:bidi="ar-SA"/>
              </w:rPr>
            </w:pPr>
            <w:r>
              <w:rPr>
                <w:rFonts w:hint="eastAsia"/>
                <w:color w:val="auto"/>
                <w:lang w:val="en-US" w:eastAsia="zh-CN"/>
              </w:rPr>
              <w:t>T1</w:t>
            </w:r>
          </w:p>
        </w:tc>
        <w:tc>
          <w:tcPr>
            <w:tcW w:w="12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yellow"/>
                <w:lang w:val="en-US" w:eastAsia="zh-CN" w:bidi="ar-SA"/>
              </w:rPr>
            </w:pPr>
            <w:r>
              <w:rPr>
                <w:rFonts w:hint="eastAsia"/>
                <w:color w:val="auto"/>
                <w:lang w:val="en-US" w:eastAsia="zh-CN"/>
              </w:rPr>
              <w:t>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51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5</w:t>
            </w:r>
          </w:p>
        </w:tc>
        <w:tc>
          <w:tcPr>
            <w:tcW w:w="982"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1743"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端面圆跳动</w:t>
            </w:r>
          </w:p>
        </w:tc>
        <w:tc>
          <w:tcPr>
            <w:tcW w:w="1664"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28567-2012,</w:t>
            </w:r>
          </w:p>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26171-2010</w:t>
            </w:r>
          </w:p>
        </w:tc>
        <w:tc>
          <w:tcPr>
            <w:tcW w:w="107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yellow"/>
                <w:lang w:val="en-US" w:eastAsia="zh-CN" w:bidi="ar-SA"/>
              </w:rPr>
            </w:pPr>
            <w:r>
              <w:rPr>
                <w:rFonts w:hint="eastAsia"/>
                <w:color w:val="auto"/>
                <w:lang w:val="en-US" w:eastAsia="zh-CN"/>
              </w:rPr>
              <w:t>T2</w:t>
            </w:r>
          </w:p>
        </w:tc>
        <w:tc>
          <w:tcPr>
            <w:tcW w:w="119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yellow"/>
                <w:lang w:val="en-US" w:eastAsia="zh-CN" w:bidi="ar-SA"/>
              </w:rPr>
            </w:pPr>
            <w:r>
              <w:rPr>
                <w:rFonts w:hint="eastAsia"/>
                <w:color w:val="auto"/>
                <w:lang w:val="en-US" w:eastAsia="zh-CN"/>
              </w:rPr>
              <w:t>T1</w:t>
            </w:r>
          </w:p>
        </w:tc>
        <w:tc>
          <w:tcPr>
            <w:tcW w:w="12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yellow"/>
                <w:lang w:val="en-US" w:eastAsia="zh-CN" w:bidi="ar-SA"/>
              </w:rPr>
            </w:pPr>
            <w:r>
              <w:rPr>
                <w:rFonts w:hint="eastAsia"/>
                <w:color w:val="auto"/>
                <w:lang w:val="en-US" w:eastAsia="zh-CN"/>
              </w:rPr>
              <w:t>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513"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6</w:t>
            </w:r>
          </w:p>
        </w:tc>
        <w:tc>
          <w:tcPr>
            <w:tcW w:w="982"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711"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动平衡精度</w:t>
            </w:r>
          </w:p>
        </w:tc>
        <w:tc>
          <w:tcPr>
            <w:tcW w:w="1032"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单槽式</w:t>
            </w:r>
          </w:p>
        </w:tc>
        <w:tc>
          <w:tcPr>
            <w:tcW w:w="1664"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28567-2012</w:t>
            </w:r>
          </w:p>
        </w:tc>
        <w:tc>
          <w:tcPr>
            <w:tcW w:w="107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color w:val="auto"/>
                <w:lang w:val="en-US" w:eastAsia="zh-CN"/>
              </w:rPr>
              <w:t>GE2</w:t>
            </w:r>
          </w:p>
        </w:tc>
        <w:tc>
          <w:tcPr>
            <w:tcW w:w="119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default" w:ascii="宋体" w:hAnsi="Times New Roman" w:eastAsia="宋体" w:cs="Times New Roman"/>
                <w:sz w:val="18"/>
                <w:szCs w:val="20"/>
                <w:highlight w:val="none"/>
                <w:lang w:val="en-US" w:eastAsia="zh-CN" w:bidi="ar-SA"/>
              </w:rPr>
            </w:pPr>
            <w:r>
              <w:rPr>
                <w:rFonts w:hint="eastAsia"/>
                <w:color w:val="auto"/>
                <w:lang w:val="en-US" w:eastAsia="zh-CN"/>
              </w:rPr>
              <w:t>GE1</w:t>
            </w:r>
          </w:p>
        </w:tc>
        <w:tc>
          <w:tcPr>
            <w:tcW w:w="12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color w:val="auto"/>
                <w:lang w:val="en-US" w:eastAsia="zh-CN"/>
              </w:rPr>
              <w:t>GE0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513"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cs="Times New Roman"/>
                <w:sz w:val="18"/>
                <w:szCs w:val="20"/>
                <w:highlight w:val="none"/>
                <w:lang w:val="en-US" w:eastAsia="zh-CN" w:bidi="ar-SA"/>
              </w:rPr>
            </w:pPr>
          </w:p>
        </w:tc>
        <w:tc>
          <w:tcPr>
            <w:tcW w:w="982"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711"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default" w:ascii="宋体" w:hAnsi="Times New Roman" w:eastAsia="宋体" w:cs="Times New Roman"/>
                <w:sz w:val="18"/>
                <w:szCs w:val="20"/>
                <w:highlight w:val="none"/>
                <w:lang w:val="en-US" w:eastAsia="zh-CN" w:bidi="ar-SA"/>
              </w:rPr>
            </w:pPr>
          </w:p>
        </w:tc>
        <w:tc>
          <w:tcPr>
            <w:tcW w:w="1032"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多槽式</w:t>
            </w:r>
          </w:p>
        </w:tc>
        <w:tc>
          <w:tcPr>
            <w:tcW w:w="1664"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107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color w:val="auto"/>
                <w:lang w:val="en-US" w:eastAsia="zh-CN"/>
              </w:rPr>
              <w:t xml:space="preserve"> GM2</w:t>
            </w:r>
          </w:p>
        </w:tc>
        <w:tc>
          <w:tcPr>
            <w:tcW w:w="119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default" w:ascii="宋体" w:hAnsi="Times New Roman" w:eastAsia="宋体" w:cs="Times New Roman"/>
                <w:sz w:val="18"/>
                <w:szCs w:val="20"/>
                <w:highlight w:val="none"/>
                <w:lang w:val="en-US" w:eastAsia="zh-CN" w:bidi="ar-SA"/>
              </w:rPr>
            </w:pPr>
            <w:r>
              <w:rPr>
                <w:rFonts w:hint="eastAsia"/>
                <w:color w:val="auto"/>
                <w:lang w:val="en-US" w:eastAsia="zh-CN"/>
              </w:rPr>
              <w:t xml:space="preserve"> GM1</w:t>
            </w:r>
          </w:p>
        </w:tc>
        <w:tc>
          <w:tcPr>
            <w:tcW w:w="12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color w:val="auto"/>
                <w:lang w:val="en-US" w:eastAsia="zh-CN"/>
              </w:rPr>
              <w:t xml:space="preserve"> GM0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51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7</w:t>
            </w:r>
          </w:p>
        </w:tc>
        <w:tc>
          <w:tcPr>
            <w:tcW w:w="982"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1743"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工作</w:t>
            </w:r>
            <w:r>
              <w:rPr>
                <w:rFonts w:hint="eastAsia" w:ascii="宋体" w:hAnsi="Times New Roman" w:eastAsia="宋体" w:cs="Times New Roman"/>
                <w:sz w:val="18"/>
                <w:szCs w:val="20"/>
                <w:highlight w:val="none"/>
                <w:lang w:val="en-US" w:eastAsia="zh-CN" w:bidi="ar-SA"/>
              </w:rPr>
              <w:t>表面粗糙度</w:t>
            </w:r>
          </w:p>
        </w:tc>
        <w:tc>
          <w:tcPr>
            <w:tcW w:w="1664"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28567-2012</w:t>
            </w:r>
          </w:p>
        </w:tc>
        <w:tc>
          <w:tcPr>
            <w:tcW w:w="107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Ra0.8</w:t>
            </w:r>
          </w:p>
        </w:tc>
        <w:tc>
          <w:tcPr>
            <w:tcW w:w="119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Ra1.6</w:t>
            </w:r>
          </w:p>
        </w:tc>
        <w:tc>
          <w:tcPr>
            <w:tcW w:w="12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Ra3.2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51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lang w:eastAsia="zh-CN"/>
              </w:rPr>
            </w:pPr>
            <w:r>
              <w:rPr>
                <w:rFonts w:hint="eastAsia"/>
                <w:lang w:val="en-US" w:eastAsia="zh-CN"/>
              </w:rPr>
              <w:t>8</w:t>
            </w:r>
          </w:p>
        </w:tc>
        <w:tc>
          <w:tcPr>
            <w:tcW w:w="982"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创新性</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指标</w:t>
            </w:r>
          </w:p>
        </w:tc>
        <w:tc>
          <w:tcPr>
            <w:tcW w:w="1743"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eastAsia="宋体"/>
                <w:lang w:val="en-US" w:eastAsia="zh-CN"/>
              </w:rPr>
            </w:pPr>
            <w:r>
              <w:rPr>
                <w:rFonts w:hint="eastAsia"/>
                <w:lang w:val="en-US" w:eastAsia="zh-CN"/>
              </w:rPr>
              <w:t>耐盐雾测试</w:t>
            </w:r>
          </w:p>
        </w:tc>
        <w:tc>
          <w:tcPr>
            <w:tcW w:w="1664"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lang w:val="en-US" w:eastAsia="zh-CN"/>
              </w:rPr>
            </w:pPr>
            <w:r>
              <w:rPr>
                <w:rFonts w:hint="eastAsia"/>
                <w:highlight w:val="none"/>
                <w:lang w:val="en-US" w:eastAsia="zh-CN"/>
              </w:rPr>
              <w:t>GB/T 10125-2012</w:t>
            </w:r>
            <w:r>
              <w:rPr>
                <w:rFonts w:ascii="宋体" w:hAnsi="宋体" w:eastAsia="宋体" w:cs="宋体"/>
                <w:sz w:val="24"/>
                <w:szCs w:val="24"/>
              </w:rPr>
              <w:t xml:space="preserve"> </w:t>
            </w:r>
          </w:p>
        </w:tc>
        <w:tc>
          <w:tcPr>
            <w:tcW w:w="107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default" w:ascii="宋体" w:hAnsi="Times New Roman" w:eastAsia="宋体" w:cs="Times New Roman"/>
                <w:sz w:val="18"/>
                <w:lang w:val="en-US" w:eastAsia="zh-CN" w:bidi="ar-SA"/>
              </w:rPr>
            </w:pPr>
            <w:r>
              <w:rPr>
                <w:rFonts w:hint="eastAsia"/>
                <w:lang w:val="en-US" w:eastAsia="zh-CN"/>
              </w:rPr>
              <w:t>72小时</w:t>
            </w:r>
          </w:p>
        </w:tc>
        <w:tc>
          <w:tcPr>
            <w:tcW w:w="119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eastAsia="宋体"/>
                <w:lang w:val="en-US" w:eastAsia="zh-CN"/>
              </w:rPr>
            </w:pPr>
            <w:r>
              <w:rPr>
                <w:rFonts w:hint="eastAsia"/>
                <w:lang w:val="en-US" w:eastAsia="zh-CN"/>
              </w:rPr>
              <w:t>36小时</w:t>
            </w:r>
          </w:p>
        </w:tc>
        <w:tc>
          <w:tcPr>
            <w:tcW w:w="12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default" w:ascii="宋体" w:hAnsi="Times New Roman" w:eastAsia="宋体" w:cs="Times New Roman"/>
                <w:sz w:val="18"/>
                <w:lang w:val="en-US" w:eastAsia="zh-CN" w:bidi="ar-S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1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lang w:val="en-US" w:eastAsia="zh-CN"/>
              </w:rPr>
            </w:pPr>
            <w:r>
              <w:rPr>
                <w:rFonts w:hint="eastAsia"/>
                <w:lang w:val="en-US" w:eastAsia="zh-CN"/>
              </w:rPr>
              <w:t>9</w:t>
            </w:r>
          </w:p>
        </w:tc>
        <w:tc>
          <w:tcPr>
            <w:tcW w:w="982"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rPr>
            </w:pPr>
          </w:p>
        </w:tc>
        <w:tc>
          <w:tcPr>
            <w:tcW w:w="1743"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lang w:val="en-US" w:eastAsia="zh-CN"/>
              </w:rPr>
            </w:pPr>
            <w:r>
              <w:rPr>
                <w:rFonts w:hint="eastAsia"/>
                <w:lang w:val="en-US" w:eastAsia="zh-CN"/>
              </w:rPr>
              <w:t>硬度</w:t>
            </w:r>
          </w:p>
        </w:tc>
        <w:tc>
          <w:tcPr>
            <w:tcW w:w="1664"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eastAsia"/>
                <w:highlight w:val="none"/>
                <w:lang w:val="en-US" w:eastAsia="zh-CN"/>
              </w:rPr>
            </w:pPr>
            <w:r>
              <w:rPr>
                <w:rFonts w:hint="eastAsia"/>
                <w:lang w:val="en-US" w:eastAsia="zh-CN"/>
              </w:rPr>
              <w:t>GB</w:t>
            </w:r>
            <w:r>
              <w:rPr>
                <w:rFonts w:hint="eastAsia"/>
                <w:highlight w:val="none"/>
                <w:lang w:val="en-US" w:eastAsia="zh-CN"/>
              </w:rPr>
              <w:t>/</w:t>
            </w:r>
            <w:r>
              <w:rPr>
                <w:rFonts w:hint="eastAsia"/>
                <w:lang w:val="en-US" w:eastAsia="zh-CN"/>
              </w:rPr>
              <w:t>T 230.1-2009</w:t>
            </w:r>
          </w:p>
        </w:tc>
        <w:tc>
          <w:tcPr>
            <w:tcW w:w="107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default" w:ascii="宋体" w:hAnsi="Times New Roman" w:eastAsia="宋体" w:cs="Times New Roman"/>
                <w:sz w:val="18"/>
                <w:lang w:val="en-US" w:eastAsia="zh-CN" w:bidi="ar-SA"/>
              </w:rPr>
            </w:pPr>
            <w:r>
              <w:rPr>
                <w:rFonts w:hint="eastAsia"/>
                <w:lang w:val="en-US" w:eastAsia="zh-CN"/>
              </w:rPr>
              <w:t>HRC68</w:t>
            </w:r>
          </w:p>
        </w:tc>
        <w:tc>
          <w:tcPr>
            <w:tcW w:w="1196"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lang w:val="en-US" w:eastAsia="zh-CN"/>
              </w:rPr>
            </w:pPr>
            <w:r>
              <w:rPr>
                <w:rFonts w:hint="eastAsia"/>
                <w:lang w:val="en-US" w:eastAsia="zh-CN"/>
              </w:rPr>
              <w:t>HRC40</w:t>
            </w:r>
          </w:p>
        </w:tc>
        <w:tc>
          <w:tcPr>
            <w:tcW w:w="12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eastAsia" w:ascii="宋体" w:hAnsi="Times New Roman" w:eastAsia="宋体" w:cs="Times New Roman"/>
                <w:sz w:val="18"/>
                <w:lang w:val="en-US" w:eastAsia="zh-CN" w:bidi="ar-SA"/>
              </w:rPr>
            </w:pPr>
            <w:r>
              <w:rPr>
                <w:rFonts w:hint="eastAsia"/>
                <w:lang w:val="en-US" w:eastAsia="zh-CN"/>
              </w:rPr>
              <w:t>-</w:t>
            </w:r>
          </w:p>
        </w:tc>
      </w:tr>
    </w:tbl>
    <w:p>
      <w:pPr>
        <w:rPr>
          <w:rFonts w:hint="eastAsia" w:ascii="Times New Roman" w:hAnsi="Times New Roman"/>
          <w:color w:val="000000" w:themeColor="text1"/>
          <w:lang w:val="en-US" w:eastAsia="zh-CN"/>
          <w14:textFill>
            <w14:solidFill>
              <w14:schemeClr w14:val="tx1"/>
            </w14:solidFill>
          </w14:textFill>
        </w:rPr>
      </w:pPr>
    </w:p>
    <w:p>
      <w:pPr>
        <w:rPr>
          <w:rFonts w:hint="eastAsia" w:ascii="Times New Roman" w:hAnsi="Times New Roman"/>
          <w:color w:val="000000" w:themeColor="text1"/>
          <w:lang w:val="en-US" w:eastAsia="zh-CN"/>
          <w14:textFill>
            <w14:solidFill>
              <w14:schemeClr w14:val="tx1"/>
            </w14:solidFill>
          </w14:textFill>
        </w:rPr>
      </w:pPr>
    </w:p>
    <w:p>
      <w:pPr>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4.3.2 电缆设备用铝合金计米轮“领跑者”标准的评价指标体系框架见表2。</w:t>
      </w:r>
    </w:p>
    <w:p>
      <w:pPr>
        <w:pStyle w:val="85"/>
        <w:spacing w:before="120" w:after="120"/>
      </w:pPr>
      <w:r>
        <w:rPr>
          <w:rFonts w:hint="eastAsia"/>
          <w:lang w:val="en-US" w:eastAsia="zh-CN"/>
        </w:rPr>
        <w:t>电缆设备用铝合金计米轮</w:t>
      </w:r>
      <w:r>
        <w:rPr>
          <w:rFonts w:hint="eastAsia"/>
        </w:rPr>
        <w:t>“领跑者”标准的评价指标体系框架</w:t>
      </w:r>
    </w:p>
    <w:tbl>
      <w:tblPr>
        <w:tblStyle w:val="23"/>
        <w:tblpPr w:leftFromText="180" w:rightFromText="180" w:vertAnchor="page" w:horzAnchor="page" w:tblpX="1808" w:tblpY="9729"/>
        <w:tblOverlap w:val="never"/>
        <w:tblW w:w="825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3"/>
        <w:gridCol w:w="746"/>
        <w:gridCol w:w="938"/>
        <w:gridCol w:w="642"/>
        <w:gridCol w:w="1881"/>
        <w:gridCol w:w="1176"/>
        <w:gridCol w:w="1176"/>
        <w:gridCol w:w="11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tblHeader/>
        </w:trPr>
        <w:tc>
          <w:tcPr>
            <w:tcW w:w="503"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序号</w:t>
            </w:r>
          </w:p>
        </w:tc>
        <w:tc>
          <w:tcPr>
            <w:tcW w:w="746"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指标</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类型</w:t>
            </w:r>
          </w:p>
        </w:tc>
        <w:tc>
          <w:tcPr>
            <w:tcW w:w="1580" w:type="dxa"/>
            <w:gridSpan w:val="2"/>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评价指标</w:t>
            </w:r>
          </w:p>
        </w:tc>
        <w:tc>
          <w:tcPr>
            <w:tcW w:w="1881"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rPr>
            </w:pPr>
            <w:r>
              <w:rPr>
                <w:rFonts w:hint="eastAsia"/>
              </w:rPr>
              <w:t>评价来源</w:t>
            </w:r>
          </w:p>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lang w:eastAsia="zh-CN"/>
              </w:rPr>
            </w:pPr>
            <w:r>
              <w:rPr>
                <w:rFonts w:hint="eastAsia"/>
                <w:lang w:eastAsia="zh-CN"/>
              </w:rPr>
              <w:t>（</w:t>
            </w:r>
            <w:r>
              <w:rPr>
                <w:rFonts w:hint="eastAsia"/>
                <w:lang w:val="en-US" w:eastAsia="zh-CN"/>
              </w:rPr>
              <w:t>测试方法和测试标准</w:t>
            </w:r>
            <w:r>
              <w:rPr>
                <w:rFonts w:hint="eastAsia"/>
                <w:lang w:eastAsia="zh-CN"/>
              </w:rPr>
              <w:t>）</w:t>
            </w:r>
          </w:p>
        </w:tc>
        <w:tc>
          <w:tcPr>
            <w:tcW w:w="3548" w:type="dxa"/>
            <w:gridSpan w:val="3"/>
            <w:tcBorders>
              <w:top w:val="single" w:color="auto" w:sz="8" w:space="0"/>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6" w:hRule="atLeast"/>
          <w:tblHeader/>
        </w:trPr>
        <w:tc>
          <w:tcPr>
            <w:tcW w:w="503" w:type="dxa"/>
            <w:vMerge w:val="continue"/>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p>
        </w:tc>
        <w:tc>
          <w:tcPr>
            <w:tcW w:w="746" w:type="dxa"/>
            <w:vMerge w:val="continue"/>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p>
        </w:tc>
        <w:tc>
          <w:tcPr>
            <w:tcW w:w="1580" w:type="dxa"/>
            <w:gridSpan w:val="2"/>
            <w:vMerge w:val="continue"/>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p>
        </w:tc>
        <w:tc>
          <w:tcPr>
            <w:tcW w:w="1881" w:type="dxa"/>
            <w:vMerge w:val="continue"/>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p>
        </w:tc>
        <w:tc>
          <w:tcPr>
            <w:tcW w:w="1176" w:type="dxa"/>
            <w:tcBorders>
              <w:top w:val="single" w:color="auto" w:sz="8" w:space="0"/>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先进</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水平</w:t>
            </w:r>
          </w:p>
        </w:tc>
        <w:tc>
          <w:tcPr>
            <w:tcW w:w="1176" w:type="dxa"/>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平均</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水平</w:t>
            </w:r>
          </w:p>
        </w:tc>
        <w:tc>
          <w:tcPr>
            <w:tcW w:w="1196" w:type="dxa"/>
            <w:tcBorders>
              <w:bottom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lang w:val="en-US" w:eastAsia="zh-CN"/>
              </w:rPr>
            </w:pPr>
            <w:r>
              <w:rPr>
                <w:rFonts w:hint="eastAsia"/>
                <w:lang w:val="en-US" w:eastAsia="zh-CN"/>
              </w:rPr>
              <w:t>基准</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503"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highlight w:val="none"/>
              </w:rPr>
            </w:pPr>
            <w:r>
              <w:rPr>
                <w:rFonts w:hint="eastAsia"/>
                <w:highlight w:val="none"/>
              </w:rPr>
              <w:t>1</w:t>
            </w:r>
          </w:p>
        </w:tc>
        <w:tc>
          <w:tcPr>
            <w:tcW w:w="746"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both"/>
              <w:textAlignment w:val="auto"/>
              <w:rPr>
                <w:rFonts w:hint="eastAsia" w:eastAsia="宋体"/>
                <w:highlight w:val="none"/>
                <w:lang w:eastAsia="zh-CN"/>
              </w:rPr>
            </w:pPr>
            <w:r>
              <w:rPr>
                <w:rFonts w:hint="eastAsia"/>
                <w:highlight w:val="none"/>
              </w:rPr>
              <w:t>基础指标</w:t>
            </w:r>
          </w:p>
        </w:tc>
        <w:tc>
          <w:tcPr>
            <w:tcW w:w="1580" w:type="dxa"/>
            <w:gridSpan w:val="2"/>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eastAsia="宋体"/>
                <w:highlight w:val="none"/>
                <w:lang w:val="en-US" w:eastAsia="zh-CN"/>
              </w:rPr>
            </w:pPr>
            <w:r>
              <w:rPr>
                <w:rFonts w:hint="eastAsia"/>
                <w:highlight w:val="none"/>
                <w:lang w:val="en-US" w:eastAsia="zh-CN"/>
              </w:rPr>
              <w:t>铝合金材料要求</w:t>
            </w:r>
          </w:p>
        </w:tc>
        <w:tc>
          <w:tcPr>
            <w:tcW w:w="1881"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eastAsia"/>
                <w:highlight w:val="none"/>
                <w:lang w:val="en-US" w:eastAsia="zh-CN"/>
              </w:rPr>
            </w:pPr>
            <w:r>
              <w:rPr>
                <w:rFonts w:hint="eastAsia"/>
                <w:highlight w:val="none"/>
                <w:lang w:val="en-US" w:eastAsia="zh-CN"/>
              </w:rPr>
              <w:t>GB/T 15115-2009</w:t>
            </w:r>
          </w:p>
          <w:p>
            <w:pPr>
              <w:pStyle w:val="86"/>
              <w:keepNext w:val="0"/>
              <w:keepLines w:val="0"/>
              <w:pageBreakBefore w:val="0"/>
              <w:widowControl/>
              <w:kinsoku/>
              <w:wordWrap/>
              <w:overflowPunct/>
              <w:topLinePunct w:val="0"/>
              <w:bidi w:val="0"/>
              <w:adjustRightInd/>
              <w:snapToGrid/>
              <w:spacing w:line="240" w:lineRule="exact"/>
              <w:jc w:val="center"/>
              <w:textAlignment w:val="auto"/>
              <w:rPr>
                <w:rFonts w:hint="default"/>
                <w:highlight w:val="none"/>
                <w:lang w:val="en-US" w:eastAsia="zh-CN"/>
              </w:rPr>
            </w:pPr>
            <w:r>
              <w:rPr>
                <w:rFonts w:hint="eastAsia"/>
                <w:highlight w:val="none"/>
                <w:lang w:val="en-US" w:eastAsia="zh-CN"/>
              </w:rPr>
              <w:t>GB/T 7999-2015</w:t>
            </w:r>
          </w:p>
        </w:tc>
        <w:tc>
          <w:tcPr>
            <w:tcW w:w="3548" w:type="dxa"/>
            <w:gridSpan w:val="3"/>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highlight w:val="none"/>
              </w:rPr>
            </w:pPr>
            <w:r>
              <w:rPr>
                <w:rFonts w:hint="eastAsia"/>
                <w:highlight w:val="none"/>
              </w:rPr>
              <w:t>符合标准</w:t>
            </w:r>
            <w:r>
              <w:rPr>
                <w:rFonts w:hint="eastAsia"/>
                <w:highlight w:val="none"/>
                <w:lang w:val="en-US" w:eastAsia="zh-CN"/>
              </w:rPr>
              <w:t>及设计</w:t>
            </w:r>
            <w:r>
              <w:rPr>
                <w:rFonts w:hint="eastAsia"/>
                <w:highlight w:val="none"/>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trPr>
        <w:tc>
          <w:tcPr>
            <w:tcW w:w="503"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highlight w:val="none"/>
                <w:lang w:val="en-US" w:eastAsia="zh-CN"/>
              </w:rPr>
            </w:pPr>
            <w:r>
              <w:rPr>
                <w:rFonts w:hint="eastAsia"/>
                <w:highlight w:val="none"/>
                <w:lang w:val="en-US" w:eastAsia="zh-CN"/>
              </w:rPr>
              <w:t>2</w:t>
            </w:r>
          </w:p>
        </w:tc>
        <w:tc>
          <w:tcPr>
            <w:tcW w:w="746"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highlight w:val="none"/>
              </w:rPr>
            </w:pPr>
          </w:p>
        </w:tc>
        <w:tc>
          <w:tcPr>
            <w:tcW w:w="1580" w:type="dxa"/>
            <w:gridSpan w:val="2"/>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eastAsia="宋体"/>
                <w:highlight w:val="none"/>
                <w:lang w:val="en-US" w:eastAsia="zh-CN"/>
              </w:rPr>
            </w:pPr>
            <w:r>
              <w:rPr>
                <w:rFonts w:hint="eastAsia"/>
                <w:highlight w:val="none"/>
                <w:lang w:val="en-US" w:eastAsia="zh-CN"/>
              </w:rPr>
              <w:t>铝合金铸件要求</w:t>
            </w:r>
          </w:p>
        </w:tc>
        <w:tc>
          <w:tcPr>
            <w:tcW w:w="1881"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jc w:val="center"/>
              <w:textAlignment w:val="auto"/>
              <w:rPr>
                <w:rFonts w:hint="default" w:eastAsia="宋体"/>
                <w:highlight w:val="none"/>
                <w:lang w:val="en-US" w:eastAsia="zh-CN"/>
              </w:rPr>
            </w:pPr>
            <w:r>
              <w:rPr>
                <w:rFonts w:hint="eastAsia"/>
                <w:highlight w:val="none"/>
                <w:lang w:val="en-US" w:eastAsia="zh-CN"/>
              </w:rPr>
              <w:t>GB/T 9438-2013</w:t>
            </w:r>
          </w:p>
        </w:tc>
        <w:tc>
          <w:tcPr>
            <w:tcW w:w="3548" w:type="dxa"/>
            <w:gridSpan w:val="3"/>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eastAsia"/>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99" w:hRule="atLeast"/>
        </w:trPr>
        <w:tc>
          <w:tcPr>
            <w:tcW w:w="503"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highlight w:val="none"/>
                <w:lang w:val="en-US" w:eastAsia="zh-CN"/>
              </w:rPr>
            </w:pPr>
            <w:r>
              <w:rPr>
                <w:rFonts w:hint="eastAsia"/>
                <w:highlight w:val="none"/>
                <w:lang w:val="en-US" w:eastAsia="zh-CN"/>
              </w:rPr>
              <w:t>3</w:t>
            </w:r>
          </w:p>
        </w:tc>
        <w:tc>
          <w:tcPr>
            <w:tcW w:w="746"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highlight w:val="none"/>
              </w:rPr>
            </w:pPr>
          </w:p>
        </w:tc>
        <w:tc>
          <w:tcPr>
            <w:tcW w:w="1580" w:type="dxa"/>
            <w:gridSpan w:val="2"/>
            <w:tcBorders>
              <w:top w:val="single" w:color="auto" w:sz="8" w:space="0"/>
            </w:tcBorders>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eastAsia="宋体"/>
                <w:lang w:val="en-US" w:eastAsia="zh-CN"/>
              </w:rPr>
            </w:pPr>
            <w:r>
              <w:rPr>
                <w:rFonts w:hint="eastAsia" w:ascii="宋体" w:hAnsi="Times New Roman" w:eastAsia="宋体" w:cs="Times New Roman"/>
                <w:sz w:val="18"/>
                <w:szCs w:val="20"/>
                <w:highlight w:val="none"/>
                <w:lang w:val="en-US" w:eastAsia="zh-CN" w:bidi="ar-SA"/>
              </w:rPr>
              <w:t>尺寸、几何</w:t>
            </w:r>
            <w:r>
              <w:rPr>
                <w:rFonts w:hint="eastAsia" w:ascii="宋体" w:eastAsia="宋体" w:cs="Times New Roman"/>
                <w:sz w:val="18"/>
                <w:szCs w:val="20"/>
                <w:highlight w:val="none"/>
                <w:lang w:val="en-US" w:eastAsia="zh-CN" w:bidi="ar-SA"/>
              </w:rPr>
              <w:t>公差要求</w:t>
            </w:r>
          </w:p>
        </w:tc>
        <w:tc>
          <w:tcPr>
            <w:tcW w:w="1881" w:type="dxa"/>
            <w:tcBorders>
              <w:top w:val="single" w:color="auto" w:sz="8" w:space="0"/>
            </w:tcBorders>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eastAsia"/>
                <w:highlight w:val="none"/>
                <w:lang w:val="en-US" w:eastAsia="zh-CN"/>
              </w:rPr>
            </w:pPr>
            <w:r>
              <w:rPr>
                <w:rFonts w:hint="eastAsia"/>
                <w:highlight w:val="none"/>
                <w:lang w:val="en-US" w:eastAsia="zh-CN"/>
              </w:rPr>
              <w:t>GB/T 1958-2017</w:t>
            </w:r>
          </w:p>
          <w:p>
            <w:pPr>
              <w:pStyle w:val="86"/>
              <w:keepNext w:val="0"/>
              <w:keepLines w:val="0"/>
              <w:pageBreakBefore w:val="0"/>
              <w:widowControl/>
              <w:kinsoku/>
              <w:wordWrap/>
              <w:overflowPunct/>
              <w:topLinePunct w:val="0"/>
              <w:bidi w:val="0"/>
              <w:adjustRightInd/>
              <w:snapToGrid/>
              <w:spacing w:line="240" w:lineRule="exact"/>
              <w:jc w:val="center"/>
              <w:textAlignment w:val="auto"/>
              <w:rPr>
                <w:rFonts w:hint="default"/>
                <w:lang w:val="en-US"/>
              </w:rPr>
            </w:pPr>
            <w:r>
              <w:rPr>
                <w:rFonts w:hint="eastAsia"/>
                <w:highlight w:val="none"/>
                <w:lang w:val="en-US" w:eastAsia="zh-CN"/>
              </w:rPr>
              <w:t>GB/T 3177-2009</w:t>
            </w:r>
          </w:p>
        </w:tc>
        <w:tc>
          <w:tcPr>
            <w:tcW w:w="3548" w:type="dxa"/>
            <w:gridSpan w:val="3"/>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ind w:firstLine="0" w:firstLineChars="0"/>
              <w:textAlignment w:val="auto"/>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5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eastAsia"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4</w:t>
            </w:r>
          </w:p>
        </w:tc>
        <w:tc>
          <w:tcPr>
            <w:tcW w:w="746"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both"/>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核心指标</w:t>
            </w:r>
          </w:p>
        </w:tc>
        <w:tc>
          <w:tcPr>
            <w:tcW w:w="1580"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槽径尺寸公差</w:t>
            </w:r>
            <w:r>
              <w:rPr>
                <w:rFonts w:hint="eastAsia" w:ascii="宋体" w:hAnsi="Times New Roman" w:eastAsia="宋体" w:cs="Times New Roman"/>
                <w:sz w:val="18"/>
                <w:szCs w:val="20"/>
                <w:highlight w:val="none"/>
                <w:lang w:val="en-US" w:eastAsia="zh-CN" w:bidi="ar-SA"/>
              </w:rPr>
              <w:t xml:space="preserve"> </w:t>
            </w:r>
          </w:p>
        </w:tc>
        <w:tc>
          <w:tcPr>
            <w:tcW w:w="1881"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eastAsia"/>
                <w:highlight w:val="none"/>
                <w:lang w:val="en-US" w:eastAsia="zh-CN"/>
              </w:rPr>
            </w:pPr>
            <w:r>
              <w:rPr>
                <w:rFonts w:hint="eastAsia"/>
                <w:highlight w:val="none"/>
                <w:lang w:val="en-US" w:eastAsia="zh-CN"/>
              </w:rPr>
              <w:t>GB/T 1958-2017</w:t>
            </w:r>
          </w:p>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highlight w:val="none"/>
                <w:lang w:val="en-US" w:eastAsia="zh-CN"/>
              </w:rPr>
              <w:t>GB/T 3177-2009</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default" w:ascii="宋体" w:hAnsi="Times New Roman" w:eastAsia="宋体" w:cs="Times New Roman"/>
                <w:sz w:val="18"/>
                <w:szCs w:val="20"/>
                <w:highlight w:val="none"/>
                <w:lang w:val="en-US" w:eastAsia="zh-CN" w:bidi="ar-SA"/>
              </w:rPr>
              <w:t>≤</w:t>
            </w:r>
            <w:r>
              <w:rPr>
                <w:rFonts w:hint="eastAsia" w:ascii="宋体" w:hAnsi="Times New Roman" w:eastAsia="宋体" w:cs="Times New Roman"/>
                <w:sz w:val="18"/>
                <w:szCs w:val="20"/>
                <w:highlight w:val="none"/>
                <w:lang w:val="en-US" w:eastAsia="zh-CN" w:bidi="ar-SA"/>
              </w:rPr>
              <w:t>0.02MM</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ascii="宋体" w:hAnsi="Times New Roman" w:eastAsia="宋体" w:cs="Times New Roman"/>
                <w:sz w:val="18"/>
                <w:szCs w:val="20"/>
                <w:highlight w:val="none"/>
                <w:lang w:val="en-US" w:eastAsia="zh-CN" w:bidi="ar-SA"/>
              </w:rPr>
            </w:pPr>
            <w:r>
              <w:rPr>
                <w:rFonts w:hint="default" w:ascii="宋体" w:hAnsi="Times New Roman" w:eastAsia="宋体" w:cs="Times New Roman"/>
                <w:sz w:val="18"/>
                <w:szCs w:val="20"/>
                <w:highlight w:val="none"/>
                <w:lang w:val="en-US" w:eastAsia="zh-CN" w:bidi="ar-SA"/>
              </w:rPr>
              <w:t>≤</w:t>
            </w:r>
            <w:r>
              <w:rPr>
                <w:rFonts w:hint="eastAsia" w:ascii="宋体" w:hAnsi="Times New Roman" w:eastAsia="宋体" w:cs="Times New Roman"/>
                <w:sz w:val="18"/>
                <w:szCs w:val="20"/>
                <w:highlight w:val="none"/>
                <w:lang w:val="en-US" w:eastAsia="zh-CN" w:bidi="ar-SA"/>
              </w:rPr>
              <w:t>0.05MM</w:t>
            </w:r>
          </w:p>
        </w:tc>
        <w:tc>
          <w:tcPr>
            <w:tcW w:w="119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5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5</w:t>
            </w:r>
          </w:p>
        </w:tc>
        <w:tc>
          <w:tcPr>
            <w:tcW w:w="746"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1580"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 xml:space="preserve">径向圆跳动 </w:t>
            </w:r>
          </w:p>
        </w:tc>
        <w:tc>
          <w:tcPr>
            <w:tcW w:w="1881"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28567-2012</w:t>
            </w:r>
          </w:p>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26171-2010</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T2</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T1</w:t>
            </w:r>
          </w:p>
        </w:tc>
        <w:tc>
          <w:tcPr>
            <w:tcW w:w="119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5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6</w:t>
            </w:r>
          </w:p>
        </w:tc>
        <w:tc>
          <w:tcPr>
            <w:tcW w:w="746"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1580"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端面圆跳动</w:t>
            </w:r>
          </w:p>
        </w:tc>
        <w:tc>
          <w:tcPr>
            <w:tcW w:w="1881"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28567-2012,</w:t>
            </w:r>
          </w:p>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26171-2010</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T2</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T1</w:t>
            </w:r>
          </w:p>
        </w:tc>
        <w:tc>
          <w:tcPr>
            <w:tcW w:w="119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503"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7</w:t>
            </w:r>
          </w:p>
        </w:tc>
        <w:tc>
          <w:tcPr>
            <w:tcW w:w="746"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938"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动平衡精度</w:t>
            </w:r>
          </w:p>
        </w:tc>
        <w:tc>
          <w:tcPr>
            <w:tcW w:w="642"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单槽式</w:t>
            </w:r>
          </w:p>
        </w:tc>
        <w:tc>
          <w:tcPr>
            <w:tcW w:w="1881"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28567-2012</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GE2</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GE1</w:t>
            </w:r>
          </w:p>
        </w:tc>
        <w:tc>
          <w:tcPr>
            <w:tcW w:w="119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GE0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503"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cs="Times New Roman"/>
                <w:sz w:val="18"/>
                <w:szCs w:val="20"/>
                <w:highlight w:val="none"/>
                <w:lang w:val="en-US" w:eastAsia="zh-CN" w:bidi="ar-SA"/>
              </w:rPr>
            </w:pPr>
          </w:p>
        </w:tc>
        <w:tc>
          <w:tcPr>
            <w:tcW w:w="746"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938"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642"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多槽式</w:t>
            </w:r>
          </w:p>
        </w:tc>
        <w:tc>
          <w:tcPr>
            <w:tcW w:w="1881"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 xml:space="preserve"> GM2</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 xml:space="preserve"> GM1</w:t>
            </w:r>
          </w:p>
        </w:tc>
        <w:tc>
          <w:tcPr>
            <w:tcW w:w="119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 xml:space="preserve"> GM0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5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8</w:t>
            </w:r>
          </w:p>
        </w:tc>
        <w:tc>
          <w:tcPr>
            <w:tcW w:w="746"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ascii="宋体" w:hAnsi="Times New Roman" w:eastAsia="宋体" w:cs="Times New Roman"/>
                <w:sz w:val="18"/>
                <w:szCs w:val="20"/>
                <w:highlight w:val="none"/>
                <w:lang w:val="en-US" w:eastAsia="zh-CN" w:bidi="ar-SA"/>
              </w:rPr>
            </w:pPr>
          </w:p>
        </w:tc>
        <w:tc>
          <w:tcPr>
            <w:tcW w:w="1580"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cs="Times New Roman"/>
                <w:sz w:val="18"/>
                <w:szCs w:val="20"/>
                <w:highlight w:val="none"/>
                <w:lang w:val="en-US" w:eastAsia="zh-CN" w:bidi="ar-SA"/>
              </w:rPr>
              <w:t>工作</w:t>
            </w:r>
            <w:r>
              <w:rPr>
                <w:rFonts w:hint="eastAsia" w:ascii="宋体" w:hAnsi="Times New Roman" w:eastAsia="宋体" w:cs="Times New Roman"/>
                <w:sz w:val="18"/>
                <w:szCs w:val="20"/>
                <w:highlight w:val="none"/>
                <w:lang w:val="en-US" w:eastAsia="zh-CN" w:bidi="ar-SA"/>
              </w:rPr>
              <w:t>表面粗糙度</w:t>
            </w:r>
          </w:p>
        </w:tc>
        <w:tc>
          <w:tcPr>
            <w:tcW w:w="1881"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GB/T 28567-2012</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Ra0.8</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Ra1.6</w:t>
            </w:r>
          </w:p>
        </w:tc>
        <w:tc>
          <w:tcPr>
            <w:tcW w:w="119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Ra3.2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lang w:val="en-US" w:eastAsia="zh-CN"/>
              </w:rPr>
            </w:pPr>
            <w:r>
              <w:rPr>
                <w:rFonts w:hint="eastAsia"/>
                <w:lang w:val="en-US" w:eastAsia="zh-CN"/>
              </w:rPr>
              <w:t>9</w:t>
            </w:r>
          </w:p>
        </w:tc>
        <w:tc>
          <w:tcPr>
            <w:tcW w:w="746" w:type="dxa"/>
            <w:vMerge w:val="restart"/>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创新性</w:t>
            </w:r>
          </w:p>
          <w:p>
            <w:pPr>
              <w:pStyle w:val="86"/>
              <w:keepNext w:val="0"/>
              <w:keepLines w:val="0"/>
              <w:pageBreakBefore w:val="0"/>
              <w:widowControl/>
              <w:kinsoku/>
              <w:wordWrap/>
              <w:overflowPunct/>
              <w:topLinePunct w:val="0"/>
              <w:bidi w:val="0"/>
              <w:adjustRightInd/>
              <w:snapToGrid/>
              <w:spacing w:line="240" w:lineRule="exact"/>
              <w:textAlignment w:val="auto"/>
            </w:pPr>
            <w:r>
              <w:rPr>
                <w:rFonts w:hint="eastAsia"/>
              </w:rPr>
              <w:t>指标</w:t>
            </w:r>
          </w:p>
        </w:tc>
        <w:tc>
          <w:tcPr>
            <w:tcW w:w="1580"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default" w:eastAsia="宋体"/>
                <w:lang w:val="en-US" w:eastAsia="zh-CN"/>
              </w:rPr>
            </w:pPr>
            <w:r>
              <w:rPr>
                <w:rFonts w:hint="eastAsia"/>
                <w:lang w:val="en-US" w:eastAsia="zh-CN"/>
              </w:rPr>
              <w:t>耐盐雾测试</w:t>
            </w:r>
          </w:p>
        </w:tc>
        <w:tc>
          <w:tcPr>
            <w:tcW w:w="1881"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eastAsia="宋体"/>
                <w:lang w:val="en-US" w:eastAsia="zh-CN"/>
              </w:rPr>
            </w:pPr>
            <w:r>
              <w:rPr>
                <w:rFonts w:hint="eastAsia"/>
                <w:highlight w:val="none"/>
                <w:lang w:val="en-US" w:eastAsia="zh-CN"/>
              </w:rPr>
              <w:t>GB/T 10125-2012</w:t>
            </w:r>
            <w:r>
              <w:rPr>
                <w:rFonts w:ascii="宋体" w:hAnsi="宋体" w:eastAsia="宋体" w:cs="宋体"/>
                <w:sz w:val="24"/>
                <w:szCs w:val="24"/>
              </w:rPr>
              <w:t xml:space="preserve"> </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72小时</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36小时</w:t>
            </w:r>
          </w:p>
        </w:tc>
        <w:tc>
          <w:tcPr>
            <w:tcW w:w="119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503"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lang w:val="en-US" w:eastAsia="zh-CN"/>
              </w:rPr>
            </w:pPr>
            <w:r>
              <w:rPr>
                <w:rFonts w:hint="eastAsia"/>
                <w:lang w:val="en-US" w:eastAsia="zh-CN"/>
              </w:rPr>
              <w:t>10</w:t>
            </w:r>
          </w:p>
        </w:tc>
        <w:tc>
          <w:tcPr>
            <w:tcW w:w="746" w:type="dxa"/>
            <w:vMerge w:val="continue"/>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rPr>
            </w:pPr>
          </w:p>
        </w:tc>
        <w:tc>
          <w:tcPr>
            <w:tcW w:w="1580" w:type="dxa"/>
            <w:gridSpan w:val="2"/>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textAlignment w:val="auto"/>
              <w:rPr>
                <w:rFonts w:hint="eastAsia"/>
                <w:lang w:val="en-US" w:eastAsia="zh-CN"/>
              </w:rPr>
            </w:pPr>
            <w:r>
              <w:rPr>
                <w:rFonts w:hint="eastAsia"/>
                <w:lang w:val="en-US" w:eastAsia="zh-CN"/>
              </w:rPr>
              <w:t>硬度</w:t>
            </w:r>
          </w:p>
        </w:tc>
        <w:tc>
          <w:tcPr>
            <w:tcW w:w="1881" w:type="dxa"/>
            <w:shd w:val="clear" w:color="auto" w:fill="auto"/>
            <w:vAlign w:val="center"/>
          </w:tcPr>
          <w:p>
            <w:pPr>
              <w:pStyle w:val="86"/>
              <w:keepNext w:val="0"/>
              <w:keepLines w:val="0"/>
              <w:pageBreakBefore w:val="0"/>
              <w:widowControl/>
              <w:kinsoku/>
              <w:wordWrap/>
              <w:overflowPunct/>
              <w:topLinePunct w:val="0"/>
              <w:bidi w:val="0"/>
              <w:adjustRightInd/>
              <w:snapToGrid/>
              <w:spacing w:line="240" w:lineRule="exact"/>
              <w:jc w:val="center"/>
              <w:textAlignment w:val="auto"/>
              <w:rPr>
                <w:rFonts w:hint="eastAsia"/>
                <w:highlight w:val="none"/>
                <w:lang w:val="en-US" w:eastAsia="zh-CN"/>
              </w:rPr>
            </w:pPr>
            <w:r>
              <w:rPr>
                <w:rFonts w:hint="eastAsia"/>
                <w:lang w:val="en-US" w:eastAsia="zh-CN"/>
              </w:rPr>
              <w:t>GB</w:t>
            </w:r>
            <w:r>
              <w:rPr>
                <w:rFonts w:hint="eastAsia"/>
                <w:highlight w:val="none"/>
                <w:lang w:val="en-US" w:eastAsia="zh-CN"/>
              </w:rPr>
              <w:t>/</w:t>
            </w:r>
            <w:r>
              <w:rPr>
                <w:rFonts w:hint="eastAsia"/>
                <w:lang w:val="en-US" w:eastAsia="zh-CN"/>
              </w:rPr>
              <w:t>T 230.1-2009</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HRC</w:t>
            </w:r>
            <w:r>
              <w:rPr>
                <w:rFonts w:hint="eastAsia" w:ascii="宋体" w:eastAsia="宋体" w:cs="Times New Roman"/>
                <w:sz w:val="18"/>
                <w:szCs w:val="20"/>
                <w:highlight w:val="none"/>
                <w:lang w:val="en-US" w:eastAsia="zh-CN" w:bidi="ar-SA"/>
              </w:rPr>
              <w:t>68</w:t>
            </w:r>
          </w:p>
        </w:tc>
        <w:tc>
          <w:tcPr>
            <w:tcW w:w="117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Chars="0"/>
              <w:jc w:val="center"/>
              <w:textAlignment w:val="auto"/>
              <w:rPr>
                <w:rFonts w:hint="default"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HRC</w:t>
            </w:r>
            <w:r>
              <w:rPr>
                <w:rFonts w:hint="eastAsia" w:ascii="宋体" w:eastAsia="宋体" w:cs="Times New Roman"/>
                <w:sz w:val="18"/>
                <w:szCs w:val="20"/>
                <w:highlight w:val="none"/>
                <w:lang w:val="en-US" w:eastAsia="zh-CN" w:bidi="ar-SA"/>
              </w:rPr>
              <w:t>40</w:t>
            </w:r>
          </w:p>
        </w:tc>
        <w:tc>
          <w:tcPr>
            <w:tcW w:w="1196" w:type="dxa"/>
            <w:shd w:val="clear" w:color="auto" w:fill="auto"/>
            <w:vAlign w:val="center"/>
          </w:tcPr>
          <w:p>
            <w:pPr>
              <w:pStyle w:val="37"/>
              <w:keepNext w:val="0"/>
              <w:keepLines w:val="0"/>
              <w:pageBreakBefore w:val="0"/>
              <w:widowControl/>
              <w:numPr>
                <w:ilvl w:val="1"/>
                <w:numId w:val="0"/>
              </w:numPr>
              <w:kinsoku/>
              <w:wordWrap/>
              <w:overflowPunct/>
              <w:topLinePunct w:val="0"/>
              <w:bidi w:val="0"/>
              <w:adjustRightInd/>
              <w:snapToGrid/>
              <w:spacing w:line="240" w:lineRule="exact"/>
              <w:ind w:left="0" w:leftChars="0" w:firstLine="0" w:firstLineChars="0"/>
              <w:jc w:val="center"/>
              <w:textAlignment w:val="auto"/>
              <w:rPr>
                <w:rFonts w:hint="eastAsia" w:ascii="宋体" w:hAnsi="Times New Roman" w:eastAsia="宋体" w:cs="Times New Roman"/>
                <w:sz w:val="18"/>
                <w:szCs w:val="20"/>
                <w:highlight w:val="none"/>
                <w:lang w:val="en-US" w:eastAsia="zh-CN" w:bidi="ar-SA"/>
              </w:rPr>
            </w:pPr>
            <w:r>
              <w:rPr>
                <w:rFonts w:hint="eastAsia" w:ascii="宋体" w:hAnsi="Times New Roman" w:eastAsia="宋体" w:cs="Times New Roman"/>
                <w:sz w:val="18"/>
                <w:szCs w:val="20"/>
                <w:highlight w:val="none"/>
                <w:lang w:val="en-US" w:eastAsia="zh-CN" w:bidi="ar-SA"/>
              </w:rPr>
              <w:t>-</w:t>
            </w:r>
          </w:p>
        </w:tc>
      </w:tr>
    </w:tbl>
    <w:p>
      <w:pPr>
        <w:pStyle w:val="83"/>
        <w:rPr>
          <w:rFonts w:hint="eastAsia"/>
        </w:rPr>
      </w:pPr>
    </w:p>
    <w:p>
      <w:pPr>
        <w:pStyle w:val="41"/>
        <w:numPr>
          <w:ilvl w:val="0"/>
          <w:numId w:val="0"/>
        </w:numPr>
        <w:spacing w:before="312" w:after="312"/>
        <w:rPr>
          <w:rFonts w:hint="eastAsia"/>
        </w:rPr>
      </w:pPr>
      <w:bookmarkStart w:id="77" w:name="_Toc35353330"/>
      <w:bookmarkStart w:id="78" w:name="_Toc353278168"/>
      <w:bookmarkStart w:id="79" w:name="_Toc323891329"/>
      <w:bookmarkStart w:id="80" w:name="_Toc323891250"/>
      <w:bookmarkStart w:id="81" w:name="_Toc324165027"/>
      <w:bookmarkStart w:id="82" w:name="_Toc324165077"/>
      <w:r>
        <w:rPr>
          <w:rFonts w:hint="eastAsia"/>
        </w:rPr>
        <w:t>5</w:t>
      </w:r>
      <w:r>
        <w:t xml:space="preserve"> </w:t>
      </w:r>
      <w:r>
        <w:rPr>
          <w:rFonts w:hint="eastAsia"/>
        </w:rPr>
        <w:t>等级划分</w:t>
      </w:r>
      <w:bookmarkEnd w:id="77"/>
    </w:p>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r>
        <w:rPr>
          <w:rFonts w:hint="eastAsia" w:ascii="Times New Roman" w:hAnsi="Times New Roman"/>
          <w:color w:val="000000" w:themeColor="text1"/>
          <w14:textFill>
            <w14:solidFill>
              <w14:schemeClr w14:val="tx1"/>
            </w14:solidFill>
          </w14:textFill>
        </w:rPr>
        <w:t>评价结果划分为一级、二级和三级，各等级所对应的划分依据见表4。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bookmarkEnd w:id="78"/>
    <w:bookmarkEnd w:id="79"/>
    <w:bookmarkEnd w:id="80"/>
    <w:bookmarkEnd w:id="81"/>
    <w:bookmarkEnd w:id="82"/>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 xml:space="preserve"> 指标评价要求及等级划分</w:t>
      </w:r>
    </w:p>
    <w:tbl>
      <w:tblPr>
        <w:tblStyle w:val="23"/>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291"/>
        <w:gridCol w:w="1537"/>
        <w:gridCol w:w="200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6512"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291"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3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bookmarkStart w:id="92" w:name="_GoBack"/>
            <w:bookmarkEnd w:id="92"/>
          </w:p>
        </w:tc>
        <w:tc>
          <w:tcPr>
            <w:tcW w:w="1677"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291"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3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677"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291"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37"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677"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bookmarkEnd w:id="46"/>
      <w:bookmarkEnd w:id="47"/>
      <w:bookmarkEnd w:id="48"/>
      <w:bookmarkEnd w:id="49"/>
      <w:bookmarkEnd w:id="50"/>
      <w:bookmarkEnd w:id="51"/>
      <w:bookmarkEnd w:id="53"/>
      <w:bookmarkEnd w:id="54"/>
      <w:bookmarkEnd w:id="55"/>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pStyle w:val="88"/>
        <w:rPr>
          <w:vanish w:val="0"/>
        </w:rPr>
      </w:pPr>
      <w:bookmarkStart w:id="83" w:name="BookMark5"/>
    </w:p>
    <w:p>
      <w:pPr>
        <w:pStyle w:val="89"/>
        <w:rPr>
          <w:vanish w:val="0"/>
        </w:rPr>
      </w:pPr>
    </w:p>
    <w:p>
      <w:pPr>
        <w:pStyle w:val="90"/>
        <w:spacing w:before="60" w:after="120"/>
        <w:rPr>
          <w:rFonts w:hint="eastAsia" w:ascii="黑体" w:hAnsi="Times New Roman" w:eastAsia="黑体" w:cs="Times New Roman"/>
          <w:sz w:val="21"/>
          <w:lang w:val="en-US" w:eastAsia="zh-CN" w:bidi="ar-SA"/>
        </w:rPr>
      </w:pPr>
      <w:r>
        <w:br w:type="textWrapping"/>
      </w:r>
      <w:bookmarkStart w:id="84" w:name="_Toc75432211"/>
      <w:bookmarkStart w:id="85" w:name="_Toc75595310"/>
      <w:bookmarkStart w:id="86" w:name="_Toc75595035"/>
      <w:bookmarkStart w:id="87" w:name="_Toc75595262"/>
      <w:r>
        <w:rPr>
          <w:rFonts w:hint="eastAsia"/>
        </w:rPr>
        <w:t>（规范性）</w:t>
      </w:r>
      <w:bookmarkEnd w:id="84"/>
      <w:bookmarkEnd w:id="85"/>
      <w:bookmarkEnd w:id="86"/>
      <w:bookmarkEnd w:id="87"/>
    </w:p>
    <w:p>
      <w:pPr>
        <w:pStyle w:val="90"/>
        <w:numPr>
          <w:ilvl w:val="0"/>
          <w:numId w:val="0"/>
        </w:numPr>
        <w:spacing w:before="60" w:after="120"/>
        <w:ind w:leftChars="0"/>
        <w:jc w:val="center"/>
      </w:pPr>
      <w:r>
        <w:rPr>
          <w:rFonts w:hint="eastAsia" w:ascii="黑体" w:hAnsi="Times New Roman" w:eastAsia="黑体" w:cs="Times New Roman"/>
          <w:sz w:val="21"/>
          <w:lang w:val="en-US" w:eastAsia="zh-CN" w:bidi="ar-SA"/>
        </w:rPr>
        <w:t>表1 铝合金导轮圆跳动公差值</w:t>
      </w:r>
    </w:p>
    <w:p/>
    <w:tbl>
      <w:tblPr>
        <w:tblStyle w:val="22"/>
        <w:tblpPr w:leftFromText="180" w:rightFromText="180" w:vertAnchor="page" w:horzAnchor="page" w:tblpX="1614" w:tblpY="3790"/>
        <w:tblOverlap w:val="never"/>
        <w:tblW w:w="8981" w:type="dxa"/>
        <w:tblInd w:w="0" w:type="dxa"/>
        <w:tblLayout w:type="fixed"/>
        <w:tblCellMar>
          <w:top w:w="0" w:type="dxa"/>
          <w:left w:w="10" w:type="dxa"/>
          <w:bottom w:w="0" w:type="dxa"/>
          <w:right w:w="10" w:type="dxa"/>
        </w:tblCellMar>
      </w:tblPr>
      <w:tblGrid>
        <w:gridCol w:w="1601"/>
        <w:gridCol w:w="1229"/>
        <w:gridCol w:w="1231"/>
        <w:gridCol w:w="1229"/>
        <w:gridCol w:w="1231"/>
        <w:gridCol w:w="1229"/>
        <w:gridCol w:w="1231"/>
      </w:tblGrid>
      <w:tr>
        <w:tblPrEx>
          <w:tblCellMar>
            <w:top w:w="0" w:type="dxa"/>
            <w:left w:w="10" w:type="dxa"/>
            <w:bottom w:w="0" w:type="dxa"/>
            <w:right w:w="10" w:type="dxa"/>
          </w:tblCellMar>
        </w:tblPrEx>
        <w:trPr>
          <w:trHeight w:val="472" w:hRule="atLeast"/>
        </w:trPr>
        <w:tc>
          <w:tcPr>
            <w:tcW w:w="1601" w:type="dxa"/>
            <w:vMerge w:val="restart"/>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120" w:line="200" w:lineRule="exact"/>
              <w:ind w:left="0" w:right="0" w:firstLine="0"/>
              <w:jc w:val="center"/>
            </w:pPr>
            <w:r>
              <w:rPr>
                <w:rStyle w:val="97"/>
                <w:b w:val="0"/>
                <w:bCs w:val="0"/>
                <w:i w:val="0"/>
                <w:iCs w:val="0"/>
                <w:smallCaps w:val="0"/>
                <w:strike w:val="0"/>
              </w:rPr>
              <w:t>导轮直径</w:t>
            </w:r>
            <w:r>
              <w:rPr>
                <w:rStyle w:val="97"/>
                <w:rFonts w:hint="eastAsia"/>
                <w:b w:val="0"/>
                <w:bCs w:val="0"/>
                <w:i w:val="0"/>
                <w:iCs w:val="0"/>
                <w:smallCaps w:val="0"/>
                <w:strike w:val="0"/>
                <w:lang w:val="en-US" w:eastAsia="zh-CN"/>
              </w:rPr>
              <w:t>d</w:t>
            </w:r>
          </w:p>
          <w:p>
            <w:pPr>
              <w:pStyle w:val="96"/>
              <w:keepNext w:val="0"/>
              <w:keepLines w:val="0"/>
              <w:widowControl w:val="0"/>
              <w:shd w:val="clear" w:color="auto" w:fill="auto"/>
              <w:bidi w:val="0"/>
              <w:spacing w:before="120" w:after="0" w:line="204" w:lineRule="exact"/>
              <w:ind w:left="0" w:right="0" w:firstLine="0"/>
              <w:jc w:val="center"/>
            </w:pPr>
            <w:r>
              <w:rPr>
                <w:rStyle w:val="99"/>
                <w:b w:val="0"/>
                <w:bCs w:val="0"/>
                <w:i w:val="0"/>
                <w:iCs w:val="0"/>
                <w:smallCaps w:val="0"/>
                <w:strike w:val="0"/>
              </w:rPr>
              <w:t>mm</w:t>
            </w:r>
          </w:p>
        </w:tc>
        <w:tc>
          <w:tcPr>
            <w:tcW w:w="73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default" w:eastAsia="宋体"/>
                <w:color w:val="auto"/>
                <w:lang w:val="en-US" w:eastAsia="zh-CN"/>
              </w:rPr>
            </w:pPr>
            <w:r>
              <w:rPr>
                <w:rFonts w:hint="eastAsia" w:asciiTheme="majorEastAsia" w:hAnsiTheme="majorEastAsia" w:eastAsiaTheme="majorEastAsia" w:cstheme="majorEastAsia"/>
                <w:color w:val="auto"/>
                <w:lang w:val="en-US" w:eastAsia="zh-CN"/>
              </w:rPr>
              <w:t>圆跳动公差值t≤ mm</w:t>
            </w:r>
          </w:p>
        </w:tc>
      </w:tr>
      <w:tr>
        <w:tblPrEx>
          <w:tblCellMar>
            <w:top w:w="0" w:type="dxa"/>
            <w:left w:w="10" w:type="dxa"/>
            <w:bottom w:w="0" w:type="dxa"/>
            <w:right w:w="10" w:type="dxa"/>
          </w:tblCellMar>
        </w:tblPrEx>
        <w:trPr>
          <w:trHeight w:val="472" w:hRule="atLeast"/>
        </w:trPr>
        <w:tc>
          <w:tcPr>
            <w:tcW w:w="1601"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120" w:after="0" w:line="204" w:lineRule="exact"/>
              <w:ind w:left="0" w:right="0" w:firstLine="0"/>
              <w:jc w:val="center"/>
              <w:rPr>
                <w:rStyle w:val="99"/>
                <w:b w:val="0"/>
                <w:bCs w:val="0"/>
                <w:i w:val="0"/>
                <w:iCs w:val="0"/>
                <w:smallCaps w:val="0"/>
                <w:strike w:val="0"/>
              </w:rPr>
            </w:pPr>
          </w:p>
        </w:tc>
        <w:tc>
          <w:tcPr>
            <w:tcW w:w="24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default" w:eastAsia="宋体"/>
                <w:color w:val="auto"/>
                <w:lang w:val="en-US" w:eastAsia="zh-CN"/>
              </w:rPr>
            </w:pPr>
            <w:r>
              <w:rPr>
                <w:rFonts w:hint="eastAsia"/>
                <w:color w:val="auto"/>
                <w:lang w:val="en-US" w:eastAsia="zh-CN"/>
              </w:rPr>
              <w:t>基准水平</w:t>
            </w:r>
          </w:p>
        </w:tc>
        <w:tc>
          <w:tcPr>
            <w:tcW w:w="24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eastAsia="宋体"/>
                <w:color w:val="auto"/>
                <w:lang w:val="en-US" w:eastAsia="zh-CN"/>
              </w:rPr>
            </w:pPr>
            <w:r>
              <w:rPr>
                <w:rFonts w:hint="eastAsia"/>
                <w:color w:val="auto"/>
                <w:lang w:val="en-US" w:eastAsia="zh-CN"/>
              </w:rPr>
              <w:t>平均水平</w:t>
            </w:r>
          </w:p>
        </w:tc>
        <w:tc>
          <w:tcPr>
            <w:tcW w:w="24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eastAsia="宋体"/>
                <w:color w:val="auto"/>
                <w:lang w:val="en-US" w:eastAsia="zh-CN"/>
              </w:rPr>
            </w:pPr>
            <w:r>
              <w:rPr>
                <w:rFonts w:hint="eastAsia"/>
                <w:color w:val="auto"/>
                <w:lang w:val="en-US" w:eastAsia="zh-CN"/>
              </w:rPr>
              <w:t>先进水平</w:t>
            </w:r>
          </w:p>
        </w:tc>
      </w:tr>
      <w:tr>
        <w:tblPrEx>
          <w:tblCellMar>
            <w:top w:w="0" w:type="dxa"/>
            <w:left w:w="10" w:type="dxa"/>
            <w:bottom w:w="0" w:type="dxa"/>
            <w:right w:w="10" w:type="dxa"/>
          </w:tblCellMar>
        </w:tblPrEx>
        <w:trPr>
          <w:trHeight w:val="472" w:hRule="atLeast"/>
        </w:trPr>
        <w:tc>
          <w:tcPr>
            <w:tcW w:w="1601"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120" w:after="0" w:line="204" w:lineRule="exact"/>
              <w:ind w:left="0" w:right="0" w:firstLine="0"/>
              <w:jc w:val="center"/>
              <w:rPr>
                <w:rStyle w:val="99"/>
                <w:b w:val="0"/>
                <w:bCs w:val="0"/>
                <w:i w:val="0"/>
                <w:iCs w:val="0"/>
                <w:smallCaps w:val="0"/>
                <w:strike w:val="0"/>
              </w:rPr>
            </w:pPr>
          </w:p>
        </w:tc>
        <w:tc>
          <w:tcPr>
            <w:tcW w:w="24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lang w:val="en-US" w:eastAsia="zh-CN"/>
              </w:rPr>
            </w:pPr>
            <w:r>
              <w:rPr>
                <w:rFonts w:hint="eastAsia"/>
                <w:lang w:val="en-US" w:eastAsia="zh-CN"/>
              </w:rPr>
              <w:t>T0</w:t>
            </w:r>
          </w:p>
        </w:tc>
        <w:tc>
          <w:tcPr>
            <w:tcW w:w="24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lang w:val="en-US" w:eastAsia="zh-CN"/>
              </w:rPr>
            </w:pPr>
            <w:r>
              <w:rPr>
                <w:rFonts w:hint="eastAsia"/>
                <w:lang w:val="en-US" w:eastAsia="zh-CN"/>
              </w:rPr>
              <w:t>T1</w:t>
            </w:r>
          </w:p>
        </w:tc>
        <w:tc>
          <w:tcPr>
            <w:tcW w:w="24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lang w:val="en-US" w:eastAsia="zh-CN"/>
              </w:rPr>
            </w:pPr>
            <w:r>
              <w:rPr>
                <w:rFonts w:hint="eastAsia"/>
                <w:lang w:val="en-US" w:eastAsia="zh-CN"/>
              </w:rPr>
              <w:t>T2</w:t>
            </w:r>
          </w:p>
        </w:tc>
      </w:tr>
      <w:tr>
        <w:tblPrEx>
          <w:tblCellMar>
            <w:top w:w="0" w:type="dxa"/>
            <w:left w:w="10" w:type="dxa"/>
            <w:bottom w:w="0" w:type="dxa"/>
            <w:right w:w="10" w:type="dxa"/>
          </w:tblCellMar>
        </w:tblPrEx>
        <w:trPr>
          <w:trHeight w:val="472" w:hRule="atLeast"/>
        </w:trPr>
        <w:tc>
          <w:tcPr>
            <w:tcW w:w="1601"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120" w:after="0" w:line="204" w:lineRule="exact"/>
              <w:ind w:left="0" w:right="0" w:firstLine="0"/>
              <w:jc w:val="center"/>
              <w:rPr>
                <w:rStyle w:val="99"/>
                <w:b w:val="0"/>
                <w:bCs w:val="0"/>
                <w:i w:val="0"/>
                <w:iCs w:val="0"/>
                <w:smallCaps w:val="0"/>
                <w:strike w:val="0"/>
              </w:rPr>
            </w:pP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eastAsia="宋体"/>
                <w:color w:val="auto"/>
                <w:lang w:val="en-US" w:eastAsia="zh-CN"/>
              </w:rPr>
            </w:pPr>
            <w:r>
              <w:rPr>
                <w:rFonts w:hint="eastAsia"/>
                <w:color w:val="auto"/>
                <w:lang w:val="en-US" w:eastAsia="zh-CN"/>
              </w:rPr>
              <w:t>径向</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eastAsia="宋体"/>
                <w:color w:val="auto"/>
                <w:lang w:val="en-US" w:eastAsia="zh-CN"/>
              </w:rPr>
            </w:pPr>
            <w:r>
              <w:rPr>
                <w:rFonts w:hint="eastAsia"/>
                <w:color w:val="auto"/>
                <w:lang w:val="en-US" w:eastAsia="zh-CN"/>
              </w:rPr>
              <w:t>端面</w:t>
            </w: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leftChars="0" w:right="0" w:rightChars="0" w:firstLine="0" w:firstLineChars="0"/>
              <w:jc w:val="center"/>
              <w:rPr>
                <w:rFonts w:hint="eastAsia" w:eastAsia="宋体"/>
                <w:color w:val="auto"/>
                <w:lang w:val="en-US" w:eastAsia="zh-CN"/>
              </w:rPr>
            </w:pPr>
            <w:r>
              <w:rPr>
                <w:rFonts w:hint="eastAsia"/>
                <w:color w:val="auto"/>
                <w:lang w:val="en-US" w:eastAsia="zh-CN"/>
              </w:rPr>
              <w:t>径向</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leftChars="0" w:right="0" w:rightChars="0" w:firstLine="0" w:firstLineChars="0"/>
              <w:jc w:val="center"/>
              <w:rPr>
                <w:rFonts w:hint="eastAsia" w:eastAsia="宋体"/>
                <w:color w:val="auto"/>
                <w:lang w:val="en-US" w:eastAsia="zh-CN"/>
              </w:rPr>
            </w:pPr>
            <w:r>
              <w:rPr>
                <w:rFonts w:hint="eastAsia"/>
                <w:color w:val="auto"/>
                <w:lang w:val="en-US" w:eastAsia="zh-CN"/>
              </w:rPr>
              <w:t>端面</w:t>
            </w: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leftChars="0" w:right="0" w:rightChars="0" w:firstLine="0" w:firstLineChars="0"/>
              <w:jc w:val="center"/>
              <w:rPr>
                <w:rFonts w:hint="eastAsia" w:eastAsia="宋体"/>
                <w:color w:val="auto"/>
                <w:lang w:val="en-US" w:eastAsia="zh-CN"/>
              </w:rPr>
            </w:pPr>
            <w:r>
              <w:rPr>
                <w:rFonts w:hint="eastAsia"/>
                <w:color w:val="auto"/>
                <w:lang w:val="en-US" w:eastAsia="zh-CN"/>
              </w:rPr>
              <w:t>径向</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leftChars="0" w:right="0" w:rightChars="0" w:firstLine="0" w:firstLineChars="0"/>
              <w:jc w:val="center"/>
              <w:rPr>
                <w:rFonts w:hint="eastAsia" w:eastAsia="宋体"/>
                <w:color w:val="auto"/>
                <w:lang w:val="en-US" w:eastAsia="zh-CN"/>
              </w:rPr>
            </w:pPr>
            <w:r>
              <w:rPr>
                <w:rFonts w:hint="eastAsia"/>
                <w:color w:val="auto"/>
                <w:lang w:val="en-US" w:eastAsia="zh-CN"/>
              </w:rPr>
              <w:t>端面</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b w:val="0"/>
                <w:bCs w:val="0"/>
                <w:i w:val="0"/>
                <w:iCs w:val="0"/>
                <w:smallCaps w:val="0"/>
                <w:strike w:val="0"/>
              </w:rPr>
              <w:t>30</w:t>
            </w:r>
            <w:r>
              <w:rPr>
                <w:rStyle w:val="97"/>
                <w:rFonts w:hint="eastAsia"/>
                <w:b w:val="0"/>
                <w:bCs w:val="0"/>
                <w:i w:val="0"/>
                <w:iCs w:val="0"/>
                <w:smallCaps w:val="0"/>
                <w:strike w:val="0"/>
              </w:rPr>
              <w:t>～</w:t>
            </w:r>
            <w:r>
              <w:rPr>
                <w:rStyle w:val="97"/>
                <w:b w:val="0"/>
                <w:bCs w:val="0"/>
                <w:i w:val="0"/>
                <w:iCs w:val="0"/>
                <w:smallCaps w:val="0"/>
                <w:strike w:val="0"/>
              </w:rPr>
              <w:t>50</w:t>
            </w: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0.012</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0.020</w:t>
            </w:r>
          </w:p>
        </w:tc>
        <w:tc>
          <w:tcPr>
            <w:tcW w:w="1229"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0.012</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0.020</w:t>
            </w: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0.010</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0.015</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b w:val="0"/>
                <w:bCs w:val="0"/>
                <w:i w:val="0"/>
                <w:iCs w:val="0"/>
                <w:smallCaps w:val="0"/>
                <w:strike w:val="0"/>
              </w:rPr>
              <w:t>&gt;50</w:t>
            </w:r>
            <w:r>
              <w:rPr>
                <w:rStyle w:val="97"/>
                <w:rFonts w:hint="eastAsia"/>
                <w:b w:val="0"/>
                <w:bCs w:val="0"/>
                <w:i w:val="0"/>
                <w:iCs w:val="0"/>
                <w:smallCaps w:val="0"/>
                <w:strike w:val="0"/>
              </w:rPr>
              <w:t>～</w:t>
            </w:r>
            <w:r>
              <w:rPr>
                <w:rStyle w:val="97"/>
                <w:b w:val="0"/>
                <w:bCs w:val="0"/>
                <w:i w:val="0"/>
                <w:iCs w:val="0"/>
                <w:smallCaps w:val="0"/>
                <w:strike w:val="0"/>
              </w:rPr>
              <w:t>80</w:t>
            </w: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0.015</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0.025</w:t>
            </w:r>
          </w:p>
        </w:tc>
        <w:tc>
          <w:tcPr>
            <w:tcW w:w="1229"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0.015</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0.025</w:t>
            </w: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0.010</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0.020</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b w:val="0"/>
                <w:bCs w:val="0"/>
                <w:i w:val="0"/>
                <w:iCs w:val="0"/>
                <w:smallCaps w:val="0"/>
                <w:strike w:val="0"/>
              </w:rPr>
              <w:t>&gt;80</w:t>
            </w:r>
            <w:r>
              <w:rPr>
                <w:rStyle w:val="97"/>
                <w:rFonts w:hint="eastAsia"/>
                <w:b w:val="0"/>
                <w:bCs w:val="0"/>
                <w:i w:val="0"/>
                <w:iCs w:val="0"/>
                <w:smallCaps w:val="0"/>
                <w:strike w:val="0"/>
              </w:rPr>
              <w:t>～</w:t>
            </w:r>
            <w:r>
              <w:rPr>
                <w:rStyle w:val="97"/>
                <w:b w:val="0"/>
                <w:bCs w:val="0"/>
                <w:i w:val="0"/>
                <w:iCs w:val="0"/>
                <w:smallCaps w:val="0"/>
                <w:strike w:val="0"/>
              </w:rPr>
              <w:t>120</w:t>
            </w: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0.015</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0.025</w:t>
            </w:r>
          </w:p>
        </w:tc>
        <w:tc>
          <w:tcPr>
            <w:tcW w:w="1229"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0.015</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0.025</w:t>
            </w:r>
          </w:p>
        </w:tc>
        <w:tc>
          <w:tcPr>
            <w:tcW w:w="1229"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0.010</w:t>
            </w:r>
          </w:p>
        </w:tc>
        <w:tc>
          <w:tcPr>
            <w:tcW w:w="1231"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0.020</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b w:val="0"/>
                <w:bCs w:val="0"/>
                <w:i w:val="0"/>
                <w:iCs w:val="0"/>
                <w:smallCaps w:val="0"/>
                <w:strike w:val="0"/>
              </w:rPr>
              <w:t>&gt;120</w:t>
            </w:r>
            <w:r>
              <w:rPr>
                <w:rStyle w:val="97"/>
                <w:rFonts w:hint="eastAsia"/>
                <w:b w:val="0"/>
                <w:bCs w:val="0"/>
                <w:i w:val="0"/>
                <w:iCs w:val="0"/>
                <w:smallCaps w:val="0"/>
                <w:strike w:val="0"/>
              </w:rPr>
              <w:t>～</w:t>
            </w:r>
            <w:r>
              <w:rPr>
                <w:rStyle w:val="97"/>
                <w:b w:val="0"/>
                <w:bCs w:val="0"/>
                <w:i w:val="0"/>
                <w:iCs w:val="0"/>
                <w:smallCaps w:val="0"/>
                <w:strike w:val="0"/>
              </w:rPr>
              <w:t>180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0.020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0.050</w:t>
            </w:r>
          </w:p>
        </w:tc>
        <w:tc>
          <w:tcPr>
            <w:tcW w:w="1229"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0.050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0.015</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0.040</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&gt;1</w:t>
            </w:r>
            <w:r>
              <w:rPr>
                <w:rStyle w:val="97"/>
                <w:rFonts w:hint="eastAsia"/>
                <w:b w:val="0"/>
                <w:bCs w:val="0"/>
                <w:i w:val="0"/>
                <w:iCs w:val="0"/>
                <w:smallCaps w:val="0"/>
                <w:strike w:val="0"/>
                <w:lang w:val="en-US"/>
              </w:rPr>
              <w:t>8</w:t>
            </w:r>
            <w:r>
              <w:rPr>
                <w:rStyle w:val="97"/>
                <w:b w:val="0"/>
                <w:bCs w:val="0"/>
                <w:i w:val="0"/>
                <w:iCs w:val="0"/>
                <w:smallCaps w:val="0"/>
                <w:strike w:val="0"/>
              </w:rPr>
              <w:t>0</w:t>
            </w:r>
            <w:r>
              <w:rPr>
                <w:rStyle w:val="97"/>
                <w:rFonts w:hint="eastAsia"/>
                <w:b w:val="0"/>
                <w:bCs w:val="0"/>
                <w:i w:val="0"/>
                <w:iCs w:val="0"/>
                <w:smallCaps w:val="0"/>
                <w:strike w:val="0"/>
              </w:rPr>
              <w:t>～</w:t>
            </w:r>
            <w:r>
              <w:rPr>
                <w:rStyle w:val="97"/>
                <w:rFonts w:hint="eastAsia"/>
                <w:b w:val="0"/>
                <w:bCs w:val="0"/>
                <w:i w:val="0"/>
                <w:iCs w:val="0"/>
                <w:smallCaps w:val="0"/>
                <w:strike w:val="0"/>
                <w:lang w:val="en-US"/>
              </w:rPr>
              <w:t>25</w:t>
            </w:r>
            <w:r>
              <w:rPr>
                <w:rStyle w:val="97"/>
                <w:b w:val="0"/>
                <w:bCs w:val="0"/>
                <w:i w:val="0"/>
                <w:iCs w:val="0"/>
                <w:smallCaps w:val="0"/>
                <w:strike w:val="0"/>
              </w:rPr>
              <w:t>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0.020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0.050</w:t>
            </w:r>
          </w:p>
        </w:tc>
        <w:tc>
          <w:tcPr>
            <w:tcW w:w="1229"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0.050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0.015</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0.040</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w:t>
            </w:r>
            <w:r>
              <w:rPr>
                <w:rStyle w:val="97"/>
                <w:rFonts w:hint="eastAsia"/>
                <w:b w:val="0"/>
                <w:bCs w:val="0"/>
                <w:i w:val="0"/>
                <w:iCs w:val="0"/>
                <w:smallCaps w:val="0"/>
                <w:strike w:val="0"/>
                <w:lang w:val="en-US"/>
              </w:rPr>
              <w:t>25</w:t>
            </w:r>
            <w:r>
              <w:rPr>
                <w:rStyle w:val="97"/>
                <w:b w:val="0"/>
                <w:bCs w:val="0"/>
                <w:i w:val="0"/>
                <w:iCs w:val="0"/>
                <w:smallCaps w:val="0"/>
                <w:strike w:val="0"/>
              </w:rPr>
              <w:t>0</w:t>
            </w:r>
            <w:r>
              <w:rPr>
                <w:rStyle w:val="97"/>
                <w:rFonts w:hint="eastAsia"/>
                <w:b w:val="0"/>
                <w:bCs w:val="0"/>
                <w:i w:val="0"/>
                <w:iCs w:val="0"/>
                <w:smallCaps w:val="0"/>
                <w:strike w:val="0"/>
              </w:rPr>
              <w:t>～</w:t>
            </w:r>
            <w:r>
              <w:rPr>
                <w:rStyle w:val="97"/>
                <w:rFonts w:hint="eastAsia"/>
                <w:b w:val="0"/>
                <w:bCs w:val="0"/>
                <w:i w:val="0"/>
                <w:iCs w:val="0"/>
                <w:smallCaps w:val="0"/>
                <w:strike w:val="0"/>
                <w:lang w:val="en-US"/>
              </w:rPr>
              <w:t>315</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0.040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0.120</w:t>
            </w:r>
          </w:p>
        </w:tc>
        <w:tc>
          <w:tcPr>
            <w:tcW w:w="1229"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0.030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0.100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0.080</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w:t>
            </w:r>
            <w:r>
              <w:rPr>
                <w:rStyle w:val="97"/>
                <w:rFonts w:hint="eastAsia"/>
                <w:b w:val="0"/>
                <w:bCs w:val="0"/>
                <w:i w:val="0"/>
                <w:iCs w:val="0"/>
                <w:smallCaps w:val="0"/>
                <w:strike w:val="0"/>
                <w:lang w:val="en-US"/>
              </w:rPr>
              <w:t>315</w:t>
            </w:r>
            <w:r>
              <w:rPr>
                <w:rStyle w:val="97"/>
                <w:rFonts w:hint="eastAsia"/>
                <w:b w:val="0"/>
                <w:bCs w:val="0"/>
                <w:i w:val="0"/>
                <w:iCs w:val="0"/>
                <w:smallCaps w:val="0"/>
                <w:strike w:val="0"/>
              </w:rPr>
              <w:t>～</w:t>
            </w:r>
            <w:r>
              <w:rPr>
                <w:rStyle w:val="97"/>
                <w:rFonts w:hint="eastAsia"/>
                <w:b w:val="0"/>
                <w:bCs w:val="0"/>
                <w:i w:val="0"/>
                <w:iCs w:val="0"/>
                <w:smallCaps w:val="0"/>
                <w:strike w:val="0"/>
                <w:lang w:val="en-US"/>
              </w:rPr>
              <w:t>400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0.040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0.120</w:t>
            </w:r>
          </w:p>
        </w:tc>
        <w:tc>
          <w:tcPr>
            <w:tcW w:w="1229"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0.030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0.100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0.080</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w:t>
            </w:r>
            <w:r>
              <w:rPr>
                <w:rStyle w:val="97"/>
                <w:rFonts w:hint="eastAsia"/>
                <w:b w:val="0"/>
                <w:bCs w:val="0"/>
                <w:i w:val="0"/>
                <w:iCs w:val="0"/>
                <w:smallCaps w:val="0"/>
                <w:strike w:val="0"/>
                <w:lang w:val="en-US"/>
              </w:rPr>
              <w:t>400</w:t>
            </w:r>
            <w:r>
              <w:rPr>
                <w:rStyle w:val="97"/>
                <w:rFonts w:hint="eastAsia"/>
                <w:b w:val="0"/>
                <w:bCs w:val="0"/>
                <w:i w:val="0"/>
                <w:iCs w:val="0"/>
                <w:smallCaps w:val="0"/>
                <w:strike w:val="0"/>
              </w:rPr>
              <w:t>～</w:t>
            </w:r>
            <w:r>
              <w:rPr>
                <w:rStyle w:val="97"/>
                <w:rFonts w:hint="eastAsia"/>
                <w:b w:val="0"/>
                <w:bCs w:val="0"/>
                <w:i w:val="0"/>
                <w:iCs w:val="0"/>
                <w:smallCaps w:val="0"/>
                <w:strike w:val="0"/>
                <w:lang w:val="en-US"/>
              </w:rPr>
              <w:t>500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0.040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0.120</w:t>
            </w:r>
          </w:p>
        </w:tc>
        <w:tc>
          <w:tcPr>
            <w:tcW w:w="1229"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0.040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0.120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0.030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0.100</w:t>
            </w:r>
          </w:p>
        </w:tc>
      </w:tr>
      <w:tr>
        <w:tblPrEx>
          <w:tblCellMar>
            <w:top w:w="0" w:type="dxa"/>
            <w:left w:w="10" w:type="dxa"/>
            <w:bottom w:w="0" w:type="dxa"/>
            <w:right w:w="10" w:type="dxa"/>
          </w:tblCellMar>
        </w:tblPrEx>
        <w:trPr>
          <w:trHeight w:val="314" w:hRule="atLeast"/>
        </w:trPr>
        <w:tc>
          <w:tcPr>
            <w:tcW w:w="160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w:t>
            </w:r>
            <w:r>
              <w:rPr>
                <w:rStyle w:val="97"/>
                <w:rFonts w:hint="eastAsia"/>
                <w:b w:val="0"/>
                <w:bCs w:val="0"/>
                <w:i w:val="0"/>
                <w:iCs w:val="0"/>
                <w:smallCaps w:val="0"/>
                <w:strike w:val="0"/>
                <w:lang w:val="en-US"/>
              </w:rPr>
              <w:t>50</w:t>
            </w:r>
            <w:r>
              <w:rPr>
                <w:rStyle w:val="97"/>
                <w:b w:val="0"/>
                <w:bCs w:val="0"/>
                <w:i w:val="0"/>
                <w:iCs w:val="0"/>
                <w:smallCaps w:val="0"/>
                <w:strike w:val="0"/>
              </w:rPr>
              <w:t>0</w:t>
            </w:r>
            <w:r>
              <w:rPr>
                <w:rStyle w:val="97"/>
                <w:rFonts w:hint="eastAsia"/>
                <w:b w:val="0"/>
                <w:bCs w:val="0"/>
                <w:i w:val="0"/>
                <w:iCs w:val="0"/>
                <w:smallCaps w:val="0"/>
                <w:strike w:val="0"/>
              </w:rPr>
              <w:t>～</w:t>
            </w:r>
            <w:r>
              <w:rPr>
                <w:rStyle w:val="97"/>
                <w:rFonts w:hint="eastAsia"/>
                <w:b w:val="0"/>
                <w:bCs w:val="0"/>
                <w:i w:val="0"/>
                <w:iCs w:val="0"/>
                <w:smallCaps w:val="0"/>
                <w:strike w:val="0"/>
                <w:lang w:val="en-US"/>
              </w:rPr>
              <w:t>800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0.050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0.150</w:t>
            </w:r>
          </w:p>
        </w:tc>
        <w:tc>
          <w:tcPr>
            <w:tcW w:w="1229"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0.050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0.150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0.040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0.120</w:t>
            </w:r>
          </w:p>
        </w:tc>
      </w:tr>
      <w:tr>
        <w:tblPrEx>
          <w:tblCellMar>
            <w:top w:w="0" w:type="dxa"/>
            <w:left w:w="10" w:type="dxa"/>
            <w:bottom w:w="0" w:type="dxa"/>
            <w:right w:w="10" w:type="dxa"/>
          </w:tblCellMar>
        </w:tblPrEx>
        <w:trPr>
          <w:trHeight w:val="332" w:hRule="atLeast"/>
        </w:trPr>
        <w:tc>
          <w:tcPr>
            <w:tcW w:w="160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w:t>
            </w:r>
            <w:r>
              <w:rPr>
                <w:rStyle w:val="97"/>
                <w:rFonts w:hint="eastAsia"/>
                <w:b w:val="0"/>
                <w:bCs w:val="0"/>
                <w:i w:val="0"/>
                <w:iCs w:val="0"/>
                <w:smallCaps w:val="0"/>
                <w:strike w:val="0"/>
                <w:lang w:val="en-US"/>
              </w:rPr>
              <w:t>80</w:t>
            </w:r>
            <w:r>
              <w:rPr>
                <w:rStyle w:val="97"/>
                <w:b w:val="0"/>
                <w:bCs w:val="0"/>
                <w:i w:val="0"/>
                <w:iCs w:val="0"/>
                <w:smallCaps w:val="0"/>
                <w:strike w:val="0"/>
              </w:rPr>
              <w:t>0</w:t>
            </w:r>
            <w:r>
              <w:rPr>
                <w:rStyle w:val="97"/>
                <w:rFonts w:hint="eastAsia"/>
                <w:b w:val="0"/>
                <w:bCs w:val="0"/>
                <w:i w:val="0"/>
                <w:iCs w:val="0"/>
                <w:smallCaps w:val="0"/>
                <w:strike w:val="0"/>
              </w:rPr>
              <w:t>～</w:t>
            </w:r>
            <w:r>
              <w:rPr>
                <w:rStyle w:val="97"/>
                <w:rFonts w:hint="eastAsia"/>
                <w:b w:val="0"/>
                <w:bCs w:val="0"/>
                <w:i w:val="0"/>
                <w:iCs w:val="0"/>
                <w:smallCaps w:val="0"/>
                <w:strike w:val="0"/>
                <w:lang w:val="en-US"/>
              </w:rPr>
              <w:t>1000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0.060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0.200</w:t>
            </w:r>
          </w:p>
        </w:tc>
        <w:tc>
          <w:tcPr>
            <w:tcW w:w="1229"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0.060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0.200</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0.050</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0.150</w:t>
            </w:r>
          </w:p>
        </w:tc>
      </w:tr>
    </w:tbl>
    <w:p/>
    <w:p/>
    <w:p>
      <w:pPr>
        <w:pStyle w:val="90"/>
        <w:numPr>
          <w:ilvl w:val="0"/>
          <w:numId w:val="0"/>
        </w:numPr>
        <w:shd w:val="clear" w:color="FFFFFF" w:fill="FFFFFF"/>
        <w:spacing w:before="60" w:after="120"/>
        <w:ind w:leftChars="0"/>
        <w:jc w:val="center"/>
        <w:rPr>
          <w:rFonts w:hint="eastAsia" w:ascii="黑体" w:hAnsi="Times New Roman" w:eastAsia="黑体" w:cs="Times New Roman"/>
          <w:sz w:val="21"/>
          <w:lang w:val="en-US" w:eastAsia="zh-CN" w:bidi="ar-SA"/>
        </w:rPr>
      </w:pPr>
    </w:p>
    <w:p>
      <w:pPr>
        <w:pStyle w:val="90"/>
        <w:numPr>
          <w:ilvl w:val="0"/>
          <w:numId w:val="0"/>
        </w:numPr>
        <w:shd w:val="clear" w:color="FFFFFF" w:fill="FFFFFF"/>
        <w:spacing w:before="60" w:after="120"/>
        <w:ind w:leftChars="0"/>
        <w:jc w:val="center"/>
      </w:pPr>
      <w:r>
        <w:rPr>
          <w:rFonts w:hint="eastAsia" w:ascii="黑体" w:hAnsi="Times New Roman" w:eastAsia="黑体" w:cs="Times New Roman"/>
          <w:sz w:val="21"/>
          <w:lang w:val="en-US" w:eastAsia="zh-CN" w:bidi="ar-SA"/>
        </w:rPr>
        <w:t>表2 铝合金导轮平衡精度</w:t>
      </w:r>
    </w:p>
    <w:tbl>
      <w:tblPr>
        <w:tblStyle w:val="22"/>
        <w:tblpPr w:leftFromText="180" w:rightFromText="180" w:vertAnchor="text" w:horzAnchor="page" w:tblpX="1676" w:tblpY="300"/>
        <w:tblOverlap w:val="never"/>
        <w:tblW w:w="8622" w:type="dxa"/>
        <w:tblInd w:w="0" w:type="dxa"/>
        <w:tblLayout w:type="fixed"/>
        <w:tblCellMar>
          <w:top w:w="0" w:type="dxa"/>
          <w:left w:w="10" w:type="dxa"/>
          <w:bottom w:w="0" w:type="dxa"/>
          <w:right w:w="10" w:type="dxa"/>
        </w:tblCellMar>
      </w:tblPr>
      <w:tblGrid>
        <w:gridCol w:w="911"/>
        <w:gridCol w:w="711"/>
        <w:gridCol w:w="1043"/>
        <w:gridCol w:w="1043"/>
        <w:gridCol w:w="1054"/>
        <w:gridCol w:w="827"/>
        <w:gridCol w:w="1027"/>
        <w:gridCol w:w="1027"/>
        <w:gridCol w:w="979"/>
      </w:tblGrid>
      <w:tr>
        <w:tblPrEx>
          <w:tblCellMar>
            <w:top w:w="0" w:type="dxa"/>
            <w:left w:w="10" w:type="dxa"/>
            <w:bottom w:w="0" w:type="dxa"/>
            <w:right w:w="10" w:type="dxa"/>
          </w:tblCellMar>
        </w:tblPrEx>
        <w:trPr>
          <w:trHeight w:val="401" w:hRule="atLeast"/>
        </w:trPr>
        <w:tc>
          <w:tcPr>
            <w:tcW w:w="911" w:type="dxa"/>
            <w:vMerge w:val="restart"/>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120" w:line="200" w:lineRule="exact"/>
              <w:ind w:left="0" w:right="0" w:firstLine="0"/>
              <w:jc w:val="center"/>
            </w:pPr>
            <w:r>
              <w:rPr>
                <w:rStyle w:val="97"/>
                <w:b w:val="0"/>
                <w:bCs w:val="0"/>
                <w:i w:val="0"/>
                <w:iCs w:val="0"/>
                <w:smallCaps w:val="0"/>
                <w:strike w:val="0"/>
              </w:rPr>
              <w:t>转速</w:t>
            </w:r>
          </w:p>
          <w:p>
            <w:pPr>
              <w:pStyle w:val="96"/>
              <w:keepNext w:val="0"/>
              <w:keepLines w:val="0"/>
              <w:widowControl w:val="0"/>
              <w:shd w:val="clear" w:color="auto" w:fill="auto"/>
              <w:bidi w:val="0"/>
              <w:spacing w:before="120" w:after="0" w:line="212" w:lineRule="exact"/>
              <w:ind w:left="0" w:right="0" w:firstLine="0"/>
              <w:jc w:val="center"/>
            </w:pPr>
            <w:r>
              <w:rPr>
                <w:rStyle w:val="99"/>
                <w:b w:val="0"/>
                <w:bCs w:val="0"/>
                <w:i w:val="0"/>
                <w:iCs w:val="0"/>
                <w:smallCaps w:val="0"/>
                <w:strike w:val="0"/>
              </w:rPr>
              <w:t>r</w:t>
            </w:r>
            <w:r>
              <w:rPr>
                <w:rStyle w:val="97"/>
                <w:b w:val="0"/>
                <w:bCs w:val="0"/>
                <w:i w:val="0"/>
                <w:iCs w:val="0"/>
                <w:smallCaps w:val="0"/>
                <w:strike w:val="0"/>
                <w:lang w:val="en-US" w:eastAsia="en-US" w:bidi="en-US"/>
              </w:rPr>
              <w:t xml:space="preserve">/ </w:t>
            </w:r>
            <w:r>
              <w:rPr>
                <w:rStyle w:val="99"/>
                <w:b w:val="0"/>
                <w:bCs w:val="0"/>
                <w:i w:val="0"/>
                <w:iCs w:val="0"/>
                <w:smallCaps w:val="0"/>
                <w:strike w:val="0"/>
              </w:rPr>
              <w:t>min</w:t>
            </w:r>
          </w:p>
        </w:tc>
        <w:tc>
          <w:tcPr>
            <w:tcW w:w="3851" w:type="dxa"/>
            <w:gridSpan w:val="4"/>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tabs>
                <w:tab w:val="left" w:pos="1608"/>
              </w:tabs>
              <w:bidi w:val="0"/>
              <w:spacing w:before="0" w:after="0" w:line="240" w:lineRule="exact"/>
              <w:ind w:left="0" w:right="0" w:firstLine="0"/>
              <w:jc w:val="center"/>
            </w:pPr>
            <w:r>
              <w:rPr>
                <w:rStyle w:val="97"/>
                <w:b w:val="0"/>
                <w:bCs w:val="0"/>
                <w:i w:val="0"/>
                <w:iCs w:val="0"/>
                <w:smallCaps w:val="0"/>
                <w:strike w:val="0"/>
              </w:rPr>
              <w:t>单槽式</w:t>
            </w:r>
          </w:p>
        </w:tc>
        <w:tc>
          <w:tcPr>
            <w:tcW w:w="3860" w:type="dxa"/>
            <w:gridSpan w:val="4"/>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b w:val="0"/>
                <w:bCs w:val="0"/>
                <w:i w:val="0"/>
                <w:iCs w:val="0"/>
                <w:smallCaps w:val="0"/>
                <w:strike w:val="0"/>
              </w:rPr>
              <w:t>多槽式</w:t>
            </w:r>
          </w:p>
        </w:tc>
      </w:tr>
      <w:tr>
        <w:tblPrEx>
          <w:tblCellMar>
            <w:top w:w="0" w:type="dxa"/>
            <w:left w:w="10" w:type="dxa"/>
            <w:bottom w:w="0" w:type="dxa"/>
            <w:right w:w="10" w:type="dxa"/>
          </w:tblCellMar>
        </w:tblPrEx>
        <w:trPr>
          <w:trHeight w:val="401" w:hRule="atLeast"/>
        </w:trPr>
        <w:tc>
          <w:tcPr>
            <w:tcW w:w="911" w:type="dxa"/>
            <w:vMerge w:val="continue"/>
            <w:tcBorders>
              <w:left w:val="single" w:color="auto" w:sz="4" w:space="0"/>
            </w:tcBorders>
            <w:shd w:val="clear" w:color="auto" w:fill="FFFFFF"/>
            <w:vAlign w:val="center"/>
          </w:tcPr>
          <w:p/>
        </w:tc>
        <w:tc>
          <w:tcPr>
            <w:tcW w:w="711" w:type="dxa"/>
            <w:vMerge w:val="restart"/>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r>
              <w:rPr>
                <w:rStyle w:val="97"/>
                <w:b w:val="0"/>
                <w:bCs w:val="0"/>
                <w:i w:val="0"/>
                <w:iCs w:val="0"/>
                <w:smallCaps w:val="0"/>
                <w:strike w:val="0"/>
              </w:rPr>
              <w:t>平衡型式</w:t>
            </w:r>
          </w:p>
        </w:tc>
        <w:tc>
          <w:tcPr>
            <w:tcW w:w="3140" w:type="dxa"/>
            <w:gridSpan w:val="3"/>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r>
              <w:rPr>
                <w:rStyle w:val="97"/>
                <w:b w:val="0"/>
                <w:bCs w:val="0"/>
                <w:i w:val="0"/>
                <w:iCs w:val="0"/>
                <w:smallCaps w:val="0"/>
                <w:strike w:val="0"/>
              </w:rPr>
              <w:t>精度等级</w:t>
            </w:r>
          </w:p>
        </w:tc>
        <w:tc>
          <w:tcPr>
            <w:tcW w:w="827" w:type="dxa"/>
            <w:vMerge w:val="restart"/>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b w:val="0"/>
                <w:bCs w:val="0"/>
                <w:i w:val="0"/>
                <w:iCs w:val="0"/>
                <w:smallCaps w:val="0"/>
                <w:strike w:val="0"/>
              </w:rPr>
              <w:t>平衡型式</w:t>
            </w:r>
          </w:p>
        </w:tc>
        <w:tc>
          <w:tcPr>
            <w:tcW w:w="3033" w:type="dxa"/>
            <w:gridSpan w:val="3"/>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b w:val="0"/>
                <w:bCs w:val="0"/>
                <w:i w:val="0"/>
                <w:iCs w:val="0"/>
                <w:smallCaps w:val="0"/>
                <w:strike w:val="0"/>
              </w:rPr>
              <w:t>精度等级</w:t>
            </w:r>
          </w:p>
        </w:tc>
      </w:tr>
      <w:tr>
        <w:tblPrEx>
          <w:tblCellMar>
            <w:top w:w="0" w:type="dxa"/>
            <w:left w:w="10" w:type="dxa"/>
            <w:bottom w:w="0" w:type="dxa"/>
            <w:right w:w="10" w:type="dxa"/>
          </w:tblCellMar>
        </w:tblPrEx>
        <w:trPr>
          <w:trHeight w:val="401" w:hRule="atLeast"/>
        </w:trPr>
        <w:tc>
          <w:tcPr>
            <w:tcW w:w="911" w:type="dxa"/>
            <w:vMerge w:val="continue"/>
            <w:tcBorders>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p>
        </w:tc>
        <w:tc>
          <w:tcPr>
            <w:tcW w:w="711"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pPr>
            <w:r>
              <w:rPr>
                <w:rFonts w:hint="eastAsia"/>
                <w:color w:val="auto"/>
                <w:lang w:val="en-US" w:eastAsia="zh-CN"/>
              </w:rPr>
              <w:t>基准水平</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Style w:val="99"/>
                <w:rFonts w:hint="eastAsia" w:eastAsia="宋体"/>
                <w:b w:val="0"/>
                <w:bCs w:val="0"/>
                <w:i w:val="0"/>
                <w:iCs w:val="0"/>
                <w:smallCaps w:val="0"/>
                <w:strike w:val="0"/>
                <w:lang w:eastAsia="zh-CN"/>
              </w:rPr>
            </w:pPr>
            <w:r>
              <w:rPr>
                <w:rStyle w:val="99"/>
                <w:rFonts w:hint="eastAsia"/>
                <w:b w:val="0"/>
                <w:bCs w:val="0"/>
                <w:i w:val="0"/>
                <w:iCs w:val="0"/>
                <w:smallCaps w:val="0"/>
                <w:strike w:val="0"/>
                <w:lang w:eastAsia="zh-CN"/>
              </w:rPr>
              <w:t>平均水平</w:t>
            </w:r>
          </w:p>
        </w:tc>
        <w:tc>
          <w:tcPr>
            <w:tcW w:w="1054"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Style w:val="99"/>
                <w:rFonts w:hint="eastAsia" w:eastAsia="宋体"/>
                <w:b w:val="0"/>
                <w:bCs w:val="0"/>
                <w:i w:val="0"/>
                <w:iCs w:val="0"/>
                <w:smallCaps w:val="0"/>
                <w:strike w:val="0"/>
                <w:lang w:eastAsia="zh-CN"/>
              </w:rPr>
            </w:pPr>
            <w:r>
              <w:rPr>
                <w:rStyle w:val="99"/>
                <w:rFonts w:hint="eastAsia"/>
                <w:b w:val="0"/>
                <w:bCs w:val="0"/>
                <w:i w:val="0"/>
                <w:iCs w:val="0"/>
                <w:smallCaps w:val="0"/>
                <w:strike w:val="0"/>
                <w:lang w:eastAsia="zh-CN"/>
              </w:rPr>
              <w:t>先进水平</w:t>
            </w:r>
          </w:p>
        </w:tc>
        <w:tc>
          <w:tcPr>
            <w:tcW w:w="827"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Fonts w:hint="eastAsia"/>
                <w:color w:val="auto"/>
                <w:lang w:val="en-US" w:eastAsia="zh-CN"/>
              </w:rPr>
              <w:t>基准水平</w:t>
            </w: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9"/>
                <w:rFonts w:hint="eastAsia"/>
                <w:b w:val="0"/>
                <w:bCs w:val="0"/>
                <w:i w:val="0"/>
                <w:iCs w:val="0"/>
                <w:smallCaps w:val="0"/>
                <w:strike w:val="0"/>
                <w:lang w:eastAsia="zh-CN"/>
              </w:rPr>
              <w:t>平均水平</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9"/>
                <w:rFonts w:hint="eastAsia"/>
                <w:b w:val="0"/>
                <w:bCs w:val="0"/>
                <w:i w:val="0"/>
                <w:iCs w:val="0"/>
                <w:smallCaps w:val="0"/>
                <w:strike w:val="0"/>
                <w:lang w:eastAsia="zh-CN"/>
              </w:rPr>
              <w:t>先进水平</w:t>
            </w:r>
          </w:p>
        </w:tc>
      </w:tr>
      <w:tr>
        <w:tblPrEx>
          <w:tblCellMar>
            <w:top w:w="0" w:type="dxa"/>
            <w:left w:w="10" w:type="dxa"/>
            <w:bottom w:w="0" w:type="dxa"/>
            <w:right w:w="10" w:type="dxa"/>
          </w:tblCellMar>
        </w:tblPrEx>
        <w:trPr>
          <w:trHeight w:val="401" w:hRule="atLeast"/>
        </w:trPr>
        <w:tc>
          <w:tcPr>
            <w:tcW w:w="911" w:type="dxa"/>
            <w:vMerge w:val="continue"/>
            <w:tcBorders>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p>
        </w:tc>
        <w:tc>
          <w:tcPr>
            <w:tcW w:w="711" w:type="dxa"/>
            <w:vMerge w:val="continue"/>
            <w:tcBorders>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eastAsia="宋体"/>
                <w:color w:val="auto"/>
                <w:sz w:val="21"/>
                <w:szCs w:val="21"/>
                <w:lang w:val="en-US" w:eastAsia="zh-CN"/>
              </w:rPr>
            </w:pPr>
            <w:r>
              <w:rPr>
                <w:rFonts w:hint="eastAsia"/>
                <w:color w:val="auto"/>
                <w:sz w:val="21"/>
                <w:szCs w:val="21"/>
                <w:lang w:val="en-US" w:eastAsia="zh-CN"/>
              </w:rPr>
              <w:t>GE0</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sz w:val="21"/>
                <w:szCs w:val="21"/>
                <w:lang w:val="en-US" w:eastAsia="zh-CN"/>
              </w:rPr>
            </w:pPr>
            <w:r>
              <w:rPr>
                <w:rFonts w:hint="eastAsia"/>
                <w:color w:val="auto"/>
                <w:sz w:val="21"/>
                <w:szCs w:val="21"/>
                <w:lang w:val="en-US" w:eastAsia="zh-CN"/>
              </w:rPr>
              <w:t>GE1</w:t>
            </w:r>
          </w:p>
        </w:tc>
        <w:tc>
          <w:tcPr>
            <w:tcW w:w="1054"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sz w:val="21"/>
                <w:szCs w:val="21"/>
                <w:lang w:val="en-US" w:eastAsia="zh-CN"/>
              </w:rPr>
            </w:pPr>
            <w:r>
              <w:rPr>
                <w:rFonts w:hint="eastAsia"/>
                <w:color w:val="auto"/>
                <w:sz w:val="21"/>
                <w:szCs w:val="21"/>
                <w:lang w:val="en-US" w:eastAsia="zh-CN"/>
              </w:rPr>
              <w:t>GE2</w:t>
            </w:r>
          </w:p>
        </w:tc>
        <w:tc>
          <w:tcPr>
            <w:tcW w:w="827" w:type="dxa"/>
            <w:vMerge w:val="continue"/>
            <w:tcBorders>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color w:val="auto"/>
                <w:sz w:val="21"/>
                <w:szCs w:val="21"/>
                <w:lang w:val="en-US" w:eastAsia="zh-CN"/>
              </w:rPr>
            </w:pPr>
            <w:r>
              <w:rPr>
                <w:rFonts w:hint="eastAsia"/>
                <w:color w:val="auto"/>
                <w:sz w:val="21"/>
                <w:szCs w:val="21"/>
                <w:lang w:val="en-US" w:eastAsia="zh-CN"/>
              </w:rPr>
              <w:t xml:space="preserve"> GM0</w:t>
            </w: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color w:val="auto"/>
                <w:sz w:val="21"/>
                <w:szCs w:val="21"/>
                <w:lang w:val="en-US" w:eastAsia="zh-CN"/>
              </w:rPr>
            </w:pPr>
            <w:r>
              <w:rPr>
                <w:rFonts w:hint="eastAsia"/>
                <w:color w:val="auto"/>
                <w:sz w:val="21"/>
                <w:szCs w:val="21"/>
                <w:lang w:val="en-US" w:eastAsia="zh-CN"/>
              </w:rPr>
              <w:t xml:space="preserve"> GM1</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color w:val="auto"/>
                <w:sz w:val="21"/>
                <w:szCs w:val="21"/>
                <w:lang w:val="en-US" w:eastAsia="zh-CN"/>
              </w:rPr>
            </w:pPr>
            <w:r>
              <w:rPr>
                <w:rFonts w:hint="eastAsia"/>
                <w:color w:val="auto"/>
                <w:sz w:val="21"/>
                <w:szCs w:val="21"/>
                <w:lang w:val="en-US" w:eastAsia="zh-CN"/>
              </w:rPr>
              <w:t xml:space="preserve"> GM2</w:t>
            </w:r>
          </w:p>
        </w:tc>
      </w:tr>
      <w:tr>
        <w:tblPrEx>
          <w:tblCellMar>
            <w:top w:w="0" w:type="dxa"/>
            <w:left w:w="10" w:type="dxa"/>
            <w:bottom w:w="0" w:type="dxa"/>
            <w:right w:w="10" w:type="dxa"/>
          </w:tblCellMar>
        </w:tblPrEx>
        <w:trPr>
          <w:trHeight w:val="572" w:hRule="atLeast"/>
        </w:trPr>
        <w:tc>
          <w:tcPr>
            <w:tcW w:w="911"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Fonts w:hint="default" w:ascii="Arial" w:hAnsi="Arial" w:cs="Arial"/>
                <w:color w:val="auto"/>
                <w:lang w:val="en-US" w:eastAsia="zh-CN"/>
              </w:rPr>
              <w:t>≤</w:t>
            </w:r>
            <w:r>
              <w:rPr>
                <w:rStyle w:val="97"/>
                <w:b w:val="0"/>
                <w:bCs w:val="0"/>
                <w:i w:val="0"/>
                <w:iCs w:val="0"/>
                <w:smallCaps w:val="0"/>
                <w:strike w:val="0"/>
              </w:rPr>
              <w:t>320</w:t>
            </w:r>
          </w:p>
        </w:tc>
        <w:tc>
          <w:tcPr>
            <w:tcW w:w="71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rFonts w:hint="eastAsia"/>
                <w:b w:val="0"/>
                <w:bCs w:val="0"/>
                <w:i w:val="0"/>
                <w:iCs w:val="0"/>
                <w:smallCaps w:val="0"/>
                <w:strike w:val="0"/>
              </w:rPr>
              <w:t>动</w:t>
            </w:r>
            <w:r>
              <w:rPr>
                <w:rStyle w:val="97"/>
                <w:b w:val="0"/>
                <w:bCs w:val="0"/>
                <w:i w:val="0"/>
                <w:iCs w:val="0"/>
                <w:smallCaps w:val="0"/>
                <w:strike w:val="0"/>
              </w:rPr>
              <w:t>平衡</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G40</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G40</w:t>
            </w:r>
          </w:p>
        </w:tc>
        <w:tc>
          <w:tcPr>
            <w:tcW w:w="1054"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G16</w:t>
            </w:r>
          </w:p>
        </w:tc>
        <w:tc>
          <w:tcPr>
            <w:tcW w:w="827"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rFonts w:hint="eastAsia"/>
                <w:b w:val="0"/>
                <w:bCs w:val="0"/>
                <w:i w:val="0"/>
                <w:iCs w:val="0"/>
                <w:smallCaps w:val="0"/>
                <w:strike w:val="0"/>
              </w:rPr>
              <w:t>动平</w:t>
            </w:r>
            <w:r>
              <w:rPr>
                <w:rStyle w:val="97"/>
                <w:b w:val="0"/>
                <w:bCs w:val="0"/>
                <w:i w:val="0"/>
                <w:iCs w:val="0"/>
                <w:smallCaps w:val="0"/>
                <w:strike w:val="0"/>
              </w:rPr>
              <w:t>衡</w:t>
            </w: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Fonts w:hint="eastAsia"/>
                <w:color w:val="auto"/>
                <w:lang w:val="en-US" w:eastAsia="zh-CN"/>
              </w:rPr>
              <w:t>G40</w:t>
            </w: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color w:val="auto"/>
                <w:lang w:val="en-US" w:eastAsia="zh-CN"/>
              </w:rPr>
            </w:pPr>
            <w:r>
              <w:rPr>
                <w:rFonts w:hint="eastAsia"/>
                <w:color w:val="auto"/>
                <w:lang w:val="en-US" w:eastAsia="zh-CN"/>
              </w:rPr>
              <w:t>G40</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Fonts w:hint="eastAsia"/>
                <w:color w:val="auto"/>
                <w:lang w:val="en-US" w:eastAsia="zh-CN"/>
              </w:rPr>
              <w:t>G16</w:t>
            </w:r>
          </w:p>
        </w:tc>
      </w:tr>
      <w:tr>
        <w:tblPrEx>
          <w:tblCellMar>
            <w:top w:w="0" w:type="dxa"/>
            <w:left w:w="10" w:type="dxa"/>
            <w:bottom w:w="0" w:type="dxa"/>
            <w:right w:w="10" w:type="dxa"/>
          </w:tblCellMar>
        </w:tblPrEx>
        <w:trPr>
          <w:trHeight w:val="572" w:hRule="atLeast"/>
        </w:trPr>
        <w:tc>
          <w:tcPr>
            <w:tcW w:w="911"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rFonts w:hint="eastAsia" w:ascii="宋体" w:hAnsi="宋体" w:eastAsia="宋体" w:cs="宋体"/>
                <w:b w:val="0"/>
                <w:bCs w:val="0"/>
                <w:i w:val="0"/>
                <w:iCs w:val="0"/>
                <w:smallCaps w:val="0"/>
                <w:strike w:val="0"/>
              </w:rPr>
              <w:t>&gt;</w:t>
            </w:r>
            <w:r>
              <w:rPr>
                <w:rStyle w:val="97"/>
                <w:b w:val="0"/>
                <w:bCs w:val="0"/>
                <w:i w:val="0"/>
                <w:iCs w:val="0"/>
                <w:smallCaps w:val="0"/>
                <w:strike w:val="0"/>
              </w:rPr>
              <w:t>320</w:t>
            </w:r>
            <w:r>
              <w:rPr>
                <w:rStyle w:val="97"/>
                <w:rFonts w:hint="eastAsia"/>
                <w:b w:val="0"/>
                <w:bCs w:val="0"/>
                <w:i w:val="0"/>
                <w:iCs w:val="0"/>
                <w:smallCaps w:val="0"/>
                <w:strike w:val="0"/>
              </w:rPr>
              <w:t>～</w:t>
            </w:r>
            <w:r>
              <w:rPr>
                <w:rStyle w:val="97"/>
                <w:b w:val="0"/>
                <w:bCs w:val="0"/>
                <w:i w:val="0"/>
                <w:iCs w:val="0"/>
                <w:smallCaps w:val="0"/>
                <w:strike w:val="0"/>
              </w:rPr>
              <w:t>800</w:t>
            </w:r>
          </w:p>
        </w:tc>
        <w:tc>
          <w:tcPr>
            <w:tcW w:w="711" w:type="dxa"/>
            <w:tcBorders>
              <w:top w:val="single" w:color="auto" w:sz="4" w:space="0"/>
              <w:left w:val="single" w:color="auto" w:sz="4" w:space="0"/>
              <w:bottom w:val="single" w:color="auto" w:sz="4" w:space="0"/>
            </w:tcBorders>
            <w:shd w:val="clear" w:color="auto" w:fill="FFFFFF"/>
            <w:vAlign w:val="center"/>
          </w:tcPr>
          <w:p>
            <w:pPr>
              <w:jc w:val="center"/>
            </w:pPr>
            <w:r>
              <w:rPr>
                <w:rStyle w:val="97"/>
                <w:rFonts w:hint="eastAsia"/>
                <w:b w:val="0"/>
                <w:bCs w:val="0"/>
                <w:i w:val="0"/>
                <w:iCs w:val="0"/>
                <w:smallCaps w:val="0"/>
                <w:strike w:val="0"/>
              </w:rPr>
              <w:t>动</w:t>
            </w:r>
            <w:r>
              <w:rPr>
                <w:rStyle w:val="97"/>
                <w:b w:val="0"/>
                <w:bCs w:val="0"/>
                <w:i w:val="0"/>
                <w:iCs w:val="0"/>
                <w:smallCaps w:val="0"/>
                <w:strike w:val="0"/>
              </w:rPr>
              <w:t>平衡</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G40</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G16</w:t>
            </w:r>
          </w:p>
        </w:tc>
        <w:tc>
          <w:tcPr>
            <w:tcW w:w="1054"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G6.3</w:t>
            </w:r>
          </w:p>
        </w:tc>
        <w:tc>
          <w:tcPr>
            <w:tcW w:w="827"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rFonts w:hint="eastAsia"/>
                <w:b w:val="0"/>
                <w:bCs w:val="0"/>
                <w:i w:val="0"/>
                <w:iCs w:val="0"/>
                <w:smallCaps w:val="0"/>
                <w:strike w:val="0"/>
              </w:rPr>
              <w:t>动平</w:t>
            </w:r>
            <w:r>
              <w:rPr>
                <w:rStyle w:val="97"/>
                <w:b w:val="0"/>
                <w:bCs w:val="0"/>
                <w:i w:val="0"/>
                <w:iCs w:val="0"/>
                <w:smallCaps w:val="0"/>
                <w:strike w:val="0"/>
              </w:rPr>
              <w:t>衡</w:t>
            </w: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Fonts w:hint="eastAsia"/>
                <w:color w:val="auto"/>
                <w:lang w:val="en-US" w:eastAsia="zh-CN"/>
              </w:rPr>
              <w:t>G40</w:t>
            </w: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Fonts w:hint="eastAsia"/>
                <w:color w:val="auto"/>
                <w:lang w:val="en-US" w:eastAsia="zh-CN"/>
              </w:rPr>
              <w:t>G16</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Fonts w:hint="eastAsia"/>
                <w:color w:val="auto"/>
                <w:lang w:val="en-US" w:eastAsia="zh-CN"/>
              </w:rPr>
              <w:t>G6.3</w:t>
            </w:r>
          </w:p>
        </w:tc>
      </w:tr>
      <w:tr>
        <w:tblPrEx>
          <w:tblCellMar>
            <w:top w:w="0" w:type="dxa"/>
            <w:left w:w="10" w:type="dxa"/>
            <w:bottom w:w="0" w:type="dxa"/>
            <w:right w:w="10" w:type="dxa"/>
          </w:tblCellMar>
        </w:tblPrEx>
        <w:trPr>
          <w:trHeight w:val="632" w:hRule="atLeast"/>
        </w:trPr>
        <w:tc>
          <w:tcPr>
            <w:tcW w:w="91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r>
              <w:rPr>
                <w:rStyle w:val="97"/>
                <w:b w:val="0"/>
                <w:bCs w:val="0"/>
                <w:i w:val="0"/>
                <w:iCs w:val="0"/>
                <w:smallCaps w:val="0"/>
                <w:strike w:val="0"/>
              </w:rPr>
              <w:t>&gt;800</w:t>
            </w:r>
          </w:p>
        </w:tc>
        <w:tc>
          <w:tcPr>
            <w:tcW w:w="711" w:type="dxa"/>
            <w:tcBorders>
              <w:top w:val="single" w:color="auto" w:sz="4" w:space="0"/>
              <w:left w:val="single" w:color="auto" w:sz="4" w:space="0"/>
              <w:bottom w:val="single" w:color="auto" w:sz="4" w:space="0"/>
            </w:tcBorders>
            <w:shd w:val="clear" w:color="auto" w:fill="FFFFFF"/>
            <w:vAlign w:val="center"/>
          </w:tcPr>
          <w:p>
            <w:pPr>
              <w:jc w:val="center"/>
            </w:pPr>
            <w:r>
              <w:rPr>
                <w:rStyle w:val="97"/>
                <w:rFonts w:hint="eastAsia"/>
                <w:b w:val="0"/>
                <w:bCs w:val="0"/>
                <w:i w:val="0"/>
                <w:iCs w:val="0"/>
                <w:smallCaps w:val="0"/>
                <w:strike w:val="0"/>
              </w:rPr>
              <w:t>动</w:t>
            </w:r>
            <w:r>
              <w:rPr>
                <w:rStyle w:val="97"/>
                <w:b w:val="0"/>
                <w:bCs w:val="0"/>
                <w:i w:val="0"/>
                <w:iCs w:val="0"/>
                <w:smallCaps w:val="0"/>
                <w:strike w:val="0"/>
              </w:rPr>
              <w:t>平衡</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G16</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G6.3</w:t>
            </w:r>
          </w:p>
        </w:tc>
        <w:tc>
          <w:tcPr>
            <w:tcW w:w="1054"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G2.5</w:t>
            </w:r>
          </w:p>
        </w:tc>
        <w:tc>
          <w:tcPr>
            <w:tcW w:w="827" w:type="dxa"/>
            <w:tcBorders>
              <w:top w:val="single" w:color="auto" w:sz="4" w:space="0"/>
              <w:left w:val="single" w:color="auto" w:sz="4" w:space="0"/>
              <w:bottom w:val="single" w:color="auto" w:sz="4" w:space="0"/>
            </w:tcBorders>
            <w:shd w:val="clear" w:color="auto" w:fill="FFFFFF"/>
            <w:vAlign w:val="center"/>
          </w:tcPr>
          <w:p>
            <w:pPr>
              <w:jc w:val="center"/>
            </w:pPr>
            <w:r>
              <w:rPr>
                <w:rStyle w:val="97"/>
                <w:rFonts w:hint="eastAsia"/>
                <w:b w:val="0"/>
                <w:bCs w:val="0"/>
                <w:i w:val="0"/>
                <w:iCs w:val="0"/>
                <w:smallCaps w:val="0"/>
                <w:strike w:val="0"/>
              </w:rPr>
              <w:t>动平</w:t>
            </w:r>
            <w:r>
              <w:rPr>
                <w:rStyle w:val="97"/>
                <w:b w:val="0"/>
                <w:bCs w:val="0"/>
                <w:i w:val="0"/>
                <w:iCs w:val="0"/>
                <w:smallCaps w:val="0"/>
                <w:strike w:val="0"/>
              </w:rPr>
              <w:t>衡</w:t>
            </w: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pPr>
            <w:r>
              <w:rPr>
                <w:rFonts w:hint="eastAsia"/>
                <w:color w:val="auto"/>
                <w:lang w:val="en-US" w:eastAsia="zh-CN"/>
              </w:rPr>
              <w:t>G16</w:t>
            </w:r>
          </w:p>
        </w:tc>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pPr>
            <w:r>
              <w:rPr>
                <w:rFonts w:hint="eastAsia"/>
                <w:color w:val="auto"/>
                <w:lang w:val="en-US" w:eastAsia="zh-CN"/>
              </w:rPr>
              <w:t>G6.3</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pPr>
            <w:r>
              <w:rPr>
                <w:rFonts w:hint="eastAsia"/>
                <w:color w:val="auto"/>
                <w:lang w:val="en-US" w:eastAsia="zh-CN"/>
              </w:rPr>
              <w:t>G2.5</w:t>
            </w:r>
          </w:p>
        </w:tc>
      </w:tr>
    </w:tbl>
    <w:p>
      <w:pPr>
        <w:pStyle w:val="83"/>
        <w:rPr>
          <w:rFonts w:hint="eastAsia"/>
          <w:vanish w:val="0"/>
        </w:rPr>
      </w:pPr>
    </w:p>
    <w:p>
      <w:pPr>
        <w:pStyle w:val="83"/>
        <w:ind w:left="0" w:leftChars="0" w:firstLine="0" w:firstLineChars="0"/>
        <w:rPr>
          <w:rFonts w:hint="eastAsia"/>
          <w:vanish w:val="0"/>
        </w:rPr>
      </w:pPr>
    </w:p>
    <w:p>
      <w:pPr>
        <w:pStyle w:val="89"/>
        <w:rPr>
          <w:rFonts w:hint="eastAsia"/>
          <w:vanish w:val="0"/>
        </w:rPr>
      </w:pPr>
    </w:p>
    <w:p>
      <w:pPr>
        <w:pStyle w:val="90"/>
        <w:spacing w:before="60" w:after="120"/>
        <w:rPr>
          <w:rFonts w:hint="eastAsia" w:ascii="黑体" w:hAnsi="Times New Roman" w:eastAsia="黑体" w:cs="Times New Roman"/>
          <w:sz w:val="21"/>
          <w:lang w:val="en-US" w:eastAsia="zh-CN" w:bidi="ar-SA"/>
        </w:rPr>
      </w:pPr>
      <w:r>
        <w:br w:type="textWrapping"/>
      </w:r>
      <w:bookmarkStart w:id="88" w:name="_Toc75595271"/>
      <w:bookmarkStart w:id="89" w:name="_Toc75595319"/>
      <w:bookmarkStart w:id="90" w:name="_Toc75595037"/>
      <w:r>
        <w:rPr>
          <w:rFonts w:hint="eastAsia"/>
        </w:rPr>
        <w:t>（规范性）</w:t>
      </w:r>
      <w:r>
        <w:br w:type="textWrapping"/>
      </w:r>
      <w:bookmarkEnd w:id="83"/>
      <w:bookmarkEnd w:id="88"/>
      <w:bookmarkEnd w:id="89"/>
      <w:bookmarkEnd w:id="90"/>
      <w:bookmarkStart w:id="91" w:name="BookMark8"/>
      <w:r>
        <w:rPr>
          <w:rFonts w:hint="eastAsia" w:ascii="黑体" w:hAnsi="Times New Roman" w:eastAsia="黑体" w:cs="Times New Roman"/>
          <w:sz w:val="21"/>
          <w:lang w:val="en-US" w:eastAsia="zh-CN" w:bidi="ar-SA"/>
        </w:rPr>
        <w:t>表3 铝合金计米轮圆跳动公差值</w:t>
      </w:r>
    </w:p>
    <w:p/>
    <w:tbl>
      <w:tblPr>
        <w:tblStyle w:val="22"/>
        <w:tblpPr w:leftFromText="180" w:rightFromText="180" w:vertAnchor="page" w:horzAnchor="page" w:tblpX="1400" w:tblpY="3760"/>
        <w:tblOverlap w:val="never"/>
        <w:tblW w:w="9119" w:type="dxa"/>
        <w:tblInd w:w="0" w:type="dxa"/>
        <w:tblLayout w:type="fixed"/>
        <w:tblCellMar>
          <w:top w:w="0" w:type="dxa"/>
          <w:left w:w="10" w:type="dxa"/>
          <w:bottom w:w="0" w:type="dxa"/>
          <w:right w:w="10" w:type="dxa"/>
        </w:tblCellMar>
      </w:tblPr>
      <w:tblGrid>
        <w:gridCol w:w="1802"/>
        <w:gridCol w:w="1243"/>
        <w:gridCol w:w="1244"/>
        <w:gridCol w:w="1243"/>
        <w:gridCol w:w="1244"/>
        <w:gridCol w:w="1243"/>
        <w:gridCol w:w="1100"/>
      </w:tblGrid>
      <w:tr>
        <w:tblPrEx>
          <w:tblCellMar>
            <w:top w:w="0" w:type="dxa"/>
            <w:left w:w="10" w:type="dxa"/>
            <w:bottom w:w="0" w:type="dxa"/>
            <w:right w:w="10" w:type="dxa"/>
          </w:tblCellMar>
        </w:tblPrEx>
        <w:trPr>
          <w:trHeight w:val="423" w:hRule="atLeast"/>
        </w:trPr>
        <w:tc>
          <w:tcPr>
            <w:tcW w:w="1802" w:type="dxa"/>
            <w:vMerge w:val="restart"/>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120" w:line="200" w:lineRule="exact"/>
              <w:ind w:left="0" w:right="0" w:firstLine="0"/>
              <w:jc w:val="center"/>
            </w:pPr>
            <w:r>
              <w:rPr>
                <w:rStyle w:val="97"/>
                <w:rFonts w:hint="eastAsia"/>
                <w:b w:val="0"/>
                <w:bCs w:val="0"/>
                <w:i w:val="0"/>
                <w:iCs w:val="0"/>
                <w:smallCaps w:val="0"/>
                <w:strike w:val="0"/>
              </w:rPr>
              <w:t>计米</w:t>
            </w:r>
            <w:r>
              <w:rPr>
                <w:rStyle w:val="97"/>
                <w:b w:val="0"/>
                <w:bCs w:val="0"/>
                <w:i w:val="0"/>
                <w:iCs w:val="0"/>
                <w:smallCaps w:val="0"/>
                <w:strike w:val="0"/>
              </w:rPr>
              <w:t>轮直径</w:t>
            </w:r>
            <w:r>
              <w:rPr>
                <w:rStyle w:val="97"/>
                <w:rFonts w:hint="eastAsia"/>
                <w:b w:val="0"/>
                <w:bCs w:val="0"/>
                <w:i w:val="0"/>
                <w:iCs w:val="0"/>
                <w:smallCaps w:val="0"/>
                <w:strike w:val="0"/>
                <w:lang w:val="en-US" w:eastAsia="zh-CN"/>
              </w:rPr>
              <w:t>d</w:t>
            </w:r>
          </w:p>
          <w:p>
            <w:pPr>
              <w:pStyle w:val="96"/>
              <w:keepNext w:val="0"/>
              <w:keepLines w:val="0"/>
              <w:widowControl w:val="0"/>
              <w:shd w:val="clear" w:color="auto" w:fill="auto"/>
              <w:bidi w:val="0"/>
              <w:spacing w:before="120" w:after="0" w:line="204" w:lineRule="exact"/>
              <w:ind w:left="0" w:right="0" w:firstLine="0"/>
              <w:jc w:val="center"/>
            </w:pPr>
            <w:r>
              <w:rPr>
                <w:rStyle w:val="99"/>
                <w:b w:val="0"/>
                <w:bCs w:val="0"/>
                <w:i w:val="0"/>
                <w:iCs w:val="0"/>
                <w:smallCaps w:val="0"/>
                <w:strike w:val="0"/>
              </w:rPr>
              <w:t>mm</w:t>
            </w:r>
          </w:p>
        </w:tc>
        <w:tc>
          <w:tcPr>
            <w:tcW w:w="731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default" w:eastAsia="宋体"/>
                <w:color w:val="auto"/>
                <w:lang w:val="en-US" w:eastAsia="zh-CN"/>
              </w:rPr>
            </w:pPr>
            <w:r>
              <w:rPr>
                <w:rFonts w:hint="eastAsia"/>
                <w:color w:val="auto"/>
                <w:lang w:val="en-US" w:eastAsia="zh-CN"/>
              </w:rPr>
              <w:t>圆跳动公差值t</w:t>
            </w:r>
            <w:r>
              <w:rPr>
                <w:rFonts w:hint="default" w:ascii="Arial" w:hAnsi="Arial" w:cs="Arial"/>
                <w:color w:val="auto"/>
                <w:lang w:val="en-US" w:eastAsia="zh-CN"/>
              </w:rPr>
              <w:t>≤</w:t>
            </w:r>
            <w:r>
              <w:rPr>
                <w:rFonts w:hint="eastAsia" w:ascii="Arial" w:hAnsi="Arial" w:cs="Arial"/>
                <w:color w:val="auto"/>
                <w:lang w:val="en-US" w:eastAsia="zh-CN"/>
              </w:rPr>
              <w:t xml:space="preserve"> </w:t>
            </w:r>
            <w:r>
              <w:rPr>
                <w:rFonts w:hint="eastAsia"/>
                <w:color w:val="auto"/>
                <w:lang w:val="en-US" w:eastAsia="zh-CN"/>
              </w:rPr>
              <w:t>mm</w:t>
            </w:r>
          </w:p>
        </w:tc>
      </w:tr>
      <w:tr>
        <w:tblPrEx>
          <w:tblCellMar>
            <w:top w:w="0" w:type="dxa"/>
            <w:left w:w="10" w:type="dxa"/>
            <w:bottom w:w="0" w:type="dxa"/>
            <w:right w:w="10" w:type="dxa"/>
          </w:tblCellMar>
        </w:tblPrEx>
        <w:trPr>
          <w:trHeight w:val="423" w:hRule="atLeast"/>
        </w:trPr>
        <w:tc>
          <w:tcPr>
            <w:tcW w:w="1802"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120" w:after="0" w:line="204" w:lineRule="exact"/>
              <w:ind w:left="0" w:right="0" w:firstLine="0"/>
              <w:jc w:val="center"/>
              <w:rPr>
                <w:rStyle w:val="99"/>
                <w:b w:val="0"/>
                <w:bCs w:val="0"/>
                <w:i w:val="0"/>
                <w:iCs w:val="0"/>
                <w:smallCaps w:val="0"/>
                <w:strike w:val="0"/>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default" w:eastAsia="宋体"/>
                <w:color w:val="auto"/>
                <w:lang w:val="en-US" w:eastAsia="zh-CN"/>
              </w:rPr>
            </w:pPr>
            <w:r>
              <w:rPr>
                <w:rFonts w:hint="eastAsia"/>
                <w:color w:val="auto"/>
                <w:lang w:val="en-US" w:eastAsia="zh-CN"/>
              </w:rPr>
              <w:t>基准水平</w:t>
            </w:r>
          </w:p>
        </w:tc>
        <w:tc>
          <w:tcPr>
            <w:tcW w:w="24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eastAsia="宋体"/>
                <w:color w:val="auto"/>
                <w:lang w:val="en-US" w:eastAsia="zh-CN"/>
              </w:rPr>
            </w:pPr>
            <w:r>
              <w:rPr>
                <w:rFonts w:hint="eastAsia"/>
                <w:color w:val="auto"/>
                <w:lang w:val="en-US" w:eastAsia="zh-CN"/>
              </w:rPr>
              <w:t>平均水平</w:t>
            </w:r>
          </w:p>
        </w:tc>
        <w:tc>
          <w:tcPr>
            <w:tcW w:w="23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eastAsia="宋体"/>
                <w:color w:val="auto"/>
                <w:lang w:val="en-US" w:eastAsia="zh-CN"/>
              </w:rPr>
            </w:pPr>
            <w:r>
              <w:rPr>
                <w:rFonts w:hint="eastAsia"/>
                <w:color w:val="auto"/>
                <w:lang w:val="en-US" w:eastAsia="zh-CN"/>
              </w:rPr>
              <w:t>先进水平</w:t>
            </w:r>
          </w:p>
        </w:tc>
      </w:tr>
      <w:tr>
        <w:tblPrEx>
          <w:tblCellMar>
            <w:top w:w="0" w:type="dxa"/>
            <w:left w:w="10" w:type="dxa"/>
            <w:bottom w:w="0" w:type="dxa"/>
            <w:right w:w="10" w:type="dxa"/>
          </w:tblCellMar>
        </w:tblPrEx>
        <w:trPr>
          <w:trHeight w:val="423" w:hRule="atLeast"/>
        </w:trPr>
        <w:tc>
          <w:tcPr>
            <w:tcW w:w="1802"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120" w:after="0" w:line="204" w:lineRule="exact"/>
              <w:ind w:left="0" w:right="0" w:firstLine="0"/>
              <w:jc w:val="center"/>
              <w:rPr>
                <w:rStyle w:val="99"/>
                <w:b w:val="0"/>
                <w:bCs w:val="0"/>
                <w:i w:val="0"/>
                <w:iCs w:val="0"/>
                <w:smallCaps w:val="0"/>
                <w:strike w:val="0"/>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color w:val="auto"/>
                <w:sz w:val="30"/>
                <w:szCs w:val="30"/>
                <w:lang w:val="en-US" w:eastAsia="zh-CN"/>
              </w:rPr>
            </w:pPr>
            <w:r>
              <w:rPr>
                <w:rFonts w:hint="eastAsia"/>
                <w:color w:val="auto"/>
                <w:sz w:val="30"/>
                <w:szCs w:val="30"/>
                <w:lang w:val="en-US" w:eastAsia="zh-CN"/>
              </w:rPr>
              <w:t>T0</w:t>
            </w:r>
          </w:p>
        </w:tc>
        <w:tc>
          <w:tcPr>
            <w:tcW w:w="24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color w:val="auto"/>
                <w:sz w:val="30"/>
                <w:szCs w:val="30"/>
                <w:lang w:val="en-US" w:eastAsia="zh-CN"/>
              </w:rPr>
            </w:pPr>
            <w:r>
              <w:rPr>
                <w:rFonts w:hint="eastAsia"/>
                <w:color w:val="auto"/>
                <w:sz w:val="30"/>
                <w:szCs w:val="30"/>
                <w:lang w:val="en-US" w:eastAsia="zh-CN"/>
              </w:rPr>
              <w:t>T1</w:t>
            </w:r>
          </w:p>
        </w:tc>
        <w:tc>
          <w:tcPr>
            <w:tcW w:w="23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color w:val="auto"/>
                <w:sz w:val="30"/>
                <w:szCs w:val="30"/>
                <w:lang w:val="en-US" w:eastAsia="zh-CN"/>
              </w:rPr>
            </w:pPr>
            <w:r>
              <w:rPr>
                <w:rFonts w:hint="eastAsia"/>
                <w:color w:val="auto"/>
                <w:sz w:val="30"/>
                <w:szCs w:val="30"/>
                <w:lang w:val="en-US" w:eastAsia="zh-CN"/>
              </w:rPr>
              <w:t>T2</w:t>
            </w:r>
          </w:p>
        </w:tc>
      </w:tr>
      <w:tr>
        <w:tblPrEx>
          <w:tblCellMar>
            <w:top w:w="0" w:type="dxa"/>
            <w:left w:w="10" w:type="dxa"/>
            <w:bottom w:w="0" w:type="dxa"/>
            <w:right w:w="10" w:type="dxa"/>
          </w:tblCellMar>
        </w:tblPrEx>
        <w:trPr>
          <w:trHeight w:val="423" w:hRule="atLeast"/>
        </w:trPr>
        <w:tc>
          <w:tcPr>
            <w:tcW w:w="1802"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120" w:after="0" w:line="204" w:lineRule="exact"/>
              <w:ind w:left="0" w:right="0" w:firstLine="0"/>
              <w:jc w:val="center"/>
              <w:rPr>
                <w:rStyle w:val="99"/>
                <w:b w:val="0"/>
                <w:bCs w:val="0"/>
                <w:i w:val="0"/>
                <w:iCs w:val="0"/>
                <w:smallCaps w:val="0"/>
                <w:strike w:val="0"/>
              </w:rPr>
            </w:pPr>
          </w:p>
        </w:tc>
        <w:tc>
          <w:tcPr>
            <w:tcW w:w="1243"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eastAsia="宋体"/>
                <w:color w:val="auto"/>
                <w:lang w:val="en-US" w:eastAsia="zh-CN"/>
              </w:rPr>
            </w:pPr>
            <w:r>
              <w:rPr>
                <w:rFonts w:hint="eastAsia"/>
                <w:color w:val="auto"/>
                <w:lang w:val="en-US" w:eastAsia="zh-CN"/>
              </w:rPr>
              <w:t>径向</w:t>
            </w:r>
          </w:p>
        </w:tc>
        <w:tc>
          <w:tcPr>
            <w:tcW w:w="1244"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right="0" w:firstLine="0"/>
              <w:jc w:val="center"/>
              <w:rPr>
                <w:rFonts w:hint="eastAsia" w:eastAsia="宋体"/>
                <w:color w:val="auto"/>
                <w:lang w:val="en-US" w:eastAsia="zh-CN"/>
              </w:rPr>
            </w:pPr>
            <w:r>
              <w:rPr>
                <w:rFonts w:hint="eastAsia"/>
                <w:color w:val="auto"/>
                <w:lang w:val="en-US" w:eastAsia="zh-CN"/>
              </w:rPr>
              <w:t>端面</w:t>
            </w:r>
          </w:p>
        </w:tc>
        <w:tc>
          <w:tcPr>
            <w:tcW w:w="1243"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leftChars="0" w:right="0" w:rightChars="0" w:firstLine="0" w:firstLineChars="0"/>
              <w:jc w:val="center"/>
              <w:rPr>
                <w:rFonts w:hint="eastAsia" w:eastAsia="宋体"/>
                <w:color w:val="auto"/>
                <w:lang w:val="en-US" w:eastAsia="zh-CN"/>
              </w:rPr>
            </w:pPr>
            <w:r>
              <w:rPr>
                <w:rFonts w:hint="eastAsia"/>
                <w:color w:val="auto"/>
                <w:lang w:val="en-US" w:eastAsia="zh-CN"/>
              </w:rPr>
              <w:t>径向</w:t>
            </w:r>
          </w:p>
        </w:tc>
        <w:tc>
          <w:tcPr>
            <w:tcW w:w="1244"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leftChars="0" w:right="0" w:rightChars="0" w:firstLine="0" w:firstLineChars="0"/>
              <w:jc w:val="center"/>
              <w:rPr>
                <w:rFonts w:hint="eastAsia" w:eastAsia="宋体"/>
                <w:color w:val="auto"/>
                <w:lang w:val="en-US" w:eastAsia="zh-CN"/>
              </w:rPr>
            </w:pPr>
            <w:r>
              <w:rPr>
                <w:rFonts w:hint="eastAsia"/>
                <w:color w:val="auto"/>
                <w:lang w:val="en-US" w:eastAsia="zh-CN"/>
              </w:rPr>
              <w:t>端面</w:t>
            </w:r>
          </w:p>
        </w:tc>
        <w:tc>
          <w:tcPr>
            <w:tcW w:w="1243"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leftChars="0" w:right="0" w:rightChars="0" w:firstLine="0" w:firstLineChars="0"/>
              <w:jc w:val="center"/>
              <w:rPr>
                <w:rFonts w:hint="eastAsia" w:eastAsia="宋体"/>
                <w:color w:val="auto"/>
                <w:lang w:val="en-US" w:eastAsia="zh-CN"/>
              </w:rPr>
            </w:pPr>
            <w:r>
              <w:rPr>
                <w:rFonts w:hint="eastAsia"/>
                <w:color w:val="auto"/>
                <w:lang w:val="en-US" w:eastAsia="zh-CN"/>
              </w:rPr>
              <w:t>径向</w:t>
            </w:r>
          </w:p>
        </w:tc>
        <w:tc>
          <w:tcPr>
            <w:tcW w:w="1100"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100" w:after="0" w:line="204" w:lineRule="exact"/>
              <w:ind w:left="0" w:leftChars="0" w:right="0" w:rightChars="0" w:firstLine="0" w:firstLineChars="0"/>
              <w:jc w:val="center"/>
              <w:rPr>
                <w:rFonts w:hint="eastAsia" w:eastAsia="宋体"/>
                <w:color w:val="auto"/>
                <w:lang w:val="en-US" w:eastAsia="zh-CN"/>
              </w:rPr>
            </w:pPr>
            <w:r>
              <w:rPr>
                <w:rFonts w:hint="eastAsia"/>
                <w:color w:val="auto"/>
                <w:lang w:val="en-US" w:eastAsia="zh-CN"/>
              </w:rPr>
              <w:t>端面</w:t>
            </w:r>
          </w:p>
        </w:tc>
      </w:tr>
      <w:tr>
        <w:tblPrEx>
          <w:tblCellMar>
            <w:top w:w="0" w:type="dxa"/>
            <w:left w:w="10" w:type="dxa"/>
            <w:bottom w:w="0" w:type="dxa"/>
            <w:right w:w="10" w:type="dxa"/>
          </w:tblCellMar>
        </w:tblPrEx>
        <w:trPr>
          <w:trHeight w:val="423" w:hRule="atLeast"/>
        </w:trPr>
        <w:tc>
          <w:tcPr>
            <w:tcW w:w="1802"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rFonts w:hint="eastAsia"/>
                <w:b w:val="0"/>
                <w:bCs w:val="0"/>
                <w:i w:val="0"/>
                <w:iCs w:val="0"/>
                <w:smallCaps w:val="0"/>
                <w:strike w:val="0"/>
                <w:lang w:val="en-US"/>
              </w:rPr>
              <w:t>6</w:t>
            </w:r>
            <w:r>
              <w:rPr>
                <w:rStyle w:val="97"/>
                <w:b w:val="0"/>
                <w:bCs w:val="0"/>
                <w:i w:val="0"/>
                <w:iCs w:val="0"/>
                <w:smallCaps w:val="0"/>
                <w:strike w:val="0"/>
              </w:rPr>
              <w:t>0</w:t>
            </w:r>
            <w:r>
              <w:rPr>
                <w:rStyle w:val="97"/>
                <w:rFonts w:hint="eastAsia"/>
                <w:b w:val="0"/>
                <w:bCs w:val="0"/>
                <w:i w:val="0"/>
                <w:iCs w:val="0"/>
                <w:smallCaps w:val="0"/>
                <w:strike w:val="0"/>
              </w:rPr>
              <w:t>～</w:t>
            </w:r>
            <w:r>
              <w:rPr>
                <w:rStyle w:val="97"/>
                <w:rFonts w:hint="eastAsia"/>
                <w:b w:val="0"/>
                <w:bCs w:val="0"/>
                <w:i w:val="0"/>
                <w:iCs w:val="0"/>
                <w:smallCaps w:val="0"/>
                <w:strike w:val="0"/>
                <w:lang w:val="en-US"/>
              </w:rPr>
              <w:t>9</w:t>
            </w:r>
            <w:r>
              <w:rPr>
                <w:rStyle w:val="97"/>
                <w:b w:val="0"/>
                <w:bCs w:val="0"/>
                <w:i w:val="0"/>
                <w:iCs w:val="0"/>
                <w:smallCaps w:val="0"/>
                <w:strike w:val="0"/>
              </w:rPr>
              <w:t>0</w:t>
            </w:r>
          </w:p>
        </w:tc>
        <w:tc>
          <w:tcPr>
            <w:tcW w:w="1243"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4"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3"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0.03</w:t>
            </w:r>
          </w:p>
        </w:tc>
        <w:tc>
          <w:tcPr>
            <w:tcW w:w="1244"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0.08</w:t>
            </w:r>
          </w:p>
        </w:tc>
        <w:tc>
          <w:tcPr>
            <w:tcW w:w="1243"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0.02</w:t>
            </w:r>
          </w:p>
        </w:tc>
        <w:tc>
          <w:tcPr>
            <w:tcW w:w="1100"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0.06</w:t>
            </w:r>
          </w:p>
        </w:tc>
      </w:tr>
      <w:tr>
        <w:tblPrEx>
          <w:tblCellMar>
            <w:top w:w="0" w:type="dxa"/>
            <w:left w:w="10" w:type="dxa"/>
            <w:bottom w:w="0" w:type="dxa"/>
            <w:right w:w="10" w:type="dxa"/>
          </w:tblCellMar>
        </w:tblPrEx>
        <w:trPr>
          <w:trHeight w:val="423" w:hRule="atLeast"/>
        </w:trPr>
        <w:tc>
          <w:tcPr>
            <w:tcW w:w="1802"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b w:val="0"/>
                <w:bCs w:val="0"/>
                <w:i w:val="0"/>
                <w:iCs w:val="0"/>
                <w:smallCaps w:val="0"/>
                <w:strike w:val="0"/>
              </w:rPr>
              <w:t>&gt;</w:t>
            </w:r>
            <w:r>
              <w:rPr>
                <w:rStyle w:val="97"/>
                <w:rFonts w:hint="eastAsia"/>
                <w:b w:val="0"/>
                <w:bCs w:val="0"/>
                <w:i w:val="0"/>
                <w:iCs w:val="0"/>
                <w:smallCaps w:val="0"/>
                <w:strike w:val="0"/>
                <w:lang w:val="en-US"/>
              </w:rPr>
              <w:t>9</w:t>
            </w:r>
            <w:r>
              <w:rPr>
                <w:rStyle w:val="97"/>
                <w:b w:val="0"/>
                <w:bCs w:val="0"/>
                <w:i w:val="0"/>
                <w:iCs w:val="0"/>
                <w:smallCaps w:val="0"/>
                <w:strike w:val="0"/>
              </w:rPr>
              <w:t>0</w:t>
            </w:r>
            <w:r>
              <w:rPr>
                <w:rStyle w:val="97"/>
                <w:rFonts w:hint="eastAsia"/>
                <w:b w:val="0"/>
                <w:bCs w:val="0"/>
                <w:i w:val="0"/>
                <w:iCs w:val="0"/>
                <w:smallCaps w:val="0"/>
                <w:strike w:val="0"/>
              </w:rPr>
              <w:t>～</w:t>
            </w:r>
            <w:r>
              <w:rPr>
                <w:rStyle w:val="97"/>
                <w:b w:val="0"/>
                <w:bCs w:val="0"/>
                <w:i w:val="0"/>
                <w:iCs w:val="0"/>
                <w:smallCaps w:val="0"/>
                <w:strike w:val="0"/>
              </w:rPr>
              <w:t>1</w:t>
            </w:r>
            <w:r>
              <w:rPr>
                <w:rStyle w:val="97"/>
                <w:rFonts w:hint="eastAsia"/>
                <w:b w:val="0"/>
                <w:bCs w:val="0"/>
                <w:i w:val="0"/>
                <w:iCs w:val="0"/>
                <w:smallCaps w:val="0"/>
                <w:strike w:val="0"/>
                <w:lang w:val="en-US"/>
              </w:rPr>
              <w:t>80</w:t>
            </w:r>
          </w:p>
        </w:tc>
        <w:tc>
          <w:tcPr>
            <w:tcW w:w="1243"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4"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3"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0.05</w:t>
            </w:r>
          </w:p>
        </w:tc>
        <w:tc>
          <w:tcPr>
            <w:tcW w:w="1244"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0.10</w:t>
            </w:r>
          </w:p>
        </w:tc>
        <w:tc>
          <w:tcPr>
            <w:tcW w:w="1243"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0.03</w:t>
            </w:r>
          </w:p>
        </w:tc>
        <w:tc>
          <w:tcPr>
            <w:tcW w:w="1100" w:type="dxa"/>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0.08</w:t>
            </w:r>
          </w:p>
        </w:tc>
      </w:tr>
      <w:tr>
        <w:tblPrEx>
          <w:tblCellMar>
            <w:top w:w="0" w:type="dxa"/>
            <w:left w:w="10" w:type="dxa"/>
            <w:bottom w:w="0" w:type="dxa"/>
            <w:right w:w="10" w:type="dxa"/>
          </w:tblCellMar>
        </w:tblPrEx>
        <w:trPr>
          <w:trHeight w:val="423" w:hRule="atLeast"/>
        </w:trPr>
        <w:tc>
          <w:tcPr>
            <w:tcW w:w="180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b w:val="0"/>
                <w:bCs w:val="0"/>
                <w:i w:val="0"/>
                <w:iCs w:val="0"/>
                <w:smallCaps w:val="0"/>
                <w:strike w:val="0"/>
              </w:rPr>
              <w:t>&gt;1</w:t>
            </w:r>
            <w:r>
              <w:rPr>
                <w:rStyle w:val="97"/>
                <w:rFonts w:hint="eastAsia"/>
                <w:b w:val="0"/>
                <w:bCs w:val="0"/>
                <w:i w:val="0"/>
                <w:iCs w:val="0"/>
                <w:smallCaps w:val="0"/>
                <w:strike w:val="0"/>
                <w:lang w:val="en-US"/>
              </w:rPr>
              <w:t>8</w:t>
            </w:r>
            <w:r>
              <w:rPr>
                <w:rStyle w:val="97"/>
                <w:b w:val="0"/>
                <w:bCs w:val="0"/>
                <w:i w:val="0"/>
                <w:iCs w:val="0"/>
                <w:smallCaps w:val="0"/>
                <w:strike w:val="0"/>
              </w:rPr>
              <w:t>0</w:t>
            </w:r>
            <w:r>
              <w:rPr>
                <w:rStyle w:val="97"/>
                <w:rFonts w:hint="eastAsia"/>
                <w:b w:val="0"/>
                <w:bCs w:val="0"/>
                <w:i w:val="0"/>
                <w:iCs w:val="0"/>
                <w:smallCaps w:val="0"/>
                <w:strike w:val="0"/>
              </w:rPr>
              <w:t>～</w:t>
            </w:r>
            <w:r>
              <w:rPr>
                <w:rStyle w:val="97"/>
                <w:rFonts w:hint="eastAsia"/>
                <w:b w:val="0"/>
                <w:bCs w:val="0"/>
                <w:i w:val="0"/>
                <w:iCs w:val="0"/>
                <w:smallCaps w:val="0"/>
                <w:strike w:val="0"/>
                <w:lang w:val="en-US"/>
              </w:rPr>
              <w:t>340</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3"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0.08</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0.15</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0.05</w:t>
            </w:r>
          </w:p>
        </w:tc>
        <w:tc>
          <w:tcPr>
            <w:tcW w:w="1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0.10</w:t>
            </w:r>
          </w:p>
        </w:tc>
      </w:tr>
      <w:tr>
        <w:tblPrEx>
          <w:tblCellMar>
            <w:top w:w="0" w:type="dxa"/>
            <w:left w:w="10" w:type="dxa"/>
            <w:bottom w:w="0" w:type="dxa"/>
            <w:right w:w="10" w:type="dxa"/>
          </w:tblCellMar>
        </w:tblPrEx>
        <w:trPr>
          <w:trHeight w:val="423" w:hRule="atLeast"/>
        </w:trPr>
        <w:tc>
          <w:tcPr>
            <w:tcW w:w="180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w:t>
            </w:r>
            <w:r>
              <w:rPr>
                <w:rStyle w:val="97"/>
                <w:rFonts w:hint="eastAsia"/>
                <w:b w:val="0"/>
                <w:bCs w:val="0"/>
                <w:i w:val="0"/>
                <w:iCs w:val="0"/>
                <w:smallCaps w:val="0"/>
                <w:strike w:val="0"/>
                <w:lang w:val="en-US"/>
              </w:rPr>
              <w:t>34</w:t>
            </w:r>
            <w:r>
              <w:rPr>
                <w:rStyle w:val="97"/>
                <w:b w:val="0"/>
                <w:bCs w:val="0"/>
                <w:i w:val="0"/>
                <w:iCs w:val="0"/>
                <w:smallCaps w:val="0"/>
                <w:strike w:val="0"/>
              </w:rPr>
              <w:t>0</w:t>
            </w:r>
            <w:r>
              <w:rPr>
                <w:rStyle w:val="97"/>
                <w:rFonts w:hint="eastAsia"/>
                <w:b w:val="0"/>
                <w:bCs w:val="0"/>
                <w:i w:val="0"/>
                <w:iCs w:val="0"/>
                <w:smallCaps w:val="0"/>
                <w:strike w:val="0"/>
              </w:rPr>
              <w:t>～</w:t>
            </w:r>
            <w:r>
              <w:rPr>
                <w:rStyle w:val="97"/>
                <w:rFonts w:hint="eastAsia"/>
                <w:b w:val="0"/>
                <w:bCs w:val="0"/>
                <w:i w:val="0"/>
                <w:iCs w:val="0"/>
                <w:smallCaps w:val="0"/>
                <w:strike w:val="0"/>
                <w:lang w:val="en-US"/>
              </w:rPr>
              <w:t>520</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3"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0.10</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0.18</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0.05</w:t>
            </w:r>
          </w:p>
        </w:tc>
        <w:tc>
          <w:tcPr>
            <w:tcW w:w="1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0.15</w:t>
            </w:r>
          </w:p>
        </w:tc>
      </w:tr>
      <w:tr>
        <w:tblPrEx>
          <w:tblCellMar>
            <w:top w:w="0" w:type="dxa"/>
            <w:left w:w="10" w:type="dxa"/>
            <w:bottom w:w="0" w:type="dxa"/>
            <w:right w:w="10" w:type="dxa"/>
          </w:tblCellMar>
        </w:tblPrEx>
        <w:trPr>
          <w:trHeight w:val="423" w:hRule="atLeast"/>
        </w:trPr>
        <w:tc>
          <w:tcPr>
            <w:tcW w:w="180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w:t>
            </w:r>
            <w:r>
              <w:rPr>
                <w:rStyle w:val="97"/>
                <w:rFonts w:hint="eastAsia"/>
                <w:b w:val="0"/>
                <w:bCs w:val="0"/>
                <w:i w:val="0"/>
                <w:iCs w:val="0"/>
                <w:smallCaps w:val="0"/>
                <w:strike w:val="0"/>
                <w:lang w:val="en-US"/>
              </w:rPr>
              <w:t>52</w:t>
            </w:r>
            <w:r>
              <w:rPr>
                <w:rStyle w:val="97"/>
                <w:b w:val="0"/>
                <w:bCs w:val="0"/>
                <w:i w:val="0"/>
                <w:iCs w:val="0"/>
                <w:smallCaps w:val="0"/>
                <w:strike w:val="0"/>
              </w:rPr>
              <w:t>0</w:t>
            </w:r>
            <w:r>
              <w:rPr>
                <w:rStyle w:val="97"/>
                <w:rFonts w:hint="eastAsia"/>
                <w:b w:val="0"/>
                <w:bCs w:val="0"/>
                <w:i w:val="0"/>
                <w:iCs w:val="0"/>
                <w:smallCaps w:val="0"/>
                <w:strike w:val="0"/>
              </w:rPr>
              <w:t>～</w:t>
            </w:r>
            <w:r>
              <w:rPr>
                <w:rStyle w:val="97"/>
                <w:rFonts w:hint="eastAsia"/>
                <w:b w:val="0"/>
                <w:bCs w:val="0"/>
                <w:i w:val="0"/>
                <w:iCs w:val="0"/>
                <w:smallCaps w:val="0"/>
                <w:strike w:val="0"/>
                <w:lang w:val="en-US"/>
              </w:rPr>
              <w:t>700</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3"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0.10</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0.20</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0.05</w:t>
            </w:r>
          </w:p>
        </w:tc>
        <w:tc>
          <w:tcPr>
            <w:tcW w:w="1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0.15</w:t>
            </w:r>
          </w:p>
        </w:tc>
      </w:tr>
      <w:tr>
        <w:tblPrEx>
          <w:tblCellMar>
            <w:top w:w="0" w:type="dxa"/>
            <w:left w:w="10" w:type="dxa"/>
            <w:bottom w:w="0" w:type="dxa"/>
            <w:right w:w="10" w:type="dxa"/>
          </w:tblCellMar>
        </w:tblPrEx>
        <w:trPr>
          <w:trHeight w:val="460" w:hRule="atLeast"/>
        </w:trPr>
        <w:tc>
          <w:tcPr>
            <w:tcW w:w="180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rPr>
                <w:rStyle w:val="97"/>
                <w:b w:val="0"/>
                <w:bCs w:val="0"/>
                <w:i w:val="0"/>
                <w:iCs w:val="0"/>
                <w:smallCaps w:val="0"/>
                <w:strike w:val="0"/>
              </w:rPr>
            </w:pPr>
            <w:r>
              <w:rPr>
                <w:rStyle w:val="97"/>
                <w:b w:val="0"/>
                <w:bCs w:val="0"/>
                <w:i w:val="0"/>
                <w:iCs w:val="0"/>
                <w:smallCaps w:val="0"/>
                <w:strike w:val="0"/>
              </w:rPr>
              <w:t>&gt;</w:t>
            </w:r>
            <w:r>
              <w:rPr>
                <w:rStyle w:val="97"/>
                <w:rFonts w:hint="eastAsia"/>
                <w:b w:val="0"/>
                <w:bCs w:val="0"/>
                <w:i w:val="0"/>
                <w:iCs w:val="0"/>
                <w:smallCaps w:val="0"/>
                <w:strike w:val="0"/>
                <w:lang w:val="en-US"/>
              </w:rPr>
              <w:t>700</w:t>
            </w:r>
            <w:r>
              <w:rPr>
                <w:rStyle w:val="97"/>
                <w:rFonts w:hint="eastAsia"/>
                <w:b w:val="0"/>
                <w:bCs w:val="0"/>
                <w:i w:val="0"/>
                <w:iCs w:val="0"/>
                <w:smallCaps w:val="0"/>
                <w:strike w:val="0"/>
              </w:rPr>
              <w:t>～</w:t>
            </w:r>
            <w:r>
              <w:rPr>
                <w:rStyle w:val="97"/>
                <w:rFonts w:hint="eastAsia"/>
                <w:b w:val="0"/>
                <w:bCs w:val="0"/>
                <w:i w:val="0"/>
                <w:iCs w:val="0"/>
                <w:smallCaps w:val="0"/>
                <w:strike w:val="0"/>
                <w:lang w:val="en-US"/>
              </w:rPr>
              <w:t>1000</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Fonts w:hint="eastAsia" w:eastAsia="宋体"/>
                <w:lang w:val="en-US" w:eastAsia="zh-CN"/>
              </w:rPr>
            </w:pPr>
            <w:r>
              <w:rPr>
                <w:rFonts w:hint="eastAsia"/>
                <w:lang w:val="en-US" w:eastAsia="zh-CN"/>
              </w:rPr>
              <w:t>-</w:t>
            </w:r>
          </w:p>
        </w:tc>
        <w:tc>
          <w:tcPr>
            <w:tcW w:w="1243"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0.12</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0.25</w:t>
            </w:r>
          </w:p>
        </w:tc>
        <w:tc>
          <w:tcPr>
            <w:tcW w:w="1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0.10</w:t>
            </w:r>
          </w:p>
        </w:tc>
        <w:tc>
          <w:tcPr>
            <w:tcW w:w="1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leftChars="0" w:right="0" w:rightChars="0" w:firstLine="0" w:firstLineChars="0"/>
              <w:jc w:val="center"/>
            </w:pPr>
            <w:r>
              <w:rPr>
                <w:rFonts w:hint="eastAsia"/>
                <w:lang w:val="en-US" w:eastAsia="zh-CN"/>
              </w:rPr>
              <w:t>0.20</w:t>
            </w:r>
          </w:p>
        </w:tc>
      </w:tr>
    </w:tbl>
    <w:p>
      <w:pPr>
        <w:pStyle w:val="83"/>
        <w:ind w:left="0" w:leftChars="0" w:firstLine="0" w:firstLineChars="0"/>
        <w:jc w:val="center"/>
        <w:rPr>
          <w:rFonts w:hint="eastAsia" w:ascii="黑体" w:hAnsi="Times New Roman" w:eastAsia="黑体" w:cs="Times New Roman"/>
          <w:sz w:val="21"/>
          <w:lang w:val="en-US" w:eastAsia="zh-CN" w:bidi="ar-SA"/>
        </w:rPr>
      </w:pPr>
    </w:p>
    <w:p>
      <w:pPr>
        <w:pStyle w:val="83"/>
        <w:ind w:left="0" w:leftChars="0" w:firstLine="0" w:firstLineChars="0"/>
        <w:jc w:val="center"/>
        <w:rPr>
          <w:rFonts w:hint="eastAsia" w:ascii="黑体" w:hAnsi="Times New Roman" w:eastAsia="黑体" w:cs="Times New Roman"/>
          <w:sz w:val="21"/>
          <w:lang w:val="en-US" w:eastAsia="zh-CN" w:bidi="ar-SA"/>
        </w:rPr>
      </w:pPr>
    </w:p>
    <w:p>
      <w:pPr>
        <w:pStyle w:val="83"/>
        <w:ind w:left="0" w:leftChars="0" w:firstLine="0" w:firstLineChars="0"/>
        <w:jc w:val="center"/>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表4 铝合金计米轮平衡精度</w:t>
      </w:r>
    </w:p>
    <w:p/>
    <w:tbl>
      <w:tblPr>
        <w:tblStyle w:val="22"/>
        <w:tblpPr w:leftFromText="180" w:rightFromText="180" w:vertAnchor="text" w:horzAnchor="page" w:tblpX="1532" w:tblpY="2"/>
        <w:tblOverlap w:val="never"/>
        <w:tblW w:w="9082" w:type="dxa"/>
        <w:tblInd w:w="0" w:type="dxa"/>
        <w:tblLayout w:type="fixed"/>
        <w:tblCellMar>
          <w:top w:w="0" w:type="dxa"/>
          <w:left w:w="10" w:type="dxa"/>
          <w:bottom w:w="0" w:type="dxa"/>
          <w:right w:w="10" w:type="dxa"/>
        </w:tblCellMar>
      </w:tblPr>
      <w:tblGrid>
        <w:gridCol w:w="1062"/>
        <w:gridCol w:w="886"/>
        <w:gridCol w:w="1034"/>
        <w:gridCol w:w="1034"/>
        <w:gridCol w:w="1042"/>
        <w:gridCol w:w="821"/>
        <w:gridCol w:w="1078"/>
        <w:gridCol w:w="1075"/>
        <w:gridCol w:w="1050"/>
      </w:tblGrid>
      <w:tr>
        <w:tblPrEx>
          <w:tblCellMar>
            <w:top w:w="0" w:type="dxa"/>
            <w:left w:w="10" w:type="dxa"/>
            <w:bottom w:w="0" w:type="dxa"/>
            <w:right w:w="10" w:type="dxa"/>
          </w:tblCellMar>
        </w:tblPrEx>
        <w:trPr>
          <w:trHeight w:val="463" w:hRule="atLeast"/>
        </w:trPr>
        <w:tc>
          <w:tcPr>
            <w:tcW w:w="1062" w:type="dxa"/>
            <w:vMerge w:val="restart"/>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120" w:line="200" w:lineRule="exact"/>
              <w:ind w:left="0" w:right="0" w:firstLine="0"/>
              <w:jc w:val="center"/>
            </w:pPr>
            <w:r>
              <w:rPr>
                <w:rStyle w:val="97"/>
                <w:b w:val="0"/>
                <w:bCs w:val="0"/>
                <w:i w:val="0"/>
                <w:iCs w:val="0"/>
                <w:smallCaps w:val="0"/>
                <w:strike w:val="0"/>
              </w:rPr>
              <w:t>转速</w:t>
            </w:r>
          </w:p>
          <w:p>
            <w:pPr>
              <w:pStyle w:val="96"/>
              <w:keepNext w:val="0"/>
              <w:keepLines w:val="0"/>
              <w:widowControl w:val="0"/>
              <w:shd w:val="clear" w:color="auto" w:fill="auto"/>
              <w:bidi w:val="0"/>
              <w:spacing w:before="120" w:after="0" w:line="212" w:lineRule="exact"/>
              <w:ind w:left="0" w:right="0" w:firstLine="0"/>
              <w:jc w:val="center"/>
            </w:pPr>
            <w:r>
              <w:rPr>
                <w:rStyle w:val="99"/>
                <w:b w:val="0"/>
                <w:bCs w:val="0"/>
                <w:i w:val="0"/>
                <w:iCs w:val="0"/>
                <w:smallCaps w:val="0"/>
                <w:strike w:val="0"/>
              </w:rPr>
              <w:t>r</w:t>
            </w:r>
            <w:r>
              <w:rPr>
                <w:rStyle w:val="97"/>
                <w:b w:val="0"/>
                <w:bCs w:val="0"/>
                <w:i w:val="0"/>
                <w:iCs w:val="0"/>
                <w:smallCaps w:val="0"/>
                <w:strike w:val="0"/>
                <w:lang w:val="en-US" w:eastAsia="en-US" w:bidi="en-US"/>
              </w:rPr>
              <w:t xml:space="preserve">/ </w:t>
            </w:r>
            <w:r>
              <w:rPr>
                <w:rStyle w:val="99"/>
                <w:b w:val="0"/>
                <w:bCs w:val="0"/>
                <w:i w:val="0"/>
                <w:iCs w:val="0"/>
                <w:smallCaps w:val="0"/>
                <w:strike w:val="0"/>
              </w:rPr>
              <w:t>min</w:t>
            </w:r>
          </w:p>
        </w:tc>
        <w:tc>
          <w:tcPr>
            <w:tcW w:w="3996" w:type="dxa"/>
            <w:gridSpan w:val="4"/>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tabs>
                <w:tab w:val="left" w:pos="1608"/>
              </w:tabs>
              <w:bidi w:val="0"/>
              <w:spacing w:before="0" w:after="0" w:line="240" w:lineRule="exact"/>
              <w:ind w:left="0" w:right="0" w:firstLine="0"/>
              <w:jc w:val="center"/>
            </w:pPr>
            <w:r>
              <w:rPr>
                <w:rStyle w:val="97"/>
                <w:b w:val="0"/>
                <w:bCs w:val="0"/>
                <w:i w:val="0"/>
                <w:iCs w:val="0"/>
                <w:smallCaps w:val="0"/>
                <w:strike w:val="0"/>
              </w:rPr>
              <w:t>单槽式</w:t>
            </w:r>
          </w:p>
        </w:tc>
        <w:tc>
          <w:tcPr>
            <w:tcW w:w="4024" w:type="dxa"/>
            <w:gridSpan w:val="4"/>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b w:val="0"/>
                <w:bCs w:val="0"/>
                <w:i w:val="0"/>
                <w:iCs w:val="0"/>
                <w:smallCaps w:val="0"/>
                <w:strike w:val="0"/>
              </w:rPr>
              <w:t>多槽式</w:t>
            </w:r>
          </w:p>
        </w:tc>
      </w:tr>
      <w:tr>
        <w:tblPrEx>
          <w:tblCellMar>
            <w:top w:w="0" w:type="dxa"/>
            <w:left w:w="10" w:type="dxa"/>
            <w:bottom w:w="0" w:type="dxa"/>
            <w:right w:w="10" w:type="dxa"/>
          </w:tblCellMar>
        </w:tblPrEx>
        <w:trPr>
          <w:trHeight w:val="463" w:hRule="atLeast"/>
        </w:trPr>
        <w:tc>
          <w:tcPr>
            <w:tcW w:w="1062" w:type="dxa"/>
            <w:vMerge w:val="continue"/>
            <w:tcBorders>
              <w:left w:val="single" w:color="auto" w:sz="4" w:space="0"/>
            </w:tcBorders>
            <w:shd w:val="clear" w:color="auto" w:fill="FFFFFF"/>
            <w:vAlign w:val="center"/>
          </w:tcPr>
          <w:p/>
        </w:tc>
        <w:tc>
          <w:tcPr>
            <w:tcW w:w="886" w:type="dxa"/>
            <w:vMerge w:val="restart"/>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r>
              <w:rPr>
                <w:rStyle w:val="97"/>
                <w:b w:val="0"/>
                <w:bCs w:val="0"/>
                <w:i w:val="0"/>
                <w:iCs w:val="0"/>
                <w:smallCaps w:val="0"/>
                <w:strike w:val="0"/>
              </w:rPr>
              <w:t>平衡型式</w:t>
            </w:r>
          </w:p>
        </w:tc>
        <w:tc>
          <w:tcPr>
            <w:tcW w:w="3110" w:type="dxa"/>
            <w:gridSpan w:val="3"/>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r>
              <w:rPr>
                <w:rStyle w:val="97"/>
                <w:b w:val="0"/>
                <w:bCs w:val="0"/>
                <w:i w:val="0"/>
                <w:iCs w:val="0"/>
                <w:smallCaps w:val="0"/>
                <w:strike w:val="0"/>
              </w:rPr>
              <w:t>精度等级</w:t>
            </w:r>
          </w:p>
        </w:tc>
        <w:tc>
          <w:tcPr>
            <w:tcW w:w="821" w:type="dxa"/>
            <w:vMerge w:val="restart"/>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b w:val="0"/>
                <w:bCs w:val="0"/>
                <w:i w:val="0"/>
                <w:iCs w:val="0"/>
                <w:smallCaps w:val="0"/>
                <w:strike w:val="0"/>
              </w:rPr>
              <w:t>平衡型式</w:t>
            </w:r>
          </w:p>
        </w:tc>
        <w:tc>
          <w:tcPr>
            <w:tcW w:w="3203" w:type="dxa"/>
            <w:gridSpan w:val="3"/>
            <w:tcBorders>
              <w:top w:val="single" w:color="auto" w:sz="4" w:space="0"/>
              <w:left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b w:val="0"/>
                <w:bCs w:val="0"/>
                <w:i w:val="0"/>
                <w:iCs w:val="0"/>
                <w:smallCaps w:val="0"/>
                <w:strike w:val="0"/>
              </w:rPr>
              <w:t>精度等级</w:t>
            </w:r>
          </w:p>
        </w:tc>
      </w:tr>
      <w:tr>
        <w:tblPrEx>
          <w:tblCellMar>
            <w:top w:w="0" w:type="dxa"/>
            <w:left w:w="10" w:type="dxa"/>
            <w:bottom w:w="0" w:type="dxa"/>
            <w:right w:w="10" w:type="dxa"/>
          </w:tblCellMar>
        </w:tblPrEx>
        <w:trPr>
          <w:trHeight w:val="463" w:hRule="atLeast"/>
        </w:trPr>
        <w:tc>
          <w:tcPr>
            <w:tcW w:w="1062" w:type="dxa"/>
            <w:vMerge w:val="continue"/>
            <w:tcBorders>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p>
        </w:tc>
        <w:tc>
          <w:tcPr>
            <w:tcW w:w="886"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pPr>
            <w:r>
              <w:rPr>
                <w:rFonts w:hint="eastAsia"/>
                <w:color w:val="auto"/>
                <w:lang w:val="en-US" w:eastAsia="zh-CN"/>
              </w:rPr>
              <w:t>基准水平</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Style w:val="99"/>
                <w:rFonts w:hint="eastAsia" w:eastAsia="宋体"/>
                <w:b w:val="0"/>
                <w:bCs w:val="0"/>
                <w:i w:val="0"/>
                <w:iCs w:val="0"/>
                <w:smallCaps w:val="0"/>
                <w:strike w:val="0"/>
                <w:lang w:eastAsia="zh-CN"/>
              </w:rPr>
            </w:pPr>
            <w:r>
              <w:rPr>
                <w:rStyle w:val="99"/>
                <w:rFonts w:hint="eastAsia"/>
                <w:b w:val="0"/>
                <w:bCs w:val="0"/>
                <w:i w:val="0"/>
                <w:iCs w:val="0"/>
                <w:smallCaps w:val="0"/>
                <w:strike w:val="0"/>
                <w:lang w:eastAsia="zh-CN"/>
              </w:rPr>
              <w:t>平均水平</w:t>
            </w:r>
          </w:p>
        </w:tc>
        <w:tc>
          <w:tcPr>
            <w:tcW w:w="104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Style w:val="99"/>
                <w:rFonts w:hint="eastAsia" w:eastAsia="宋体"/>
                <w:b w:val="0"/>
                <w:bCs w:val="0"/>
                <w:i w:val="0"/>
                <w:iCs w:val="0"/>
                <w:smallCaps w:val="0"/>
                <w:strike w:val="0"/>
                <w:lang w:eastAsia="zh-CN"/>
              </w:rPr>
            </w:pPr>
            <w:r>
              <w:rPr>
                <w:rStyle w:val="99"/>
                <w:rFonts w:hint="eastAsia"/>
                <w:b w:val="0"/>
                <w:bCs w:val="0"/>
                <w:i w:val="0"/>
                <w:iCs w:val="0"/>
                <w:smallCaps w:val="0"/>
                <w:strike w:val="0"/>
                <w:lang w:eastAsia="zh-CN"/>
              </w:rPr>
              <w:t>先进水平</w:t>
            </w:r>
          </w:p>
        </w:tc>
        <w:tc>
          <w:tcPr>
            <w:tcW w:w="821" w:type="dxa"/>
            <w:vMerge w:val="continue"/>
            <w:tcBorders>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Fonts w:hint="eastAsia"/>
                <w:color w:val="auto"/>
                <w:lang w:val="en-US" w:eastAsia="zh-CN"/>
              </w:rPr>
              <w:t>基准水平</w:t>
            </w:r>
          </w:p>
        </w:tc>
        <w:tc>
          <w:tcPr>
            <w:tcW w:w="10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9"/>
                <w:rFonts w:hint="eastAsia"/>
                <w:b w:val="0"/>
                <w:bCs w:val="0"/>
                <w:i w:val="0"/>
                <w:iCs w:val="0"/>
                <w:smallCaps w:val="0"/>
                <w:strike w:val="0"/>
                <w:lang w:eastAsia="zh-CN"/>
              </w:rPr>
              <w:t>平均水平</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9"/>
                <w:rFonts w:hint="eastAsia"/>
                <w:b w:val="0"/>
                <w:bCs w:val="0"/>
                <w:i w:val="0"/>
                <w:iCs w:val="0"/>
                <w:smallCaps w:val="0"/>
                <w:strike w:val="0"/>
                <w:lang w:eastAsia="zh-CN"/>
              </w:rPr>
              <w:t>先进水平</w:t>
            </w:r>
          </w:p>
        </w:tc>
      </w:tr>
      <w:tr>
        <w:tblPrEx>
          <w:tblCellMar>
            <w:top w:w="0" w:type="dxa"/>
            <w:left w:w="10" w:type="dxa"/>
            <w:bottom w:w="0" w:type="dxa"/>
            <w:right w:w="10" w:type="dxa"/>
          </w:tblCellMar>
        </w:tblPrEx>
        <w:trPr>
          <w:trHeight w:val="463" w:hRule="atLeast"/>
        </w:trPr>
        <w:tc>
          <w:tcPr>
            <w:tcW w:w="1062" w:type="dxa"/>
            <w:vMerge w:val="continue"/>
            <w:tcBorders>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p>
        </w:tc>
        <w:tc>
          <w:tcPr>
            <w:tcW w:w="886" w:type="dxa"/>
            <w:vMerge w:val="continue"/>
            <w:tcBorders>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eastAsia="宋体"/>
                <w:color w:val="auto"/>
                <w:sz w:val="21"/>
                <w:szCs w:val="21"/>
                <w:lang w:val="en-US" w:eastAsia="zh-CN"/>
              </w:rPr>
            </w:pPr>
            <w:r>
              <w:rPr>
                <w:rFonts w:hint="eastAsia"/>
                <w:color w:val="auto"/>
                <w:sz w:val="21"/>
                <w:szCs w:val="21"/>
                <w:lang w:val="en-US" w:eastAsia="zh-CN"/>
              </w:rPr>
              <w:t>GE0</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sz w:val="21"/>
                <w:szCs w:val="21"/>
                <w:lang w:val="en-US" w:eastAsia="zh-CN"/>
              </w:rPr>
            </w:pPr>
            <w:r>
              <w:rPr>
                <w:rFonts w:hint="eastAsia"/>
                <w:color w:val="auto"/>
                <w:sz w:val="21"/>
                <w:szCs w:val="21"/>
                <w:lang w:val="en-US" w:eastAsia="zh-CN"/>
              </w:rPr>
              <w:t>GE1</w:t>
            </w:r>
          </w:p>
        </w:tc>
        <w:tc>
          <w:tcPr>
            <w:tcW w:w="104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sz w:val="21"/>
                <w:szCs w:val="21"/>
                <w:lang w:val="en-US" w:eastAsia="zh-CN"/>
              </w:rPr>
            </w:pPr>
            <w:r>
              <w:rPr>
                <w:rFonts w:hint="eastAsia"/>
                <w:color w:val="auto"/>
                <w:sz w:val="21"/>
                <w:szCs w:val="21"/>
                <w:lang w:val="en-US" w:eastAsia="zh-CN"/>
              </w:rPr>
              <w:t>GE2</w:t>
            </w:r>
          </w:p>
        </w:tc>
        <w:tc>
          <w:tcPr>
            <w:tcW w:w="821" w:type="dxa"/>
            <w:vMerge w:val="continue"/>
            <w:tcBorders>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color w:val="auto"/>
                <w:sz w:val="21"/>
                <w:szCs w:val="21"/>
                <w:lang w:val="en-US" w:eastAsia="zh-CN"/>
              </w:rPr>
            </w:pPr>
            <w:r>
              <w:rPr>
                <w:rFonts w:hint="eastAsia"/>
                <w:color w:val="auto"/>
                <w:sz w:val="21"/>
                <w:szCs w:val="21"/>
                <w:lang w:val="en-US" w:eastAsia="zh-CN"/>
              </w:rPr>
              <w:t xml:space="preserve"> GM0</w:t>
            </w:r>
          </w:p>
        </w:tc>
        <w:tc>
          <w:tcPr>
            <w:tcW w:w="10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color w:val="auto"/>
                <w:sz w:val="21"/>
                <w:szCs w:val="21"/>
                <w:lang w:val="en-US" w:eastAsia="zh-CN"/>
              </w:rPr>
            </w:pPr>
            <w:r>
              <w:rPr>
                <w:rFonts w:hint="eastAsia"/>
                <w:color w:val="auto"/>
                <w:sz w:val="21"/>
                <w:szCs w:val="21"/>
                <w:lang w:val="en-US" w:eastAsia="zh-CN"/>
              </w:rPr>
              <w:t xml:space="preserve"> GM1</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color w:val="auto"/>
                <w:sz w:val="21"/>
                <w:szCs w:val="21"/>
                <w:lang w:val="en-US" w:eastAsia="zh-CN"/>
              </w:rPr>
            </w:pPr>
            <w:r>
              <w:rPr>
                <w:rFonts w:hint="eastAsia"/>
                <w:color w:val="auto"/>
                <w:sz w:val="21"/>
                <w:szCs w:val="21"/>
                <w:lang w:val="en-US" w:eastAsia="zh-CN"/>
              </w:rPr>
              <w:t xml:space="preserve"> GM2</w:t>
            </w:r>
          </w:p>
        </w:tc>
      </w:tr>
      <w:tr>
        <w:tblPrEx>
          <w:tblCellMar>
            <w:top w:w="0" w:type="dxa"/>
            <w:left w:w="10" w:type="dxa"/>
            <w:bottom w:w="0" w:type="dxa"/>
            <w:right w:w="10" w:type="dxa"/>
          </w:tblCellMar>
        </w:tblPrEx>
        <w:trPr>
          <w:trHeight w:val="681" w:hRule="atLeast"/>
        </w:trPr>
        <w:tc>
          <w:tcPr>
            <w:tcW w:w="1062"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Fonts w:hint="default" w:ascii="Arial" w:hAnsi="Arial" w:cs="Arial"/>
                <w:color w:val="auto"/>
                <w:lang w:val="en-US" w:eastAsia="zh-CN"/>
              </w:rPr>
              <w:t>≤</w:t>
            </w:r>
            <w:r>
              <w:rPr>
                <w:rStyle w:val="97"/>
                <w:b w:val="0"/>
                <w:bCs w:val="0"/>
                <w:i w:val="0"/>
                <w:iCs w:val="0"/>
                <w:smallCaps w:val="0"/>
                <w:strike w:val="0"/>
              </w:rPr>
              <w:t>320</w:t>
            </w:r>
          </w:p>
        </w:tc>
        <w:tc>
          <w:tcPr>
            <w:tcW w:w="886"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rFonts w:hint="eastAsia"/>
                <w:b w:val="0"/>
                <w:bCs w:val="0"/>
                <w:i w:val="0"/>
                <w:iCs w:val="0"/>
                <w:smallCaps w:val="0"/>
                <w:strike w:val="0"/>
              </w:rPr>
              <w:t>动</w:t>
            </w:r>
            <w:r>
              <w:rPr>
                <w:rStyle w:val="97"/>
                <w:b w:val="0"/>
                <w:bCs w:val="0"/>
                <w:i w:val="0"/>
                <w:iCs w:val="0"/>
                <w:smallCaps w:val="0"/>
                <w:strike w:val="0"/>
              </w:rPr>
              <w:t>平衡</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G40</w:t>
            </w:r>
          </w:p>
        </w:tc>
        <w:tc>
          <w:tcPr>
            <w:tcW w:w="104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G16</w:t>
            </w:r>
          </w:p>
        </w:tc>
        <w:tc>
          <w:tcPr>
            <w:tcW w:w="82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rFonts w:hint="eastAsia"/>
                <w:b w:val="0"/>
                <w:bCs w:val="0"/>
                <w:i w:val="0"/>
                <w:iCs w:val="0"/>
                <w:smallCaps w:val="0"/>
                <w:strike w:val="0"/>
              </w:rPr>
              <w:t>动平</w:t>
            </w:r>
            <w:r>
              <w:rPr>
                <w:rStyle w:val="97"/>
                <w:b w:val="0"/>
                <w:bCs w:val="0"/>
                <w:i w:val="0"/>
                <w:iCs w:val="0"/>
                <w:smallCaps w:val="0"/>
                <w:strike w:val="0"/>
              </w:rPr>
              <w:t>衡</w:t>
            </w: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Style w:val="97"/>
                <w:rFonts w:hint="eastAsia"/>
                <w:b w:val="0"/>
                <w:bCs w:val="0"/>
                <w:i w:val="0"/>
                <w:iCs w:val="0"/>
                <w:smallCaps w:val="0"/>
                <w:strike w:val="0"/>
                <w:lang w:val="en-US"/>
              </w:rPr>
              <w:t>-</w:t>
            </w:r>
          </w:p>
        </w:tc>
        <w:tc>
          <w:tcPr>
            <w:tcW w:w="10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color w:val="auto"/>
                <w:lang w:val="en-US" w:eastAsia="zh-CN"/>
              </w:rPr>
            </w:pPr>
            <w:r>
              <w:rPr>
                <w:rFonts w:hint="eastAsia"/>
                <w:color w:val="auto"/>
                <w:lang w:val="en-US" w:eastAsia="zh-CN"/>
              </w:rPr>
              <w:t>G40</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Fonts w:hint="eastAsia"/>
                <w:color w:val="auto"/>
                <w:lang w:val="en-US" w:eastAsia="zh-CN"/>
              </w:rPr>
              <w:t>G16</w:t>
            </w:r>
          </w:p>
        </w:tc>
      </w:tr>
      <w:tr>
        <w:tblPrEx>
          <w:tblCellMar>
            <w:top w:w="0" w:type="dxa"/>
            <w:left w:w="10" w:type="dxa"/>
            <w:bottom w:w="0" w:type="dxa"/>
            <w:right w:w="10" w:type="dxa"/>
          </w:tblCellMar>
        </w:tblPrEx>
        <w:trPr>
          <w:trHeight w:val="681" w:hRule="atLeast"/>
        </w:trPr>
        <w:tc>
          <w:tcPr>
            <w:tcW w:w="1062" w:type="dxa"/>
            <w:tcBorders>
              <w:top w:val="single" w:color="auto" w:sz="4" w:space="0"/>
              <w:left w:val="single" w:color="auto" w:sz="4" w:space="0"/>
            </w:tcBorders>
            <w:shd w:val="clear" w:color="auto" w:fill="FFFFFF"/>
            <w:vAlign w:val="center"/>
          </w:tcPr>
          <w:p>
            <w:pPr>
              <w:pStyle w:val="96"/>
              <w:keepNext w:val="0"/>
              <w:keepLines w:val="0"/>
              <w:widowControl w:val="0"/>
              <w:shd w:val="clear" w:color="auto" w:fill="auto"/>
              <w:bidi w:val="0"/>
              <w:spacing w:before="0" w:after="0" w:line="222" w:lineRule="exact"/>
              <w:ind w:left="0" w:right="0" w:firstLine="0"/>
              <w:jc w:val="center"/>
            </w:pPr>
            <w:r>
              <w:rPr>
                <w:rStyle w:val="97"/>
                <w:rFonts w:hint="eastAsia" w:ascii="宋体" w:hAnsi="宋体" w:eastAsia="宋体" w:cs="宋体"/>
                <w:b w:val="0"/>
                <w:bCs w:val="0"/>
                <w:i w:val="0"/>
                <w:iCs w:val="0"/>
                <w:smallCaps w:val="0"/>
                <w:strike w:val="0"/>
              </w:rPr>
              <w:t>&gt;</w:t>
            </w:r>
            <w:r>
              <w:rPr>
                <w:rStyle w:val="97"/>
                <w:b w:val="0"/>
                <w:bCs w:val="0"/>
                <w:i w:val="0"/>
                <w:iCs w:val="0"/>
                <w:smallCaps w:val="0"/>
                <w:strike w:val="0"/>
              </w:rPr>
              <w:t>320</w:t>
            </w:r>
            <w:r>
              <w:rPr>
                <w:rStyle w:val="97"/>
                <w:rFonts w:hint="eastAsia"/>
                <w:b w:val="0"/>
                <w:bCs w:val="0"/>
                <w:i w:val="0"/>
                <w:iCs w:val="0"/>
                <w:smallCaps w:val="0"/>
                <w:strike w:val="0"/>
              </w:rPr>
              <w:t>～</w:t>
            </w:r>
            <w:r>
              <w:rPr>
                <w:rStyle w:val="97"/>
                <w:b w:val="0"/>
                <w:bCs w:val="0"/>
                <w:i w:val="0"/>
                <w:iCs w:val="0"/>
                <w:smallCaps w:val="0"/>
                <w:strike w:val="0"/>
              </w:rPr>
              <w:t>800</w:t>
            </w:r>
          </w:p>
        </w:tc>
        <w:tc>
          <w:tcPr>
            <w:tcW w:w="886" w:type="dxa"/>
            <w:tcBorders>
              <w:top w:val="single" w:color="auto" w:sz="4" w:space="0"/>
              <w:left w:val="single" w:color="auto" w:sz="4" w:space="0"/>
              <w:bottom w:val="single" w:color="auto" w:sz="4" w:space="0"/>
            </w:tcBorders>
            <w:shd w:val="clear" w:color="auto" w:fill="FFFFFF"/>
            <w:vAlign w:val="center"/>
          </w:tcPr>
          <w:p>
            <w:pPr>
              <w:jc w:val="center"/>
            </w:pPr>
            <w:r>
              <w:rPr>
                <w:rStyle w:val="97"/>
                <w:rFonts w:hint="eastAsia"/>
                <w:b w:val="0"/>
                <w:bCs w:val="0"/>
                <w:i w:val="0"/>
                <w:iCs w:val="0"/>
                <w:smallCaps w:val="0"/>
                <w:strike w:val="0"/>
              </w:rPr>
              <w:t>动</w:t>
            </w:r>
            <w:r>
              <w:rPr>
                <w:rStyle w:val="97"/>
                <w:b w:val="0"/>
                <w:bCs w:val="0"/>
                <w:i w:val="0"/>
                <w:iCs w:val="0"/>
                <w:smallCaps w:val="0"/>
                <w:strike w:val="0"/>
              </w:rPr>
              <w:t>平衡</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G16</w:t>
            </w:r>
          </w:p>
        </w:tc>
        <w:tc>
          <w:tcPr>
            <w:tcW w:w="104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G6.3</w:t>
            </w:r>
          </w:p>
        </w:tc>
        <w:tc>
          <w:tcPr>
            <w:tcW w:w="821"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rPr>
                <w:rStyle w:val="97"/>
                <w:b w:val="0"/>
                <w:bCs w:val="0"/>
                <w:i w:val="0"/>
                <w:iCs w:val="0"/>
                <w:smallCaps w:val="0"/>
                <w:strike w:val="0"/>
              </w:rPr>
            </w:pPr>
            <w:r>
              <w:rPr>
                <w:rStyle w:val="97"/>
                <w:rFonts w:hint="eastAsia"/>
                <w:b w:val="0"/>
                <w:bCs w:val="0"/>
                <w:i w:val="0"/>
                <w:iCs w:val="0"/>
                <w:smallCaps w:val="0"/>
                <w:strike w:val="0"/>
              </w:rPr>
              <w:t>动平</w:t>
            </w:r>
            <w:r>
              <w:rPr>
                <w:rStyle w:val="97"/>
                <w:b w:val="0"/>
                <w:bCs w:val="0"/>
                <w:i w:val="0"/>
                <w:iCs w:val="0"/>
                <w:smallCaps w:val="0"/>
                <w:strike w:val="0"/>
              </w:rPr>
              <w:t>衡</w:t>
            </w: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Style w:val="97"/>
                <w:rFonts w:hint="eastAsia"/>
                <w:b w:val="0"/>
                <w:bCs w:val="0"/>
                <w:i w:val="0"/>
                <w:iCs w:val="0"/>
                <w:smallCaps w:val="0"/>
                <w:strike w:val="0"/>
                <w:lang w:val="en-US"/>
              </w:rPr>
              <w:t>-</w:t>
            </w:r>
          </w:p>
        </w:tc>
        <w:tc>
          <w:tcPr>
            <w:tcW w:w="10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Fonts w:hint="eastAsia"/>
                <w:color w:val="auto"/>
                <w:lang w:val="en-US" w:eastAsia="zh-CN"/>
              </w:rPr>
              <w:t>G16</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Style w:val="97"/>
                <w:b w:val="0"/>
                <w:bCs w:val="0"/>
                <w:i w:val="0"/>
                <w:iCs w:val="0"/>
                <w:smallCaps w:val="0"/>
                <w:strike w:val="0"/>
                <w:lang w:val="en-US"/>
              </w:rPr>
            </w:pPr>
            <w:r>
              <w:rPr>
                <w:rFonts w:hint="eastAsia"/>
                <w:color w:val="auto"/>
                <w:lang w:val="en-US" w:eastAsia="zh-CN"/>
              </w:rPr>
              <w:t>G6.3</w:t>
            </w:r>
          </w:p>
        </w:tc>
      </w:tr>
      <w:tr>
        <w:tblPrEx>
          <w:tblCellMar>
            <w:top w:w="0" w:type="dxa"/>
            <w:left w:w="10" w:type="dxa"/>
            <w:bottom w:w="0" w:type="dxa"/>
            <w:right w:w="10" w:type="dxa"/>
          </w:tblCellMar>
        </w:tblPrEx>
        <w:trPr>
          <w:trHeight w:val="709" w:hRule="atLeast"/>
        </w:trPr>
        <w:tc>
          <w:tcPr>
            <w:tcW w:w="106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00" w:lineRule="exact"/>
              <w:ind w:left="0" w:right="0" w:firstLine="0"/>
              <w:jc w:val="center"/>
            </w:pPr>
            <w:r>
              <w:rPr>
                <w:rStyle w:val="97"/>
                <w:b w:val="0"/>
                <w:bCs w:val="0"/>
                <w:i w:val="0"/>
                <w:iCs w:val="0"/>
                <w:smallCaps w:val="0"/>
                <w:strike w:val="0"/>
              </w:rPr>
              <w:t>&gt;800</w:t>
            </w:r>
          </w:p>
        </w:tc>
        <w:tc>
          <w:tcPr>
            <w:tcW w:w="886" w:type="dxa"/>
            <w:tcBorders>
              <w:top w:val="single" w:color="auto" w:sz="4" w:space="0"/>
              <w:left w:val="single" w:color="auto" w:sz="4" w:space="0"/>
              <w:bottom w:val="single" w:color="auto" w:sz="4" w:space="0"/>
            </w:tcBorders>
            <w:shd w:val="clear" w:color="auto" w:fill="FFFFFF"/>
            <w:vAlign w:val="center"/>
          </w:tcPr>
          <w:p>
            <w:pPr>
              <w:jc w:val="center"/>
            </w:pPr>
            <w:r>
              <w:rPr>
                <w:rStyle w:val="97"/>
                <w:rFonts w:hint="eastAsia"/>
                <w:b w:val="0"/>
                <w:bCs w:val="0"/>
                <w:i w:val="0"/>
                <w:iCs w:val="0"/>
                <w:smallCaps w:val="0"/>
                <w:strike w:val="0"/>
              </w:rPr>
              <w:t>动</w:t>
            </w:r>
            <w:r>
              <w:rPr>
                <w:rStyle w:val="97"/>
                <w:b w:val="0"/>
                <w:bCs w:val="0"/>
                <w:i w:val="0"/>
                <w:iCs w:val="0"/>
                <w:smallCaps w:val="0"/>
                <w:strike w:val="0"/>
              </w:rPr>
              <w:t>平衡</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G16</w:t>
            </w:r>
          </w:p>
        </w:tc>
        <w:tc>
          <w:tcPr>
            <w:tcW w:w="1042" w:type="dxa"/>
            <w:tcBorders>
              <w:top w:val="single" w:color="auto" w:sz="4" w:space="0"/>
              <w:left w:val="single" w:color="auto" w:sz="4" w:space="0"/>
              <w:bottom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right="0" w:firstLine="0"/>
              <w:jc w:val="center"/>
              <w:rPr>
                <w:rFonts w:hint="eastAsia"/>
                <w:color w:val="auto"/>
                <w:lang w:val="en-US" w:eastAsia="zh-CN"/>
              </w:rPr>
            </w:pPr>
            <w:r>
              <w:rPr>
                <w:rFonts w:hint="eastAsia"/>
                <w:color w:val="auto"/>
                <w:lang w:val="en-US" w:eastAsia="zh-CN"/>
              </w:rPr>
              <w:t>G6.3</w:t>
            </w:r>
          </w:p>
        </w:tc>
        <w:tc>
          <w:tcPr>
            <w:tcW w:w="821" w:type="dxa"/>
            <w:tcBorders>
              <w:top w:val="single" w:color="auto" w:sz="4" w:space="0"/>
              <w:left w:val="single" w:color="auto" w:sz="4" w:space="0"/>
              <w:bottom w:val="single" w:color="auto" w:sz="4" w:space="0"/>
            </w:tcBorders>
            <w:shd w:val="clear" w:color="auto" w:fill="FFFFFF"/>
            <w:vAlign w:val="center"/>
          </w:tcPr>
          <w:p>
            <w:pPr>
              <w:jc w:val="center"/>
            </w:pPr>
            <w:r>
              <w:rPr>
                <w:rStyle w:val="97"/>
                <w:rFonts w:hint="eastAsia"/>
                <w:b w:val="0"/>
                <w:bCs w:val="0"/>
                <w:i w:val="0"/>
                <w:iCs w:val="0"/>
                <w:smallCaps w:val="0"/>
                <w:strike w:val="0"/>
              </w:rPr>
              <w:t>动平</w:t>
            </w:r>
            <w:r>
              <w:rPr>
                <w:rStyle w:val="97"/>
                <w:b w:val="0"/>
                <w:bCs w:val="0"/>
                <w:i w:val="0"/>
                <w:iCs w:val="0"/>
                <w:smallCaps w:val="0"/>
                <w:strike w:val="0"/>
              </w:rPr>
              <w:t>衡</w:t>
            </w: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rPr>
                <w:rFonts w:hint="eastAsia" w:eastAsia="宋体"/>
                <w:lang w:val="en-US" w:eastAsia="zh-CN"/>
              </w:rPr>
            </w:pPr>
            <w:r>
              <w:rPr>
                <w:rFonts w:hint="eastAsia"/>
                <w:lang w:val="en-US" w:eastAsia="zh-CN"/>
              </w:rPr>
              <w:t>-</w:t>
            </w:r>
          </w:p>
        </w:tc>
        <w:tc>
          <w:tcPr>
            <w:tcW w:w="10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pPr>
            <w:r>
              <w:rPr>
                <w:rFonts w:hint="eastAsia"/>
                <w:color w:val="auto"/>
                <w:lang w:val="en-US" w:eastAsia="zh-CN"/>
              </w:rPr>
              <w:t>G16</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6"/>
              <w:keepNext w:val="0"/>
              <w:keepLines w:val="0"/>
              <w:widowControl w:val="0"/>
              <w:shd w:val="clear" w:color="auto" w:fill="auto"/>
              <w:bidi w:val="0"/>
              <w:spacing w:before="0" w:after="0" w:line="212" w:lineRule="exact"/>
              <w:ind w:left="0" w:leftChars="0" w:right="0" w:rightChars="0" w:firstLine="0" w:firstLineChars="0"/>
              <w:jc w:val="center"/>
            </w:pPr>
            <w:r>
              <w:rPr>
                <w:rFonts w:hint="eastAsia"/>
                <w:color w:val="auto"/>
                <w:lang w:val="en-US" w:eastAsia="zh-CN"/>
              </w:rPr>
              <w:t>G6.3</w:t>
            </w:r>
          </w:p>
        </w:tc>
      </w:tr>
    </w:tbl>
    <w:p/>
    <w:p/>
    <w:p>
      <w:pPr>
        <w:pStyle w:val="83"/>
        <w:ind w:firstLine="0" w:firstLineChars="0"/>
        <w:jc w:val="center"/>
        <w:rPr>
          <w:rFonts w:asciiTheme="minorHAnsi" w:hAnsiTheme="minorHAnsi" w:eastAsiaTheme="minorEastAsia" w:cstheme="minorBidi"/>
          <w:kern w:val="2"/>
          <w:sz w:val="21"/>
          <w:szCs w:val="22"/>
          <w:lang w:val="en-US" w:eastAsia="zh-CN" w:bidi="ar-SA"/>
        </w:rPr>
      </w:pPr>
      <w:r>
        <w:drawing>
          <wp:inline distT="0" distB="0" distL="0" distR="0">
            <wp:extent cx="1485900" cy="3175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a:stretch>
                      <a:fillRect/>
                    </a:stretch>
                  </pic:blipFill>
                  <pic:spPr>
                    <a:xfrm>
                      <a:off x="0" y="0"/>
                      <a:ext cx="1485900" cy="317500"/>
                    </a:xfrm>
                    <a:prstGeom prst="rect">
                      <a:avLst/>
                    </a:prstGeom>
                  </pic:spPr>
                </pic:pic>
              </a:graphicData>
            </a:graphic>
          </wp:inline>
        </w:drawing>
      </w:r>
      <w:bookmarkEnd w:id="91"/>
    </w:p>
    <w:sectPr>
      <w:footerReference r:id="rId6" w:type="default"/>
      <w:pgSz w:w="11906" w:h="16838"/>
      <w:pgMar w:top="1440" w:right="1803" w:bottom="1440" w:left="1803"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docPartObj>
        <w:docPartGallery w:val="autotext"/>
      </w:docPartObj>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3"/>
  </w:num>
  <w:num w:numId="4">
    <w:abstractNumId w:val="6"/>
  </w:num>
  <w:num w:numId="5">
    <w:abstractNumId w:val="8"/>
  </w:num>
  <w:num w:numId="6">
    <w:abstractNumId w:val="4"/>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432B0E"/>
    <w:rsid w:val="00510E7A"/>
    <w:rsid w:val="00764771"/>
    <w:rsid w:val="008803BF"/>
    <w:rsid w:val="00987042"/>
    <w:rsid w:val="00BC2766"/>
    <w:rsid w:val="00E5036C"/>
    <w:rsid w:val="00E52B5B"/>
    <w:rsid w:val="00F70A05"/>
    <w:rsid w:val="00FB7C61"/>
    <w:rsid w:val="01162D4E"/>
    <w:rsid w:val="03187A03"/>
    <w:rsid w:val="04231082"/>
    <w:rsid w:val="04A20EAA"/>
    <w:rsid w:val="0E364E7D"/>
    <w:rsid w:val="12132744"/>
    <w:rsid w:val="13335F4D"/>
    <w:rsid w:val="1BF010FB"/>
    <w:rsid w:val="1FB54EC1"/>
    <w:rsid w:val="32CB5A0E"/>
    <w:rsid w:val="37C622B0"/>
    <w:rsid w:val="40E6239B"/>
    <w:rsid w:val="4CDC29F0"/>
    <w:rsid w:val="57407548"/>
    <w:rsid w:val="66C232B9"/>
    <w:rsid w:val="70CB7310"/>
    <w:rsid w:val="7CCB56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 w:type="paragraph" w:customStyle="1" w:styleId="96">
    <w:name w:val="正文文本 (2)2"/>
    <w:basedOn w:val="1"/>
    <w:link w:val="98"/>
    <w:qFormat/>
    <w:uiPriority w:val="0"/>
    <w:pPr>
      <w:widowControl w:val="0"/>
      <w:shd w:val="clear" w:color="auto" w:fill="FFFFFF"/>
      <w:spacing w:after="1860" w:line="258" w:lineRule="exact"/>
      <w:ind w:hanging="580"/>
    </w:pPr>
    <w:rPr>
      <w:rFonts w:ascii="宋体" w:hAnsi="宋体" w:eastAsia="宋体" w:cs="宋体"/>
      <w:sz w:val="21"/>
      <w:szCs w:val="21"/>
      <w:u w:val="none"/>
    </w:rPr>
  </w:style>
  <w:style w:type="character" w:customStyle="1" w:styleId="97">
    <w:name w:val="正文文本 (2) + 10 pt"/>
    <w:basedOn w:val="98"/>
    <w:qFormat/>
    <w:uiPriority w:val="0"/>
    <w:rPr>
      <w:color w:val="000000"/>
      <w:spacing w:val="0"/>
      <w:w w:val="100"/>
      <w:position w:val="0"/>
      <w:sz w:val="20"/>
      <w:szCs w:val="20"/>
      <w:lang w:val="zh-CN" w:eastAsia="zh-CN" w:bidi="zh-CN"/>
    </w:rPr>
  </w:style>
  <w:style w:type="character" w:customStyle="1" w:styleId="98">
    <w:name w:val="正文文本 (2)_"/>
    <w:basedOn w:val="24"/>
    <w:link w:val="96"/>
    <w:qFormat/>
    <w:uiPriority w:val="0"/>
    <w:rPr>
      <w:rFonts w:ascii="宋体" w:hAnsi="宋体" w:eastAsia="宋体" w:cs="宋体"/>
      <w:sz w:val="21"/>
      <w:szCs w:val="21"/>
      <w:u w:val="none"/>
    </w:rPr>
  </w:style>
  <w:style w:type="character" w:customStyle="1" w:styleId="99">
    <w:name w:val="正文文本 (2) + Georgia"/>
    <w:basedOn w:val="98"/>
    <w:qFormat/>
    <w:uiPriority w:val="0"/>
    <w:rPr>
      <w:rFonts w:ascii="Georgia" w:hAnsi="Georgia" w:eastAsia="Georgia" w:cs="Georgia"/>
      <w:color w:val="000000"/>
      <w:spacing w:val="0"/>
      <w:w w:val="100"/>
      <w:position w:val="0"/>
      <w:sz w:val="18"/>
      <w:szCs w:val="18"/>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0</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2019-02-12T09:03:00Z</cp:lastPrinted>
  <dcterms:modified xsi:type="dcterms:W3CDTF">2021-08-03T06:30:18Z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F3E6652649B34E539C476EF5E08436B3</vt:lpwstr>
  </property>
</Properties>
</file>