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6D812" w14:textId="77777777" w:rsidR="00766587" w:rsidRDefault="000A17D8">
      <w:pPr>
        <w:rPr>
          <w:sz w:val="28"/>
          <w:szCs w:val="28"/>
        </w:rPr>
      </w:pPr>
      <w:r>
        <w:rPr>
          <w:noProof/>
        </w:rPr>
        <w:drawing>
          <wp:anchor distT="0" distB="0" distL="114300" distR="114300" simplePos="0" relativeHeight="251674624" behindDoc="0" locked="0" layoutInCell="1" allowOverlap="1" wp14:anchorId="515F31FC" wp14:editId="4C0D6704">
            <wp:simplePos x="0" y="0"/>
            <wp:positionH relativeFrom="column">
              <wp:posOffset>4897755</wp:posOffset>
            </wp:positionH>
            <wp:positionV relativeFrom="paragraph">
              <wp:posOffset>-452120</wp:posOffset>
            </wp:positionV>
            <wp:extent cx="744855" cy="75946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extLst>
                        <a:ext uri="{28A0092B-C50C-407E-A947-70E740481C1C}">
                          <a14:useLocalDpi xmlns:a14="http://schemas.microsoft.com/office/drawing/2010/main" val="0"/>
                        </a:ext>
                      </a:extLst>
                    </a:blip>
                    <a:srcRect l="18647" t="14169" r="77054" b="78038"/>
                    <a:stretch>
                      <a:fillRect/>
                    </a:stretch>
                  </pic:blipFill>
                  <pic:spPr>
                    <a:xfrm>
                      <a:off x="0" y="0"/>
                      <a:ext cx="744855" cy="759460"/>
                    </a:xfrm>
                    <a:prstGeom prst="rect">
                      <a:avLst/>
                    </a:prstGeom>
                    <a:ln>
                      <a:noFill/>
                    </a:ln>
                  </pic:spPr>
                </pic:pic>
              </a:graphicData>
            </a:graphic>
          </wp:anchor>
        </w:drawing>
      </w:r>
      <w:r>
        <w:rPr>
          <w:noProof/>
        </w:rPr>
        <mc:AlternateContent>
          <mc:Choice Requires="wps">
            <w:drawing>
              <wp:anchor distT="0" distB="0" distL="114300" distR="114300" simplePos="0" relativeHeight="251676672" behindDoc="0" locked="0" layoutInCell="1" allowOverlap="1" wp14:anchorId="3935CF75" wp14:editId="60648E86">
                <wp:simplePos x="0" y="0"/>
                <wp:positionH relativeFrom="column">
                  <wp:posOffset>99695</wp:posOffset>
                </wp:positionH>
                <wp:positionV relativeFrom="paragraph">
                  <wp:posOffset>-748665</wp:posOffset>
                </wp:positionV>
                <wp:extent cx="2359025" cy="497205"/>
                <wp:effectExtent l="5080" t="5080" r="17145" b="12065"/>
                <wp:wrapNone/>
                <wp:docPr id="4" name="文本框 2"/>
                <wp:cNvGraphicFramePr/>
                <a:graphic xmlns:a="http://schemas.openxmlformats.org/drawingml/2006/main">
                  <a:graphicData uri="http://schemas.microsoft.com/office/word/2010/wordprocessingShape">
                    <wps:wsp>
                      <wps:cNvSpPr txBox="1"/>
                      <wps:spPr>
                        <a:xfrm>
                          <a:off x="0" y="0"/>
                          <a:ext cx="2359025" cy="497205"/>
                        </a:xfrm>
                        <a:prstGeom prst="rect">
                          <a:avLst/>
                        </a:prstGeom>
                        <a:solidFill>
                          <a:srgbClr val="FFFFFF"/>
                        </a:solidFill>
                        <a:ln w="9525" cap="flat" cmpd="sng">
                          <a:solidFill>
                            <a:schemeClr val="bg1"/>
                          </a:solidFill>
                          <a:prstDash val="solid"/>
                          <a:miter/>
                          <a:headEnd type="none" w="med" len="med"/>
                          <a:tailEnd type="none" w="med" len="med"/>
                        </a:ln>
                      </wps:spPr>
                      <wps:txbx>
                        <w:txbxContent>
                          <w:p w14:paraId="1DB0705B" w14:textId="77777777" w:rsidR="00F67F1D" w:rsidRPr="00F67F1D" w:rsidRDefault="00F67F1D" w:rsidP="00F67F1D">
                            <w:pPr>
                              <w:rPr>
                                <w:sz w:val="28"/>
                                <w:szCs w:val="28"/>
                              </w:rPr>
                            </w:pPr>
                            <w:r w:rsidRPr="00F67F1D">
                              <w:rPr>
                                <w:sz w:val="28"/>
                                <w:szCs w:val="28"/>
                              </w:rPr>
                              <w:t xml:space="preserve">ICS  </w:t>
                            </w:r>
                            <w:r w:rsidRPr="00F67F1D">
                              <w:rPr>
                                <w:sz w:val="28"/>
                                <w:szCs w:val="28"/>
                              </w:rPr>
                              <w:tab/>
                              <w:t>43.080</w:t>
                            </w:r>
                          </w:p>
                          <w:p w14:paraId="43D77684" w14:textId="14D32688" w:rsidR="00766587" w:rsidRDefault="00F67F1D" w:rsidP="00F67F1D">
                            <w:r w:rsidRPr="00F67F1D">
                              <w:rPr>
                                <w:sz w:val="28"/>
                                <w:szCs w:val="28"/>
                              </w:rPr>
                              <w:t xml:space="preserve">CCS  </w:t>
                            </w:r>
                            <w:r w:rsidRPr="00F67F1D">
                              <w:rPr>
                                <w:sz w:val="28"/>
                                <w:szCs w:val="28"/>
                              </w:rPr>
                              <w:tab/>
                              <w:t>T 47</w:t>
                            </w:r>
                            <w:r w:rsidR="006B4D1F">
                              <w:rPr>
                                <w:rFonts w:hint="eastAsia"/>
                                <w:sz w:val="28"/>
                                <w:szCs w:val="28"/>
                              </w:rPr>
                              <w:t xml:space="preserve"> </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type w14:anchorId="3935CF75" id="_x0000_t202" coordsize="21600,21600" o:spt="202" path="m,l,21600r21600,l21600,xe">
                <v:stroke joinstyle="miter"/>
                <v:path gradientshapeok="t" o:connecttype="rect"/>
              </v:shapetype>
              <v:shape id="文本框 2" o:spid="_x0000_s1026" type="#_x0000_t202" style="position:absolute;left:0;text-align:left;margin-left:7.85pt;margin-top:-58.95pt;width:185.75pt;height:39.15pt;z-index:2516766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" strokecolor="white [3212]">
                <v:textbox style="mso-fit-shape-to-text:t">
                  <w:txbxContent>
                    <w:p w14:paraId="1DB0705B" w14:textId="77777777" w:rsidR="00F67F1D" w:rsidRPr="00F67F1D" w:rsidRDefault="00F67F1D" w:rsidP="00F67F1D">
                      <w:pPr>
                        <w:rPr>
                          <w:sz w:val="28"/>
                          <w:szCs w:val="28"/>
                        </w:rPr>
                      </w:pPr>
                      <w:r w:rsidRPr="00F67F1D">
                        <w:rPr>
                          <w:sz w:val="28"/>
                          <w:szCs w:val="28"/>
                        </w:rPr>
                        <w:t xml:space="preserve">ICS  </w:t>
                      </w:r>
                      <w:r w:rsidRPr="00F67F1D">
                        <w:rPr>
                          <w:sz w:val="28"/>
                          <w:szCs w:val="28"/>
                        </w:rPr>
                        <w:tab/>
                        <w:t>43.080</w:t>
                      </w:r>
                    </w:p>
                    <w:p w14:paraId="43D77684" w14:textId="14D32688" w:rsidR="00766587" w:rsidRDefault="00F67F1D" w:rsidP="00F67F1D">
                      <w:r w:rsidRPr="00F67F1D">
                        <w:rPr>
                          <w:sz w:val="28"/>
                          <w:szCs w:val="28"/>
                        </w:rPr>
                        <w:t xml:space="preserve">CCS  </w:t>
                      </w:r>
                      <w:r w:rsidRPr="00F67F1D">
                        <w:rPr>
                          <w:sz w:val="28"/>
                          <w:szCs w:val="28"/>
                        </w:rPr>
                        <w:tab/>
                        <w:t>T 47</w:t>
                      </w:r>
                      <w:r w:rsidR="006B4D1F">
                        <w:rPr>
                          <w:rFonts w:hint="eastAsia"/>
                          <w:sz w:val="28"/>
                          <w:szCs w:val="28"/>
                        </w:rPr>
                        <w:t xml:space="preserve"> </w:t>
                      </w:r>
                    </w:p>
                  </w:txbxContent>
                </v:textbox>
              </v:shape>
            </w:pict>
          </mc:Fallback>
        </mc:AlternateContent>
      </w:r>
    </w:p>
    <w:p w14:paraId="622BF085" w14:textId="7ED4EAFA" w:rsidR="00766587" w:rsidRDefault="000A17D8">
      <w:pPr>
        <w:jc w:val="center"/>
        <w:rPr>
          <w:rFonts w:ascii="方正小标宋简体" w:eastAsia="方正小标宋简体"/>
          <w:sz w:val="72"/>
          <w:szCs w:val="72"/>
        </w:rPr>
      </w:pPr>
      <w:r>
        <w:rPr>
          <w:rFonts w:ascii="方正小标宋简体" w:eastAsia="方正小标宋简体" w:hint="eastAsia"/>
          <w:spacing w:val="240"/>
          <w:kern w:val="0"/>
          <w:sz w:val="72"/>
          <w:szCs w:val="72"/>
        </w:rPr>
        <w:t xml:space="preserve">团 体 标 </w:t>
      </w:r>
      <w:r>
        <w:rPr>
          <w:rFonts w:ascii="方正小标宋简体" w:eastAsia="方正小标宋简体" w:hint="eastAsia"/>
          <w:kern w:val="0"/>
          <w:sz w:val="72"/>
          <w:szCs w:val="72"/>
        </w:rPr>
        <w:t>准</w:t>
      </w:r>
    </w:p>
    <w:p w14:paraId="0D9CF2F3" w14:textId="77777777" w:rsidR="004D421C" w:rsidRDefault="004D421C" w:rsidP="004D421C">
      <w:pPr>
        <w:jc w:val="right"/>
        <w:rPr>
          <w:rFonts w:ascii="Î¢ÈíÑÅºÚ Western" w:eastAsia="微软雅黑" w:hAnsi="Î¢ÈíÑÅºÚ Western"/>
          <w:kern w:val="0"/>
          <w:sz w:val="28"/>
          <w:szCs w:val="28"/>
        </w:rPr>
      </w:pPr>
      <w:r>
        <w:rPr>
          <w:rFonts w:ascii="Times New Roman" w:eastAsia="方正小标宋简体" w:hAnsi="Times New Roman"/>
          <w:b/>
          <w:kern w:val="0"/>
          <w:sz w:val="32"/>
          <w:szCs w:val="32"/>
        </w:rPr>
        <w:t>T/CECA-G</w:t>
      </w:r>
      <w:r>
        <w:rPr>
          <w:rFonts w:ascii="Î¢ÈíÑÅºÚ Western" w:eastAsia="微软雅黑" w:hAnsi="Î¢ÈíÑÅºÚ Western"/>
          <w:kern w:val="0"/>
          <w:sz w:val="28"/>
          <w:szCs w:val="28"/>
        </w:rPr>
        <w:t xml:space="preserve"> XXXX—2021</w:t>
      </w:r>
    </w:p>
    <w:p w14:paraId="59210B6C" w14:textId="77777777" w:rsidR="004D421C" w:rsidRPr="0099793C" w:rsidRDefault="004D421C" w:rsidP="004D421C">
      <w:pPr>
        <w:jc w:val="right"/>
        <w:rPr>
          <w:rFonts w:ascii="Times New Roman" w:eastAsia="方正小标宋简体" w:hAnsi="Times New Roman"/>
          <w:b/>
          <w:kern w:val="0"/>
          <w:sz w:val="32"/>
          <w:szCs w:val="32"/>
        </w:rPr>
      </w:pPr>
      <w:bookmarkStart w:id="0" w:name="_Hlk82675731"/>
      <w:r w:rsidRPr="0099793C">
        <w:rPr>
          <w:rFonts w:ascii="Times New Roman" w:eastAsia="方正小标宋简体" w:hAnsi="Times New Roman"/>
          <w:b/>
          <w:kern w:val="0"/>
          <w:sz w:val="32"/>
          <w:szCs w:val="32"/>
        </w:rPr>
        <w:t>T/CSTE</w:t>
      </w:r>
      <w:r>
        <w:rPr>
          <w:rFonts w:ascii="Î¢ÈíÑÅºÚ Western" w:eastAsia="微软雅黑" w:hAnsi="Î¢ÈíÑÅºÚ Western"/>
          <w:kern w:val="0"/>
          <w:sz w:val="28"/>
          <w:szCs w:val="28"/>
        </w:rPr>
        <w:t xml:space="preserve"> XX</w:t>
      </w:r>
      <w:r w:rsidRPr="0099793C">
        <w:rPr>
          <w:rFonts w:ascii="Î¢ÈíÑÅºÚ Western" w:eastAsia="微软雅黑" w:hAnsi="Î¢ÈíÑÅºÚ Western"/>
          <w:kern w:val="0"/>
          <w:sz w:val="28"/>
          <w:szCs w:val="28"/>
        </w:rPr>
        <w:t>XX—202</w:t>
      </w:r>
      <w:r>
        <w:rPr>
          <w:rFonts w:ascii="Î¢ÈíÑÅºÚ Western" w:eastAsia="微软雅黑" w:hAnsi="Î¢ÈíÑÅºÚ Western"/>
          <w:kern w:val="0"/>
          <w:sz w:val="28"/>
          <w:szCs w:val="28"/>
        </w:rPr>
        <w:t>1</w:t>
      </w:r>
    </w:p>
    <w:bookmarkEnd w:id="0"/>
    <w:p w14:paraId="6C1AFD02" w14:textId="77777777" w:rsidR="00766587" w:rsidRDefault="000A17D8">
      <w:r>
        <w:rPr>
          <w:noProof/>
        </w:rPr>
        <mc:AlternateContent>
          <mc:Choice Requires="wps">
            <w:drawing>
              <wp:anchor distT="0" distB="0" distL="114300" distR="114300" simplePos="0" relativeHeight="251659264" behindDoc="0" locked="0" layoutInCell="1" allowOverlap="1" wp14:anchorId="0CBC8E6A" wp14:editId="38B022EB">
                <wp:simplePos x="0" y="0"/>
                <wp:positionH relativeFrom="column">
                  <wp:posOffset>-102870</wp:posOffset>
                </wp:positionH>
                <wp:positionV relativeFrom="paragraph">
                  <wp:posOffset>76200</wp:posOffset>
                </wp:positionV>
                <wp:extent cx="6098540" cy="0"/>
                <wp:effectExtent l="0" t="0" r="0" b="0"/>
                <wp:wrapNone/>
                <wp:docPr id="2" name="自选图形 2"/>
                <wp:cNvGraphicFramePr/>
                <a:graphic xmlns:a="http://schemas.openxmlformats.org/drawingml/2006/main">
                  <a:graphicData uri="http://schemas.microsoft.com/office/word/2010/wordprocessingShape">
                    <wps:wsp>
                      <wps:cNvCnPr/>
                      <wps:spPr>
                        <a:xfrm>
                          <a:off x="0" y="0"/>
                          <a:ext cx="6098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6B92919" id="_x0000_t32" coordsize="21600,21600" o:spt="32" o:oned="t" path="m,l21600,21600e" filled="f">
                <v:path arrowok="t" fillok="f" o:connecttype="none"/>
                <o:lock v:ext="edit" shapetype="t"/>
              </v:shapetype>
              <v:shape id="自选图形 2" o:spid="_x0000_s1026" type="#_x0000_t32" style="position:absolute;left:0;text-align:left;margin-left:-8.1pt;margin-top:6pt;width:480.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"/>
            </w:pict>
          </mc:Fallback>
        </mc:AlternateContent>
      </w:r>
    </w:p>
    <w:p w14:paraId="626913C3" w14:textId="77777777" w:rsidR="00766587" w:rsidRDefault="00766587"/>
    <w:p w14:paraId="7427F82D" w14:textId="77777777" w:rsidR="00766587" w:rsidRDefault="00766587"/>
    <w:p w14:paraId="3F282827" w14:textId="469FD135" w:rsidR="00766587" w:rsidRDefault="00766587">
      <w:pPr>
        <w:rPr>
          <w:rFonts w:hint="eastAsia"/>
        </w:rPr>
      </w:pPr>
    </w:p>
    <w:p w14:paraId="0299495F" w14:textId="3520184F" w:rsidR="00766587" w:rsidRDefault="006B4D1F">
      <w:pPr>
        <w:spacing w:beforeLines="50" w:before="156" w:afterLines="50" w:after="156" w:line="360" w:lineRule="auto"/>
        <w:jc w:val="center"/>
        <w:rPr>
          <w:rFonts w:ascii="黑体" w:eastAsia="黑体" w:hAnsiTheme="minorEastAsia"/>
          <w:b/>
          <w:sz w:val="52"/>
          <w:szCs w:val="52"/>
        </w:rPr>
      </w:pPr>
      <w:r w:rsidRPr="006B4D1F">
        <w:rPr>
          <w:rFonts w:ascii="黑体" w:eastAsia="黑体" w:hAnsiTheme="minorEastAsia" w:hint="eastAsia"/>
          <w:b/>
          <w:sz w:val="52"/>
          <w:szCs w:val="52"/>
        </w:rPr>
        <w:t xml:space="preserve">“领跑者”标准评价要求 </w:t>
      </w:r>
      <w:r w:rsidR="002A2CD4" w:rsidRPr="002A2CD4">
        <w:rPr>
          <w:rFonts w:ascii="黑体" w:eastAsia="黑体" w:hAnsiTheme="minorEastAsia" w:hint="eastAsia"/>
          <w:b/>
          <w:sz w:val="52"/>
          <w:szCs w:val="52"/>
        </w:rPr>
        <w:t>电动汽车用动力电池</w:t>
      </w:r>
    </w:p>
    <w:p w14:paraId="1FD75E09" w14:textId="4A9E7339" w:rsidR="00766587" w:rsidRDefault="00291C98">
      <w:pPr>
        <w:spacing w:beforeLines="50" w:before="156" w:afterLines="50" w:after="156" w:line="360" w:lineRule="auto"/>
        <w:jc w:val="center"/>
        <w:rPr>
          <w:rFonts w:ascii="Arial" w:hAnsi="Arial" w:cs="Arial"/>
          <w:color w:val="333333"/>
          <w:sz w:val="36"/>
          <w:szCs w:val="36"/>
          <w:shd w:val="clear" w:color="auto" w:fill="FFFFFF"/>
        </w:rPr>
      </w:pPr>
      <w:r w:rsidRPr="00291C98">
        <w:rPr>
          <w:rFonts w:ascii="Arial" w:hAnsi="Arial" w:cs="Arial"/>
          <w:color w:val="333333"/>
          <w:sz w:val="36"/>
          <w:szCs w:val="36"/>
          <w:shd w:val="clear" w:color="auto" w:fill="FFFFFF"/>
        </w:rPr>
        <w:t>Assessment requirements for forerunner standards</w:t>
      </w:r>
      <w:r w:rsidR="006B4D1F" w:rsidRPr="006B4D1F">
        <w:rPr>
          <w:rFonts w:ascii="Arial" w:hAnsi="Arial" w:cs="Arial"/>
          <w:color w:val="333333"/>
          <w:sz w:val="36"/>
          <w:szCs w:val="36"/>
          <w:shd w:val="clear" w:color="auto" w:fill="FFFFFF"/>
        </w:rPr>
        <w:t>—</w:t>
      </w:r>
      <w:r w:rsidR="00792BA3" w:rsidRPr="00792BA3">
        <w:rPr>
          <w:rFonts w:ascii="Arial" w:hAnsi="Arial" w:cs="Arial"/>
          <w:color w:val="333333"/>
          <w:sz w:val="36"/>
          <w:szCs w:val="36"/>
          <w:shd w:val="clear" w:color="auto" w:fill="FFFFFF"/>
        </w:rPr>
        <w:t>Electric vehicles traction battery</w:t>
      </w:r>
    </w:p>
    <w:p w14:paraId="3BB73DFB" w14:textId="52FA0C77" w:rsidR="00527E5F" w:rsidRPr="00527E5F" w:rsidRDefault="00527E5F">
      <w:pPr>
        <w:spacing w:beforeLines="50" w:before="156" w:afterLines="50" w:after="156" w:line="360" w:lineRule="auto"/>
        <w:jc w:val="center"/>
        <w:rPr>
          <w:rFonts w:ascii="黑体" w:eastAsia="黑体" w:hAnsiTheme="minorEastAsia"/>
          <w:b/>
          <w:sz w:val="52"/>
          <w:szCs w:val="52"/>
        </w:rPr>
      </w:pPr>
      <w:r w:rsidRPr="00527E5F">
        <w:rPr>
          <w:rFonts w:ascii="黑体" w:eastAsia="黑体" w:hAnsiTheme="minorEastAsia" w:hint="eastAsia"/>
          <w:b/>
          <w:sz w:val="52"/>
          <w:szCs w:val="52"/>
        </w:rPr>
        <w:t>（征求意见稿）</w:t>
      </w:r>
    </w:p>
    <w:p w14:paraId="243F3E36" w14:textId="77777777" w:rsidR="00766587" w:rsidRDefault="00766587"/>
    <w:p w14:paraId="29426746" w14:textId="77777777" w:rsidR="00766587" w:rsidRDefault="00766587"/>
    <w:p w14:paraId="7380B11B" w14:textId="77777777" w:rsidR="00766587" w:rsidRDefault="00766587"/>
    <w:p w14:paraId="2B17605B" w14:textId="77777777" w:rsidR="00766587" w:rsidRDefault="00766587"/>
    <w:p w14:paraId="3AD84D2A" w14:textId="77777777" w:rsidR="00766587" w:rsidRDefault="00766587"/>
    <w:p w14:paraId="1E226E6C" w14:textId="520A738E" w:rsidR="00766587" w:rsidRDefault="00766587"/>
    <w:p w14:paraId="00FC293A" w14:textId="5FCED791" w:rsidR="004D421C" w:rsidRDefault="004D421C" w:rsidP="004D421C"/>
    <w:p w14:paraId="1D30AF25" w14:textId="6FBBCD45" w:rsidR="001079DC" w:rsidRDefault="001079DC" w:rsidP="004D421C"/>
    <w:p w14:paraId="12BEBE10" w14:textId="2B89D70C" w:rsidR="001079DC" w:rsidRDefault="001079DC" w:rsidP="004D421C"/>
    <w:p w14:paraId="620BBBA7" w14:textId="77777777" w:rsidR="001079DC" w:rsidRPr="006032B9" w:rsidRDefault="001079DC" w:rsidP="004D421C">
      <w:pPr>
        <w:rPr>
          <w:rFonts w:hint="eastAsia"/>
        </w:rPr>
      </w:pPr>
    </w:p>
    <w:p w14:paraId="64C6583B" w14:textId="4CC3692C" w:rsidR="004D421C" w:rsidRPr="004B19C1" w:rsidRDefault="004D421C" w:rsidP="004D421C">
      <w:pPr>
        <w:rPr>
          <w:rFonts w:ascii="微软雅黑" w:eastAsia="微软雅黑" w:hAnsi="微软雅黑"/>
          <w:spacing w:val="6"/>
          <w:sz w:val="28"/>
          <w:szCs w:val="28"/>
        </w:rPr>
      </w:pPr>
      <w:r>
        <w:rPr>
          <w:rFonts w:ascii="微软雅黑" w:eastAsia="微软雅黑" w:hAnsi="微软雅黑"/>
          <w:spacing w:val="6"/>
          <w:sz w:val="28"/>
          <w:szCs w:val="28"/>
        </w:rPr>
        <w:t xml:space="preserve">2021-XX-XX </w:t>
      </w:r>
      <w:r w:rsidRPr="004B19C1">
        <w:rPr>
          <w:rFonts w:ascii="微软雅黑" w:eastAsia="微软雅黑" w:hAnsi="微软雅黑" w:hint="eastAsia"/>
          <w:spacing w:val="6"/>
          <w:sz w:val="28"/>
          <w:szCs w:val="28"/>
        </w:rPr>
        <w:t>发布</w:t>
      </w:r>
      <w:r>
        <w:rPr>
          <w:rFonts w:ascii="微软雅黑" w:eastAsia="微软雅黑" w:hAnsi="微软雅黑"/>
          <w:spacing w:val="6"/>
          <w:sz w:val="28"/>
          <w:szCs w:val="28"/>
        </w:rPr>
        <w:t xml:space="preserve">                             202</w:t>
      </w:r>
      <w:r>
        <w:rPr>
          <w:rFonts w:ascii="微软雅黑" w:eastAsia="微软雅黑" w:hAnsi="微软雅黑" w:hint="eastAsia"/>
          <w:spacing w:val="6"/>
          <w:sz w:val="28"/>
          <w:szCs w:val="28"/>
        </w:rPr>
        <w:t>1</w:t>
      </w:r>
      <w:r>
        <w:rPr>
          <w:rFonts w:ascii="微软雅黑" w:eastAsia="微软雅黑" w:hAnsi="微软雅黑"/>
          <w:spacing w:val="6"/>
          <w:sz w:val="28"/>
          <w:szCs w:val="28"/>
        </w:rPr>
        <w:t xml:space="preserve">-XX-XX </w:t>
      </w:r>
      <w:r w:rsidRPr="004B19C1">
        <w:rPr>
          <w:rFonts w:ascii="微软雅黑" w:eastAsia="微软雅黑" w:hAnsi="微软雅黑" w:hint="eastAsia"/>
          <w:spacing w:val="6"/>
          <w:sz w:val="28"/>
          <w:szCs w:val="28"/>
        </w:rPr>
        <w:t>实施</w:t>
      </w:r>
    </w:p>
    <w:p w14:paraId="2833B830" w14:textId="77777777" w:rsidR="004D421C" w:rsidRDefault="004D421C" w:rsidP="004D421C">
      <w:pPr>
        <w:rPr>
          <w:rFonts w:ascii="方正小标宋简体" w:eastAsia="方正小标宋简体"/>
          <w:kern w:val="0"/>
          <w:sz w:val="52"/>
          <w:szCs w:val="52"/>
        </w:rPr>
      </w:pPr>
      <w:r w:rsidRPr="006B67C1">
        <w:rPr>
          <w:noProof/>
        </w:rPr>
        <mc:AlternateContent>
          <mc:Choice Requires="wps">
            <w:drawing>
              <wp:anchor distT="45720" distB="45720" distL="114300" distR="114300" simplePos="0" relativeHeight="251685888" behindDoc="0" locked="0" layoutInCell="1" allowOverlap="1" wp14:anchorId="632DC5D4" wp14:editId="6E0B3F4A">
                <wp:simplePos x="0" y="0"/>
                <wp:positionH relativeFrom="page">
                  <wp:posOffset>1846580</wp:posOffset>
                </wp:positionH>
                <wp:positionV relativeFrom="paragraph">
                  <wp:posOffset>280670</wp:posOffset>
                </wp:positionV>
                <wp:extent cx="3839210" cy="1012190"/>
                <wp:effectExtent l="0" t="0" r="889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9210" cy="1012190"/>
                        </a:xfrm>
                        <a:prstGeom prst="rect">
                          <a:avLst/>
                        </a:prstGeom>
                        <a:solidFill>
                          <a:srgbClr val="FFFFFF"/>
                        </a:solidFill>
                        <a:ln w="9525">
                          <a:noFill/>
                          <a:miter lim="800000"/>
                          <a:headEnd/>
                          <a:tailEnd/>
                        </a:ln>
                      </wps:spPr>
                      <wps:txbx>
                        <w:txbxContent>
                          <w:p w14:paraId="45A1F6ED" w14:textId="77777777" w:rsidR="004D421C" w:rsidRPr="00BF03DC" w:rsidRDefault="004D421C" w:rsidP="004D421C">
                            <w:pPr>
                              <w:spacing w:line="600" w:lineRule="exact"/>
                              <w:jc w:val="distribute"/>
                              <w:rPr>
                                <w:rFonts w:ascii="方正小标宋简体" w:eastAsia="方正小标宋简体"/>
                                <w:kern w:val="0"/>
                                <w:sz w:val="48"/>
                                <w:szCs w:val="48"/>
                              </w:rPr>
                            </w:pPr>
                            <w:r w:rsidRPr="00BF03DC">
                              <w:rPr>
                                <w:rFonts w:ascii="方正小标宋简体" w:eastAsia="方正小标宋简体" w:hint="eastAsia"/>
                                <w:kern w:val="0"/>
                                <w:sz w:val="48"/>
                                <w:szCs w:val="48"/>
                              </w:rPr>
                              <w:t>中国节能协会</w:t>
                            </w:r>
                          </w:p>
                          <w:p w14:paraId="718AB32B" w14:textId="77777777" w:rsidR="004D421C" w:rsidRPr="00BF03DC" w:rsidRDefault="004D421C" w:rsidP="004D421C">
                            <w:pPr>
                              <w:spacing w:line="600" w:lineRule="exact"/>
                              <w:jc w:val="distribute"/>
                              <w:rPr>
                                <w:rFonts w:ascii="方正小标宋简体" w:eastAsia="方正小标宋简体"/>
                                <w:kern w:val="0"/>
                                <w:sz w:val="48"/>
                                <w:szCs w:val="48"/>
                              </w:rPr>
                            </w:pPr>
                            <w:r w:rsidRPr="006B67C1">
                              <w:rPr>
                                <w:rFonts w:ascii="方正小标宋简体" w:eastAsia="方正小标宋简体" w:hint="eastAsia"/>
                                <w:kern w:val="0"/>
                                <w:sz w:val="48"/>
                                <w:szCs w:val="48"/>
                              </w:rPr>
                              <w:t>中国技术经济学会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DC5D4" id="_x0000_s1027" type="#_x0000_t202" style="position:absolute;left:0;text-align:left;margin-left:145.4pt;margin-top:22.1pt;width:302.3pt;height:79.7pt;z-index:2516858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" stroked="f">
                <v:textbox>
                  <w:txbxContent>
                    <w:p w14:paraId="45A1F6ED" w14:textId="77777777" w:rsidR="004D421C" w:rsidRPr="00BF03DC" w:rsidRDefault="004D421C" w:rsidP="004D421C">
                      <w:pPr>
                        <w:spacing w:line="600" w:lineRule="exact"/>
                        <w:jc w:val="distribute"/>
                        <w:rPr>
                          <w:rFonts w:ascii="方正小标宋简体" w:eastAsia="方正小标宋简体"/>
                          <w:kern w:val="0"/>
                          <w:sz w:val="48"/>
                          <w:szCs w:val="48"/>
                        </w:rPr>
                      </w:pPr>
                      <w:r w:rsidRPr="00BF03DC">
                        <w:rPr>
                          <w:rFonts w:ascii="方正小标宋简体" w:eastAsia="方正小标宋简体" w:hint="eastAsia"/>
                          <w:kern w:val="0"/>
                          <w:sz w:val="48"/>
                          <w:szCs w:val="48"/>
                        </w:rPr>
                        <w:t>中国节能协会</w:t>
                      </w:r>
                    </w:p>
                    <w:p w14:paraId="718AB32B" w14:textId="77777777" w:rsidR="004D421C" w:rsidRPr="00BF03DC" w:rsidRDefault="004D421C" w:rsidP="004D421C">
                      <w:pPr>
                        <w:spacing w:line="600" w:lineRule="exact"/>
                        <w:jc w:val="distribute"/>
                        <w:rPr>
                          <w:rFonts w:ascii="方正小标宋简体" w:eastAsia="方正小标宋简体"/>
                          <w:kern w:val="0"/>
                          <w:sz w:val="48"/>
                          <w:szCs w:val="48"/>
                        </w:rPr>
                      </w:pPr>
                      <w:r w:rsidRPr="006B67C1">
                        <w:rPr>
                          <w:rFonts w:ascii="方正小标宋简体" w:eastAsia="方正小标宋简体" w:hint="eastAsia"/>
                          <w:kern w:val="0"/>
                          <w:sz w:val="48"/>
                          <w:szCs w:val="48"/>
                        </w:rPr>
                        <w:t>中国技术经济学会</w:t>
                      </w:r>
                    </w:p>
                  </w:txbxContent>
                </v:textbox>
                <w10:wrap type="square" anchorx="page"/>
              </v:shape>
            </w:pict>
          </mc:Fallback>
        </mc:AlternateContent>
      </w:r>
      <w:r w:rsidRPr="005C6DAD">
        <w:rPr>
          <w:noProof/>
        </w:rPr>
        <mc:AlternateContent>
          <mc:Choice Requires="wps">
            <w:drawing>
              <wp:anchor distT="45720" distB="45720" distL="114300" distR="114300" simplePos="0" relativeHeight="251686912" behindDoc="0" locked="0" layoutInCell="1" allowOverlap="1" wp14:anchorId="4087DB97" wp14:editId="3700044D">
                <wp:simplePos x="0" y="0"/>
                <wp:positionH relativeFrom="margin">
                  <wp:posOffset>4902200</wp:posOffset>
                </wp:positionH>
                <wp:positionV relativeFrom="paragraph">
                  <wp:posOffset>392007</wp:posOffset>
                </wp:positionV>
                <wp:extent cx="839470" cy="574040"/>
                <wp:effectExtent l="0" t="0" r="0" b="0"/>
                <wp:wrapSquare wrapText="bothSides"/>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574040"/>
                        </a:xfrm>
                        <a:prstGeom prst="rect">
                          <a:avLst/>
                        </a:prstGeom>
                        <a:solidFill>
                          <a:srgbClr val="FFFFFF"/>
                        </a:solidFill>
                        <a:ln w="9525">
                          <a:noFill/>
                          <a:miter lim="800000"/>
                          <a:headEnd/>
                          <a:tailEnd/>
                        </a:ln>
                      </wps:spPr>
                      <wps:txbx>
                        <w:txbxContent>
                          <w:p w14:paraId="6A63E72D" w14:textId="77777777" w:rsidR="004D421C" w:rsidRPr="00506E39" w:rsidRDefault="004D421C" w:rsidP="004D421C">
                            <w:pPr>
                              <w:spacing w:line="760" w:lineRule="exact"/>
                              <w:jc w:val="distribute"/>
                              <w:rPr>
                                <w:rFonts w:ascii="方正小标宋简体" w:eastAsia="方正小标宋简体"/>
                                <w:kern w:val="0"/>
                                <w:sz w:val="48"/>
                                <w:szCs w:val="48"/>
                              </w:rPr>
                            </w:pPr>
                            <w:r w:rsidRPr="00506E39">
                              <w:rPr>
                                <w:rFonts w:ascii="方正小标宋简体" w:eastAsia="方正小标宋简体" w:hint="eastAsia"/>
                                <w:kern w:val="0"/>
                                <w:sz w:val="48"/>
                                <w:szCs w:val="48"/>
                              </w:rPr>
                              <w:t>发布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87DB97" id="_x0000_s1028" type="#_x0000_t202" style="position:absolute;left:0;text-align:left;margin-left:386pt;margin-top:30.85pt;width:66.1pt;height:45.2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" stroked="f">
                <v:textbox style="mso-fit-shape-to-text:t">
                  <w:txbxContent>
                    <w:p w14:paraId="6A63E72D" w14:textId="77777777" w:rsidR="004D421C" w:rsidRPr="00506E39" w:rsidRDefault="004D421C" w:rsidP="004D421C">
                      <w:pPr>
                        <w:spacing w:line="760" w:lineRule="exact"/>
                        <w:jc w:val="distribute"/>
                        <w:rPr>
                          <w:rFonts w:ascii="方正小标宋简体" w:eastAsia="方正小标宋简体"/>
                          <w:kern w:val="0"/>
                          <w:sz w:val="48"/>
                          <w:szCs w:val="48"/>
                        </w:rPr>
                      </w:pPr>
                      <w:r w:rsidRPr="00506E39">
                        <w:rPr>
                          <w:rFonts w:ascii="方正小标宋简体" w:eastAsia="方正小标宋简体" w:hint="eastAsia"/>
                          <w:kern w:val="0"/>
                          <w:sz w:val="48"/>
                          <w:szCs w:val="48"/>
                        </w:rPr>
                        <w:t>发布</w:t>
                      </w:r>
                    </w:p>
                  </w:txbxContent>
                </v:textbox>
                <w10:wrap type="square" anchorx="margin"/>
              </v:shape>
            </w:pict>
          </mc:Fallback>
        </mc:AlternateContent>
      </w:r>
      <w:r>
        <w:rPr>
          <w:noProof/>
        </w:rPr>
        <mc:AlternateContent>
          <mc:Choice Requires="wps">
            <w:drawing>
              <wp:anchor distT="4294967294" distB="4294967294" distL="114300" distR="114300" simplePos="0" relativeHeight="251684864" behindDoc="0" locked="0" layoutInCell="1" allowOverlap="1" wp14:anchorId="16B1CCA6" wp14:editId="3E04CB81">
                <wp:simplePos x="0" y="0"/>
                <wp:positionH relativeFrom="column">
                  <wp:posOffset>-59690</wp:posOffset>
                </wp:positionH>
                <wp:positionV relativeFrom="paragraph">
                  <wp:posOffset>43814</wp:posOffset>
                </wp:positionV>
                <wp:extent cx="5874385" cy="0"/>
                <wp:effectExtent l="0" t="0" r="31115" b="1905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4385" cy="0"/>
                        </a:xfrm>
                        <a:prstGeom prst="straightConnector1">
                          <a:avLst/>
                        </a:prstGeom>
                        <a:noFill/>
                        <a:ln w="1905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245F3C61" id="AutoShape 3" o:spid="_x0000_s1026" type="#_x0000_t32" style="position:absolute;left:0;text-align:left;margin-left:-4.7pt;margin-top:3.45pt;width:462.55pt;height:0;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" strokeweight="1.5pt"/>
            </w:pict>
          </mc:Fallback>
        </mc:AlternateContent>
      </w:r>
    </w:p>
    <w:p w14:paraId="0A670485" w14:textId="77777777" w:rsidR="00766587" w:rsidRDefault="000A17D8">
      <w:pPr>
        <w:pStyle w:val="affc"/>
        <w:jc w:val="both"/>
        <w:rPr>
          <w:rFonts w:ascii="Arial" w:hAnsi="Arial" w:cs="Arial"/>
        </w:rPr>
      </w:pPr>
      <w:r>
        <w:rPr>
          <w:rFonts w:ascii="Arial" w:hAnsi="Arial" w:cs="Arial"/>
        </w:rPr>
        <w:lastRenderedPageBreak/>
        <w:t xml:space="preserve">                         </w:t>
      </w:r>
      <w:bookmarkStart w:id="1" w:name="_Toc15266114"/>
      <w:r>
        <w:rPr>
          <w:rFonts w:ascii="Arial" w:hAnsi="Arial" w:cs="Arial" w:hint="eastAsia"/>
        </w:rPr>
        <w:t>前</w:t>
      </w:r>
      <w:r>
        <w:rPr>
          <w:rFonts w:ascii="Arial" w:hAnsi="Arial" w:cs="Arial"/>
        </w:rPr>
        <w:t xml:space="preserve">    </w:t>
      </w:r>
      <w:r>
        <w:rPr>
          <w:rFonts w:ascii="Arial" w:hAnsi="Arial" w:cs="Arial" w:hint="eastAsia"/>
        </w:rPr>
        <w:t>言</w:t>
      </w:r>
      <w:bookmarkEnd w:id="1"/>
    </w:p>
    <w:p w14:paraId="64468C47" w14:textId="77777777" w:rsidR="001F325E" w:rsidRPr="001F325E" w:rsidRDefault="001F325E" w:rsidP="001F325E">
      <w:pPr>
        <w:spacing w:line="360" w:lineRule="auto"/>
        <w:ind w:firstLine="420"/>
        <w:rPr>
          <w:rFonts w:ascii="Arial" w:hAnsi="Arial" w:cs="Arial"/>
        </w:rPr>
      </w:pPr>
      <w:r w:rsidRPr="001F325E">
        <w:rPr>
          <w:rFonts w:ascii="Arial" w:hAnsi="Arial" w:cs="Arial" w:hint="eastAsia"/>
        </w:rPr>
        <w:t>本文件按照</w:t>
      </w:r>
      <w:r w:rsidRPr="001F325E">
        <w:rPr>
          <w:rFonts w:ascii="Arial" w:hAnsi="Arial" w:cs="Arial" w:hint="eastAsia"/>
        </w:rPr>
        <w:t>GB/T 1.1</w:t>
      </w:r>
      <w:r w:rsidRPr="001F325E">
        <w:rPr>
          <w:rFonts w:ascii="Arial" w:hAnsi="Arial" w:cs="Arial" w:hint="eastAsia"/>
        </w:rPr>
        <w:t>—</w:t>
      </w:r>
      <w:r w:rsidRPr="001F325E">
        <w:rPr>
          <w:rFonts w:ascii="Arial" w:hAnsi="Arial" w:cs="Arial" w:hint="eastAsia"/>
        </w:rPr>
        <w:t>2020</w:t>
      </w:r>
      <w:r w:rsidRPr="001F325E">
        <w:rPr>
          <w:rFonts w:ascii="Arial" w:hAnsi="Arial" w:cs="Arial" w:hint="eastAsia"/>
        </w:rPr>
        <w:t>《标准化工作导则</w:t>
      </w:r>
      <w:r w:rsidRPr="001F325E">
        <w:rPr>
          <w:rFonts w:ascii="Arial" w:hAnsi="Arial" w:cs="Arial" w:hint="eastAsia"/>
        </w:rPr>
        <w:t xml:space="preserve">  </w:t>
      </w:r>
      <w:r w:rsidRPr="001F325E">
        <w:rPr>
          <w:rFonts w:ascii="Arial" w:hAnsi="Arial" w:cs="Arial" w:hint="eastAsia"/>
        </w:rPr>
        <w:t>第</w:t>
      </w:r>
      <w:r w:rsidRPr="001F325E">
        <w:rPr>
          <w:rFonts w:ascii="Arial" w:hAnsi="Arial" w:cs="Arial" w:hint="eastAsia"/>
        </w:rPr>
        <w:t>1</w:t>
      </w:r>
      <w:r w:rsidRPr="001F325E">
        <w:rPr>
          <w:rFonts w:ascii="Arial" w:hAnsi="Arial" w:cs="Arial" w:hint="eastAsia"/>
        </w:rPr>
        <w:t>部分：标准化文件的结构和起草规则》和</w:t>
      </w:r>
      <w:r w:rsidRPr="001F325E">
        <w:rPr>
          <w:rFonts w:ascii="Arial" w:hAnsi="Arial" w:cs="Arial" w:hint="eastAsia"/>
        </w:rPr>
        <w:t>T/CAQP 015</w:t>
      </w:r>
      <w:r w:rsidRPr="001F325E">
        <w:rPr>
          <w:rFonts w:ascii="Arial" w:hAnsi="Arial" w:cs="Arial" w:hint="eastAsia"/>
        </w:rPr>
        <w:t>—</w:t>
      </w:r>
      <w:r w:rsidRPr="001F325E">
        <w:rPr>
          <w:rFonts w:ascii="Arial" w:hAnsi="Arial" w:cs="Arial" w:hint="eastAsia"/>
        </w:rPr>
        <w:t>2020</w:t>
      </w:r>
      <w:r w:rsidRPr="001F325E">
        <w:rPr>
          <w:rFonts w:ascii="Arial" w:hAnsi="Arial" w:cs="Arial" w:hint="eastAsia"/>
        </w:rPr>
        <w:t>、</w:t>
      </w:r>
      <w:r w:rsidRPr="001F325E">
        <w:rPr>
          <w:rFonts w:ascii="Arial" w:hAnsi="Arial" w:cs="Arial" w:hint="eastAsia"/>
        </w:rPr>
        <w:t xml:space="preserve"> T/ESF 0001</w:t>
      </w:r>
      <w:r w:rsidRPr="001F325E">
        <w:rPr>
          <w:rFonts w:ascii="Arial" w:hAnsi="Arial" w:cs="Arial" w:hint="eastAsia"/>
        </w:rPr>
        <w:t>—</w:t>
      </w:r>
      <w:r w:rsidRPr="001F325E">
        <w:rPr>
          <w:rFonts w:ascii="Arial" w:hAnsi="Arial" w:cs="Arial" w:hint="eastAsia"/>
        </w:rPr>
        <w:t xml:space="preserve">2020 </w:t>
      </w:r>
      <w:r w:rsidRPr="001F325E">
        <w:rPr>
          <w:rFonts w:ascii="Arial" w:hAnsi="Arial" w:cs="Arial" w:hint="eastAsia"/>
        </w:rPr>
        <w:t>《“领跑者”标准编制通则》的规定起草。</w:t>
      </w:r>
    </w:p>
    <w:p w14:paraId="2D252BAC" w14:textId="4B5929E8" w:rsidR="00766587" w:rsidRDefault="001F325E" w:rsidP="001F325E">
      <w:pPr>
        <w:spacing w:line="360" w:lineRule="auto"/>
        <w:ind w:firstLine="420"/>
        <w:rPr>
          <w:rFonts w:ascii="Arial" w:hAnsi="Arial" w:cs="Arial"/>
        </w:rPr>
      </w:pPr>
      <w:r w:rsidRPr="001F325E">
        <w:rPr>
          <w:rFonts w:ascii="Arial" w:hAnsi="Arial" w:cs="Arial" w:hint="eastAsia"/>
        </w:rPr>
        <w:t>请注意本文件的某些内容可能涉及专利。本文件的发布机构不承担识别专利的责任。</w:t>
      </w:r>
      <w:r w:rsidR="000A17D8">
        <w:rPr>
          <w:rFonts w:ascii="Arial" w:hAnsi="Arial" w:cs="Arial" w:hint="eastAsia"/>
        </w:rPr>
        <w:t xml:space="preserve">    </w:t>
      </w:r>
    </w:p>
    <w:p w14:paraId="5D9F065F" w14:textId="77777777" w:rsidR="00F67F1D" w:rsidRPr="005E20D6" w:rsidRDefault="00F67F1D" w:rsidP="00F67F1D">
      <w:pPr>
        <w:spacing w:line="360" w:lineRule="auto"/>
        <w:ind w:firstLine="420"/>
        <w:rPr>
          <w:rFonts w:ascii="Arial" w:hAnsi="Arial" w:cs="Arial"/>
        </w:rPr>
      </w:pPr>
      <w:r w:rsidRPr="005E20D6">
        <w:rPr>
          <w:rFonts w:ascii="Arial" w:hAnsi="Arial" w:cs="Arial" w:hint="eastAsia"/>
        </w:rPr>
        <w:t>本文件由</w:t>
      </w:r>
      <w:r>
        <w:rPr>
          <w:rFonts w:ascii="Arial" w:hAnsi="Arial" w:cs="Arial" w:hint="eastAsia"/>
        </w:rPr>
        <w:t>XXXX</w:t>
      </w:r>
      <w:r w:rsidRPr="005E20D6">
        <w:rPr>
          <w:rFonts w:ascii="Arial" w:hAnsi="Arial" w:cs="Arial" w:hint="eastAsia"/>
        </w:rPr>
        <w:t>提出。</w:t>
      </w:r>
    </w:p>
    <w:p w14:paraId="38C45702" w14:textId="77777777" w:rsidR="00F67F1D" w:rsidRDefault="00F67F1D" w:rsidP="00F67F1D">
      <w:pPr>
        <w:spacing w:line="360" w:lineRule="auto"/>
        <w:ind w:firstLine="420"/>
        <w:rPr>
          <w:rFonts w:ascii="Arial" w:hAnsi="Arial" w:cs="Arial"/>
        </w:rPr>
      </w:pPr>
      <w:r w:rsidRPr="005E20D6">
        <w:rPr>
          <w:rFonts w:ascii="Arial" w:hAnsi="Arial" w:cs="Arial" w:hint="eastAsia"/>
        </w:rPr>
        <w:t>本文件由</w:t>
      </w:r>
      <w:r>
        <w:rPr>
          <w:rFonts w:ascii="Arial" w:hAnsi="Arial" w:cs="Arial" w:hint="eastAsia"/>
        </w:rPr>
        <w:t>XXXX</w:t>
      </w:r>
      <w:r w:rsidRPr="005E20D6">
        <w:rPr>
          <w:rFonts w:ascii="Arial" w:hAnsi="Arial" w:cs="Arial" w:hint="eastAsia"/>
        </w:rPr>
        <w:t>归口。</w:t>
      </w:r>
    </w:p>
    <w:p w14:paraId="5F4AC22A" w14:textId="77777777" w:rsidR="00F67F1D" w:rsidRDefault="00F67F1D" w:rsidP="00F67F1D">
      <w:pPr>
        <w:spacing w:line="360" w:lineRule="auto"/>
        <w:ind w:firstLine="420"/>
        <w:rPr>
          <w:rFonts w:ascii="宋体" w:hAnsi="宋体"/>
        </w:rPr>
      </w:pPr>
      <w:r>
        <w:rPr>
          <w:rFonts w:ascii="Arial" w:hAnsi="Arial" w:cs="Arial" w:hint="eastAsia"/>
        </w:rPr>
        <w:t>主要起草单位：</w:t>
      </w:r>
      <w:r>
        <w:rPr>
          <w:rFonts w:ascii="宋体" w:hAnsi="宋体" w:hint="eastAsia"/>
        </w:rPr>
        <w:t>XXXX。</w:t>
      </w:r>
      <w:r>
        <w:rPr>
          <w:rFonts w:ascii="Arial" w:hAnsi="Arial" w:cs="Arial" w:hint="eastAsia"/>
        </w:rPr>
        <w:t xml:space="preserve"> </w:t>
      </w:r>
    </w:p>
    <w:p w14:paraId="5207A850" w14:textId="77777777" w:rsidR="00F67F1D" w:rsidRDefault="00F67F1D" w:rsidP="00F67F1D">
      <w:pPr>
        <w:spacing w:line="360" w:lineRule="auto"/>
        <w:ind w:firstLine="420"/>
        <w:rPr>
          <w:rFonts w:ascii="Arial" w:hAnsi="Arial" w:cs="Arial"/>
        </w:rPr>
      </w:pPr>
      <w:r>
        <w:rPr>
          <w:rFonts w:ascii="Arial" w:hAnsi="Arial" w:cs="Arial" w:hint="eastAsia"/>
        </w:rPr>
        <w:t>主要起草人：</w:t>
      </w:r>
      <w:r>
        <w:rPr>
          <w:rFonts w:ascii="Arial" w:hAnsi="Arial" w:cs="Arial" w:hint="eastAsia"/>
        </w:rPr>
        <w:t xml:space="preserve">XXXX </w:t>
      </w:r>
      <w:r>
        <w:rPr>
          <w:rFonts w:ascii="Arial" w:hAnsi="Arial" w:cs="Arial" w:hint="eastAsia"/>
        </w:rPr>
        <w:t>。</w:t>
      </w:r>
    </w:p>
    <w:p w14:paraId="0AD0E3DA" w14:textId="77777777" w:rsidR="00F67F1D" w:rsidRDefault="00F67F1D" w:rsidP="00F67F1D">
      <w:pPr>
        <w:spacing w:line="360" w:lineRule="auto"/>
        <w:ind w:firstLine="420"/>
        <w:rPr>
          <w:rFonts w:ascii="Arial" w:hAnsi="Arial" w:cs="Arial"/>
        </w:rPr>
        <w:sectPr w:rsidR="00F67F1D" w:rsidSect="00B5152B">
          <w:headerReference w:type="default" r:id="rId10"/>
          <w:pgSz w:w="11907" w:h="16839"/>
          <w:pgMar w:top="1418" w:right="1134" w:bottom="1134" w:left="1418" w:header="993" w:footer="851" w:gutter="0"/>
          <w:pgNumType w:fmt="upperRoman"/>
          <w:cols w:space="425"/>
          <w:titlePg/>
          <w:docGrid w:type="lines" w:linePitch="312"/>
        </w:sectPr>
      </w:pPr>
      <w:r>
        <w:rPr>
          <w:rFonts w:ascii="Arial" w:hAnsi="Arial" w:cs="Arial" w:hint="eastAsia"/>
        </w:rPr>
        <w:t>本文件为首次发布。</w:t>
      </w:r>
    </w:p>
    <w:p w14:paraId="545086B1" w14:textId="76FFD2AB" w:rsidR="00766587" w:rsidRDefault="000A17D8">
      <w:pPr>
        <w:pStyle w:val="affa"/>
        <w:rPr>
          <w:rFonts w:ascii="Arial" w:hAnsi="Arial" w:cs="Arial"/>
        </w:rPr>
      </w:pPr>
      <w:r>
        <w:rPr>
          <w:rFonts w:ascii="Arial" w:hAnsi="Arial" w:cs="Arial"/>
        </w:rPr>
        <w:lastRenderedPageBreak/>
        <w:t xml:space="preserve"> </w:t>
      </w:r>
      <w:r w:rsidR="001F325E" w:rsidRPr="001F325E">
        <w:rPr>
          <w:rFonts w:ascii="Arial" w:hAnsi="Arial" w:cs="Arial" w:hint="eastAsia"/>
        </w:rPr>
        <w:t>"</w:t>
      </w:r>
      <w:r w:rsidR="001F325E" w:rsidRPr="001F325E">
        <w:rPr>
          <w:rFonts w:ascii="Arial" w:hAnsi="Arial" w:cs="Arial" w:hint="eastAsia"/>
        </w:rPr>
        <w:t>领跑者</w:t>
      </w:r>
      <w:r w:rsidR="001F325E" w:rsidRPr="001F325E">
        <w:rPr>
          <w:rFonts w:ascii="Arial" w:hAnsi="Arial" w:cs="Arial" w:hint="eastAsia"/>
        </w:rPr>
        <w:t>"</w:t>
      </w:r>
      <w:r w:rsidR="001F325E" w:rsidRPr="001F325E">
        <w:rPr>
          <w:rFonts w:ascii="Arial" w:hAnsi="Arial" w:cs="Arial" w:hint="eastAsia"/>
        </w:rPr>
        <w:t>标准评价要求</w:t>
      </w:r>
      <w:r w:rsidR="001F325E" w:rsidRPr="001F325E">
        <w:rPr>
          <w:rFonts w:ascii="Arial" w:hAnsi="Arial" w:cs="Arial" w:hint="eastAsia"/>
        </w:rPr>
        <w:t xml:space="preserve"> </w:t>
      </w:r>
      <w:r w:rsidR="00D8513F" w:rsidRPr="00D8513F">
        <w:rPr>
          <w:rFonts w:ascii="Arial" w:hAnsi="Arial" w:cs="Arial" w:hint="eastAsia"/>
        </w:rPr>
        <w:t>电动汽车用动力电池</w:t>
      </w:r>
    </w:p>
    <w:p w14:paraId="6A713116" w14:textId="77777777" w:rsidR="00D8513F" w:rsidRPr="00161759" w:rsidRDefault="00D8513F" w:rsidP="00D8513F">
      <w:pPr>
        <w:pStyle w:val="a5"/>
        <w:numPr>
          <w:ilvl w:val="0"/>
          <w:numId w:val="0"/>
        </w:numPr>
        <w:spacing w:beforeLines="0" w:afterLines="0"/>
        <w:outlineLvl w:val="0"/>
        <w:rPr>
          <w:rFonts w:ascii="Times New Roman" w:cs="Arial"/>
        </w:rPr>
      </w:pPr>
      <w:bookmarkStart w:id="2" w:name="_Toc77060836"/>
      <w:r w:rsidRPr="00D755EB">
        <w:rPr>
          <w:rFonts w:hAnsi="黑体" w:cs="Arial"/>
        </w:rPr>
        <w:t>1</w:t>
      </w:r>
      <w:r w:rsidRPr="00161759">
        <w:rPr>
          <w:rFonts w:ascii="Times New Roman" w:cs="Arial"/>
        </w:rPr>
        <w:t xml:space="preserve"> </w:t>
      </w:r>
      <w:r w:rsidRPr="00161759">
        <w:rPr>
          <w:rFonts w:ascii="Times New Roman" w:cs="Arial" w:hint="eastAsia"/>
        </w:rPr>
        <w:t>范围</w:t>
      </w:r>
      <w:bookmarkEnd w:id="2"/>
    </w:p>
    <w:p w14:paraId="13751800" w14:textId="77777777" w:rsidR="00D8513F" w:rsidRPr="00161759" w:rsidRDefault="00D8513F" w:rsidP="00D8513F">
      <w:pPr>
        <w:pStyle w:val="affb"/>
        <w:rPr>
          <w:rFonts w:ascii="Times New Roman" w:cs="Arial"/>
          <w:szCs w:val="21"/>
        </w:rPr>
      </w:pPr>
      <w:bookmarkStart w:id="3" w:name="_Toc249933544"/>
      <w:r w:rsidRPr="00161759">
        <w:rPr>
          <w:rFonts w:ascii="Times New Roman" w:cs="Arial" w:hint="eastAsia"/>
          <w:szCs w:val="21"/>
        </w:rPr>
        <w:t>本文件适用于装载在电动汽车上，主要以高能量应用为目的的锂离子动力电池包和电池系统。</w:t>
      </w:r>
    </w:p>
    <w:p w14:paraId="0E2666E9" w14:textId="77777777" w:rsidR="00D8513F" w:rsidRPr="00161759" w:rsidRDefault="00D8513F" w:rsidP="00D8513F">
      <w:pPr>
        <w:pStyle w:val="affb"/>
        <w:rPr>
          <w:rFonts w:ascii="Times New Roman" w:cs="Arial"/>
          <w:szCs w:val="21"/>
        </w:rPr>
      </w:pPr>
      <w:r w:rsidRPr="00161759">
        <w:rPr>
          <w:rFonts w:ascii="Times New Roman" w:cs="Arial" w:hint="eastAsia"/>
          <w:szCs w:val="21"/>
        </w:rPr>
        <w:t>本文件适用于电动汽车用动力电池的“领跑者”标准评价技术要求。动力电池生产企业参照本文件公开声明先进标准，本文件为第三方评估机构开展企业标准“领跑者”评估活动的标准</w:t>
      </w:r>
    </w:p>
    <w:p w14:paraId="7246A0E1" w14:textId="77777777" w:rsidR="00D8513F" w:rsidRPr="00161759" w:rsidRDefault="00D8513F" w:rsidP="00D8513F">
      <w:pPr>
        <w:pStyle w:val="affb"/>
        <w:ind w:firstLineChars="0" w:firstLine="0"/>
        <w:rPr>
          <w:rFonts w:ascii="Times New Roman"/>
        </w:rPr>
      </w:pPr>
      <w:bookmarkStart w:id="4" w:name="_Toc92100301"/>
    </w:p>
    <w:p w14:paraId="1A96C656" w14:textId="77777777" w:rsidR="00D8513F" w:rsidRPr="00161759" w:rsidRDefault="00D8513F" w:rsidP="00D8513F">
      <w:pPr>
        <w:pStyle w:val="a5"/>
        <w:numPr>
          <w:ilvl w:val="0"/>
          <w:numId w:val="0"/>
        </w:numPr>
        <w:spacing w:beforeLines="0" w:afterLines="0"/>
        <w:outlineLvl w:val="0"/>
        <w:rPr>
          <w:rFonts w:ascii="Times New Roman" w:cs="Arial"/>
        </w:rPr>
      </w:pPr>
      <w:bookmarkStart w:id="5" w:name="_Toc77060837"/>
      <w:r w:rsidRPr="00D755EB">
        <w:rPr>
          <w:rFonts w:hAnsi="黑体" w:cs="Arial"/>
        </w:rPr>
        <w:t>2</w:t>
      </w:r>
      <w:r w:rsidRPr="00161759">
        <w:rPr>
          <w:rFonts w:ascii="Times New Roman" w:cs="Arial"/>
        </w:rPr>
        <w:t xml:space="preserve"> </w:t>
      </w:r>
      <w:r w:rsidRPr="00161759">
        <w:rPr>
          <w:rFonts w:ascii="Times New Roman" w:cs="Arial" w:hint="eastAsia"/>
        </w:rPr>
        <w:t>规范性引用文件</w:t>
      </w:r>
      <w:bookmarkEnd w:id="4"/>
      <w:bookmarkEnd w:id="5"/>
    </w:p>
    <w:p w14:paraId="2543889E" w14:textId="77777777" w:rsidR="00D8513F" w:rsidRPr="00161759" w:rsidRDefault="00D8513F" w:rsidP="00D8513F">
      <w:pPr>
        <w:pStyle w:val="affb"/>
        <w:rPr>
          <w:rFonts w:ascii="Times New Roman" w:cs="Arial"/>
          <w:szCs w:val="21"/>
        </w:rPr>
      </w:pPr>
      <w:r w:rsidRPr="00161759">
        <w:rPr>
          <w:rFonts w:ascii="Times New Roman" w:cs="Arial" w:hint="eastAsia"/>
          <w:szCs w:val="21"/>
        </w:rPr>
        <w:t>下列文件中的内容通过文中的规范性引用而构成本文件必不可少的条款。其中，注日期的引用文件，</w:t>
      </w:r>
      <w:r w:rsidRPr="00161759">
        <w:rPr>
          <w:rFonts w:ascii="Times New Roman" w:cs="Arial" w:hint="eastAsia"/>
          <w:szCs w:val="21"/>
        </w:rPr>
        <w:t xml:space="preserve"> </w:t>
      </w:r>
      <w:r w:rsidRPr="00161759">
        <w:rPr>
          <w:rFonts w:ascii="Times New Roman" w:cs="Arial" w:hint="eastAsia"/>
          <w:szCs w:val="21"/>
        </w:rPr>
        <w:t>仅该日期对应的版本适用于本文件；不注日期的引用文件，其最新版本（包括所有的修改单）适用于本文件。</w:t>
      </w:r>
    </w:p>
    <w:p w14:paraId="2ADCD1CB" w14:textId="77777777" w:rsidR="00D8513F" w:rsidRPr="00161759" w:rsidRDefault="00D8513F" w:rsidP="00D8513F">
      <w:pPr>
        <w:pStyle w:val="affb"/>
        <w:rPr>
          <w:rFonts w:ascii="Times New Roman" w:cs="Arial"/>
          <w:szCs w:val="21"/>
        </w:rPr>
      </w:pPr>
      <w:r w:rsidRPr="00161759">
        <w:rPr>
          <w:rFonts w:ascii="Times New Roman" w:cs="Arial" w:hint="eastAsia"/>
          <w:szCs w:val="21"/>
        </w:rPr>
        <w:t xml:space="preserve">GB </w:t>
      </w:r>
      <w:r w:rsidRPr="00161759">
        <w:rPr>
          <w:rFonts w:ascii="Times New Roman" w:cs="Arial"/>
          <w:szCs w:val="21"/>
        </w:rPr>
        <w:t>38031</w:t>
      </w:r>
      <w:r w:rsidRPr="00161759">
        <w:rPr>
          <w:rFonts w:ascii="Times New Roman" w:cs="Arial" w:hint="eastAsia"/>
          <w:szCs w:val="21"/>
        </w:rPr>
        <w:t>-20</w:t>
      </w:r>
      <w:r w:rsidRPr="00161759">
        <w:rPr>
          <w:rFonts w:ascii="Times New Roman" w:cs="Arial"/>
          <w:szCs w:val="21"/>
        </w:rPr>
        <w:t>20</w:t>
      </w:r>
      <w:r w:rsidRPr="00161759">
        <w:rPr>
          <w:rFonts w:ascii="Times New Roman" w:cs="Arial" w:hint="eastAsia"/>
          <w:szCs w:val="21"/>
        </w:rPr>
        <w:t xml:space="preserve"> </w:t>
      </w:r>
      <w:r w:rsidRPr="00161759">
        <w:rPr>
          <w:rFonts w:ascii="Times New Roman" w:cs="Arial" w:hint="eastAsia"/>
          <w:szCs w:val="21"/>
        </w:rPr>
        <w:t>电动汽车用动力蓄电池安全要求</w:t>
      </w:r>
    </w:p>
    <w:p w14:paraId="74691BA7" w14:textId="77777777" w:rsidR="00D8513F" w:rsidRPr="00161759" w:rsidRDefault="00D8513F" w:rsidP="00D8513F">
      <w:pPr>
        <w:pStyle w:val="affb"/>
        <w:rPr>
          <w:rFonts w:ascii="Times New Roman" w:cs="Arial"/>
          <w:szCs w:val="21"/>
        </w:rPr>
      </w:pPr>
      <w:r w:rsidRPr="00161759">
        <w:rPr>
          <w:rFonts w:ascii="Times New Roman" w:cs="Arial"/>
          <w:szCs w:val="21"/>
        </w:rPr>
        <w:t>GB</w:t>
      </w:r>
      <w:r w:rsidRPr="00161759">
        <w:rPr>
          <w:rFonts w:ascii="Times New Roman" w:cs="Arial" w:hint="eastAsia"/>
          <w:szCs w:val="21"/>
        </w:rPr>
        <w:t>/T</w:t>
      </w:r>
      <w:r w:rsidRPr="00161759">
        <w:rPr>
          <w:rFonts w:ascii="Times New Roman" w:cs="Arial"/>
          <w:szCs w:val="21"/>
        </w:rPr>
        <w:t xml:space="preserve"> </w:t>
      </w:r>
      <w:r w:rsidRPr="00161759">
        <w:rPr>
          <w:rFonts w:ascii="Times New Roman" w:cs="Arial" w:hint="eastAsia"/>
          <w:szCs w:val="21"/>
        </w:rPr>
        <w:t>19596-</w:t>
      </w:r>
      <w:r w:rsidRPr="00161759">
        <w:rPr>
          <w:rFonts w:ascii="Times New Roman" w:cs="Arial"/>
          <w:szCs w:val="21"/>
        </w:rPr>
        <w:t xml:space="preserve">2017 </w:t>
      </w:r>
      <w:r w:rsidRPr="00161759">
        <w:rPr>
          <w:rFonts w:ascii="Times New Roman" w:cs="Arial" w:hint="eastAsia"/>
          <w:szCs w:val="21"/>
        </w:rPr>
        <w:t>电动汽车术语</w:t>
      </w:r>
    </w:p>
    <w:p w14:paraId="7F56DDBC" w14:textId="77777777" w:rsidR="00D8513F" w:rsidRPr="00161759" w:rsidRDefault="00D8513F" w:rsidP="00D8513F">
      <w:pPr>
        <w:pStyle w:val="affb"/>
        <w:rPr>
          <w:rFonts w:ascii="Times New Roman" w:cs="Arial"/>
          <w:szCs w:val="21"/>
        </w:rPr>
      </w:pPr>
      <w:r w:rsidRPr="00161759">
        <w:rPr>
          <w:rFonts w:ascii="Times New Roman" w:cs="Arial" w:hint="eastAsia"/>
          <w:szCs w:val="21"/>
        </w:rPr>
        <w:t>GB</w:t>
      </w:r>
      <w:r w:rsidRPr="00161759">
        <w:rPr>
          <w:rFonts w:ascii="Times New Roman" w:cs="Arial"/>
          <w:szCs w:val="21"/>
        </w:rPr>
        <w:t>/T</w:t>
      </w:r>
      <w:r w:rsidRPr="00161759">
        <w:rPr>
          <w:rFonts w:ascii="Times New Roman" w:cs="Arial" w:hint="eastAsia"/>
          <w:szCs w:val="21"/>
        </w:rPr>
        <w:t xml:space="preserve"> </w:t>
      </w:r>
      <w:r w:rsidRPr="00161759">
        <w:rPr>
          <w:rFonts w:ascii="Times New Roman" w:cs="Arial"/>
          <w:szCs w:val="21"/>
        </w:rPr>
        <w:t>31484</w:t>
      </w:r>
      <w:r w:rsidRPr="00161759">
        <w:rPr>
          <w:rFonts w:ascii="Times New Roman" w:cs="Arial" w:hint="eastAsia"/>
          <w:szCs w:val="21"/>
        </w:rPr>
        <w:t>-201</w:t>
      </w:r>
      <w:r w:rsidRPr="00161759">
        <w:rPr>
          <w:rFonts w:ascii="Times New Roman" w:cs="Arial"/>
          <w:szCs w:val="21"/>
        </w:rPr>
        <w:t>5</w:t>
      </w:r>
      <w:r w:rsidRPr="00161759">
        <w:rPr>
          <w:rFonts w:ascii="Times New Roman" w:cs="Arial" w:hint="eastAsia"/>
          <w:szCs w:val="21"/>
        </w:rPr>
        <w:t xml:space="preserve"> </w:t>
      </w:r>
      <w:r w:rsidRPr="00161759">
        <w:rPr>
          <w:rFonts w:ascii="Times New Roman" w:cs="Arial" w:hint="eastAsia"/>
          <w:szCs w:val="21"/>
        </w:rPr>
        <w:t>电动汽车用动力蓄电池循环寿命要求及试验方法</w:t>
      </w:r>
    </w:p>
    <w:p w14:paraId="4285701B" w14:textId="77777777" w:rsidR="00D8513F" w:rsidRPr="00161759" w:rsidRDefault="00D8513F" w:rsidP="00D8513F">
      <w:pPr>
        <w:pStyle w:val="affb"/>
        <w:rPr>
          <w:rFonts w:ascii="Times New Roman" w:cs="Arial"/>
          <w:szCs w:val="21"/>
        </w:rPr>
      </w:pPr>
      <w:r w:rsidRPr="00161759">
        <w:rPr>
          <w:rFonts w:ascii="Times New Roman" w:cs="Arial" w:hint="eastAsia"/>
          <w:szCs w:val="21"/>
        </w:rPr>
        <w:t>GB</w:t>
      </w:r>
      <w:r w:rsidRPr="00161759">
        <w:rPr>
          <w:rFonts w:ascii="Times New Roman" w:cs="Arial"/>
          <w:szCs w:val="21"/>
        </w:rPr>
        <w:t>/T</w:t>
      </w:r>
      <w:r w:rsidRPr="00161759">
        <w:rPr>
          <w:rFonts w:ascii="Times New Roman" w:cs="Arial" w:hint="eastAsia"/>
          <w:szCs w:val="21"/>
        </w:rPr>
        <w:t xml:space="preserve"> </w:t>
      </w:r>
      <w:r w:rsidRPr="00161759">
        <w:rPr>
          <w:rFonts w:ascii="Times New Roman" w:cs="Arial"/>
          <w:szCs w:val="21"/>
        </w:rPr>
        <w:t>31467.2</w:t>
      </w:r>
      <w:r w:rsidRPr="00161759">
        <w:rPr>
          <w:rFonts w:ascii="Times New Roman" w:cs="Arial" w:hint="eastAsia"/>
          <w:szCs w:val="21"/>
        </w:rPr>
        <w:t>-201</w:t>
      </w:r>
      <w:r w:rsidRPr="00161759">
        <w:rPr>
          <w:rFonts w:ascii="Times New Roman" w:cs="Arial"/>
          <w:szCs w:val="21"/>
        </w:rPr>
        <w:t xml:space="preserve">5 </w:t>
      </w:r>
      <w:r w:rsidRPr="00161759">
        <w:rPr>
          <w:rFonts w:ascii="Times New Roman" w:cs="Arial" w:hint="eastAsia"/>
          <w:szCs w:val="21"/>
        </w:rPr>
        <w:t>电动汽车用锂离子动力蓄电池包和系统</w:t>
      </w:r>
      <w:r w:rsidRPr="00161759">
        <w:rPr>
          <w:rFonts w:ascii="Times New Roman" w:cs="Arial" w:hint="eastAsia"/>
          <w:szCs w:val="21"/>
        </w:rPr>
        <w:t xml:space="preserve"> </w:t>
      </w:r>
      <w:r w:rsidRPr="00161759">
        <w:rPr>
          <w:rFonts w:ascii="Times New Roman" w:cs="Arial" w:hint="eastAsia"/>
          <w:szCs w:val="21"/>
        </w:rPr>
        <w:t>第</w:t>
      </w:r>
      <w:r w:rsidRPr="00161759">
        <w:rPr>
          <w:rFonts w:ascii="Times New Roman" w:cs="Arial" w:hint="eastAsia"/>
          <w:szCs w:val="21"/>
        </w:rPr>
        <w:t>2</w:t>
      </w:r>
      <w:r w:rsidRPr="00161759">
        <w:rPr>
          <w:rFonts w:ascii="Times New Roman" w:cs="Arial" w:hint="eastAsia"/>
          <w:szCs w:val="21"/>
        </w:rPr>
        <w:t>部分：高能量应用测试规程</w:t>
      </w:r>
    </w:p>
    <w:p w14:paraId="142A8A90" w14:textId="77777777" w:rsidR="00D8513F" w:rsidRPr="00161759" w:rsidRDefault="00D8513F" w:rsidP="00D8513F">
      <w:pPr>
        <w:pStyle w:val="affb"/>
        <w:rPr>
          <w:rFonts w:ascii="Times New Roman" w:cs="Arial"/>
          <w:szCs w:val="21"/>
        </w:rPr>
      </w:pPr>
      <w:r w:rsidRPr="00161759">
        <w:rPr>
          <w:rFonts w:ascii="Times New Roman" w:cs="Arial" w:hint="eastAsia"/>
          <w:szCs w:val="21"/>
        </w:rPr>
        <w:t xml:space="preserve">GB/T 4208-2017 </w:t>
      </w:r>
      <w:r w:rsidRPr="00161759">
        <w:rPr>
          <w:rFonts w:ascii="Times New Roman" w:cs="Arial" w:hint="eastAsia"/>
          <w:szCs w:val="21"/>
        </w:rPr>
        <w:t>外壳防护等级（</w:t>
      </w:r>
      <w:r w:rsidRPr="00161759">
        <w:rPr>
          <w:rFonts w:ascii="Times New Roman" w:cs="Arial" w:hint="eastAsia"/>
          <w:szCs w:val="21"/>
        </w:rPr>
        <w:t>IP</w:t>
      </w:r>
      <w:r w:rsidRPr="00161759">
        <w:rPr>
          <w:rFonts w:ascii="Times New Roman" w:cs="Arial" w:hint="eastAsia"/>
          <w:szCs w:val="21"/>
        </w:rPr>
        <w:t>代码）</w:t>
      </w:r>
    </w:p>
    <w:p w14:paraId="3F12661E" w14:textId="77777777" w:rsidR="00D8513F" w:rsidRPr="00161759" w:rsidRDefault="00D8513F" w:rsidP="00D8513F">
      <w:pPr>
        <w:pStyle w:val="affb"/>
        <w:rPr>
          <w:rFonts w:ascii="Times New Roman" w:cs="Arial"/>
          <w:szCs w:val="21"/>
        </w:rPr>
      </w:pPr>
      <w:r w:rsidRPr="00161759">
        <w:rPr>
          <w:rFonts w:ascii="Times New Roman" w:cs="Arial" w:hint="eastAsia"/>
          <w:szCs w:val="21"/>
        </w:rPr>
        <w:t xml:space="preserve">GB/T 38661-2020 </w:t>
      </w:r>
      <w:r w:rsidRPr="00161759">
        <w:rPr>
          <w:rFonts w:ascii="Times New Roman" w:cs="Arial" w:hint="eastAsia"/>
          <w:szCs w:val="21"/>
        </w:rPr>
        <w:t>电动汽车用电池管理系统技术条件</w:t>
      </w:r>
    </w:p>
    <w:p w14:paraId="3FE46264" w14:textId="77777777" w:rsidR="00D8513F" w:rsidRPr="00161759" w:rsidRDefault="00D8513F" w:rsidP="00D8513F">
      <w:pPr>
        <w:rPr>
          <w:rFonts w:ascii="Times New Roman" w:hAnsi="Times New Roman"/>
        </w:rPr>
      </w:pPr>
      <w:bookmarkStart w:id="6" w:name="_Toc92100302"/>
    </w:p>
    <w:p w14:paraId="379F79D5" w14:textId="77777777" w:rsidR="00D8513F" w:rsidRPr="00161759" w:rsidRDefault="00D8513F" w:rsidP="00D8513F">
      <w:pPr>
        <w:pStyle w:val="a5"/>
        <w:numPr>
          <w:ilvl w:val="0"/>
          <w:numId w:val="0"/>
        </w:numPr>
        <w:spacing w:beforeLines="0" w:afterLines="0"/>
        <w:outlineLvl w:val="0"/>
        <w:rPr>
          <w:rFonts w:ascii="Times New Roman" w:cs="Arial"/>
        </w:rPr>
      </w:pPr>
      <w:bookmarkStart w:id="7" w:name="_Toc77060838"/>
      <w:r w:rsidRPr="00D755EB">
        <w:rPr>
          <w:rFonts w:hAnsi="黑体" w:cs="Arial"/>
        </w:rPr>
        <w:t>3</w:t>
      </w:r>
      <w:r w:rsidRPr="00161759">
        <w:rPr>
          <w:rFonts w:ascii="Times New Roman" w:cs="Arial"/>
        </w:rPr>
        <w:t xml:space="preserve"> </w:t>
      </w:r>
      <w:r w:rsidRPr="00161759">
        <w:rPr>
          <w:rFonts w:ascii="Times New Roman" w:cs="Arial" w:hint="eastAsia"/>
        </w:rPr>
        <w:t>术语和定义</w:t>
      </w:r>
      <w:bookmarkEnd w:id="6"/>
      <w:bookmarkEnd w:id="7"/>
    </w:p>
    <w:p w14:paraId="7C11C29B" w14:textId="77777777" w:rsidR="00D8513F" w:rsidRPr="00161759" w:rsidRDefault="00D8513F" w:rsidP="00D8513F">
      <w:pPr>
        <w:pStyle w:val="affb"/>
        <w:rPr>
          <w:rFonts w:ascii="Times New Roman"/>
        </w:rPr>
      </w:pPr>
      <w:r w:rsidRPr="00161759">
        <w:rPr>
          <w:rFonts w:ascii="Times New Roman" w:hint="eastAsia"/>
        </w:rPr>
        <w:t>GB/T 19596</w:t>
      </w:r>
      <w:r w:rsidRPr="00161759">
        <w:rPr>
          <w:rFonts w:ascii="Times New Roman" w:hint="eastAsia"/>
        </w:rPr>
        <w:t>界定的以及下列术语和定义适用于本文件。</w:t>
      </w:r>
    </w:p>
    <w:p w14:paraId="5063B988" w14:textId="77777777" w:rsidR="00D8513F" w:rsidRPr="00D755EB" w:rsidRDefault="00D8513F" w:rsidP="00D8513F">
      <w:pPr>
        <w:widowControl/>
        <w:tabs>
          <w:tab w:val="center" w:pos="4201"/>
          <w:tab w:val="right" w:leader="dot" w:pos="9298"/>
        </w:tabs>
        <w:autoSpaceDE w:val="0"/>
        <w:autoSpaceDN w:val="0"/>
        <w:rPr>
          <w:rFonts w:ascii="黑体" w:eastAsia="黑体" w:hAnsi="黑体"/>
          <w:kern w:val="0"/>
        </w:rPr>
      </w:pPr>
      <w:bookmarkStart w:id="8" w:name="_Toc92100304"/>
      <w:bookmarkEnd w:id="3"/>
      <w:r w:rsidRPr="00D755EB">
        <w:rPr>
          <w:rFonts w:ascii="黑体" w:eastAsia="黑体" w:hAnsi="黑体" w:hint="eastAsia"/>
          <w:kern w:val="0"/>
        </w:rPr>
        <w:t>3.1</w:t>
      </w:r>
    </w:p>
    <w:p w14:paraId="1CD16EC0" w14:textId="77777777" w:rsidR="00D8513F" w:rsidRPr="00161759" w:rsidRDefault="00D8513F" w:rsidP="00D8513F">
      <w:pPr>
        <w:widowControl/>
        <w:tabs>
          <w:tab w:val="center" w:pos="4201"/>
          <w:tab w:val="right" w:leader="dot" w:pos="9298"/>
        </w:tabs>
        <w:autoSpaceDE w:val="0"/>
        <w:autoSpaceDN w:val="0"/>
        <w:ind w:firstLineChars="200" w:firstLine="420"/>
        <w:rPr>
          <w:rFonts w:ascii="Times New Roman" w:hAnsi="Times New Roman"/>
          <w:kern w:val="0"/>
        </w:rPr>
      </w:pPr>
      <w:r w:rsidRPr="00161759">
        <w:rPr>
          <w:rFonts w:ascii="Times New Roman" w:eastAsia="黑体" w:hAnsi="Times New Roman" w:hint="eastAsia"/>
          <w:kern w:val="0"/>
        </w:rPr>
        <w:t>电池单体</w:t>
      </w:r>
      <w:r w:rsidRPr="00161759">
        <w:rPr>
          <w:rFonts w:ascii="Times New Roman" w:hAnsi="Times New Roman" w:hint="eastAsia"/>
          <w:kern w:val="0"/>
        </w:rPr>
        <w:t xml:space="preserve"> secondary cell</w:t>
      </w:r>
    </w:p>
    <w:p w14:paraId="29927526" w14:textId="77777777" w:rsidR="00D8513F" w:rsidRPr="00161759" w:rsidRDefault="00D8513F" w:rsidP="00D8513F">
      <w:pPr>
        <w:widowControl/>
        <w:tabs>
          <w:tab w:val="center" w:pos="4201"/>
          <w:tab w:val="right" w:leader="dot" w:pos="9298"/>
        </w:tabs>
        <w:autoSpaceDE w:val="0"/>
        <w:autoSpaceDN w:val="0"/>
        <w:ind w:firstLineChars="200" w:firstLine="420"/>
        <w:rPr>
          <w:rFonts w:ascii="Times New Roman" w:hAnsi="Times New Roman"/>
        </w:rPr>
      </w:pPr>
      <w:r w:rsidRPr="00161759">
        <w:rPr>
          <w:rFonts w:ascii="Times New Roman" w:hAnsi="Times New Roman" w:hint="eastAsia"/>
          <w:kern w:val="0"/>
        </w:rPr>
        <w:t>将</w:t>
      </w:r>
      <w:r w:rsidRPr="00161759">
        <w:rPr>
          <w:rFonts w:ascii="Times New Roman" w:hAnsi="Times New Roman" w:hint="eastAsia"/>
        </w:rPr>
        <w:t>化学能与电能进行相互转换的基本单元装置。</w:t>
      </w:r>
    </w:p>
    <w:p w14:paraId="72A4EB86" w14:textId="77777777" w:rsidR="00D8513F" w:rsidRDefault="00D8513F" w:rsidP="00D8513F">
      <w:pPr>
        <w:widowControl/>
        <w:tabs>
          <w:tab w:val="center" w:pos="4201"/>
          <w:tab w:val="right" w:leader="dot" w:pos="9298"/>
        </w:tabs>
        <w:autoSpaceDE w:val="0"/>
        <w:autoSpaceDN w:val="0"/>
        <w:ind w:firstLineChars="200" w:firstLine="360"/>
        <w:rPr>
          <w:rFonts w:ascii="Times New Roman" w:hAnsi="Times New Roman"/>
          <w:sz w:val="18"/>
          <w:szCs w:val="18"/>
        </w:rPr>
      </w:pPr>
      <w:r w:rsidRPr="00161759">
        <w:rPr>
          <w:rFonts w:ascii="Times New Roman" w:hAnsi="Times New Roman" w:hint="eastAsia"/>
          <w:sz w:val="18"/>
          <w:szCs w:val="18"/>
        </w:rPr>
        <w:t>注：通常包括电极、隔膜、电解质、外壳和端子，并被设计成可充电。</w:t>
      </w:r>
    </w:p>
    <w:p w14:paraId="3BEC60C7" w14:textId="77777777" w:rsidR="00D8513F" w:rsidRPr="00D755EB" w:rsidRDefault="00D8513F" w:rsidP="00D8513F">
      <w:pPr>
        <w:widowControl/>
        <w:tabs>
          <w:tab w:val="center" w:pos="4201"/>
          <w:tab w:val="right" w:leader="dot" w:pos="9298"/>
        </w:tabs>
        <w:autoSpaceDE w:val="0"/>
        <w:autoSpaceDN w:val="0"/>
        <w:rPr>
          <w:rFonts w:ascii="黑体" w:eastAsia="黑体" w:hAnsi="黑体"/>
          <w:kern w:val="0"/>
        </w:rPr>
      </w:pPr>
      <w:r w:rsidRPr="00D755EB">
        <w:rPr>
          <w:rFonts w:ascii="黑体" w:eastAsia="黑体" w:hAnsi="黑体" w:hint="eastAsia"/>
          <w:kern w:val="0"/>
        </w:rPr>
        <w:t>3.</w:t>
      </w:r>
      <w:r w:rsidRPr="00D755EB">
        <w:rPr>
          <w:rFonts w:ascii="黑体" w:eastAsia="黑体" w:hAnsi="黑体"/>
          <w:kern w:val="0"/>
        </w:rPr>
        <w:t>2</w:t>
      </w:r>
    </w:p>
    <w:p w14:paraId="764977C0" w14:textId="77777777" w:rsidR="00D8513F" w:rsidRPr="00161759" w:rsidRDefault="00D8513F" w:rsidP="00D8513F">
      <w:pPr>
        <w:widowControl/>
        <w:tabs>
          <w:tab w:val="center" w:pos="4201"/>
          <w:tab w:val="right" w:leader="dot" w:pos="9298"/>
        </w:tabs>
        <w:autoSpaceDE w:val="0"/>
        <w:autoSpaceDN w:val="0"/>
        <w:ind w:firstLineChars="200" w:firstLine="420"/>
        <w:rPr>
          <w:rFonts w:ascii="Times New Roman" w:hAnsi="Times New Roman"/>
          <w:kern w:val="0"/>
        </w:rPr>
      </w:pPr>
      <w:r w:rsidRPr="00161759">
        <w:rPr>
          <w:rFonts w:ascii="Times New Roman" w:eastAsia="黑体" w:hAnsi="Times New Roman" w:hint="eastAsia"/>
          <w:kern w:val="0"/>
        </w:rPr>
        <w:t>电池</w:t>
      </w:r>
      <w:r>
        <w:rPr>
          <w:rFonts w:ascii="Times New Roman" w:eastAsia="黑体" w:hAnsi="Times New Roman" w:hint="eastAsia"/>
          <w:kern w:val="0"/>
        </w:rPr>
        <w:t>模块</w:t>
      </w:r>
      <w:r w:rsidRPr="00161759">
        <w:rPr>
          <w:rFonts w:ascii="Times New Roman" w:hAnsi="Times New Roman" w:hint="eastAsia"/>
          <w:kern w:val="0"/>
        </w:rPr>
        <w:t xml:space="preserve"> </w:t>
      </w:r>
      <w:r>
        <w:rPr>
          <w:rFonts w:ascii="Times New Roman" w:eastAsia="黑体"/>
        </w:rPr>
        <w:t>battery module</w:t>
      </w:r>
    </w:p>
    <w:p w14:paraId="7B83E932" w14:textId="77777777" w:rsidR="00D8513F" w:rsidRPr="00161759" w:rsidRDefault="00D8513F" w:rsidP="00D8513F">
      <w:pPr>
        <w:widowControl/>
        <w:tabs>
          <w:tab w:val="center" w:pos="4201"/>
          <w:tab w:val="right" w:leader="dot" w:pos="9298"/>
        </w:tabs>
        <w:autoSpaceDE w:val="0"/>
        <w:autoSpaceDN w:val="0"/>
        <w:ind w:firstLineChars="200" w:firstLine="420"/>
        <w:rPr>
          <w:rFonts w:ascii="Times New Roman" w:hAnsi="Times New Roman"/>
        </w:rPr>
      </w:pPr>
      <w:r>
        <w:rPr>
          <w:rFonts w:ascii="Times New Roman" w:hint="eastAsia"/>
        </w:rPr>
        <w:t>将一个以上电池单体按照串联、并联或串并联方式组合，并作为电源使用的组合体</w:t>
      </w:r>
      <w:r w:rsidRPr="00161759">
        <w:rPr>
          <w:rFonts w:ascii="Times New Roman" w:hAnsi="Times New Roman" w:hint="eastAsia"/>
        </w:rPr>
        <w:t>。</w:t>
      </w:r>
    </w:p>
    <w:p w14:paraId="0E962B76" w14:textId="77777777" w:rsidR="00D8513F" w:rsidRPr="00D755EB" w:rsidRDefault="00D8513F" w:rsidP="00D8513F">
      <w:pPr>
        <w:widowControl/>
        <w:tabs>
          <w:tab w:val="center" w:pos="4201"/>
          <w:tab w:val="right" w:leader="dot" w:pos="9298"/>
        </w:tabs>
        <w:autoSpaceDE w:val="0"/>
        <w:autoSpaceDN w:val="0"/>
        <w:rPr>
          <w:rFonts w:ascii="黑体" w:eastAsia="黑体" w:hAnsi="黑体"/>
          <w:kern w:val="0"/>
        </w:rPr>
      </w:pPr>
      <w:r w:rsidRPr="00D755EB">
        <w:rPr>
          <w:rFonts w:ascii="黑体" w:eastAsia="黑体" w:hAnsi="黑体" w:hint="eastAsia"/>
          <w:kern w:val="0"/>
        </w:rPr>
        <w:t>3.</w:t>
      </w:r>
      <w:r w:rsidRPr="00D755EB">
        <w:rPr>
          <w:rFonts w:ascii="黑体" w:eastAsia="黑体" w:hAnsi="黑体"/>
          <w:kern w:val="0"/>
        </w:rPr>
        <w:t>3</w:t>
      </w:r>
    </w:p>
    <w:p w14:paraId="320E10EE" w14:textId="77777777" w:rsidR="00D8513F" w:rsidRPr="00161759" w:rsidRDefault="00D8513F" w:rsidP="00D8513F">
      <w:pPr>
        <w:widowControl/>
        <w:tabs>
          <w:tab w:val="center" w:pos="4201"/>
          <w:tab w:val="right" w:leader="dot" w:pos="9298"/>
        </w:tabs>
        <w:autoSpaceDE w:val="0"/>
        <w:autoSpaceDN w:val="0"/>
        <w:ind w:firstLineChars="200" w:firstLine="420"/>
        <w:rPr>
          <w:rFonts w:ascii="Times New Roman" w:hAnsi="Times New Roman"/>
          <w:kern w:val="0"/>
        </w:rPr>
      </w:pPr>
      <w:r w:rsidRPr="00161759">
        <w:rPr>
          <w:rFonts w:ascii="Times New Roman" w:eastAsia="黑体" w:hAnsi="Times New Roman" w:hint="eastAsia"/>
          <w:kern w:val="0"/>
        </w:rPr>
        <w:t>电池</w:t>
      </w:r>
      <w:r>
        <w:rPr>
          <w:rFonts w:ascii="Times New Roman" w:eastAsia="黑体" w:hAnsi="Times New Roman" w:hint="eastAsia"/>
          <w:kern w:val="0"/>
        </w:rPr>
        <w:t>包</w:t>
      </w:r>
      <w:r w:rsidRPr="00161759">
        <w:rPr>
          <w:rFonts w:ascii="Times New Roman" w:hAnsi="Times New Roman" w:hint="eastAsia"/>
          <w:kern w:val="0"/>
        </w:rPr>
        <w:t xml:space="preserve"> </w:t>
      </w:r>
      <w:r>
        <w:rPr>
          <w:rFonts w:ascii="Times New Roman" w:eastAsia="黑体"/>
        </w:rPr>
        <w:t>battery pack</w:t>
      </w:r>
    </w:p>
    <w:p w14:paraId="60AC43BD" w14:textId="77777777" w:rsidR="00D8513F" w:rsidRPr="00161759" w:rsidRDefault="00D8513F" w:rsidP="00D8513F">
      <w:pPr>
        <w:widowControl/>
        <w:tabs>
          <w:tab w:val="center" w:pos="4201"/>
          <w:tab w:val="right" w:leader="dot" w:pos="9298"/>
        </w:tabs>
        <w:autoSpaceDE w:val="0"/>
        <w:autoSpaceDN w:val="0"/>
        <w:ind w:firstLineChars="200" w:firstLine="420"/>
        <w:rPr>
          <w:rFonts w:ascii="Times New Roman" w:hAnsi="Times New Roman"/>
        </w:rPr>
      </w:pPr>
      <w:r>
        <w:rPr>
          <w:rFonts w:ascii="Times New Roman" w:hint="eastAsia"/>
        </w:rPr>
        <w:t>具有从外部获得电能并可对外输出电能的单元</w:t>
      </w:r>
      <w:r w:rsidRPr="00161759">
        <w:rPr>
          <w:rFonts w:ascii="Times New Roman" w:hAnsi="Times New Roman" w:hint="eastAsia"/>
        </w:rPr>
        <w:t>。</w:t>
      </w:r>
    </w:p>
    <w:p w14:paraId="4BAF9C3A" w14:textId="77777777" w:rsidR="00D8513F" w:rsidRDefault="00D8513F" w:rsidP="00D8513F">
      <w:pPr>
        <w:widowControl/>
        <w:tabs>
          <w:tab w:val="center" w:pos="4201"/>
          <w:tab w:val="right" w:leader="dot" w:pos="9298"/>
        </w:tabs>
        <w:autoSpaceDE w:val="0"/>
        <w:autoSpaceDN w:val="0"/>
        <w:ind w:firstLineChars="200" w:firstLine="360"/>
        <w:rPr>
          <w:rFonts w:ascii="Times New Roman" w:hAnsi="Times New Roman"/>
          <w:sz w:val="18"/>
          <w:szCs w:val="18"/>
        </w:rPr>
      </w:pPr>
      <w:r w:rsidRPr="00161759">
        <w:rPr>
          <w:rFonts w:ascii="Times New Roman" w:hAnsi="Times New Roman" w:hint="eastAsia"/>
          <w:sz w:val="18"/>
          <w:szCs w:val="18"/>
        </w:rPr>
        <w:t>注：</w:t>
      </w:r>
      <w:r>
        <w:rPr>
          <w:rFonts w:ascii="Times New Roman" w:hint="eastAsia"/>
          <w:sz w:val="18"/>
          <w:szCs w:val="18"/>
        </w:rPr>
        <w:t>通常包括电池单体、电池管理模块、电池箱及相应附件（冷却部件、连接线缆等）</w:t>
      </w:r>
      <w:r w:rsidRPr="00161759">
        <w:rPr>
          <w:rFonts w:ascii="Times New Roman" w:hAnsi="Times New Roman" w:hint="eastAsia"/>
          <w:sz w:val="18"/>
          <w:szCs w:val="18"/>
        </w:rPr>
        <w:t>。</w:t>
      </w:r>
    </w:p>
    <w:p w14:paraId="2B092C7F" w14:textId="77777777" w:rsidR="00D8513F" w:rsidRPr="00D755EB" w:rsidRDefault="00D8513F" w:rsidP="00D8513F">
      <w:pPr>
        <w:widowControl/>
        <w:tabs>
          <w:tab w:val="center" w:pos="4201"/>
          <w:tab w:val="right" w:leader="dot" w:pos="9298"/>
        </w:tabs>
        <w:autoSpaceDE w:val="0"/>
        <w:autoSpaceDN w:val="0"/>
        <w:rPr>
          <w:rFonts w:ascii="黑体" w:eastAsia="黑体" w:hAnsi="黑体"/>
          <w:kern w:val="0"/>
        </w:rPr>
      </w:pPr>
      <w:r w:rsidRPr="00D755EB">
        <w:rPr>
          <w:rFonts w:ascii="黑体" w:eastAsia="黑体" w:hAnsi="黑体" w:hint="eastAsia"/>
          <w:kern w:val="0"/>
        </w:rPr>
        <w:t>3.</w:t>
      </w:r>
      <w:r w:rsidRPr="00D755EB">
        <w:rPr>
          <w:rFonts w:ascii="黑体" w:eastAsia="黑体" w:hAnsi="黑体"/>
          <w:kern w:val="0"/>
        </w:rPr>
        <w:t>4</w:t>
      </w:r>
    </w:p>
    <w:p w14:paraId="19FCCC4C" w14:textId="77777777" w:rsidR="00D8513F" w:rsidRPr="00161759" w:rsidRDefault="00D8513F" w:rsidP="00D8513F">
      <w:pPr>
        <w:widowControl/>
        <w:tabs>
          <w:tab w:val="center" w:pos="4201"/>
          <w:tab w:val="right" w:leader="dot" w:pos="9298"/>
        </w:tabs>
        <w:autoSpaceDE w:val="0"/>
        <w:autoSpaceDN w:val="0"/>
        <w:ind w:firstLineChars="200" w:firstLine="420"/>
        <w:rPr>
          <w:rFonts w:ascii="Times New Roman" w:hAnsi="Times New Roman"/>
          <w:kern w:val="0"/>
        </w:rPr>
      </w:pPr>
      <w:r w:rsidRPr="00161759">
        <w:rPr>
          <w:rFonts w:ascii="Times New Roman" w:eastAsia="黑体" w:hAnsi="Times New Roman" w:hint="eastAsia"/>
          <w:kern w:val="0"/>
        </w:rPr>
        <w:t>电池</w:t>
      </w:r>
      <w:r>
        <w:rPr>
          <w:rFonts w:ascii="Times New Roman" w:eastAsia="黑体" w:hAnsi="Times New Roman" w:hint="eastAsia"/>
          <w:kern w:val="0"/>
        </w:rPr>
        <w:t>系统</w:t>
      </w:r>
      <w:r w:rsidRPr="00161759">
        <w:rPr>
          <w:rFonts w:ascii="Times New Roman" w:hAnsi="Times New Roman" w:hint="eastAsia"/>
          <w:kern w:val="0"/>
        </w:rPr>
        <w:t xml:space="preserve"> </w:t>
      </w:r>
      <w:r>
        <w:rPr>
          <w:rFonts w:ascii="Times New Roman" w:eastAsia="黑体"/>
        </w:rPr>
        <w:t>battery system</w:t>
      </w:r>
    </w:p>
    <w:p w14:paraId="12363004" w14:textId="77777777" w:rsidR="00D8513F" w:rsidRPr="00161759" w:rsidRDefault="00D8513F" w:rsidP="00D8513F">
      <w:pPr>
        <w:widowControl/>
        <w:tabs>
          <w:tab w:val="center" w:pos="4201"/>
          <w:tab w:val="right" w:leader="dot" w:pos="9298"/>
        </w:tabs>
        <w:autoSpaceDE w:val="0"/>
        <w:autoSpaceDN w:val="0"/>
        <w:ind w:firstLineChars="200" w:firstLine="420"/>
        <w:rPr>
          <w:rFonts w:ascii="Times New Roman" w:hAnsi="Times New Roman"/>
        </w:rPr>
      </w:pPr>
      <w:r>
        <w:rPr>
          <w:rFonts w:ascii="Times New Roman" w:hint="eastAsia"/>
        </w:rPr>
        <w:t>一个或一个以上的电池包及相应附件（管理系统、高压电路、低压电路及机械总成等）构成的能量存储装置</w:t>
      </w:r>
      <w:r w:rsidRPr="00161759">
        <w:rPr>
          <w:rFonts w:ascii="Times New Roman" w:hAnsi="Times New Roman" w:hint="eastAsia"/>
        </w:rPr>
        <w:t>。</w:t>
      </w:r>
    </w:p>
    <w:p w14:paraId="43DCC9F7" w14:textId="77777777" w:rsidR="00D8513F" w:rsidRPr="00D755EB" w:rsidRDefault="00D8513F" w:rsidP="00D8513F">
      <w:pPr>
        <w:widowControl/>
        <w:tabs>
          <w:tab w:val="center" w:pos="4201"/>
          <w:tab w:val="right" w:leader="dot" w:pos="9298"/>
        </w:tabs>
        <w:autoSpaceDE w:val="0"/>
        <w:autoSpaceDN w:val="0"/>
        <w:rPr>
          <w:rFonts w:ascii="黑体" w:eastAsia="黑体" w:hAnsi="黑体"/>
          <w:kern w:val="0"/>
        </w:rPr>
      </w:pPr>
      <w:r w:rsidRPr="00D755EB">
        <w:rPr>
          <w:rFonts w:ascii="黑体" w:eastAsia="黑体" w:hAnsi="黑体" w:hint="eastAsia"/>
          <w:kern w:val="0"/>
        </w:rPr>
        <w:t>3.</w:t>
      </w:r>
      <w:r w:rsidRPr="00D755EB">
        <w:rPr>
          <w:rFonts w:ascii="黑体" w:eastAsia="黑体" w:hAnsi="黑体"/>
          <w:kern w:val="0"/>
        </w:rPr>
        <w:t>5</w:t>
      </w:r>
    </w:p>
    <w:p w14:paraId="083CF1A2" w14:textId="77777777" w:rsidR="00D8513F" w:rsidRPr="00161759" w:rsidRDefault="00D8513F" w:rsidP="00D8513F">
      <w:pPr>
        <w:widowControl/>
        <w:tabs>
          <w:tab w:val="center" w:pos="4201"/>
          <w:tab w:val="right" w:leader="dot" w:pos="9298"/>
        </w:tabs>
        <w:autoSpaceDE w:val="0"/>
        <w:autoSpaceDN w:val="0"/>
        <w:ind w:firstLineChars="200" w:firstLine="420"/>
        <w:rPr>
          <w:rFonts w:ascii="Times New Roman" w:hAnsi="Times New Roman"/>
          <w:kern w:val="0"/>
        </w:rPr>
      </w:pPr>
      <w:r>
        <w:rPr>
          <w:rFonts w:ascii="Times New Roman" w:eastAsia="黑体" w:hint="eastAsia"/>
        </w:rPr>
        <w:t>额定容量</w:t>
      </w:r>
      <w:r>
        <w:rPr>
          <w:rFonts w:ascii="Times New Roman" w:eastAsia="黑体"/>
        </w:rPr>
        <w:t xml:space="preserve">  rated capacity</w:t>
      </w:r>
    </w:p>
    <w:p w14:paraId="250E92B8" w14:textId="77777777" w:rsidR="00D8513F" w:rsidRPr="00161759" w:rsidRDefault="00D8513F" w:rsidP="00D8513F">
      <w:pPr>
        <w:widowControl/>
        <w:tabs>
          <w:tab w:val="center" w:pos="4201"/>
          <w:tab w:val="right" w:leader="dot" w:pos="9298"/>
        </w:tabs>
        <w:autoSpaceDE w:val="0"/>
        <w:autoSpaceDN w:val="0"/>
        <w:ind w:firstLineChars="200" w:firstLine="420"/>
        <w:rPr>
          <w:rFonts w:ascii="Times New Roman" w:hAnsi="Times New Roman"/>
        </w:rPr>
      </w:pPr>
      <w:r>
        <w:rPr>
          <w:rFonts w:ascii="Times New Roman" w:hint="eastAsia"/>
        </w:rPr>
        <w:t>以制造商规定的条件测得的并由制造商申明的电池单体、模块、电池包或系统的容量值</w:t>
      </w:r>
      <w:r w:rsidRPr="00161759">
        <w:rPr>
          <w:rFonts w:ascii="Times New Roman" w:hAnsi="Times New Roman" w:hint="eastAsia"/>
        </w:rPr>
        <w:t>。</w:t>
      </w:r>
    </w:p>
    <w:p w14:paraId="3B1F5F88" w14:textId="77777777" w:rsidR="00D8513F" w:rsidRDefault="00D8513F" w:rsidP="00D8513F">
      <w:pPr>
        <w:widowControl/>
        <w:tabs>
          <w:tab w:val="center" w:pos="4201"/>
          <w:tab w:val="right" w:leader="dot" w:pos="9298"/>
        </w:tabs>
        <w:autoSpaceDE w:val="0"/>
        <w:autoSpaceDN w:val="0"/>
        <w:ind w:firstLineChars="200" w:firstLine="360"/>
        <w:rPr>
          <w:rFonts w:ascii="Times New Roman" w:hAnsi="Times New Roman"/>
          <w:sz w:val="18"/>
          <w:szCs w:val="18"/>
        </w:rPr>
      </w:pPr>
      <w:r w:rsidRPr="00161759">
        <w:rPr>
          <w:rFonts w:ascii="Times New Roman" w:hAnsi="Times New Roman" w:hint="eastAsia"/>
          <w:sz w:val="18"/>
          <w:szCs w:val="18"/>
        </w:rPr>
        <w:t>注：</w:t>
      </w:r>
      <w:r>
        <w:rPr>
          <w:rFonts w:ascii="Times New Roman" w:hint="eastAsia"/>
          <w:sz w:val="18"/>
          <w:szCs w:val="18"/>
        </w:rPr>
        <w:t>额定容量通常用安时（</w:t>
      </w:r>
      <w:r>
        <w:rPr>
          <w:rFonts w:ascii="Times New Roman" w:hint="eastAsia"/>
          <w:sz w:val="18"/>
          <w:szCs w:val="18"/>
        </w:rPr>
        <w:t>Ah</w:t>
      </w:r>
      <w:r>
        <w:rPr>
          <w:rFonts w:ascii="Times New Roman" w:hint="eastAsia"/>
          <w:sz w:val="18"/>
          <w:szCs w:val="18"/>
        </w:rPr>
        <w:t>）或毫安时（</w:t>
      </w:r>
      <w:r>
        <w:rPr>
          <w:rFonts w:ascii="Times New Roman" w:hint="eastAsia"/>
          <w:sz w:val="18"/>
          <w:szCs w:val="18"/>
        </w:rPr>
        <w:t>mAh</w:t>
      </w:r>
      <w:r>
        <w:rPr>
          <w:rFonts w:ascii="Times New Roman" w:hint="eastAsia"/>
          <w:sz w:val="18"/>
          <w:szCs w:val="18"/>
        </w:rPr>
        <w:t>）来表示</w:t>
      </w:r>
      <w:r w:rsidRPr="00161759">
        <w:rPr>
          <w:rFonts w:ascii="Times New Roman" w:hAnsi="Times New Roman" w:hint="eastAsia"/>
          <w:sz w:val="18"/>
          <w:szCs w:val="18"/>
        </w:rPr>
        <w:t>。</w:t>
      </w:r>
    </w:p>
    <w:p w14:paraId="3DA0B135" w14:textId="77777777" w:rsidR="00D8513F" w:rsidRPr="00D755EB" w:rsidRDefault="00D8513F" w:rsidP="00D8513F">
      <w:pPr>
        <w:widowControl/>
        <w:tabs>
          <w:tab w:val="center" w:pos="4201"/>
          <w:tab w:val="right" w:leader="dot" w:pos="9298"/>
        </w:tabs>
        <w:autoSpaceDE w:val="0"/>
        <w:autoSpaceDN w:val="0"/>
        <w:rPr>
          <w:rFonts w:ascii="黑体" w:eastAsia="黑体" w:hAnsi="黑体"/>
          <w:kern w:val="0"/>
        </w:rPr>
      </w:pPr>
      <w:r w:rsidRPr="00D755EB">
        <w:rPr>
          <w:rFonts w:ascii="黑体" w:eastAsia="黑体" w:hAnsi="黑体" w:hint="eastAsia"/>
          <w:kern w:val="0"/>
        </w:rPr>
        <w:t>3.</w:t>
      </w:r>
      <w:r w:rsidRPr="00D755EB">
        <w:rPr>
          <w:rFonts w:ascii="黑体" w:eastAsia="黑体" w:hAnsi="黑体"/>
          <w:kern w:val="0"/>
        </w:rPr>
        <w:t>6</w:t>
      </w:r>
    </w:p>
    <w:p w14:paraId="58BB1F0F" w14:textId="77777777" w:rsidR="00D8513F" w:rsidRPr="00161759" w:rsidRDefault="00D8513F" w:rsidP="00D8513F">
      <w:pPr>
        <w:widowControl/>
        <w:tabs>
          <w:tab w:val="center" w:pos="4201"/>
          <w:tab w:val="right" w:leader="dot" w:pos="9298"/>
        </w:tabs>
        <w:autoSpaceDE w:val="0"/>
        <w:autoSpaceDN w:val="0"/>
        <w:ind w:firstLineChars="200" w:firstLine="420"/>
        <w:rPr>
          <w:rFonts w:ascii="Times New Roman" w:hAnsi="Times New Roman"/>
          <w:kern w:val="0"/>
        </w:rPr>
      </w:pPr>
      <w:r>
        <w:rPr>
          <w:rFonts w:ascii="Times New Roman" w:eastAsia="黑体" w:hint="eastAsia"/>
        </w:rPr>
        <w:lastRenderedPageBreak/>
        <w:t>实际容量</w:t>
      </w:r>
      <w:r>
        <w:rPr>
          <w:rFonts w:ascii="Times New Roman" w:eastAsia="黑体"/>
        </w:rPr>
        <w:t xml:space="preserve">  practical capacity</w:t>
      </w:r>
    </w:p>
    <w:p w14:paraId="1DA3765E" w14:textId="77777777" w:rsidR="00D8513F" w:rsidRPr="00161759" w:rsidRDefault="00D8513F" w:rsidP="00D8513F">
      <w:pPr>
        <w:widowControl/>
        <w:tabs>
          <w:tab w:val="center" w:pos="4201"/>
          <w:tab w:val="right" w:leader="dot" w:pos="9298"/>
        </w:tabs>
        <w:autoSpaceDE w:val="0"/>
        <w:autoSpaceDN w:val="0"/>
        <w:ind w:firstLineChars="200" w:firstLine="420"/>
        <w:rPr>
          <w:rFonts w:ascii="Times New Roman" w:hAnsi="Times New Roman"/>
        </w:rPr>
      </w:pPr>
      <w:r>
        <w:rPr>
          <w:rFonts w:ascii="Times New Roman" w:hint="eastAsia"/>
        </w:rPr>
        <w:t>以制造商规定的条件，从完全充电的电池单体、模块、电池包或系统中释放的容量值</w:t>
      </w:r>
      <w:r w:rsidRPr="00161759">
        <w:rPr>
          <w:rFonts w:ascii="Times New Roman" w:hAnsi="Times New Roman" w:hint="eastAsia"/>
        </w:rPr>
        <w:t>。</w:t>
      </w:r>
    </w:p>
    <w:p w14:paraId="2300A78D" w14:textId="77777777" w:rsidR="00D8513F" w:rsidRPr="00D755EB" w:rsidRDefault="00D8513F" w:rsidP="00D8513F">
      <w:pPr>
        <w:widowControl/>
        <w:tabs>
          <w:tab w:val="center" w:pos="4201"/>
          <w:tab w:val="right" w:leader="dot" w:pos="9298"/>
        </w:tabs>
        <w:autoSpaceDE w:val="0"/>
        <w:autoSpaceDN w:val="0"/>
        <w:rPr>
          <w:rFonts w:ascii="黑体" w:eastAsia="黑体" w:hAnsi="黑体"/>
          <w:kern w:val="0"/>
        </w:rPr>
      </w:pPr>
      <w:r w:rsidRPr="00D755EB">
        <w:rPr>
          <w:rFonts w:ascii="黑体" w:eastAsia="黑体" w:hAnsi="黑体" w:hint="eastAsia"/>
          <w:kern w:val="0"/>
        </w:rPr>
        <w:t>3.</w:t>
      </w:r>
      <w:r w:rsidRPr="00D755EB">
        <w:rPr>
          <w:rFonts w:ascii="黑体" w:eastAsia="黑体" w:hAnsi="黑体"/>
          <w:kern w:val="0"/>
        </w:rPr>
        <w:t>7</w:t>
      </w:r>
    </w:p>
    <w:p w14:paraId="6B2896ED" w14:textId="77777777" w:rsidR="00D8513F" w:rsidRPr="00161759" w:rsidRDefault="00D8513F" w:rsidP="00D8513F">
      <w:pPr>
        <w:widowControl/>
        <w:tabs>
          <w:tab w:val="center" w:pos="4201"/>
          <w:tab w:val="right" w:leader="dot" w:pos="9298"/>
        </w:tabs>
        <w:autoSpaceDE w:val="0"/>
        <w:autoSpaceDN w:val="0"/>
        <w:ind w:firstLineChars="200" w:firstLine="420"/>
        <w:rPr>
          <w:rFonts w:ascii="Times New Roman" w:hAnsi="Times New Roman"/>
          <w:kern w:val="0"/>
        </w:rPr>
      </w:pPr>
      <w:r>
        <w:rPr>
          <w:rFonts w:ascii="Times New Roman" w:eastAsia="黑体" w:hint="eastAsia"/>
        </w:rPr>
        <w:t>荷电状态</w:t>
      </w:r>
      <w:r>
        <w:rPr>
          <w:rFonts w:ascii="Times New Roman" w:eastAsia="黑体"/>
        </w:rPr>
        <w:t xml:space="preserve">  state-of-charge</w:t>
      </w:r>
    </w:p>
    <w:p w14:paraId="0F32DF9D" w14:textId="77777777" w:rsidR="00D8513F" w:rsidRPr="00161759" w:rsidRDefault="00D8513F" w:rsidP="00D8513F">
      <w:pPr>
        <w:widowControl/>
        <w:tabs>
          <w:tab w:val="center" w:pos="4201"/>
          <w:tab w:val="right" w:leader="dot" w:pos="9298"/>
        </w:tabs>
        <w:autoSpaceDE w:val="0"/>
        <w:autoSpaceDN w:val="0"/>
        <w:ind w:firstLineChars="200" w:firstLine="420"/>
        <w:rPr>
          <w:rFonts w:ascii="Times New Roman" w:hAnsi="Times New Roman"/>
        </w:rPr>
      </w:pPr>
      <w:r>
        <w:rPr>
          <w:rFonts w:ascii="Times New Roman" w:hint="eastAsia"/>
        </w:rPr>
        <w:t>当前电池单体、模块、电池包或系统中按照制造商规定的放电条件可以释放的容量占实际容量的百分比</w:t>
      </w:r>
      <w:r w:rsidRPr="00161759">
        <w:rPr>
          <w:rFonts w:ascii="Times New Roman" w:hAnsi="Times New Roman" w:hint="eastAsia"/>
        </w:rPr>
        <w:t>。</w:t>
      </w:r>
    </w:p>
    <w:p w14:paraId="2DB93186" w14:textId="77777777" w:rsidR="00D8513F" w:rsidRPr="00D755EB" w:rsidRDefault="00D8513F" w:rsidP="00D8513F">
      <w:pPr>
        <w:widowControl/>
        <w:tabs>
          <w:tab w:val="center" w:pos="4201"/>
          <w:tab w:val="right" w:leader="dot" w:pos="9298"/>
        </w:tabs>
        <w:autoSpaceDE w:val="0"/>
        <w:autoSpaceDN w:val="0"/>
        <w:rPr>
          <w:rFonts w:ascii="黑体" w:eastAsia="黑体" w:hAnsi="黑体"/>
          <w:kern w:val="0"/>
        </w:rPr>
      </w:pPr>
      <w:r w:rsidRPr="00D755EB">
        <w:rPr>
          <w:rFonts w:ascii="黑体" w:eastAsia="黑体" w:hAnsi="黑体" w:hint="eastAsia"/>
          <w:kern w:val="0"/>
        </w:rPr>
        <w:t>3.</w:t>
      </w:r>
      <w:r w:rsidRPr="00D755EB">
        <w:rPr>
          <w:rFonts w:ascii="黑体" w:eastAsia="黑体" w:hAnsi="黑体"/>
          <w:kern w:val="0"/>
        </w:rPr>
        <w:t>8</w:t>
      </w:r>
    </w:p>
    <w:p w14:paraId="34ADB0F4" w14:textId="77777777" w:rsidR="00D8513F" w:rsidRPr="00161759" w:rsidRDefault="00D8513F" w:rsidP="00D8513F">
      <w:pPr>
        <w:widowControl/>
        <w:tabs>
          <w:tab w:val="center" w:pos="4201"/>
          <w:tab w:val="right" w:leader="dot" w:pos="9298"/>
        </w:tabs>
        <w:autoSpaceDE w:val="0"/>
        <w:autoSpaceDN w:val="0"/>
        <w:ind w:firstLineChars="200" w:firstLine="420"/>
        <w:rPr>
          <w:rFonts w:ascii="Times New Roman" w:hAnsi="Times New Roman"/>
          <w:kern w:val="0"/>
        </w:rPr>
      </w:pPr>
      <w:r>
        <w:rPr>
          <w:rFonts w:ascii="Times New Roman" w:eastAsia="黑体" w:hint="eastAsia"/>
        </w:rPr>
        <w:t>爆炸</w:t>
      </w:r>
      <w:r>
        <w:rPr>
          <w:rFonts w:ascii="Times New Roman" w:eastAsia="黑体"/>
        </w:rPr>
        <w:t xml:space="preserve">  explosion</w:t>
      </w:r>
    </w:p>
    <w:p w14:paraId="066A613A" w14:textId="77777777" w:rsidR="00D8513F" w:rsidRPr="00161759" w:rsidRDefault="00D8513F" w:rsidP="00D8513F">
      <w:pPr>
        <w:widowControl/>
        <w:tabs>
          <w:tab w:val="center" w:pos="4201"/>
          <w:tab w:val="right" w:leader="dot" w:pos="9298"/>
        </w:tabs>
        <w:autoSpaceDE w:val="0"/>
        <w:autoSpaceDN w:val="0"/>
        <w:ind w:firstLineChars="200" w:firstLine="420"/>
        <w:rPr>
          <w:rFonts w:ascii="Times New Roman" w:hAnsi="Times New Roman"/>
        </w:rPr>
      </w:pPr>
      <w:r>
        <w:rPr>
          <w:rFonts w:ascii="Times New Roman" w:hint="eastAsia"/>
        </w:rPr>
        <w:t>突然释放足量的能量产生压力波或者喷射物，可能会对周边区域造成结构或物理上的破坏</w:t>
      </w:r>
      <w:r w:rsidRPr="00161759">
        <w:rPr>
          <w:rFonts w:ascii="Times New Roman" w:hAnsi="Times New Roman" w:hint="eastAsia"/>
        </w:rPr>
        <w:t>。</w:t>
      </w:r>
    </w:p>
    <w:p w14:paraId="3A20A6B7" w14:textId="77777777" w:rsidR="00D8513F" w:rsidRPr="00D755EB" w:rsidRDefault="00D8513F" w:rsidP="00D8513F">
      <w:pPr>
        <w:widowControl/>
        <w:tabs>
          <w:tab w:val="center" w:pos="4201"/>
          <w:tab w:val="right" w:leader="dot" w:pos="9298"/>
        </w:tabs>
        <w:autoSpaceDE w:val="0"/>
        <w:autoSpaceDN w:val="0"/>
        <w:rPr>
          <w:rFonts w:ascii="黑体" w:eastAsia="黑体" w:hAnsi="黑体"/>
          <w:kern w:val="0"/>
        </w:rPr>
      </w:pPr>
      <w:r w:rsidRPr="00D755EB">
        <w:rPr>
          <w:rFonts w:ascii="黑体" w:eastAsia="黑体" w:hAnsi="黑体" w:hint="eastAsia"/>
          <w:kern w:val="0"/>
        </w:rPr>
        <w:t>3.</w:t>
      </w:r>
      <w:r w:rsidRPr="00D755EB">
        <w:rPr>
          <w:rFonts w:ascii="黑体" w:eastAsia="黑体" w:hAnsi="黑体"/>
          <w:kern w:val="0"/>
        </w:rPr>
        <w:t>9</w:t>
      </w:r>
    </w:p>
    <w:p w14:paraId="11A8A09C" w14:textId="77777777" w:rsidR="00D8513F" w:rsidRPr="00161759" w:rsidRDefault="00D8513F" w:rsidP="00D8513F">
      <w:pPr>
        <w:widowControl/>
        <w:tabs>
          <w:tab w:val="center" w:pos="4201"/>
          <w:tab w:val="right" w:leader="dot" w:pos="9298"/>
        </w:tabs>
        <w:autoSpaceDE w:val="0"/>
        <w:autoSpaceDN w:val="0"/>
        <w:ind w:firstLineChars="200" w:firstLine="420"/>
        <w:rPr>
          <w:rFonts w:ascii="Times New Roman" w:hAnsi="Times New Roman"/>
          <w:kern w:val="0"/>
        </w:rPr>
      </w:pPr>
      <w:r>
        <w:rPr>
          <w:rFonts w:ascii="Times New Roman" w:eastAsia="黑体" w:hint="eastAsia"/>
        </w:rPr>
        <w:t>起火</w:t>
      </w:r>
      <w:r>
        <w:rPr>
          <w:rFonts w:ascii="Times New Roman" w:eastAsia="黑体"/>
        </w:rPr>
        <w:t xml:space="preserve">  fire</w:t>
      </w:r>
    </w:p>
    <w:p w14:paraId="0D264A41" w14:textId="77777777" w:rsidR="00D8513F" w:rsidRPr="00161759" w:rsidRDefault="00D8513F" w:rsidP="00D8513F">
      <w:pPr>
        <w:widowControl/>
        <w:tabs>
          <w:tab w:val="center" w:pos="4201"/>
          <w:tab w:val="right" w:leader="dot" w:pos="9298"/>
        </w:tabs>
        <w:autoSpaceDE w:val="0"/>
        <w:autoSpaceDN w:val="0"/>
        <w:ind w:firstLineChars="200" w:firstLine="420"/>
        <w:rPr>
          <w:rFonts w:ascii="Times New Roman" w:hAnsi="Times New Roman"/>
        </w:rPr>
      </w:pPr>
      <w:r>
        <w:rPr>
          <w:rFonts w:ascii="Times New Roman" w:hint="eastAsia"/>
        </w:rPr>
        <w:t>电池单体、模块、电池包或系统任何部位发生持续燃烧（单次火焰持续时间大于</w:t>
      </w:r>
      <w:r>
        <w:rPr>
          <w:rFonts w:ascii="Times New Roman" w:hint="eastAsia"/>
        </w:rPr>
        <w:t>1s</w:t>
      </w:r>
      <w:r>
        <w:rPr>
          <w:rFonts w:ascii="Times New Roman" w:hint="eastAsia"/>
        </w:rPr>
        <w:t>）。火花及拉弧不属于持续燃烧</w:t>
      </w:r>
      <w:r w:rsidRPr="00161759">
        <w:rPr>
          <w:rFonts w:ascii="Times New Roman" w:hAnsi="Times New Roman" w:hint="eastAsia"/>
        </w:rPr>
        <w:t>。</w:t>
      </w:r>
    </w:p>
    <w:p w14:paraId="10FB6154" w14:textId="77777777" w:rsidR="00D8513F" w:rsidRPr="00D755EB" w:rsidRDefault="00D8513F" w:rsidP="00D8513F">
      <w:pPr>
        <w:widowControl/>
        <w:tabs>
          <w:tab w:val="center" w:pos="4201"/>
          <w:tab w:val="right" w:leader="dot" w:pos="9298"/>
        </w:tabs>
        <w:autoSpaceDE w:val="0"/>
        <w:autoSpaceDN w:val="0"/>
        <w:rPr>
          <w:rFonts w:ascii="黑体" w:eastAsia="黑体" w:hAnsi="黑体"/>
          <w:kern w:val="0"/>
        </w:rPr>
      </w:pPr>
      <w:r w:rsidRPr="00D755EB">
        <w:rPr>
          <w:rFonts w:ascii="黑体" w:eastAsia="黑体" w:hAnsi="黑体" w:hint="eastAsia"/>
          <w:kern w:val="0"/>
        </w:rPr>
        <w:t>3.</w:t>
      </w:r>
      <w:r w:rsidRPr="00D755EB">
        <w:rPr>
          <w:rFonts w:ascii="黑体" w:eastAsia="黑体" w:hAnsi="黑体"/>
          <w:kern w:val="0"/>
        </w:rPr>
        <w:t>10</w:t>
      </w:r>
    </w:p>
    <w:p w14:paraId="16D19275" w14:textId="77777777" w:rsidR="00D8513F" w:rsidRPr="00161759" w:rsidRDefault="00D8513F" w:rsidP="00D8513F">
      <w:pPr>
        <w:widowControl/>
        <w:tabs>
          <w:tab w:val="center" w:pos="4201"/>
          <w:tab w:val="right" w:leader="dot" w:pos="9298"/>
        </w:tabs>
        <w:autoSpaceDE w:val="0"/>
        <w:autoSpaceDN w:val="0"/>
        <w:ind w:firstLineChars="200" w:firstLine="420"/>
        <w:rPr>
          <w:rFonts w:ascii="Times New Roman" w:hAnsi="Times New Roman"/>
          <w:kern w:val="0"/>
        </w:rPr>
      </w:pPr>
      <w:r>
        <w:rPr>
          <w:rFonts w:ascii="Times New Roman" w:eastAsia="黑体" w:hint="eastAsia"/>
        </w:rPr>
        <w:t>外壳破裂</w:t>
      </w:r>
      <w:r>
        <w:rPr>
          <w:rFonts w:ascii="Times New Roman" w:eastAsia="黑体"/>
        </w:rPr>
        <w:t xml:space="preserve">  housing crack</w:t>
      </w:r>
    </w:p>
    <w:p w14:paraId="00EC5C2A" w14:textId="77777777" w:rsidR="00D8513F" w:rsidRPr="00161759" w:rsidRDefault="00D8513F" w:rsidP="00D8513F">
      <w:pPr>
        <w:widowControl/>
        <w:tabs>
          <w:tab w:val="center" w:pos="4201"/>
          <w:tab w:val="right" w:leader="dot" w:pos="9298"/>
        </w:tabs>
        <w:autoSpaceDE w:val="0"/>
        <w:autoSpaceDN w:val="0"/>
        <w:ind w:firstLineChars="200" w:firstLine="420"/>
        <w:rPr>
          <w:rFonts w:ascii="Times New Roman" w:hAnsi="Times New Roman"/>
        </w:rPr>
      </w:pPr>
      <w:r>
        <w:rPr>
          <w:rFonts w:ascii="Times New Roman" w:hint="eastAsia"/>
        </w:rPr>
        <w:t>由于内部或外部因素引起电池单体、模块、电池包或系统外壳的机械损伤，导致内部物质暴露或溢出</w:t>
      </w:r>
      <w:r w:rsidRPr="00161759">
        <w:rPr>
          <w:rFonts w:ascii="Times New Roman" w:hAnsi="Times New Roman" w:hint="eastAsia"/>
        </w:rPr>
        <w:t>。</w:t>
      </w:r>
    </w:p>
    <w:p w14:paraId="06985994" w14:textId="77777777" w:rsidR="00D8513F" w:rsidRPr="00D755EB" w:rsidRDefault="00D8513F" w:rsidP="00D8513F">
      <w:pPr>
        <w:widowControl/>
        <w:tabs>
          <w:tab w:val="center" w:pos="4201"/>
          <w:tab w:val="right" w:leader="dot" w:pos="9298"/>
        </w:tabs>
        <w:autoSpaceDE w:val="0"/>
        <w:autoSpaceDN w:val="0"/>
        <w:rPr>
          <w:rFonts w:ascii="黑体" w:eastAsia="黑体" w:hAnsi="黑体"/>
          <w:kern w:val="0"/>
        </w:rPr>
      </w:pPr>
      <w:r w:rsidRPr="00D755EB">
        <w:rPr>
          <w:rFonts w:ascii="黑体" w:eastAsia="黑体" w:hAnsi="黑体" w:hint="eastAsia"/>
          <w:kern w:val="0"/>
        </w:rPr>
        <w:t>3.</w:t>
      </w:r>
      <w:r w:rsidRPr="00D755EB">
        <w:rPr>
          <w:rFonts w:ascii="黑体" w:eastAsia="黑体" w:hAnsi="黑体"/>
          <w:kern w:val="0"/>
        </w:rPr>
        <w:t>11</w:t>
      </w:r>
    </w:p>
    <w:p w14:paraId="1DB13D97" w14:textId="77777777" w:rsidR="00D8513F" w:rsidRPr="00161759" w:rsidRDefault="00D8513F" w:rsidP="00D8513F">
      <w:pPr>
        <w:widowControl/>
        <w:tabs>
          <w:tab w:val="center" w:pos="4201"/>
          <w:tab w:val="right" w:leader="dot" w:pos="9298"/>
        </w:tabs>
        <w:autoSpaceDE w:val="0"/>
        <w:autoSpaceDN w:val="0"/>
        <w:ind w:firstLineChars="200" w:firstLine="420"/>
        <w:rPr>
          <w:rFonts w:ascii="Times New Roman" w:hAnsi="Times New Roman"/>
          <w:kern w:val="0"/>
        </w:rPr>
      </w:pPr>
      <w:r>
        <w:rPr>
          <w:rFonts w:ascii="Times New Roman" w:eastAsia="黑体" w:hint="eastAsia"/>
        </w:rPr>
        <w:t>泄漏</w:t>
      </w:r>
      <w:r>
        <w:rPr>
          <w:rFonts w:ascii="Times New Roman" w:eastAsia="黑体"/>
        </w:rPr>
        <w:t xml:space="preserve">  leakage</w:t>
      </w:r>
    </w:p>
    <w:p w14:paraId="33947905" w14:textId="77777777" w:rsidR="00D8513F" w:rsidRPr="007473D6" w:rsidRDefault="00D8513F" w:rsidP="00D8513F">
      <w:pPr>
        <w:widowControl/>
        <w:tabs>
          <w:tab w:val="center" w:pos="4201"/>
          <w:tab w:val="right" w:leader="dot" w:pos="9298"/>
        </w:tabs>
        <w:autoSpaceDE w:val="0"/>
        <w:autoSpaceDN w:val="0"/>
        <w:ind w:firstLineChars="200" w:firstLine="420"/>
        <w:rPr>
          <w:rFonts w:ascii="Times New Roman" w:hAnsi="Times New Roman"/>
        </w:rPr>
      </w:pPr>
      <w:r>
        <w:rPr>
          <w:rFonts w:ascii="Times New Roman" w:hint="eastAsia"/>
        </w:rPr>
        <w:t>有可见物质从电池单体、模块、电池包或系统中漏出至试验对象外部的现象</w:t>
      </w:r>
      <w:r w:rsidRPr="00161759">
        <w:rPr>
          <w:rFonts w:ascii="Times New Roman" w:hAnsi="Times New Roman" w:hint="eastAsia"/>
        </w:rPr>
        <w:t>。</w:t>
      </w:r>
    </w:p>
    <w:p w14:paraId="61F380FB" w14:textId="77777777" w:rsidR="00D8513F" w:rsidRPr="00161759" w:rsidRDefault="00D8513F" w:rsidP="00D8513F">
      <w:pPr>
        <w:rPr>
          <w:rFonts w:ascii="Times New Roman" w:hAnsi="Times New Roman"/>
        </w:rPr>
      </w:pPr>
    </w:p>
    <w:p w14:paraId="55A7FC4E" w14:textId="77777777" w:rsidR="00D8513F" w:rsidRPr="00161759" w:rsidRDefault="00D8513F" w:rsidP="00D8513F">
      <w:pPr>
        <w:pStyle w:val="a5"/>
        <w:numPr>
          <w:ilvl w:val="0"/>
          <w:numId w:val="0"/>
        </w:numPr>
        <w:spacing w:beforeLines="0" w:afterLines="0"/>
        <w:outlineLvl w:val="0"/>
        <w:rPr>
          <w:rFonts w:ascii="Times New Roman" w:cs="Arial"/>
        </w:rPr>
      </w:pPr>
      <w:bookmarkStart w:id="9" w:name="_Toc77060839"/>
      <w:r w:rsidRPr="00D755EB">
        <w:rPr>
          <w:rFonts w:hAnsi="黑体" w:cs="Arial" w:hint="eastAsia"/>
        </w:rPr>
        <w:t>4</w:t>
      </w:r>
      <w:r w:rsidRPr="00161759">
        <w:rPr>
          <w:rFonts w:ascii="Times New Roman" w:cs="Arial"/>
        </w:rPr>
        <w:t xml:space="preserve"> </w:t>
      </w:r>
      <w:r>
        <w:rPr>
          <w:rFonts w:ascii="Times New Roman" w:cs="Arial" w:hint="eastAsia"/>
        </w:rPr>
        <w:t>评价指标体系</w:t>
      </w:r>
      <w:bookmarkEnd w:id="9"/>
    </w:p>
    <w:p w14:paraId="288719B3" w14:textId="77777777" w:rsidR="00D8513F" w:rsidRDefault="00D8513F" w:rsidP="00D8513F">
      <w:pPr>
        <w:pStyle w:val="affb"/>
        <w:ind w:firstLineChars="0" w:firstLine="0"/>
        <w:rPr>
          <w:rFonts w:ascii="Times New Roman"/>
        </w:rPr>
      </w:pPr>
      <w:r w:rsidRPr="00D755EB">
        <w:rPr>
          <w:rFonts w:ascii="黑体" w:eastAsia="黑体" w:hAnsi="黑体" w:hint="eastAsia"/>
        </w:rPr>
        <w:t>4.1</w:t>
      </w:r>
      <w:r>
        <w:rPr>
          <w:rFonts w:ascii="Times New Roman" w:hint="eastAsia"/>
        </w:rPr>
        <w:t xml:space="preserve"> </w:t>
      </w:r>
      <w:r w:rsidRPr="008F724D">
        <w:rPr>
          <w:rFonts w:ascii="黑体" w:eastAsia="黑体" w:hAnsi="黑体" w:hint="eastAsia"/>
        </w:rPr>
        <w:t>基本要求</w:t>
      </w:r>
    </w:p>
    <w:p w14:paraId="61F1A7F0" w14:textId="77777777" w:rsidR="00D8513F" w:rsidRDefault="00D8513F" w:rsidP="00D8513F">
      <w:pPr>
        <w:pStyle w:val="affb"/>
        <w:ind w:firstLineChars="0" w:firstLine="0"/>
        <w:rPr>
          <w:rFonts w:ascii="Times New Roman"/>
        </w:rPr>
      </w:pPr>
      <w:r w:rsidRPr="00D755EB">
        <w:rPr>
          <w:rFonts w:ascii="黑体" w:eastAsia="黑体" w:hAnsi="黑体" w:hint="eastAsia"/>
        </w:rPr>
        <w:t>4.1.1</w:t>
      </w:r>
      <w:r>
        <w:rPr>
          <w:rFonts w:ascii="Times New Roman" w:hint="eastAsia"/>
        </w:rPr>
        <w:t xml:space="preserve"> </w:t>
      </w:r>
      <w:r>
        <w:rPr>
          <w:rFonts w:ascii="Times New Roman" w:hint="eastAsia"/>
        </w:rPr>
        <w:t>企业近三年无较大环境、安全、质量事故。</w:t>
      </w:r>
    </w:p>
    <w:p w14:paraId="0EC4A012" w14:textId="77777777" w:rsidR="00D8513F" w:rsidRDefault="00D8513F" w:rsidP="00D8513F">
      <w:pPr>
        <w:pStyle w:val="affb"/>
        <w:ind w:firstLineChars="0" w:firstLine="0"/>
        <w:rPr>
          <w:rFonts w:ascii="Times New Roman"/>
        </w:rPr>
      </w:pPr>
      <w:r w:rsidRPr="00D755EB">
        <w:rPr>
          <w:rFonts w:ascii="黑体" w:eastAsia="黑体" w:hAnsi="黑体" w:hint="eastAsia"/>
        </w:rPr>
        <w:t>4.1.2</w:t>
      </w:r>
      <w:r>
        <w:rPr>
          <w:rFonts w:ascii="Times New Roman" w:hint="eastAsia"/>
        </w:rPr>
        <w:t xml:space="preserve"> </w:t>
      </w:r>
      <w:r>
        <w:rPr>
          <w:rFonts w:ascii="Times New Roman" w:hint="eastAsia"/>
        </w:rPr>
        <w:t>企业无不良信用记录。</w:t>
      </w:r>
    </w:p>
    <w:p w14:paraId="283D8C03" w14:textId="77777777" w:rsidR="00D8513F" w:rsidRDefault="00D8513F" w:rsidP="00D8513F">
      <w:pPr>
        <w:pStyle w:val="affb"/>
        <w:ind w:firstLineChars="0" w:firstLine="0"/>
        <w:rPr>
          <w:rFonts w:ascii="Times New Roman"/>
        </w:rPr>
      </w:pPr>
      <w:r w:rsidRPr="00D755EB">
        <w:rPr>
          <w:rFonts w:ascii="黑体" w:eastAsia="黑体" w:hAnsi="黑体" w:hint="eastAsia"/>
        </w:rPr>
        <w:t>4.1.3</w:t>
      </w:r>
      <w:r>
        <w:rPr>
          <w:rFonts w:ascii="Times New Roman" w:hint="eastAsia"/>
        </w:rPr>
        <w:t xml:space="preserve"> </w:t>
      </w:r>
      <w:r>
        <w:rPr>
          <w:rFonts w:ascii="Times New Roman" w:hint="eastAsia"/>
        </w:rPr>
        <w:t>企业应建立且运行符合</w:t>
      </w:r>
      <w:r>
        <w:rPr>
          <w:rFonts w:ascii="Times New Roman" w:hint="eastAsia"/>
        </w:rPr>
        <w:t>ISO 9001</w:t>
      </w:r>
      <w:r>
        <w:rPr>
          <w:rFonts w:ascii="Times New Roman" w:hint="eastAsia"/>
        </w:rPr>
        <w:t>或</w:t>
      </w:r>
      <w:r>
        <w:rPr>
          <w:rFonts w:ascii="Times New Roman" w:hint="eastAsia"/>
        </w:rPr>
        <w:t>TS 16949</w:t>
      </w:r>
      <w:r>
        <w:rPr>
          <w:rFonts w:ascii="Times New Roman" w:hint="eastAsia"/>
        </w:rPr>
        <w:t>的质量管理体系。</w:t>
      </w:r>
    </w:p>
    <w:p w14:paraId="5C310EC7" w14:textId="77777777" w:rsidR="00D8513F" w:rsidRDefault="00D8513F" w:rsidP="00D8513F">
      <w:pPr>
        <w:pStyle w:val="affb"/>
        <w:ind w:firstLineChars="0" w:firstLine="0"/>
        <w:rPr>
          <w:rFonts w:ascii="Times New Roman"/>
        </w:rPr>
      </w:pPr>
      <w:r w:rsidRPr="00D755EB">
        <w:rPr>
          <w:rFonts w:ascii="黑体" w:eastAsia="黑体" w:hAnsi="黑体" w:hint="eastAsia"/>
        </w:rPr>
        <w:t>4.1.4</w:t>
      </w:r>
      <w:r>
        <w:rPr>
          <w:rFonts w:ascii="Times New Roman" w:hint="eastAsia"/>
        </w:rPr>
        <w:t xml:space="preserve"> </w:t>
      </w:r>
      <w:r>
        <w:rPr>
          <w:rFonts w:ascii="Times New Roman" w:hint="eastAsia"/>
        </w:rPr>
        <w:t>产品应为量产产品且已装车销售。</w:t>
      </w:r>
    </w:p>
    <w:p w14:paraId="6110D144" w14:textId="77777777" w:rsidR="00D8513F" w:rsidRDefault="00D8513F" w:rsidP="00D8513F">
      <w:pPr>
        <w:pStyle w:val="affb"/>
        <w:ind w:firstLineChars="0" w:firstLine="0"/>
        <w:rPr>
          <w:rFonts w:ascii="黑体" w:eastAsia="黑体" w:hAnsi="黑体"/>
        </w:rPr>
      </w:pPr>
      <w:r w:rsidRPr="00D755EB">
        <w:rPr>
          <w:rFonts w:ascii="黑体" w:eastAsia="黑体" w:hAnsi="黑体" w:hint="eastAsia"/>
        </w:rPr>
        <w:t>4.2</w:t>
      </w:r>
      <w:r>
        <w:rPr>
          <w:rFonts w:ascii="Times New Roman" w:hint="eastAsia"/>
        </w:rPr>
        <w:t xml:space="preserve"> </w:t>
      </w:r>
      <w:r>
        <w:rPr>
          <w:rFonts w:ascii="黑体" w:eastAsia="黑体" w:hAnsi="黑体" w:hint="eastAsia"/>
        </w:rPr>
        <w:t>评价指标分类</w:t>
      </w:r>
    </w:p>
    <w:p w14:paraId="5D3909E6" w14:textId="77777777" w:rsidR="00D8513F" w:rsidRDefault="00D8513F" w:rsidP="00D8513F">
      <w:pPr>
        <w:pStyle w:val="affb"/>
        <w:ind w:firstLineChars="0" w:firstLine="0"/>
        <w:rPr>
          <w:rFonts w:ascii="Times New Roman"/>
        </w:rPr>
      </w:pPr>
      <w:r w:rsidRPr="00D755EB">
        <w:rPr>
          <w:rFonts w:ascii="黑体" w:eastAsia="黑体" w:hAnsi="黑体" w:hint="eastAsia"/>
        </w:rPr>
        <w:t>4.2.1</w:t>
      </w:r>
      <w:r>
        <w:rPr>
          <w:rFonts w:ascii="Times New Roman" w:hint="eastAsia"/>
        </w:rPr>
        <w:t xml:space="preserve"> </w:t>
      </w:r>
      <w:r>
        <w:rPr>
          <w:rFonts w:ascii="Times New Roman" w:hint="eastAsia"/>
        </w:rPr>
        <w:t>电动汽车用动力电池“领跑者”标准的评价指标分为：基础指标、核心指标和创新性指标。</w:t>
      </w:r>
    </w:p>
    <w:p w14:paraId="703DA17B" w14:textId="77777777" w:rsidR="00D8513F" w:rsidRDefault="00D8513F" w:rsidP="00D8513F">
      <w:pPr>
        <w:pStyle w:val="affb"/>
        <w:ind w:firstLineChars="0" w:firstLine="0"/>
        <w:rPr>
          <w:rFonts w:ascii="Times New Roman"/>
        </w:rPr>
      </w:pPr>
      <w:r w:rsidRPr="00D755EB">
        <w:rPr>
          <w:rFonts w:ascii="黑体" w:eastAsia="黑体" w:hAnsi="黑体" w:hint="eastAsia"/>
        </w:rPr>
        <w:t>4.2.2</w:t>
      </w:r>
      <w:r>
        <w:rPr>
          <w:rFonts w:ascii="Times New Roman" w:hint="eastAsia"/>
        </w:rPr>
        <w:t xml:space="preserve"> </w:t>
      </w:r>
      <w:r>
        <w:rPr>
          <w:rFonts w:ascii="Times New Roman" w:hint="eastAsia"/>
        </w:rPr>
        <w:t>基础指标包括：单体过充电、单体外部短路、电池系统外部火烧。</w:t>
      </w:r>
    </w:p>
    <w:p w14:paraId="0768DF3A" w14:textId="77777777" w:rsidR="00D8513F" w:rsidRDefault="00D8513F" w:rsidP="00D8513F">
      <w:pPr>
        <w:pStyle w:val="affb"/>
        <w:ind w:firstLineChars="0" w:firstLine="0"/>
        <w:rPr>
          <w:rFonts w:ascii="Times New Roman"/>
        </w:rPr>
      </w:pPr>
      <w:r w:rsidRPr="00D755EB">
        <w:rPr>
          <w:rFonts w:ascii="黑体" w:eastAsia="黑体" w:hAnsi="黑体" w:hint="eastAsia"/>
        </w:rPr>
        <w:t>4.2.3</w:t>
      </w:r>
      <w:r>
        <w:rPr>
          <w:rFonts w:ascii="Times New Roman" w:hint="eastAsia"/>
        </w:rPr>
        <w:t xml:space="preserve"> </w:t>
      </w:r>
      <w:r>
        <w:rPr>
          <w:rFonts w:ascii="Times New Roman" w:hint="eastAsia"/>
        </w:rPr>
        <w:t>核心指标包括：单体标准循环寿命、电池系统能量效率、电池系统低温放电性能、存储中容量损失、电池系统常温峰值充电功率、电池系统常温峰值放电功率、电池系统低温峰值放电功率、电池系统集成效率。</w:t>
      </w:r>
    </w:p>
    <w:p w14:paraId="5D486B24" w14:textId="77777777" w:rsidR="00D8513F" w:rsidRDefault="00D8513F" w:rsidP="00D8513F">
      <w:pPr>
        <w:pStyle w:val="affb"/>
        <w:ind w:firstLineChars="0" w:firstLine="0"/>
        <w:rPr>
          <w:rFonts w:ascii="Times New Roman"/>
          <w:szCs w:val="22"/>
        </w:rPr>
      </w:pPr>
      <w:r w:rsidRPr="00D755EB">
        <w:rPr>
          <w:rFonts w:ascii="黑体" w:eastAsia="黑体" w:hAnsi="黑体" w:hint="eastAsia"/>
        </w:rPr>
        <w:t>4.2.4</w:t>
      </w:r>
      <w:r>
        <w:rPr>
          <w:rFonts w:ascii="Times New Roman" w:hint="eastAsia"/>
        </w:rPr>
        <w:t xml:space="preserve"> </w:t>
      </w:r>
      <w:r>
        <w:rPr>
          <w:rFonts w:ascii="Times New Roman" w:hint="eastAsia"/>
        </w:rPr>
        <w:t>创新性指标包括：电池系统底部准静态抗冲击性能、电池系统底部动态抗冲击性能、电压一致性、电池系统防水性能、</w:t>
      </w:r>
      <w:r>
        <w:rPr>
          <w:rFonts w:ascii="Times New Roman" w:hint="eastAsia"/>
          <w:szCs w:val="22"/>
        </w:rPr>
        <w:t>SOC</w:t>
      </w:r>
      <w:r>
        <w:rPr>
          <w:rFonts w:ascii="Times New Roman" w:hint="eastAsia"/>
          <w:szCs w:val="22"/>
        </w:rPr>
        <w:t>估算精度、电池系统热扩散、电池系统冷却性能、电池系统加热性能。</w:t>
      </w:r>
    </w:p>
    <w:p w14:paraId="3E433153" w14:textId="77777777" w:rsidR="00D8513F" w:rsidRDefault="00D8513F" w:rsidP="00D8513F">
      <w:pPr>
        <w:pStyle w:val="affb"/>
        <w:ind w:firstLineChars="0" w:firstLine="0"/>
        <w:rPr>
          <w:rFonts w:ascii="Times New Roman"/>
        </w:rPr>
      </w:pPr>
      <w:r w:rsidRPr="00D755EB">
        <w:rPr>
          <w:rFonts w:ascii="黑体" w:eastAsia="黑体" w:hAnsi="黑体" w:hint="eastAsia"/>
          <w:szCs w:val="22"/>
        </w:rPr>
        <w:t>4.2.5</w:t>
      </w:r>
      <w:r>
        <w:rPr>
          <w:rFonts w:ascii="Times New Roman" w:hint="eastAsia"/>
          <w:szCs w:val="22"/>
        </w:rPr>
        <w:t xml:space="preserve"> </w:t>
      </w:r>
      <w:r>
        <w:rPr>
          <w:rFonts w:ascii="Times New Roman" w:hint="eastAsia"/>
        </w:rPr>
        <w:t>核心指标和创新性指标均分为三个等级，包括：先进水平，相当于企业标准排行榜中</w:t>
      </w:r>
      <w:r>
        <w:rPr>
          <w:rFonts w:ascii="Times New Roman" w:hint="eastAsia"/>
        </w:rPr>
        <w:t>5</w:t>
      </w:r>
      <w:r>
        <w:rPr>
          <w:rFonts w:ascii="Times New Roman" w:hint="eastAsia"/>
        </w:rPr>
        <w:t>星级水平；平均水平，相当于企业标准排行榜中</w:t>
      </w:r>
      <w:r>
        <w:rPr>
          <w:rFonts w:ascii="Times New Roman" w:hint="eastAsia"/>
        </w:rPr>
        <w:t>4</w:t>
      </w:r>
      <w:r>
        <w:rPr>
          <w:rFonts w:ascii="Times New Roman" w:hint="eastAsia"/>
        </w:rPr>
        <w:t>星级水平；基准水平，相当于企业标准排行榜中</w:t>
      </w:r>
      <w:r>
        <w:rPr>
          <w:rFonts w:ascii="Times New Roman" w:hint="eastAsia"/>
        </w:rPr>
        <w:t>3</w:t>
      </w:r>
      <w:r>
        <w:rPr>
          <w:rFonts w:ascii="Times New Roman" w:hint="eastAsia"/>
        </w:rPr>
        <w:t>星级水平。</w:t>
      </w:r>
    </w:p>
    <w:p w14:paraId="32C8108C" w14:textId="77777777" w:rsidR="00D8513F" w:rsidRDefault="00D8513F" w:rsidP="00D8513F">
      <w:pPr>
        <w:pStyle w:val="affb"/>
        <w:ind w:firstLineChars="0" w:firstLine="0"/>
        <w:rPr>
          <w:rFonts w:ascii="黑体" w:eastAsia="黑体" w:hAnsi="黑体"/>
        </w:rPr>
      </w:pPr>
      <w:r w:rsidRPr="00D755EB">
        <w:rPr>
          <w:rFonts w:ascii="黑体" w:eastAsia="黑体" w:hAnsi="黑体" w:hint="eastAsia"/>
        </w:rPr>
        <w:t>4.</w:t>
      </w:r>
      <w:r w:rsidRPr="00D755EB">
        <w:rPr>
          <w:rFonts w:ascii="黑体" w:eastAsia="黑体" w:hAnsi="黑体"/>
        </w:rPr>
        <w:t>3</w:t>
      </w:r>
      <w:r>
        <w:rPr>
          <w:rFonts w:ascii="Times New Roman" w:hint="eastAsia"/>
        </w:rPr>
        <w:t xml:space="preserve"> </w:t>
      </w:r>
      <w:r>
        <w:rPr>
          <w:rFonts w:ascii="黑体" w:eastAsia="黑体" w:hAnsi="黑体" w:hint="eastAsia"/>
        </w:rPr>
        <w:t>评价指标体系框架</w:t>
      </w:r>
    </w:p>
    <w:p w14:paraId="402FAB11" w14:textId="77777777" w:rsidR="00D8513F" w:rsidRDefault="00D8513F" w:rsidP="00D8513F">
      <w:pPr>
        <w:pStyle w:val="affb"/>
        <w:rPr>
          <w:rFonts w:ascii="Times New Roman"/>
        </w:rPr>
      </w:pPr>
      <w:r>
        <w:rPr>
          <w:rFonts w:ascii="Times New Roman" w:hint="eastAsia"/>
        </w:rPr>
        <w:t>电动汽车用动力电池评价指标体系如表</w:t>
      </w:r>
      <w:r>
        <w:rPr>
          <w:rFonts w:ascii="Times New Roman" w:hint="eastAsia"/>
        </w:rPr>
        <w:t>1</w:t>
      </w:r>
      <w:r>
        <w:rPr>
          <w:rFonts w:ascii="Times New Roman" w:hint="eastAsia"/>
        </w:rPr>
        <w:t>所示。</w:t>
      </w:r>
    </w:p>
    <w:p w14:paraId="7FC28DB4" w14:textId="77777777" w:rsidR="00D8513F" w:rsidRDefault="00D8513F" w:rsidP="00D8513F">
      <w:pPr>
        <w:pStyle w:val="af4"/>
        <w:spacing w:before="156" w:afterLines="0" w:after="0"/>
        <w:rPr>
          <w:rFonts w:ascii="Times New Roman"/>
        </w:rPr>
      </w:pPr>
      <w:r>
        <w:rPr>
          <w:rFonts w:ascii="Times New Roman" w:hint="eastAsia"/>
        </w:rPr>
        <w:t>电动汽车用动力电池评价指标体系</w:t>
      </w:r>
    </w:p>
    <w:tbl>
      <w:tblPr>
        <w:tblStyle w:val="afff2"/>
        <w:tblW w:w="8769" w:type="dxa"/>
        <w:jc w:val="center"/>
        <w:tblLayout w:type="fixed"/>
        <w:tblLook w:val="04A0" w:firstRow="1" w:lastRow="0" w:firstColumn="1" w:lastColumn="0" w:noHBand="0" w:noVBand="1"/>
      </w:tblPr>
      <w:tblGrid>
        <w:gridCol w:w="644"/>
        <w:gridCol w:w="708"/>
        <w:gridCol w:w="1245"/>
        <w:gridCol w:w="741"/>
        <w:gridCol w:w="1512"/>
        <w:gridCol w:w="1512"/>
        <w:gridCol w:w="1512"/>
        <w:gridCol w:w="895"/>
      </w:tblGrid>
      <w:tr w:rsidR="00D8513F" w14:paraId="15D833A1" w14:textId="77777777" w:rsidTr="00EE029A">
        <w:trPr>
          <w:cantSplit/>
          <w:trHeight w:val="303"/>
          <w:jc w:val="center"/>
        </w:trPr>
        <w:tc>
          <w:tcPr>
            <w:tcW w:w="644"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65C32D1F" w14:textId="77777777" w:rsidR="00D8513F" w:rsidRDefault="00D8513F" w:rsidP="00EE029A">
            <w:pPr>
              <w:snapToGrid w:val="0"/>
              <w:jc w:val="center"/>
              <w:rPr>
                <w:kern w:val="0"/>
                <w:sz w:val="18"/>
                <w:szCs w:val="18"/>
              </w:rPr>
            </w:pPr>
            <w:r>
              <w:rPr>
                <w:rFonts w:hint="eastAsia"/>
                <w:kern w:val="0"/>
                <w:sz w:val="18"/>
                <w:szCs w:val="18"/>
              </w:rPr>
              <w:t>序号</w:t>
            </w:r>
          </w:p>
        </w:tc>
        <w:tc>
          <w:tcPr>
            <w:tcW w:w="708" w:type="dxa"/>
            <w:vMerge w:val="restart"/>
            <w:tcBorders>
              <w:top w:val="single" w:sz="8" w:space="0" w:color="auto"/>
              <w:left w:val="nil"/>
              <w:bottom w:val="single" w:sz="4" w:space="0" w:color="auto"/>
              <w:right w:val="single" w:sz="4" w:space="0" w:color="auto"/>
            </w:tcBorders>
            <w:shd w:val="clear" w:color="auto" w:fill="auto"/>
            <w:vAlign w:val="center"/>
          </w:tcPr>
          <w:p w14:paraId="0BA6EC7C" w14:textId="77777777" w:rsidR="00D8513F" w:rsidRDefault="00D8513F" w:rsidP="00EE029A">
            <w:pPr>
              <w:snapToGrid w:val="0"/>
              <w:jc w:val="center"/>
              <w:rPr>
                <w:kern w:val="0"/>
                <w:sz w:val="18"/>
                <w:szCs w:val="18"/>
              </w:rPr>
            </w:pPr>
            <w:r>
              <w:rPr>
                <w:rFonts w:hint="eastAsia"/>
                <w:kern w:val="0"/>
                <w:sz w:val="18"/>
                <w:szCs w:val="18"/>
              </w:rPr>
              <w:t>指标类型</w:t>
            </w:r>
          </w:p>
        </w:tc>
        <w:tc>
          <w:tcPr>
            <w:tcW w:w="1245" w:type="dxa"/>
            <w:vMerge w:val="restart"/>
            <w:tcBorders>
              <w:top w:val="single" w:sz="8" w:space="0" w:color="auto"/>
              <w:left w:val="nil"/>
              <w:bottom w:val="single" w:sz="4" w:space="0" w:color="auto"/>
              <w:right w:val="single" w:sz="4" w:space="0" w:color="auto"/>
            </w:tcBorders>
            <w:shd w:val="clear" w:color="auto" w:fill="auto"/>
            <w:vAlign w:val="center"/>
          </w:tcPr>
          <w:p w14:paraId="1DCB0BF1" w14:textId="77777777" w:rsidR="00D8513F" w:rsidRDefault="00D8513F" w:rsidP="00EE029A">
            <w:pPr>
              <w:snapToGrid w:val="0"/>
              <w:jc w:val="center"/>
              <w:rPr>
                <w:kern w:val="0"/>
                <w:sz w:val="18"/>
                <w:szCs w:val="18"/>
              </w:rPr>
            </w:pPr>
            <w:r>
              <w:rPr>
                <w:rFonts w:hint="eastAsia"/>
                <w:kern w:val="0"/>
                <w:sz w:val="18"/>
                <w:szCs w:val="18"/>
              </w:rPr>
              <w:t>评价指标</w:t>
            </w:r>
          </w:p>
        </w:tc>
        <w:tc>
          <w:tcPr>
            <w:tcW w:w="741" w:type="dxa"/>
            <w:vMerge w:val="restart"/>
            <w:tcBorders>
              <w:top w:val="single" w:sz="8" w:space="0" w:color="auto"/>
              <w:left w:val="nil"/>
              <w:bottom w:val="single" w:sz="4" w:space="0" w:color="auto"/>
              <w:right w:val="single" w:sz="4" w:space="0" w:color="auto"/>
            </w:tcBorders>
            <w:shd w:val="clear" w:color="auto" w:fill="auto"/>
            <w:vAlign w:val="center"/>
          </w:tcPr>
          <w:p w14:paraId="1195ED8D" w14:textId="77777777" w:rsidR="00D8513F" w:rsidRDefault="00D8513F" w:rsidP="00EE029A">
            <w:pPr>
              <w:snapToGrid w:val="0"/>
              <w:jc w:val="center"/>
              <w:rPr>
                <w:kern w:val="0"/>
                <w:sz w:val="18"/>
                <w:szCs w:val="18"/>
              </w:rPr>
            </w:pPr>
            <w:r>
              <w:rPr>
                <w:rFonts w:hint="eastAsia"/>
                <w:kern w:val="0"/>
                <w:sz w:val="18"/>
                <w:szCs w:val="18"/>
              </w:rPr>
              <w:t>标准来源</w:t>
            </w:r>
          </w:p>
        </w:tc>
        <w:tc>
          <w:tcPr>
            <w:tcW w:w="4536" w:type="dxa"/>
            <w:gridSpan w:val="3"/>
            <w:tcBorders>
              <w:top w:val="single" w:sz="8" w:space="0" w:color="auto"/>
              <w:left w:val="nil"/>
              <w:bottom w:val="single" w:sz="4" w:space="0" w:color="auto"/>
              <w:right w:val="single" w:sz="4" w:space="0" w:color="auto"/>
            </w:tcBorders>
            <w:shd w:val="clear" w:color="auto" w:fill="auto"/>
          </w:tcPr>
          <w:p w14:paraId="3FC6FB43" w14:textId="77777777" w:rsidR="00D8513F" w:rsidRDefault="00D8513F" w:rsidP="00EE029A">
            <w:pPr>
              <w:snapToGrid w:val="0"/>
              <w:jc w:val="center"/>
              <w:rPr>
                <w:kern w:val="0"/>
                <w:sz w:val="18"/>
                <w:szCs w:val="18"/>
              </w:rPr>
            </w:pPr>
            <w:r>
              <w:rPr>
                <w:rFonts w:hint="eastAsia"/>
                <w:kern w:val="0"/>
                <w:sz w:val="18"/>
                <w:szCs w:val="18"/>
              </w:rPr>
              <w:t>指标水平分级</w:t>
            </w:r>
          </w:p>
        </w:tc>
        <w:tc>
          <w:tcPr>
            <w:tcW w:w="895" w:type="dxa"/>
            <w:vMerge w:val="restart"/>
            <w:tcBorders>
              <w:top w:val="single" w:sz="8" w:space="0" w:color="auto"/>
              <w:left w:val="nil"/>
              <w:bottom w:val="single" w:sz="4" w:space="0" w:color="auto"/>
              <w:right w:val="single" w:sz="8" w:space="0" w:color="auto"/>
            </w:tcBorders>
            <w:shd w:val="clear" w:color="auto" w:fill="auto"/>
            <w:vAlign w:val="center"/>
          </w:tcPr>
          <w:p w14:paraId="4FA2064A" w14:textId="77777777" w:rsidR="00D8513F" w:rsidRDefault="00D8513F" w:rsidP="00EE029A">
            <w:pPr>
              <w:snapToGrid w:val="0"/>
              <w:jc w:val="center"/>
              <w:rPr>
                <w:kern w:val="0"/>
                <w:sz w:val="18"/>
                <w:szCs w:val="18"/>
              </w:rPr>
            </w:pPr>
            <w:r>
              <w:rPr>
                <w:rFonts w:hint="eastAsia"/>
                <w:sz w:val="18"/>
                <w:szCs w:val="18"/>
              </w:rPr>
              <w:t>试验、评价方法</w:t>
            </w:r>
          </w:p>
        </w:tc>
      </w:tr>
      <w:tr w:rsidR="00D8513F" w14:paraId="4D24E584" w14:textId="77777777" w:rsidTr="00EE029A">
        <w:trPr>
          <w:cantSplit/>
          <w:trHeight w:val="242"/>
          <w:jc w:val="center"/>
        </w:trPr>
        <w:tc>
          <w:tcPr>
            <w:tcW w:w="64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22416CCD" w14:textId="77777777" w:rsidR="00D8513F" w:rsidRDefault="00D8513F" w:rsidP="00EE029A">
            <w:pPr>
              <w:snapToGrid w:val="0"/>
              <w:jc w:val="center"/>
              <w:rPr>
                <w:kern w:val="0"/>
                <w:sz w:val="18"/>
                <w:szCs w:val="18"/>
              </w:rPr>
            </w:pPr>
          </w:p>
        </w:tc>
        <w:tc>
          <w:tcPr>
            <w:tcW w:w="708" w:type="dxa"/>
            <w:vMerge/>
            <w:tcBorders>
              <w:top w:val="single" w:sz="4" w:space="0" w:color="auto"/>
              <w:left w:val="nil"/>
              <w:bottom w:val="single" w:sz="4" w:space="0" w:color="auto"/>
              <w:right w:val="single" w:sz="4" w:space="0" w:color="auto"/>
            </w:tcBorders>
            <w:shd w:val="clear" w:color="auto" w:fill="auto"/>
            <w:vAlign w:val="center"/>
          </w:tcPr>
          <w:p w14:paraId="42F7A89F" w14:textId="77777777" w:rsidR="00D8513F" w:rsidRDefault="00D8513F" w:rsidP="00EE029A">
            <w:pPr>
              <w:snapToGrid w:val="0"/>
              <w:jc w:val="center"/>
              <w:rPr>
                <w:kern w:val="0"/>
                <w:sz w:val="18"/>
                <w:szCs w:val="18"/>
              </w:rPr>
            </w:pPr>
          </w:p>
        </w:tc>
        <w:tc>
          <w:tcPr>
            <w:tcW w:w="1245" w:type="dxa"/>
            <w:vMerge/>
            <w:tcBorders>
              <w:top w:val="single" w:sz="4" w:space="0" w:color="auto"/>
              <w:left w:val="nil"/>
              <w:bottom w:val="single" w:sz="4" w:space="0" w:color="auto"/>
              <w:right w:val="single" w:sz="4" w:space="0" w:color="auto"/>
            </w:tcBorders>
            <w:shd w:val="clear" w:color="auto" w:fill="auto"/>
            <w:vAlign w:val="center"/>
          </w:tcPr>
          <w:p w14:paraId="320CC5C9" w14:textId="77777777" w:rsidR="00D8513F" w:rsidRDefault="00D8513F" w:rsidP="00EE029A">
            <w:pPr>
              <w:snapToGrid w:val="0"/>
              <w:jc w:val="center"/>
              <w:rPr>
                <w:kern w:val="0"/>
                <w:sz w:val="18"/>
                <w:szCs w:val="18"/>
              </w:rPr>
            </w:pPr>
          </w:p>
        </w:tc>
        <w:tc>
          <w:tcPr>
            <w:tcW w:w="741" w:type="dxa"/>
            <w:vMerge/>
            <w:tcBorders>
              <w:top w:val="single" w:sz="4" w:space="0" w:color="auto"/>
              <w:left w:val="nil"/>
              <w:bottom w:val="single" w:sz="4" w:space="0" w:color="auto"/>
              <w:right w:val="single" w:sz="4" w:space="0" w:color="auto"/>
            </w:tcBorders>
            <w:shd w:val="clear" w:color="auto" w:fill="auto"/>
            <w:vAlign w:val="center"/>
          </w:tcPr>
          <w:p w14:paraId="2F0C8AAF" w14:textId="77777777" w:rsidR="00D8513F" w:rsidRDefault="00D8513F" w:rsidP="00EE029A">
            <w:pPr>
              <w:snapToGrid w:val="0"/>
              <w:jc w:val="center"/>
              <w:rPr>
                <w:kern w:val="0"/>
                <w:sz w:val="18"/>
                <w:szCs w:val="18"/>
              </w:rPr>
            </w:pPr>
          </w:p>
        </w:tc>
        <w:tc>
          <w:tcPr>
            <w:tcW w:w="1512" w:type="dxa"/>
            <w:tcBorders>
              <w:top w:val="single" w:sz="4" w:space="0" w:color="auto"/>
              <w:left w:val="nil"/>
              <w:bottom w:val="single" w:sz="4" w:space="0" w:color="auto"/>
              <w:right w:val="single" w:sz="4" w:space="0" w:color="auto"/>
            </w:tcBorders>
            <w:shd w:val="clear" w:color="auto" w:fill="auto"/>
            <w:vAlign w:val="center"/>
          </w:tcPr>
          <w:p w14:paraId="0F312D2D" w14:textId="77777777" w:rsidR="00D8513F" w:rsidRDefault="00D8513F" w:rsidP="00EE029A">
            <w:pPr>
              <w:jc w:val="center"/>
              <w:rPr>
                <w:kern w:val="0"/>
                <w:sz w:val="18"/>
                <w:szCs w:val="18"/>
              </w:rPr>
            </w:pPr>
            <w:r>
              <w:rPr>
                <w:rFonts w:hint="eastAsia"/>
                <w:kern w:val="0"/>
                <w:sz w:val="18"/>
                <w:szCs w:val="18"/>
              </w:rPr>
              <w:t>先进水平</w:t>
            </w:r>
          </w:p>
        </w:tc>
        <w:tc>
          <w:tcPr>
            <w:tcW w:w="1512" w:type="dxa"/>
            <w:tcBorders>
              <w:top w:val="single" w:sz="4" w:space="0" w:color="auto"/>
              <w:left w:val="nil"/>
              <w:bottom w:val="single" w:sz="4" w:space="0" w:color="auto"/>
              <w:right w:val="single" w:sz="4" w:space="0" w:color="auto"/>
            </w:tcBorders>
            <w:shd w:val="clear" w:color="auto" w:fill="auto"/>
            <w:vAlign w:val="center"/>
          </w:tcPr>
          <w:p w14:paraId="6C9EC367" w14:textId="77777777" w:rsidR="00D8513F" w:rsidRDefault="00D8513F" w:rsidP="00EE029A">
            <w:pPr>
              <w:snapToGrid w:val="0"/>
              <w:jc w:val="center"/>
              <w:rPr>
                <w:kern w:val="0"/>
                <w:sz w:val="18"/>
                <w:szCs w:val="18"/>
              </w:rPr>
            </w:pPr>
            <w:r>
              <w:rPr>
                <w:rFonts w:hint="eastAsia"/>
                <w:kern w:val="0"/>
                <w:sz w:val="18"/>
                <w:szCs w:val="18"/>
              </w:rPr>
              <w:t>平均水平</w:t>
            </w:r>
          </w:p>
        </w:tc>
        <w:tc>
          <w:tcPr>
            <w:tcW w:w="1512" w:type="dxa"/>
            <w:tcBorders>
              <w:top w:val="single" w:sz="4" w:space="0" w:color="auto"/>
              <w:left w:val="nil"/>
              <w:bottom w:val="single" w:sz="4" w:space="0" w:color="auto"/>
              <w:right w:val="single" w:sz="4" w:space="0" w:color="auto"/>
            </w:tcBorders>
            <w:shd w:val="clear" w:color="auto" w:fill="auto"/>
            <w:vAlign w:val="center"/>
          </w:tcPr>
          <w:p w14:paraId="21BB3F21" w14:textId="77777777" w:rsidR="00D8513F" w:rsidRDefault="00D8513F" w:rsidP="00EE029A">
            <w:pPr>
              <w:snapToGrid w:val="0"/>
              <w:jc w:val="center"/>
              <w:rPr>
                <w:kern w:val="0"/>
                <w:sz w:val="18"/>
                <w:szCs w:val="18"/>
              </w:rPr>
            </w:pPr>
            <w:r>
              <w:rPr>
                <w:rFonts w:hint="eastAsia"/>
                <w:kern w:val="0"/>
                <w:sz w:val="18"/>
                <w:szCs w:val="18"/>
              </w:rPr>
              <w:t>基准水平</w:t>
            </w:r>
          </w:p>
        </w:tc>
        <w:tc>
          <w:tcPr>
            <w:tcW w:w="895" w:type="dxa"/>
            <w:vMerge/>
            <w:tcBorders>
              <w:top w:val="single" w:sz="4" w:space="0" w:color="auto"/>
              <w:left w:val="nil"/>
              <w:bottom w:val="single" w:sz="4" w:space="0" w:color="auto"/>
              <w:right w:val="single" w:sz="8" w:space="0" w:color="auto"/>
            </w:tcBorders>
            <w:shd w:val="clear" w:color="auto" w:fill="auto"/>
            <w:vAlign w:val="center"/>
          </w:tcPr>
          <w:p w14:paraId="2771A071" w14:textId="77777777" w:rsidR="00D8513F" w:rsidRDefault="00D8513F" w:rsidP="00EE029A">
            <w:pPr>
              <w:snapToGrid w:val="0"/>
              <w:jc w:val="center"/>
              <w:rPr>
                <w:kern w:val="0"/>
                <w:sz w:val="18"/>
                <w:szCs w:val="18"/>
              </w:rPr>
            </w:pPr>
          </w:p>
        </w:tc>
      </w:tr>
      <w:tr w:rsidR="00D8513F" w14:paraId="68520E48" w14:textId="77777777" w:rsidTr="00EE029A">
        <w:trPr>
          <w:cantSplit/>
          <w:trHeight w:val="489"/>
          <w:jc w:val="center"/>
        </w:trPr>
        <w:tc>
          <w:tcPr>
            <w:tcW w:w="644" w:type="dxa"/>
            <w:tcBorders>
              <w:top w:val="single" w:sz="4" w:space="0" w:color="auto"/>
              <w:left w:val="single" w:sz="8" w:space="0" w:color="auto"/>
              <w:bottom w:val="single" w:sz="4" w:space="0" w:color="auto"/>
              <w:right w:val="single" w:sz="4" w:space="0" w:color="auto"/>
            </w:tcBorders>
            <w:shd w:val="clear" w:color="auto" w:fill="auto"/>
            <w:vAlign w:val="center"/>
          </w:tcPr>
          <w:p w14:paraId="1B85EA52" w14:textId="77777777" w:rsidR="00D8513F" w:rsidRDefault="00D8513F" w:rsidP="00EE029A">
            <w:pPr>
              <w:snapToGrid w:val="0"/>
              <w:jc w:val="center"/>
              <w:rPr>
                <w:kern w:val="0"/>
                <w:sz w:val="18"/>
                <w:szCs w:val="18"/>
              </w:rPr>
            </w:pPr>
            <w:r>
              <w:rPr>
                <w:rFonts w:hint="eastAsia"/>
                <w:kern w:val="0"/>
                <w:sz w:val="18"/>
                <w:szCs w:val="18"/>
              </w:rPr>
              <w:lastRenderedPageBreak/>
              <w:t>1</w:t>
            </w:r>
          </w:p>
        </w:tc>
        <w:tc>
          <w:tcPr>
            <w:tcW w:w="708" w:type="dxa"/>
            <w:vMerge w:val="restart"/>
            <w:tcBorders>
              <w:top w:val="nil"/>
              <w:left w:val="nil"/>
              <w:right w:val="single" w:sz="4" w:space="0" w:color="auto"/>
            </w:tcBorders>
            <w:shd w:val="clear" w:color="auto" w:fill="auto"/>
            <w:vAlign w:val="center"/>
          </w:tcPr>
          <w:p w14:paraId="7B7B1ECE" w14:textId="77777777" w:rsidR="00D8513F" w:rsidRDefault="00D8513F" w:rsidP="00EE029A">
            <w:pPr>
              <w:jc w:val="center"/>
              <w:rPr>
                <w:kern w:val="0"/>
                <w:sz w:val="18"/>
                <w:szCs w:val="18"/>
              </w:rPr>
            </w:pPr>
            <w:r>
              <w:rPr>
                <w:rFonts w:hint="eastAsia"/>
                <w:kern w:val="0"/>
                <w:sz w:val="18"/>
                <w:szCs w:val="18"/>
              </w:rPr>
              <w:t>基础指标</w:t>
            </w:r>
          </w:p>
        </w:tc>
        <w:tc>
          <w:tcPr>
            <w:tcW w:w="1245" w:type="dxa"/>
            <w:tcBorders>
              <w:top w:val="nil"/>
              <w:left w:val="nil"/>
              <w:right w:val="single" w:sz="4" w:space="0" w:color="auto"/>
            </w:tcBorders>
            <w:shd w:val="clear" w:color="auto" w:fill="auto"/>
            <w:vAlign w:val="center"/>
          </w:tcPr>
          <w:p w14:paraId="3D59CEEE" w14:textId="77777777" w:rsidR="00D8513F" w:rsidRDefault="00D8513F" w:rsidP="00EE029A">
            <w:pPr>
              <w:snapToGrid w:val="0"/>
              <w:jc w:val="center"/>
              <w:rPr>
                <w:kern w:val="0"/>
                <w:sz w:val="18"/>
                <w:szCs w:val="18"/>
              </w:rPr>
            </w:pPr>
            <w:r>
              <w:rPr>
                <w:rFonts w:hint="eastAsia"/>
                <w:kern w:val="0"/>
                <w:sz w:val="18"/>
                <w:szCs w:val="18"/>
              </w:rPr>
              <w:t>单体过充电</w:t>
            </w:r>
          </w:p>
        </w:tc>
        <w:tc>
          <w:tcPr>
            <w:tcW w:w="741" w:type="dxa"/>
            <w:vMerge w:val="restart"/>
            <w:tcBorders>
              <w:top w:val="nil"/>
              <w:left w:val="nil"/>
              <w:right w:val="single" w:sz="4" w:space="0" w:color="auto"/>
            </w:tcBorders>
            <w:shd w:val="clear" w:color="auto" w:fill="auto"/>
            <w:vAlign w:val="center"/>
          </w:tcPr>
          <w:p w14:paraId="3964514F" w14:textId="77777777" w:rsidR="00D8513F" w:rsidRDefault="00D8513F" w:rsidP="00EE029A">
            <w:pPr>
              <w:snapToGrid w:val="0"/>
              <w:jc w:val="center"/>
              <w:rPr>
                <w:kern w:val="0"/>
                <w:sz w:val="18"/>
                <w:szCs w:val="18"/>
              </w:rPr>
            </w:pPr>
            <w:r>
              <w:rPr>
                <w:rFonts w:hint="eastAsia"/>
                <w:kern w:val="0"/>
                <w:sz w:val="18"/>
                <w:szCs w:val="18"/>
              </w:rPr>
              <w:t>GB 38031-2020</w:t>
            </w:r>
          </w:p>
        </w:tc>
        <w:tc>
          <w:tcPr>
            <w:tcW w:w="4536" w:type="dxa"/>
            <w:gridSpan w:val="3"/>
            <w:vMerge w:val="restart"/>
            <w:tcBorders>
              <w:top w:val="nil"/>
              <w:left w:val="nil"/>
              <w:right w:val="single" w:sz="4" w:space="0" w:color="auto"/>
            </w:tcBorders>
            <w:shd w:val="clear" w:color="auto" w:fill="auto"/>
            <w:vAlign w:val="center"/>
          </w:tcPr>
          <w:p w14:paraId="58901D2A" w14:textId="77777777" w:rsidR="00D8513F" w:rsidRDefault="00D8513F" w:rsidP="00EE029A">
            <w:pPr>
              <w:snapToGrid w:val="0"/>
              <w:jc w:val="center"/>
              <w:rPr>
                <w:kern w:val="0"/>
                <w:sz w:val="18"/>
                <w:szCs w:val="18"/>
              </w:rPr>
            </w:pPr>
            <w:r>
              <w:rPr>
                <w:rFonts w:hint="eastAsia"/>
                <w:kern w:val="0"/>
                <w:sz w:val="18"/>
                <w:szCs w:val="18"/>
              </w:rPr>
              <w:t>符合标准要求</w:t>
            </w:r>
          </w:p>
        </w:tc>
        <w:tc>
          <w:tcPr>
            <w:tcW w:w="895" w:type="dxa"/>
            <w:vMerge w:val="restart"/>
            <w:tcBorders>
              <w:top w:val="nil"/>
              <w:left w:val="nil"/>
              <w:right w:val="single" w:sz="8" w:space="0" w:color="auto"/>
            </w:tcBorders>
            <w:shd w:val="clear" w:color="auto" w:fill="auto"/>
            <w:vAlign w:val="center"/>
          </w:tcPr>
          <w:p w14:paraId="2BBBA974" w14:textId="77777777" w:rsidR="00D8513F" w:rsidRDefault="00D8513F" w:rsidP="00EE029A">
            <w:pPr>
              <w:snapToGrid w:val="0"/>
              <w:jc w:val="center"/>
              <w:rPr>
                <w:kern w:val="0"/>
                <w:sz w:val="18"/>
                <w:szCs w:val="18"/>
              </w:rPr>
            </w:pPr>
            <w:r>
              <w:rPr>
                <w:rFonts w:hint="eastAsia"/>
                <w:kern w:val="0"/>
                <w:sz w:val="18"/>
                <w:szCs w:val="18"/>
              </w:rPr>
              <w:t xml:space="preserve">GB </w:t>
            </w:r>
            <w:r>
              <w:rPr>
                <w:kern w:val="0"/>
                <w:sz w:val="18"/>
                <w:szCs w:val="18"/>
              </w:rPr>
              <w:t>38031</w:t>
            </w:r>
            <w:r>
              <w:rPr>
                <w:rFonts w:hint="eastAsia"/>
                <w:kern w:val="0"/>
                <w:sz w:val="18"/>
                <w:szCs w:val="18"/>
              </w:rPr>
              <w:t>-</w:t>
            </w:r>
          </w:p>
          <w:p w14:paraId="59608EC5" w14:textId="77777777" w:rsidR="00D8513F" w:rsidRDefault="00D8513F" w:rsidP="00EE029A">
            <w:pPr>
              <w:snapToGrid w:val="0"/>
              <w:jc w:val="center"/>
              <w:rPr>
                <w:kern w:val="0"/>
                <w:sz w:val="18"/>
                <w:szCs w:val="18"/>
              </w:rPr>
            </w:pPr>
            <w:r>
              <w:rPr>
                <w:rFonts w:hint="eastAsia"/>
                <w:kern w:val="0"/>
                <w:sz w:val="18"/>
                <w:szCs w:val="18"/>
              </w:rPr>
              <w:t>2020</w:t>
            </w:r>
          </w:p>
        </w:tc>
      </w:tr>
      <w:tr w:rsidR="00D8513F" w14:paraId="67BE6926" w14:textId="77777777" w:rsidTr="00EE029A">
        <w:trPr>
          <w:cantSplit/>
          <w:trHeight w:val="529"/>
          <w:jc w:val="center"/>
        </w:trPr>
        <w:tc>
          <w:tcPr>
            <w:tcW w:w="644" w:type="dxa"/>
            <w:tcBorders>
              <w:top w:val="single" w:sz="4" w:space="0" w:color="auto"/>
              <w:left w:val="single" w:sz="8" w:space="0" w:color="auto"/>
              <w:bottom w:val="single" w:sz="4" w:space="0" w:color="auto"/>
              <w:right w:val="single" w:sz="4" w:space="0" w:color="auto"/>
            </w:tcBorders>
            <w:shd w:val="clear" w:color="auto" w:fill="auto"/>
            <w:vAlign w:val="center"/>
          </w:tcPr>
          <w:p w14:paraId="2EFABD85" w14:textId="77777777" w:rsidR="00D8513F" w:rsidRDefault="00D8513F" w:rsidP="00EE029A">
            <w:pPr>
              <w:snapToGrid w:val="0"/>
              <w:jc w:val="center"/>
              <w:rPr>
                <w:kern w:val="0"/>
                <w:sz w:val="18"/>
                <w:szCs w:val="18"/>
              </w:rPr>
            </w:pPr>
            <w:r>
              <w:rPr>
                <w:rFonts w:hint="eastAsia"/>
                <w:kern w:val="0"/>
                <w:sz w:val="18"/>
                <w:szCs w:val="18"/>
              </w:rPr>
              <w:t>2</w:t>
            </w:r>
          </w:p>
        </w:tc>
        <w:tc>
          <w:tcPr>
            <w:tcW w:w="708" w:type="dxa"/>
            <w:vMerge/>
            <w:tcBorders>
              <w:left w:val="nil"/>
              <w:right w:val="single" w:sz="4" w:space="0" w:color="auto"/>
            </w:tcBorders>
            <w:shd w:val="clear" w:color="auto" w:fill="auto"/>
            <w:vAlign w:val="center"/>
          </w:tcPr>
          <w:p w14:paraId="6445573A" w14:textId="77777777" w:rsidR="00D8513F" w:rsidRDefault="00D8513F" w:rsidP="00EE029A">
            <w:pPr>
              <w:snapToGrid w:val="0"/>
              <w:jc w:val="center"/>
              <w:rPr>
                <w:kern w:val="0"/>
                <w:sz w:val="18"/>
                <w:szCs w:val="18"/>
              </w:rPr>
            </w:pPr>
          </w:p>
        </w:tc>
        <w:tc>
          <w:tcPr>
            <w:tcW w:w="1245" w:type="dxa"/>
            <w:tcBorders>
              <w:left w:val="nil"/>
              <w:right w:val="single" w:sz="4" w:space="0" w:color="auto"/>
            </w:tcBorders>
            <w:shd w:val="clear" w:color="auto" w:fill="auto"/>
            <w:vAlign w:val="center"/>
          </w:tcPr>
          <w:p w14:paraId="533049F3" w14:textId="77777777" w:rsidR="00D8513F" w:rsidRDefault="00D8513F" w:rsidP="00EE029A">
            <w:pPr>
              <w:snapToGrid w:val="0"/>
              <w:jc w:val="center"/>
              <w:rPr>
                <w:kern w:val="0"/>
                <w:sz w:val="18"/>
                <w:szCs w:val="18"/>
              </w:rPr>
            </w:pPr>
            <w:r>
              <w:rPr>
                <w:rFonts w:hint="eastAsia"/>
                <w:kern w:val="0"/>
                <w:sz w:val="18"/>
                <w:szCs w:val="18"/>
              </w:rPr>
              <w:t>单体外部短路</w:t>
            </w:r>
          </w:p>
        </w:tc>
        <w:tc>
          <w:tcPr>
            <w:tcW w:w="741" w:type="dxa"/>
            <w:vMerge/>
            <w:tcBorders>
              <w:left w:val="nil"/>
              <w:right w:val="single" w:sz="4" w:space="0" w:color="auto"/>
            </w:tcBorders>
            <w:shd w:val="clear" w:color="auto" w:fill="auto"/>
            <w:vAlign w:val="center"/>
          </w:tcPr>
          <w:p w14:paraId="7E91CF1B" w14:textId="77777777" w:rsidR="00D8513F" w:rsidRDefault="00D8513F" w:rsidP="00EE029A">
            <w:pPr>
              <w:snapToGrid w:val="0"/>
              <w:jc w:val="center"/>
              <w:rPr>
                <w:kern w:val="0"/>
                <w:sz w:val="18"/>
                <w:szCs w:val="18"/>
              </w:rPr>
            </w:pPr>
          </w:p>
        </w:tc>
        <w:tc>
          <w:tcPr>
            <w:tcW w:w="4536" w:type="dxa"/>
            <w:gridSpan w:val="3"/>
            <w:vMerge/>
            <w:tcBorders>
              <w:left w:val="nil"/>
              <w:right w:val="single" w:sz="4" w:space="0" w:color="auto"/>
            </w:tcBorders>
            <w:shd w:val="clear" w:color="auto" w:fill="auto"/>
            <w:vAlign w:val="center"/>
          </w:tcPr>
          <w:p w14:paraId="3AC34B3A" w14:textId="77777777" w:rsidR="00D8513F" w:rsidRDefault="00D8513F" w:rsidP="00EE029A">
            <w:pPr>
              <w:snapToGrid w:val="0"/>
              <w:jc w:val="center"/>
              <w:rPr>
                <w:kern w:val="0"/>
                <w:sz w:val="18"/>
                <w:szCs w:val="18"/>
              </w:rPr>
            </w:pPr>
          </w:p>
        </w:tc>
        <w:tc>
          <w:tcPr>
            <w:tcW w:w="895" w:type="dxa"/>
            <w:vMerge/>
            <w:tcBorders>
              <w:left w:val="nil"/>
              <w:right w:val="single" w:sz="8" w:space="0" w:color="auto"/>
            </w:tcBorders>
            <w:shd w:val="clear" w:color="auto" w:fill="auto"/>
            <w:vAlign w:val="center"/>
          </w:tcPr>
          <w:p w14:paraId="7129B2D4" w14:textId="77777777" w:rsidR="00D8513F" w:rsidRDefault="00D8513F" w:rsidP="00EE029A">
            <w:pPr>
              <w:snapToGrid w:val="0"/>
              <w:jc w:val="center"/>
              <w:rPr>
                <w:kern w:val="0"/>
                <w:sz w:val="18"/>
                <w:szCs w:val="18"/>
              </w:rPr>
            </w:pPr>
          </w:p>
        </w:tc>
      </w:tr>
      <w:tr w:rsidR="00D8513F" w14:paraId="6B155E89" w14:textId="77777777" w:rsidTr="00EE029A">
        <w:trPr>
          <w:cantSplit/>
          <w:trHeight w:val="569"/>
          <w:jc w:val="center"/>
        </w:trPr>
        <w:tc>
          <w:tcPr>
            <w:tcW w:w="644" w:type="dxa"/>
            <w:tcBorders>
              <w:top w:val="single" w:sz="4" w:space="0" w:color="auto"/>
              <w:left w:val="single" w:sz="8" w:space="0" w:color="auto"/>
              <w:bottom w:val="single" w:sz="4" w:space="0" w:color="auto"/>
              <w:right w:val="single" w:sz="4" w:space="0" w:color="auto"/>
            </w:tcBorders>
            <w:shd w:val="clear" w:color="auto" w:fill="auto"/>
            <w:vAlign w:val="center"/>
          </w:tcPr>
          <w:p w14:paraId="0ED4B3A5" w14:textId="77777777" w:rsidR="00D8513F" w:rsidRDefault="00D8513F" w:rsidP="00EE029A">
            <w:pPr>
              <w:snapToGrid w:val="0"/>
              <w:jc w:val="center"/>
              <w:rPr>
                <w:kern w:val="0"/>
                <w:sz w:val="18"/>
                <w:szCs w:val="18"/>
              </w:rPr>
            </w:pPr>
            <w:r>
              <w:rPr>
                <w:rFonts w:hint="eastAsia"/>
                <w:kern w:val="0"/>
                <w:sz w:val="18"/>
                <w:szCs w:val="18"/>
              </w:rPr>
              <w:t>3</w:t>
            </w:r>
          </w:p>
        </w:tc>
        <w:tc>
          <w:tcPr>
            <w:tcW w:w="708" w:type="dxa"/>
            <w:vMerge/>
            <w:tcBorders>
              <w:left w:val="nil"/>
              <w:right w:val="single" w:sz="4" w:space="0" w:color="auto"/>
            </w:tcBorders>
            <w:shd w:val="clear" w:color="auto" w:fill="auto"/>
            <w:vAlign w:val="center"/>
          </w:tcPr>
          <w:p w14:paraId="10FC7672" w14:textId="77777777" w:rsidR="00D8513F" w:rsidRDefault="00D8513F" w:rsidP="00EE029A">
            <w:pPr>
              <w:snapToGrid w:val="0"/>
              <w:jc w:val="center"/>
              <w:rPr>
                <w:kern w:val="0"/>
                <w:sz w:val="18"/>
                <w:szCs w:val="18"/>
              </w:rPr>
            </w:pPr>
          </w:p>
        </w:tc>
        <w:tc>
          <w:tcPr>
            <w:tcW w:w="1245" w:type="dxa"/>
            <w:tcBorders>
              <w:left w:val="nil"/>
              <w:right w:val="single" w:sz="4" w:space="0" w:color="auto"/>
            </w:tcBorders>
            <w:shd w:val="clear" w:color="auto" w:fill="auto"/>
            <w:vAlign w:val="center"/>
          </w:tcPr>
          <w:p w14:paraId="40589B0D" w14:textId="77777777" w:rsidR="00D8513F" w:rsidRDefault="00D8513F" w:rsidP="00EE029A">
            <w:pPr>
              <w:snapToGrid w:val="0"/>
              <w:jc w:val="center"/>
              <w:rPr>
                <w:kern w:val="0"/>
                <w:sz w:val="18"/>
                <w:szCs w:val="18"/>
              </w:rPr>
            </w:pPr>
            <w:r>
              <w:rPr>
                <w:rFonts w:hint="eastAsia"/>
                <w:kern w:val="0"/>
                <w:sz w:val="18"/>
                <w:szCs w:val="18"/>
              </w:rPr>
              <w:t>电池系统外部火烧</w:t>
            </w:r>
          </w:p>
        </w:tc>
        <w:tc>
          <w:tcPr>
            <w:tcW w:w="741" w:type="dxa"/>
            <w:vMerge/>
            <w:tcBorders>
              <w:left w:val="nil"/>
              <w:right w:val="single" w:sz="4" w:space="0" w:color="auto"/>
            </w:tcBorders>
            <w:shd w:val="clear" w:color="auto" w:fill="auto"/>
            <w:vAlign w:val="center"/>
          </w:tcPr>
          <w:p w14:paraId="22411EF0" w14:textId="77777777" w:rsidR="00D8513F" w:rsidRDefault="00D8513F" w:rsidP="00EE029A">
            <w:pPr>
              <w:snapToGrid w:val="0"/>
              <w:jc w:val="center"/>
              <w:rPr>
                <w:kern w:val="0"/>
                <w:sz w:val="18"/>
                <w:szCs w:val="18"/>
              </w:rPr>
            </w:pPr>
          </w:p>
        </w:tc>
        <w:tc>
          <w:tcPr>
            <w:tcW w:w="4536" w:type="dxa"/>
            <w:gridSpan w:val="3"/>
            <w:vMerge/>
            <w:tcBorders>
              <w:left w:val="nil"/>
              <w:right w:val="single" w:sz="4" w:space="0" w:color="auto"/>
            </w:tcBorders>
            <w:shd w:val="clear" w:color="auto" w:fill="auto"/>
            <w:vAlign w:val="center"/>
          </w:tcPr>
          <w:p w14:paraId="374C8F2A" w14:textId="77777777" w:rsidR="00D8513F" w:rsidRDefault="00D8513F" w:rsidP="00EE029A">
            <w:pPr>
              <w:snapToGrid w:val="0"/>
              <w:jc w:val="center"/>
              <w:rPr>
                <w:kern w:val="0"/>
                <w:sz w:val="18"/>
                <w:szCs w:val="18"/>
              </w:rPr>
            </w:pPr>
          </w:p>
        </w:tc>
        <w:tc>
          <w:tcPr>
            <w:tcW w:w="895" w:type="dxa"/>
            <w:vMerge/>
            <w:tcBorders>
              <w:left w:val="nil"/>
              <w:right w:val="single" w:sz="8" w:space="0" w:color="auto"/>
            </w:tcBorders>
            <w:shd w:val="clear" w:color="auto" w:fill="auto"/>
            <w:vAlign w:val="center"/>
          </w:tcPr>
          <w:p w14:paraId="0F1D1E05" w14:textId="77777777" w:rsidR="00D8513F" w:rsidRDefault="00D8513F" w:rsidP="00EE029A">
            <w:pPr>
              <w:snapToGrid w:val="0"/>
              <w:jc w:val="center"/>
              <w:rPr>
                <w:kern w:val="0"/>
                <w:sz w:val="18"/>
                <w:szCs w:val="18"/>
              </w:rPr>
            </w:pPr>
          </w:p>
        </w:tc>
      </w:tr>
      <w:tr w:rsidR="00D8513F" w14:paraId="65B97207" w14:textId="77777777" w:rsidTr="00EE029A">
        <w:trPr>
          <w:cantSplit/>
          <w:trHeight w:val="941"/>
          <w:jc w:val="center"/>
        </w:trPr>
        <w:tc>
          <w:tcPr>
            <w:tcW w:w="644" w:type="dxa"/>
            <w:tcBorders>
              <w:top w:val="single" w:sz="4" w:space="0" w:color="auto"/>
              <w:left w:val="single" w:sz="8" w:space="0" w:color="auto"/>
              <w:bottom w:val="single" w:sz="4" w:space="0" w:color="auto"/>
              <w:right w:val="single" w:sz="4" w:space="0" w:color="auto"/>
            </w:tcBorders>
            <w:shd w:val="clear" w:color="auto" w:fill="auto"/>
            <w:vAlign w:val="center"/>
          </w:tcPr>
          <w:p w14:paraId="2DD89ADE" w14:textId="77777777" w:rsidR="00D8513F" w:rsidRDefault="00D8513F" w:rsidP="00EE029A">
            <w:pPr>
              <w:snapToGrid w:val="0"/>
              <w:jc w:val="center"/>
              <w:rPr>
                <w:kern w:val="0"/>
                <w:sz w:val="18"/>
                <w:szCs w:val="18"/>
              </w:rPr>
            </w:pPr>
            <w:r>
              <w:rPr>
                <w:rFonts w:hint="eastAsia"/>
                <w:kern w:val="0"/>
                <w:sz w:val="18"/>
                <w:szCs w:val="18"/>
              </w:rPr>
              <w:t>4</w:t>
            </w:r>
          </w:p>
        </w:tc>
        <w:tc>
          <w:tcPr>
            <w:tcW w:w="708" w:type="dxa"/>
            <w:vMerge w:val="restart"/>
            <w:tcBorders>
              <w:left w:val="nil"/>
              <w:right w:val="single" w:sz="4" w:space="0" w:color="auto"/>
            </w:tcBorders>
            <w:shd w:val="clear" w:color="auto" w:fill="auto"/>
            <w:vAlign w:val="center"/>
          </w:tcPr>
          <w:p w14:paraId="69B9FC1B" w14:textId="77777777" w:rsidR="00D8513F" w:rsidRDefault="00D8513F" w:rsidP="00EE029A">
            <w:pPr>
              <w:jc w:val="center"/>
              <w:rPr>
                <w:kern w:val="0"/>
                <w:sz w:val="18"/>
                <w:szCs w:val="18"/>
              </w:rPr>
            </w:pPr>
            <w:r>
              <w:rPr>
                <w:rFonts w:hint="eastAsia"/>
                <w:kern w:val="0"/>
                <w:sz w:val="18"/>
                <w:szCs w:val="18"/>
              </w:rPr>
              <w:t>核心指标</w:t>
            </w:r>
          </w:p>
        </w:tc>
        <w:tc>
          <w:tcPr>
            <w:tcW w:w="1245" w:type="dxa"/>
            <w:tcBorders>
              <w:left w:val="nil"/>
              <w:right w:val="single" w:sz="4" w:space="0" w:color="auto"/>
            </w:tcBorders>
            <w:shd w:val="clear" w:color="auto" w:fill="auto"/>
            <w:vAlign w:val="center"/>
          </w:tcPr>
          <w:p w14:paraId="1F098043" w14:textId="77777777" w:rsidR="00D8513F" w:rsidRDefault="00D8513F" w:rsidP="00EE029A">
            <w:pPr>
              <w:jc w:val="center"/>
              <w:rPr>
                <w:kern w:val="0"/>
                <w:sz w:val="18"/>
                <w:szCs w:val="18"/>
              </w:rPr>
            </w:pPr>
            <w:r>
              <w:rPr>
                <w:rFonts w:hint="eastAsia"/>
                <w:kern w:val="0"/>
                <w:sz w:val="18"/>
                <w:szCs w:val="18"/>
              </w:rPr>
              <w:t>单体标准循环寿命</w:t>
            </w:r>
          </w:p>
        </w:tc>
        <w:tc>
          <w:tcPr>
            <w:tcW w:w="741" w:type="dxa"/>
            <w:tcBorders>
              <w:left w:val="nil"/>
              <w:right w:val="single" w:sz="4" w:space="0" w:color="auto"/>
            </w:tcBorders>
            <w:shd w:val="clear" w:color="auto" w:fill="auto"/>
            <w:vAlign w:val="center"/>
          </w:tcPr>
          <w:p w14:paraId="4A8A45C2" w14:textId="77777777" w:rsidR="00D8513F" w:rsidRDefault="00D8513F" w:rsidP="00EE029A">
            <w:pPr>
              <w:jc w:val="center"/>
              <w:rPr>
                <w:kern w:val="0"/>
                <w:sz w:val="18"/>
                <w:szCs w:val="18"/>
              </w:rPr>
            </w:pPr>
            <w:r>
              <w:rPr>
                <w:rFonts w:hint="eastAsia"/>
                <w:kern w:val="0"/>
                <w:sz w:val="18"/>
                <w:szCs w:val="18"/>
              </w:rPr>
              <w:t>GB/T 31484-</w:t>
            </w:r>
            <w:r>
              <w:rPr>
                <w:kern w:val="0"/>
                <w:sz w:val="18"/>
                <w:szCs w:val="18"/>
              </w:rPr>
              <w:t>2015</w:t>
            </w:r>
          </w:p>
        </w:tc>
        <w:tc>
          <w:tcPr>
            <w:tcW w:w="1512" w:type="dxa"/>
            <w:tcBorders>
              <w:left w:val="nil"/>
              <w:right w:val="single" w:sz="4" w:space="0" w:color="auto"/>
            </w:tcBorders>
            <w:shd w:val="clear" w:color="auto" w:fill="auto"/>
            <w:vAlign w:val="center"/>
          </w:tcPr>
          <w:p w14:paraId="35A2FEE4" w14:textId="77777777" w:rsidR="00D8513F" w:rsidRDefault="00D8513F" w:rsidP="00EE029A">
            <w:pPr>
              <w:jc w:val="center"/>
              <w:rPr>
                <w:kern w:val="0"/>
                <w:sz w:val="18"/>
                <w:szCs w:val="18"/>
              </w:rPr>
            </w:pPr>
            <w:r>
              <w:rPr>
                <w:kern w:val="0"/>
                <w:sz w:val="18"/>
                <w:szCs w:val="18"/>
              </w:rPr>
              <w:t xml:space="preserve">500 </w:t>
            </w:r>
            <w:r>
              <w:rPr>
                <w:rFonts w:hint="eastAsia"/>
                <w:kern w:val="0"/>
                <w:sz w:val="18"/>
                <w:szCs w:val="18"/>
              </w:rPr>
              <w:t>次循环后放电容量≥初始容量的</w:t>
            </w:r>
            <w:r>
              <w:rPr>
                <w:kern w:val="0"/>
                <w:sz w:val="18"/>
                <w:szCs w:val="18"/>
              </w:rPr>
              <w:t>95%</w:t>
            </w:r>
          </w:p>
        </w:tc>
        <w:tc>
          <w:tcPr>
            <w:tcW w:w="1512" w:type="dxa"/>
            <w:tcBorders>
              <w:left w:val="nil"/>
              <w:right w:val="single" w:sz="4" w:space="0" w:color="auto"/>
            </w:tcBorders>
            <w:shd w:val="clear" w:color="auto" w:fill="auto"/>
            <w:vAlign w:val="center"/>
          </w:tcPr>
          <w:p w14:paraId="49193B62" w14:textId="77777777" w:rsidR="00D8513F" w:rsidRDefault="00D8513F" w:rsidP="00EE029A">
            <w:pPr>
              <w:jc w:val="center"/>
              <w:rPr>
                <w:kern w:val="0"/>
                <w:sz w:val="18"/>
                <w:szCs w:val="18"/>
              </w:rPr>
            </w:pPr>
            <w:r>
              <w:rPr>
                <w:kern w:val="0"/>
                <w:sz w:val="18"/>
                <w:szCs w:val="18"/>
              </w:rPr>
              <w:t xml:space="preserve">500 </w:t>
            </w:r>
            <w:r>
              <w:rPr>
                <w:rFonts w:hint="eastAsia"/>
                <w:kern w:val="0"/>
                <w:sz w:val="18"/>
                <w:szCs w:val="18"/>
              </w:rPr>
              <w:t>次循环后放电容量≥初始容量的</w:t>
            </w:r>
            <w:r>
              <w:rPr>
                <w:kern w:val="0"/>
                <w:sz w:val="18"/>
                <w:szCs w:val="18"/>
              </w:rPr>
              <w:t>93%</w:t>
            </w:r>
          </w:p>
        </w:tc>
        <w:tc>
          <w:tcPr>
            <w:tcW w:w="1512" w:type="dxa"/>
            <w:tcBorders>
              <w:left w:val="nil"/>
              <w:right w:val="single" w:sz="4" w:space="0" w:color="auto"/>
            </w:tcBorders>
            <w:shd w:val="clear" w:color="auto" w:fill="auto"/>
            <w:vAlign w:val="center"/>
          </w:tcPr>
          <w:p w14:paraId="6807EE2C" w14:textId="77777777" w:rsidR="00D8513F" w:rsidRDefault="00D8513F" w:rsidP="00EE029A">
            <w:pPr>
              <w:jc w:val="center"/>
              <w:rPr>
                <w:kern w:val="0"/>
                <w:sz w:val="18"/>
                <w:szCs w:val="18"/>
              </w:rPr>
            </w:pPr>
            <w:r>
              <w:rPr>
                <w:kern w:val="0"/>
                <w:sz w:val="18"/>
                <w:szCs w:val="18"/>
              </w:rPr>
              <w:t xml:space="preserve">500 </w:t>
            </w:r>
            <w:r>
              <w:rPr>
                <w:rFonts w:hint="eastAsia"/>
                <w:kern w:val="0"/>
                <w:sz w:val="18"/>
                <w:szCs w:val="18"/>
              </w:rPr>
              <w:t>次循环后放电容量≥初始容量的</w:t>
            </w:r>
            <w:r>
              <w:rPr>
                <w:kern w:val="0"/>
                <w:sz w:val="18"/>
                <w:szCs w:val="18"/>
              </w:rPr>
              <w:t>90%</w:t>
            </w:r>
          </w:p>
        </w:tc>
        <w:tc>
          <w:tcPr>
            <w:tcW w:w="895" w:type="dxa"/>
            <w:tcBorders>
              <w:left w:val="nil"/>
              <w:right w:val="single" w:sz="8" w:space="0" w:color="auto"/>
            </w:tcBorders>
            <w:shd w:val="clear" w:color="auto" w:fill="auto"/>
            <w:vAlign w:val="center"/>
          </w:tcPr>
          <w:p w14:paraId="13490A71" w14:textId="77777777" w:rsidR="00D8513F" w:rsidRDefault="00D8513F" w:rsidP="00EE029A">
            <w:pPr>
              <w:jc w:val="center"/>
              <w:rPr>
                <w:kern w:val="0"/>
                <w:sz w:val="18"/>
                <w:szCs w:val="18"/>
              </w:rPr>
            </w:pPr>
            <w:r>
              <w:rPr>
                <w:rFonts w:hint="eastAsia"/>
                <w:kern w:val="0"/>
                <w:sz w:val="18"/>
                <w:szCs w:val="18"/>
              </w:rPr>
              <w:t>GB/T 31484-</w:t>
            </w:r>
          </w:p>
          <w:p w14:paraId="74225F93" w14:textId="77777777" w:rsidR="00D8513F" w:rsidRDefault="00D8513F" w:rsidP="00EE029A">
            <w:pPr>
              <w:jc w:val="center"/>
              <w:rPr>
                <w:kern w:val="0"/>
                <w:sz w:val="18"/>
                <w:szCs w:val="18"/>
              </w:rPr>
            </w:pPr>
            <w:r>
              <w:rPr>
                <w:kern w:val="0"/>
                <w:sz w:val="18"/>
                <w:szCs w:val="18"/>
              </w:rPr>
              <w:t>2015</w:t>
            </w:r>
            <w:r>
              <w:rPr>
                <w:rFonts w:hint="eastAsia"/>
                <w:kern w:val="0"/>
                <w:sz w:val="18"/>
                <w:szCs w:val="18"/>
              </w:rPr>
              <w:t xml:space="preserve">           </w:t>
            </w:r>
          </w:p>
        </w:tc>
      </w:tr>
      <w:tr w:rsidR="00D8513F" w14:paraId="551BF0A8" w14:textId="77777777" w:rsidTr="00EE029A">
        <w:trPr>
          <w:cantSplit/>
          <w:trHeight w:val="315"/>
          <w:jc w:val="center"/>
        </w:trPr>
        <w:tc>
          <w:tcPr>
            <w:tcW w:w="644" w:type="dxa"/>
            <w:tcBorders>
              <w:top w:val="single" w:sz="4" w:space="0" w:color="auto"/>
              <w:left w:val="single" w:sz="8" w:space="0" w:color="auto"/>
              <w:right w:val="single" w:sz="4" w:space="0" w:color="auto"/>
            </w:tcBorders>
            <w:shd w:val="clear" w:color="auto" w:fill="auto"/>
            <w:vAlign w:val="center"/>
          </w:tcPr>
          <w:p w14:paraId="1658587A" w14:textId="77777777" w:rsidR="00D8513F" w:rsidRDefault="00D8513F" w:rsidP="00EE029A">
            <w:pPr>
              <w:snapToGrid w:val="0"/>
              <w:jc w:val="center"/>
              <w:rPr>
                <w:kern w:val="0"/>
                <w:sz w:val="18"/>
                <w:szCs w:val="18"/>
              </w:rPr>
            </w:pPr>
            <w:r>
              <w:rPr>
                <w:rFonts w:hint="eastAsia"/>
                <w:kern w:val="0"/>
                <w:sz w:val="18"/>
                <w:szCs w:val="18"/>
              </w:rPr>
              <w:t>5</w:t>
            </w:r>
          </w:p>
        </w:tc>
        <w:tc>
          <w:tcPr>
            <w:tcW w:w="708" w:type="dxa"/>
            <w:vMerge/>
            <w:tcBorders>
              <w:left w:val="nil"/>
              <w:right w:val="single" w:sz="4" w:space="0" w:color="auto"/>
            </w:tcBorders>
            <w:shd w:val="clear" w:color="auto" w:fill="auto"/>
            <w:vAlign w:val="center"/>
          </w:tcPr>
          <w:p w14:paraId="5647034E" w14:textId="77777777" w:rsidR="00D8513F" w:rsidRDefault="00D8513F" w:rsidP="00EE029A">
            <w:pPr>
              <w:snapToGrid w:val="0"/>
              <w:jc w:val="center"/>
              <w:rPr>
                <w:kern w:val="0"/>
                <w:sz w:val="18"/>
                <w:szCs w:val="18"/>
              </w:rPr>
            </w:pPr>
          </w:p>
        </w:tc>
        <w:tc>
          <w:tcPr>
            <w:tcW w:w="1245" w:type="dxa"/>
            <w:tcBorders>
              <w:left w:val="nil"/>
              <w:right w:val="single" w:sz="4" w:space="0" w:color="auto"/>
            </w:tcBorders>
            <w:shd w:val="clear" w:color="auto" w:fill="auto"/>
            <w:vAlign w:val="center"/>
          </w:tcPr>
          <w:p w14:paraId="7D56B002" w14:textId="77777777" w:rsidR="00D8513F" w:rsidRDefault="00D8513F" w:rsidP="00EE029A">
            <w:pPr>
              <w:jc w:val="center"/>
              <w:rPr>
                <w:kern w:val="0"/>
                <w:sz w:val="18"/>
                <w:szCs w:val="18"/>
              </w:rPr>
            </w:pPr>
            <w:r>
              <w:rPr>
                <w:rFonts w:hint="eastAsia"/>
                <w:kern w:val="0"/>
                <w:sz w:val="18"/>
                <w:szCs w:val="18"/>
              </w:rPr>
              <w:t>电池系统能量效率</w:t>
            </w:r>
          </w:p>
        </w:tc>
        <w:tc>
          <w:tcPr>
            <w:tcW w:w="741" w:type="dxa"/>
            <w:tcBorders>
              <w:left w:val="nil"/>
              <w:right w:val="single" w:sz="4" w:space="0" w:color="auto"/>
            </w:tcBorders>
            <w:shd w:val="clear" w:color="auto" w:fill="auto"/>
            <w:vAlign w:val="center"/>
          </w:tcPr>
          <w:p w14:paraId="01AB336B" w14:textId="77777777" w:rsidR="00D8513F" w:rsidRDefault="00D8513F" w:rsidP="00EE029A">
            <w:pPr>
              <w:jc w:val="center"/>
              <w:rPr>
                <w:kern w:val="0"/>
                <w:sz w:val="18"/>
                <w:szCs w:val="18"/>
              </w:rPr>
            </w:pPr>
            <w:r>
              <w:rPr>
                <w:rFonts w:hint="eastAsia"/>
                <w:kern w:val="0"/>
                <w:sz w:val="18"/>
                <w:szCs w:val="18"/>
              </w:rPr>
              <w:t>GB/T 314</w:t>
            </w:r>
            <w:r>
              <w:rPr>
                <w:kern w:val="0"/>
                <w:sz w:val="18"/>
                <w:szCs w:val="18"/>
              </w:rPr>
              <w:t>67.2</w:t>
            </w:r>
            <w:r>
              <w:rPr>
                <w:rFonts w:hint="eastAsia"/>
                <w:kern w:val="0"/>
                <w:sz w:val="18"/>
                <w:szCs w:val="18"/>
              </w:rPr>
              <w:t>-</w:t>
            </w:r>
            <w:r>
              <w:rPr>
                <w:kern w:val="0"/>
                <w:sz w:val="18"/>
                <w:szCs w:val="18"/>
              </w:rPr>
              <w:t>2015</w:t>
            </w:r>
          </w:p>
        </w:tc>
        <w:tc>
          <w:tcPr>
            <w:tcW w:w="1512" w:type="dxa"/>
            <w:tcBorders>
              <w:left w:val="nil"/>
              <w:right w:val="single" w:sz="4" w:space="0" w:color="auto"/>
            </w:tcBorders>
            <w:shd w:val="clear" w:color="auto" w:fill="auto"/>
            <w:vAlign w:val="center"/>
          </w:tcPr>
          <w:p w14:paraId="1FE0388F" w14:textId="77777777" w:rsidR="00D8513F" w:rsidRDefault="00D8513F" w:rsidP="00EE029A">
            <w:pPr>
              <w:jc w:val="center"/>
              <w:rPr>
                <w:kern w:val="0"/>
                <w:sz w:val="18"/>
                <w:szCs w:val="18"/>
              </w:rPr>
            </w:pPr>
            <w:r>
              <w:rPr>
                <w:rFonts w:hint="eastAsia"/>
                <w:kern w:val="0"/>
                <w:sz w:val="18"/>
                <w:szCs w:val="18"/>
              </w:rPr>
              <w:t>常温能量效率≥</w:t>
            </w:r>
            <w:r>
              <w:rPr>
                <w:rFonts w:hint="eastAsia"/>
                <w:kern w:val="0"/>
                <w:sz w:val="18"/>
                <w:szCs w:val="18"/>
              </w:rPr>
              <w:t>9</w:t>
            </w:r>
            <w:r>
              <w:rPr>
                <w:kern w:val="0"/>
                <w:sz w:val="18"/>
                <w:szCs w:val="18"/>
              </w:rPr>
              <w:t>7</w:t>
            </w:r>
            <w:r>
              <w:rPr>
                <w:rFonts w:hint="eastAsia"/>
                <w:kern w:val="0"/>
                <w:sz w:val="18"/>
                <w:szCs w:val="18"/>
              </w:rPr>
              <w:t>%</w:t>
            </w:r>
            <w:r>
              <w:rPr>
                <w:rFonts w:hint="eastAsia"/>
                <w:kern w:val="0"/>
                <w:sz w:val="18"/>
                <w:szCs w:val="18"/>
              </w:rPr>
              <w:t>（</w:t>
            </w:r>
            <w:r>
              <w:rPr>
                <w:rFonts w:hint="eastAsia"/>
                <w:kern w:val="0"/>
                <w:sz w:val="18"/>
                <w:szCs w:val="18"/>
              </w:rPr>
              <w:t>1/3C</w:t>
            </w:r>
            <w:r>
              <w:rPr>
                <w:rFonts w:hint="eastAsia"/>
                <w:kern w:val="0"/>
                <w:sz w:val="18"/>
                <w:szCs w:val="18"/>
              </w:rPr>
              <w:t>）</w:t>
            </w:r>
          </w:p>
        </w:tc>
        <w:tc>
          <w:tcPr>
            <w:tcW w:w="1512" w:type="dxa"/>
            <w:tcBorders>
              <w:left w:val="nil"/>
              <w:right w:val="single" w:sz="4" w:space="0" w:color="auto"/>
            </w:tcBorders>
            <w:shd w:val="clear" w:color="auto" w:fill="auto"/>
            <w:vAlign w:val="center"/>
          </w:tcPr>
          <w:p w14:paraId="77E691A0" w14:textId="77777777" w:rsidR="00D8513F" w:rsidRDefault="00D8513F" w:rsidP="00EE029A">
            <w:pPr>
              <w:jc w:val="center"/>
              <w:rPr>
                <w:kern w:val="0"/>
                <w:sz w:val="18"/>
                <w:szCs w:val="18"/>
              </w:rPr>
            </w:pPr>
            <w:r>
              <w:rPr>
                <w:rFonts w:hint="eastAsia"/>
                <w:kern w:val="0"/>
                <w:sz w:val="18"/>
                <w:szCs w:val="18"/>
              </w:rPr>
              <w:t>常温能量效率≥</w:t>
            </w:r>
            <w:r>
              <w:rPr>
                <w:rFonts w:hint="eastAsia"/>
                <w:kern w:val="0"/>
                <w:sz w:val="18"/>
                <w:szCs w:val="18"/>
              </w:rPr>
              <w:t>9</w:t>
            </w:r>
            <w:r>
              <w:rPr>
                <w:kern w:val="0"/>
                <w:sz w:val="18"/>
                <w:szCs w:val="18"/>
              </w:rPr>
              <w:t>5</w:t>
            </w:r>
            <w:r>
              <w:rPr>
                <w:rFonts w:hint="eastAsia"/>
                <w:kern w:val="0"/>
                <w:sz w:val="18"/>
                <w:szCs w:val="18"/>
              </w:rPr>
              <w:t>%</w:t>
            </w:r>
            <w:r>
              <w:rPr>
                <w:rFonts w:hint="eastAsia"/>
                <w:kern w:val="0"/>
                <w:sz w:val="18"/>
                <w:szCs w:val="18"/>
              </w:rPr>
              <w:t>（</w:t>
            </w:r>
            <w:r>
              <w:rPr>
                <w:rFonts w:hint="eastAsia"/>
                <w:kern w:val="0"/>
                <w:sz w:val="18"/>
                <w:szCs w:val="18"/>
              </w:rPr>
              <w:t>1/3C</w:t>
            </w:r>
            <w:r>
              <w:rPr>
                <w:rFonts w:hint="eastAsia"/>
                <w:kern w:val="0"/>
                <w:sz w:val="18"/>
                <w:szCs w:val="18"/>
              </w:rPr>
              <w:t>）</w:t>
            </w:r>
          </w:p>
        </w:tc>
        <w:tc>
          <w:tcPr>
            <w:tcW w:w="1512" w:type="dxa"/>
            <w:tcBorders>
              <w:left w:val="nil"/>
              <w:right w:val="single" w:sz="4" w:space="0" w:color="auto"/>
            </w:tcBorders>
            <w:shd w:val="clear" w:color="auto" w:fill="auto"/>
            <w:vAlign w:val="center"/>
          </w:tcPr>
          <w:p w14:paraId="636DA980" w14:textId="77777777" w:rsidR="00D8513F" w:rsidRDefault="00D8513F" w:rsidP="00EE029A">
            <w:pPr>
              <w:jc w:val="center"/>
              <w:rPr>
                <w:kern w:val="0"/>
                <w:sz w:val="18"/>
                <w:szCs w:val="18"/>
              </w:rPr>
            </w:pPr>
            <w:r>
              <w:rPr>
                <w:rFonts w:hint="eastAsia"/>
                <w:kern w:val="0"/>
                <w:sz w:val="18"/>
                <w:szCs w:val="18"/>
              </w:rPr>
              <w:t>常温能量效率≥</w:t>
            </w:r>
            <w:r>
              <w:rPr>
                <w:kern w:val="0"/>
                <w:sz w:val="18"/>
                <w:szCs w:val="18"/>
              </w:rPr>
              <w:t>93</w:t>
            </w:r>
            <w:r>
              <w:rPr>
                <w:rFonts w:hint="eastAsia"/>
                <w:kern w:val="0"/>
                <w:sz w:val="18"/>
                <w:szCs w:val="18"/>
              </w:rPr>
              <w:t>%</w:t>
            </w:r>
            <w:r>
              <w:rPr>
                <w:rFonts w:hint="eastAsia"/>
                <w:kern w:val="0"/>
                <w:sz w:val="18"/>
                <w:szCs w:val="18"/>
              </w:rPr>
              <w:t>（</w:t>
            </w:r>
            <w:r>
              <w:rPr>
                <w:rFonts w:hint="eastAsia"/>
                <w:kern w:val="0"/>
                <w:sz w:val="18"/>
                <w:szCs w:val="18"/>
              </w:rPr>
              <w:t>1/3C</w:t>
            </w:r>
            <w:r>
              <w:rPr>
                <w:rFonts w:hint="eastAsia"/>
                <w:kern w:val="0"/>
                <w:sz w:val="18"/>
                <w:szCs w:val="18"/>
              </w:rPr>
              <w:t>）</w:t>
            </w:r>
          </w:p>
        </w:tc>
        <w:tc>
          <w:tcPr>
            <w:tcW w:w="895" w:type="dxa"/>
            <w:tcBorders>
              <w:left w:val="nil"/>
              <w:right w:val="single" w:sz="8" w:space="0" w:color="auto"/>
            </w:tcBorders>
            <w:shd w:val="clear" w:color="auto" w:fill="auto"/>
            <w:vAlign w:val="center"/>
          </w:tcPr>
          <w:p w14:paraId="010C6F71" w14:textId="77777777" w:rsidR="00D8513F" w:rsidRDefault="00D8513F" w:rsidP="00EE029A">
            <w:pPr>
              <w:jc w:val="center"/>
              <w:rPr>
                <w:kern w:val="0"/>
                <w:sz w:val="18"/>
                <w:szCs w:val="18"/>
              </w:rPr>
            </w:pPr>
            <w:r>
              <w:rPr>
                <w:rFonts w:hint="eastAsia"/>
                <w:kern w:val="0"/>
                <w:sz w:val="18"/>
                <w:szCs w:val="18"/>
              </w:rPr>
              <w:t>GB/T 314</w:t>
            </w:r>
            <w:r>
              <w:rPr>
                <w:kern w:val="0"/>
                <w:sz w:val="18"/>
                <w:szCs w:val="18"/>
              </w:rPr>
              <w:t>67.2</w:t>
            </w:r>
            <w:r>
              <w:rPr>
                <w:rFonts w:hint="eastAsia"/>
                <w:kern w:val="0"/>
                <w:sz w:val="18"/>
                <w:szCs w:val="18"/>
              </w:rPr>
              <w:t>-</w:t>
            </w:r>
            <w:r>
              <w:rPr>
                <w:kern w:val="0"/>
                <w:sz w:val="18"/>
                <w:szCs w:val="18"/>
              </w:rPr>
              <w:t>2015</w:t>
            </w:r>
          </w:p>
        </w:tc>
      </w:tr>
      <w:tr w:rsidR="00D8513F" w14:paraId="477037D1" w14:textId="77777777" w:rsidTr="00EE029A">
        <w:trPr>
          <w:cantSplit/>
          <w:trHeight w:val="936"/>
          <w:jc w:val="center"/>
        </w:trPr>
        <w:tc>
          <w:tcPr>
            <w:tcW w:w="644" w:type="dxa"/>
            <w:tcBorders>
              <w:top w:val="single" w:sz="4" w:space="0" w:color="auto"/>
              <w:left w:val="single" w:sz="8" w:space="0" w:color="auto"/>
              <w:bottom w:val="single" w:sz="4" w:space="0" w:color="auto"/>
              <w:right w:val="single" w:sz="4" w:space="0" w:color="auto"/>
            </w:tcBorders>
            <w:shd w:val="clear" w:color="auto" w:fill="auto"/>
            <w:vAlign w:val="center"/>
          </w:tcPr>
          <w:p w14:paraId="2BEC3620" w14:textId="77777777" w:rsidR="00D8513F" w:rsidRDefault="00D8513F" w:rsidP="00EE029A">
            <w:pPr>
              <w:snapToGrid w:val="0"/>
              <w:jc w:val="center"/>
              <w:rPr>
                <w:kern w:val="0"/>
                <w:sz w:val="18"/>
                <w:szCs w:val="18"/>
              </w:rPr>
            </w:pPr>
            <w:r>
              <w:rPr>
                <w:kern w:val="0"/>
                <w:sz w:val="18"/>
                <w:szCs w:val="18"/>
              </w:rPr>
              <w:t>6</w:t>
            </w:r>
          </w:p>
        </w:tc>
        <w:tc>
          <w:tcPr>
            <w:tcW w:w="708" w:type="dxa"/>
            <w:vMerge/>
            <w:tcBorders>
              <w:left w:val="nil"/>
              <w:right w:val="single" w:sz="4" w:space="0" w:color="auto"/>
            </w:tcBorders>
            <w:shd w:val="clear" w:color="auto" w:fill="auto"/>
            <w:vAlign w:val="center"/>
          </w:tcPr>
          <w:p w14:paraId="1FE52771" w14:textId="77777777" w:rsidR="00D8513F" w:rsidRDefault="00D8513F" w:rsidP="00EE029A">
            <w:pPr>
              <w:snapToGrid w:val="0"/>
              <w:jc w:val="center"/>
              <w:rPr>
                <w:kern w:val="0"/>
                <w:sz w:val="18"/>
                <w:szCs w:val="18"/>
              </w:rPr>
            </w:pPr>
          </w:p>
        </w:tc>
        <w:tc>
          <w:tcPr>
            <w:tcW w:w="1245" w:type="dxa"/>
            <w:tcBorders>
              <w:left w:val="nil"/>
              <w:right w:val="single" w:sz="4" w:space="0" w:color="auto"/>
            </w:tcBorders>
            <w:shd w:val="clear" w:color="auto" w:fill="auto"/>
            <w:vAlign w:val="center"/>
          </w:tcPr>
          <w:p w14:paraId="3526EE45" w14:textId="77777777" w:rsidR="00D8513F" w:rsidRDefault="00D8513F" w:rsidP="00EE029A">
            <w:pPr>
              <w:jc w:val="center"/>
              <w:rPr>
                <w:kern w:val="0"/>
                <w:sz w:val="18"/>
                <w:szCs w:val="18"/>
              </w:rPr>
            </w:pPr>
            <w:r>
              <w:rPr>
                <w:rFonts w:hint="eastAsia"/>
                <w:kern w:val="0"/>
                <w:sz w:val="18"/>
                <w:szCs w:val="18"/>
              </w:rPr>
              <w:t>电池系统低温放电性能</w:t>
            </w:r>
          </w:p>
        </w:tc>
        <w:tc>
          <w:tcPr>
            <w:tcW w:w="741" w:type="dxa"/>
            <w:tcBorders>
              <w:left w:val="nil"/>
              <w:right w:val="single" w:sz="4" w:space="0" w:color="auto"/>
            </w:tcBorders>
            <w:shd w:val="clear" w:color="auto" w:fill="auto"/>
            <w:vAlign w:val="center"/>
          </w:tcPr>
          <w:p w14:paraId="318FAD33" w14:textId="77777777" w:rsidR="00D8513F" w:rsidRDefault="00D8513F" w:rsidP="00EE029A">
            <w:pPr>
              <w:jc w:val="center"/>
              <w:rPr>
                <w:kern w:val="0"/>
                <w:sz w:val="18"/>
                <w:szCs w:val="18"/>
              </w:rPr>
            </w:pPr>
            <w:r>
              <w:rPr>
                <w:rFonts w:hint="eastAsia"/>
                <w:kern w:val="0"/>
                <w:sz w:val="18"/>
                <w:szCs w:val="18"/>
              </w:rPr>
              <w:t>GB/T 314</w:t>
            </w:r>
            <w:r>
              <w:rPr>
                <w:kern w:val="0"/>
                <w:sz w:val="18"/>
                <w:szCs w:val="18"/>
              </w:rPr>
              <w:t>67.2</w:t>
            </w:r>
            <w:r>
              <w:rPr>
                <w:rFonts w:hint="eastAsia"/>
                <w:kern w:val="0"/>
                <w:sz w:val="18"/>
                <w:szCs w:val="18"/>
              </w:rPr>
              <w:t>-</w:t>
            </w:r>
            <w:r>
              <w:rPr>
                <w:kern w:val="0"/>
                <w:sz w:val="18"/>
                <w:szCs w:val="18"/>
              </w:rPr>
              <w:t>2015</w:t>
            </w:r>
          </w:p>
        </w:tc>
        <w:tc>
          <w:tcPr>
            <w:tcW w:w="1512" w:type="dxa"/>
            <w:tcBorders>
              <w:left w:val="nil"/>
              <w:right w:val="single" w:sz="4" w:space="0" w:color="auto"/>
            </w:tcBorders>
            <w:shd w:val="clear" w:color="auto" w:fill="auto"/>
            <w:vAlign w:val="center"/>
          </w:tcPr>
          <w:p w14:paraId="6FF45916" w14:textId="77777777" w:rsidR="00D8513F" w:rsidRDefault="00D8513F" w:rsidP="00EE029A">
            <w:pPr>
              <w:jc w:val="center"/>
              <w:rPr>
                <w:kern w:val="0"/>
                <w:sz w:val="18"/>
                <w:szCs w:val="18"/>
              </w:rPr>
            </w:pPr>
            <w:r>
              <w:rPr>
                <w:rFonts w:hint="eastAsia"/>
                <w:kern w:val="0"/>
                <w:sz w:val="18"/>
                <w:szCs w:val="18"/>
              </w:rPr>
              <w:t>低温放电能量≥</w:t>
            </w:r>
            <w:r>
              <w:rPr>
                <w:kern w:val="0"/>
                <w:sz w:val="18"/>
                <w:szCs w:val="18"/>
              </w:rPr>
              <w:t>85%</w:t>
            </w:r>
            <w:r>
              <w:rPr>
                <w:rFonts w:hint="eastAsia"/>
                <w:kern w:val="0"/>
                <w:sz w:val="18"/>
                <w:szCs w:val="18"/>
              </w:rPr>
              <w:t>室温放电能量</w:t>
            </w:r>
          </w:p>
        </w:tc>
        <w:tc>
          <w:tcPr>
            <w:tcW w:w="1512" w:type="dxa"/>
            <w:tcBorders>
              <w:left w:val="nil"/>
              <w:right w:val="single" w:sz="4" w:space="0" w:color="auto"/>
            </w:tcBorders>
            <w:shd w:val="clear" w:color="auto" w:fill="auto"/>
            <w:vAlign w:val="center"/>
          </w:tcPr>
          <w:p w14:paraId="0C0A9FD9" w14:textId="77777777" w:rsidR="00D8513F" w:rsidRDefault="00D8513F" w:rsidP="00EE029A">
            <w:pPr>
              <w:jc w:val="center"/>
              <w:rPr>
                <w:kern w:val="0"/>
                <w:sz w:val="18"/>
                <w:szCs w:val="18"/>
              </w:rPr>
            </w:pPr>
            <w:r>
              <w:rPr>
                <w:rFonts w:hint="eastAsia"/>
                <w:kern w:val="0"/>
                <w:sz w:val="18"/>
                <w:szCs w:val="18"/>
              </w:rPr>
              <w:t>低温放电能量≥</w:t>
            </w:r>
            <w:r>
              <w:rPr>
                <w:kern w:val="0"/>
                <w:sz w:val="18"/>
                <w:szCs w:val="18"/>
              </w:rPr>
              <w:t>82%</w:t>
            </w:r>
            <w:r>
              <w:rPr>
                <w:rFonts w:hint="eastAsia"/>
                <w:kern w:val="0"/>
                <w:sz w:val="18"/>
                <w:szCs w:val="18"/>
              </w:rPr>
              <w:t>室温放电能量</w:t>
            </w:r>
          </w:p>
        </w:tc>
        <w:tc>
          <w:tcPr>
            <w:tcW w:w="1512" w:type="dxa"/>
            <w:tcBorders>
              <w:left w:val="nil"/>
              <w:right w:val="single" w:sz="4" w:space="0" w:color="auto"/>
            </w:tcBorders>
            <w:shd w:val="clear" w:color="auto" w:fill="auto"/>
            <w:vAlign w:val="center"/>
          </w:tcPr>
          <w:p w14:paraId="0EA30F3E" w14:textId="77777777" w:rsidR="00D8513F" w:rsidRDefault="00D8513F" w:rsidP="00EE029A">
            <w:pPr>
              <w:jc w:val="center"/>
              <w:rPr>
                <w:kern w:val="0"/>
                <w:sz w:val="18"/>
                <w:szCs w:val="18"/>
              </w:rPr>
            </w:pPr>
            <w:r>
              <w:rPr>
                <w:rFonts w:hint="eastAsia"/>
                <w:kern w:val="0"/>
                <w:sz w:val="18"/>
                <w:szCs w:val="18"/>
              </w:rPr>
              <w:t>低温放电能量≥</w:t>
            </w:r>
            <w:r>
              <w:rPr>
                <w:kern w:val="0"/>
                <w:sz w:val="18"/>
                <w:szCs w:val="18"/>
              </w:rPr>
              <w:t>80%</w:t>
            </w:r>
            <w:r>
              <w:rPr>
                <w:rFonts w:hint="eastAsia"/>
                <w:kern w:val="0"/>
                <w:sz w:val="18"/>
                <w:szCs w:val="18"/>
              </w:rPr>
              <w:t>室温放电能量</w:t>
            </w:r>
          </w:p>
        </w:tc>
        <w:tc>
          <w:tcPr>
            <w:tcW w:w="895" w:type="dxa"/>
            <w:tcBorders>
              <w:left w:val="nil"/>
              <w:right w:val="single" w:sz="8" w:space="0" w:color="auto"/>
            </w:tcBorders>
            <w:shd w:val="clear" w:color="auto" w:fill="auto"/>
            <w:vAlign w:val="center"/>
          </w:tcPr>
          <w:p w14:paraId="208C74F9" w14:textId="77777777" w:rsidR="00D8513F" w:rsidRDefault="00D8513F" w:rsidP="00EE029A">
            <w:pPr>
              <w:jc w:val="center"/>
              <w:rPr>
                <w:kern w:val="0"/>
                <w:sz w:val="18"/>
                <w:szCs w:val="18"/>
              </w:rPr>
            </w:pPr>
            <w:r>
              <w:rPr>
                <w:rFonts w:hint="eastAsia"/>
                <w:kern w:val="0"/>
                <w:sz w:val="18"/>
                <w:szCs w:val="18"/>
              </w:rPr>
              <w:t>附录</w:t>
            </w:r>
            <w:r>
              <w:rPr>
                <w:kern w:val="0"/>
                <w:sz w:val="18"/>
                <w:szCs w:val="18"/>
              </w:rPr>
              <w:t>A</w:t>
            </w:r>
          </w:p>
        </w:tc>
      </w:tr>
      <w:tr w:rsidR="00D8513F" w14:paraId="3150A7B9" w14:textId="77777777" w:rsidTr="00EE029A">
        <w:trPr>
          <w:cantSplit/>
          <w:trHeight w:val="663"/>
          <w:jc w:val="center"/>
        </w:trPr>
        <w:tc>
          <w:tcPr>
            <w:tcW w:w="644" w:type="dxa"/>
            <w:tcBorders>
              <w:top w:val="single" w:sz="4" w:space="0" w:color="auto"/>
              <w:left w:val="single" w:sz="8" w:space="0" w:color="auto"/>
              <w:bottom w:val="single" w:sz="4" w:space="0" w:color="auto"/>
              <w:right w:val="single" w:sz="4" w:space="0" w:color="auto"/>
            </w:tcBorders>
            <w:shd w:val="clear" w:color="auto" w:fill="auto"/>
            <w:vAlign w:val="center"/>
          </w:tcPr>
          <w:p w14:paraId="371A3214" w14:textId="77777777" w:rsidR="00D8513F" w:rsidRDefault="00D8513F" w:rsidP="00EE029A">
            <w:pPr>
              <w:snapToGrid w:val="0"/>
              <w:jc w:val="center"/>
              <w:rPr>
                <w:kern w:val="0"/>
                <w:sz w:val="18"/>
                <w:szCs w:val="18"/>
              </w:rPr>
            </w:pPr>
            <w:r>
              <w:rPr>
                <w:kern w:val="0"/>
                <w:sz w:val="18"/>
                <w:szCs w:val="18"/>
              </w:rPr>
              <w:t>7</w:t>
            </w:r>
          </w:p>
        </w:tc>
        <w:tc>
          <w:tcPr>
            <w:tcW w:w="708" w:type="dxa"/>
            <w:vMerge/>
            <w:tcBorders>
              <w:left w:val="nil"/>
              <w:right w:val="single" w:sz="4" w:space="0" w:color="auto"/>
            </w:tcBorders>
            <w:shd w:val="clear" w:color="auto" w:fill="auto"/>
            <w:vAlign w:val="center"/>
          </w:tcPr>
          <w:p w14:paraId="03000B5A" w14:textId="77777777" w:rsidR="00D8513F" w:rsidRDefault="00D8513F" w:rsidP="00EE029A">
            <w:pPr>
              <w:snapToGrid w:val="0"/>
              <w:jc w:val="center"/>
              <w:rPr>
                <w:kern w:val="0"/>
                <w:sz w:val="18"/>
                <w:szCs w:val="18"/>
              </w:rPr>
            </w:pPr>
          </w:p>
        </w:tc>
        <w:tc>
          <w:tcPr>
            <w:tcW w:w="1245" w:type="dxa"/>
            <w:tcBorders>
              <w:left w:val="nil"/>
              <w:right w:val="single" w:sz="4" w:space="0" w:color="auto"/>
            </w:tcBorders>
            <w:shd w:val="clear" w:color="auto" w:fill="auto"/>
            <w:vAlign w:val="center"/>
          </w:tcPr>
          <w:p w14:paraId="33C02641" w14:textId="77777777" w:rsidR="00D8513F" w:rsidRDefault="00D8513F" w:rsidP="00EE029A">
            <w:pPr>
              <w:snapToGrid w:val="0"/>
              <w:jc w:val="center"/>
              <w:rPr>
                <w:kern w:val="0"/>
                <w:sz w:val="18"/>
                <w:szCs w:val="18"/>
              </w:rPr>
            </w:pPr>
            <w:r>
              <w:rPr>
                <w:rFonts w:hint="eastAsia"/>
                <w:kern w:val="0"/>
                <w:sz w:val="18"/>
                <w:szCs w:val="18"/>
              </w:rPr>
              <w:t>存储中容量损失</w:t>
            </w:r>
          </w:p>
        </w:tc>
        <w:tc>
          <w:tcPr>
            <w:tcW w:w="741" w:type="dxa"/>
            <w:tcBorders>
              <w:left w:val="nil"/>
              <w:right w:val="single" w:sz="4" w:space="0" w:color="auto"/>
            </w:tcBorders>
            <w:shd w:val="clear" w:color="auto" w:fill="auto"/>
            <w:vAlign w:val="center"/>
          </w:tcPr>
          <w:p w14:paraId="6D886C0C" w14:textId="77777777" w:rsidR="00D8513F" w:rsidRDefault="00D8513F" w:rsidP="00EE029A">
            <w:pPr>
              <w:jc w:val="center"/>
              <w:rPr>
                <w:kern w:val="0"/>
                <w:sz w:val="18"/>
                <w:szCs w:val="18"/>
              </w:rPr>
            </w:pPr>
            <w:r>
              <w:rPr>
                <w:rFonts w:hint="eastAsia"/>
                <w:kern w:val="0"/>
                <w:sz w:val="18"/>
                <w:szCs w:val="18"/>
              </w:rPr>
              <w:t>GB/T 314</w:t>
            </w:r>
            <w:r>
              <w:rPr>
                <w:kern w:val="0"/>
                <w:sz w:val="18"/>
                <w:szCs w:val="18"/>
              </w:rPr>
              <w:t>67.2</w:t>
            </w:r>
            <w:r>
              <w:rPr>
                <w:rFonts w:hint="eastAsia"/>
                <w:kern w:val="0"/>
                <w:sz w:val="18"/>
                <w:szCs w:val="18"/>
              </w:rPr>
              <w:t>-</w:t>
            </w:r>
            <w:r>
              <w:rPr>
                <w:kern w:val="0"/>
                <w:sz w:val="18"/>
                <w:szCs w:val="18"/>
              </w:rPr>
              <w:t>2015</w:t>
            </w:r>
          </w:p>
        </w:tc>
        <w:tc>
          <w:tcPr>
            <w:tcW w:w="1512" w:type="dxa"/>
            <w:tcBorders>
              <w:left w:val="nil"/>
              <w:right w:val="single" w:sz="4" w:space="0" w:color="auto"/>
            </w:tcBorders>
            <w:shd w:val="clear" w:color="auto" w:fill="auto"/>
            <w:vAlign w:val="center"/>
          </w:tcPr>
          <w:p w14:paraId="25A5F070" w14:textId="77777777" w:rsidR="00D8513F" w:rsidRDefault="00D8513F" w:rsidP="00EE029A">
            <w:pPr>
              <w:jc w:val="center"/>
              <w:rPr>
                <w:kern w:val="0"/>
                <w:sz w:val="18"/>
                <w:szCs w:val="18"/>
              </w:rPr>
            </w:pPr>
            <w:r>
              <w:rPr>
                <w:rFonts w:hint="eastAsia"/>
                <w:kern w:val="0"/>
                <w:sz w:val="18"/>
                <w:szCs w:val="18"/>
              </w:rPr>
              <w:t>存储后容量损失率≤</w:t>
            </w:r>
            <w:r>
              <w:rPr>
                <w:kern w:val="0"/>
                <w:sz w:val="18"/>
                <w:szCs w:val="18"/>
              </w:rPr>
              <w:t>5%</w:t>
            </w:r>
          </w:p>
        </w:tc>
        <w:tc>
          <w:tcPr>
            <w:tcW w:w="1512" w:type="dxa"/>
            <w:tcBorders>
              <w:left w:val="nil"/>
              <w:right w:val="single" w:sz="4" w:space="0" w:color="auto"/>
            </w:tcBorders>
            <w:shd w:val="clear" w:color="auto" w:fill="auto"/>
            <w:vAlign w:val="center"/>
          </w:tcPr>
          <w:p w14:paraId="6A05B7B3" w14:textId="77777777" w:rsidR="00D8513F" w:rsidRDefault="00D8513F" w:rsidP="00EE029A">
            <w:pPr>
              <w:jc w:val="center"/>
              <w:rPr>
                <w:kern w:val="0"/>
                <w:sz w:val="18"/>
                <w:szCs w:val="18"/>
              </w:rPr>
            </w:pPr>
            <w:r>
              <w:rPr>
                <w:rFonts w:hint="eastAsia"/>
                <w:kern w:val="0"/>
                <w:sz w:val="18"/>
                <w:szCs w:val="18"/>
              </w:rPr>
              <w:t>存储后容量损失率≤</w:t>
            </w:r>
            <w:r>
              <w:rPr>
                <w:rFonts w:hint="eastAsia"/>
                <w:kern w:val="0"/>
                <w:sz w:val="18"/>
                <w:szCs w:val="18"/>
              </w:rPr>
              <w:t>8</w:t>
            </w:r>
            <w:r>
              <w:rPr>
                <w:kern w:val="0"/>
                <w:sz w:val="18"/>
                <w:szCs w:val="18"/>
              </w:rPr>
              <w:t>%</w:t>
            </w:r>
          </w:p>
        </w:tc>
        <w:tc>
          <w:tcPr>
            <w:tcW w:w="1512" w:type="dxa"/>
            <w:tcBorders>
              <w:left w:val="nil"/>
              <w:right w:val="single" w:sz="4" w:space="0" w:color="auto"/>
            </w:tcBorders>
            <w:shd w:val="clear" w:color="auto" w:fill="auto"/>
            <w:vAlign w:val="center"/>
          </w:tcPr>
          <w:p w14:paraId="78654503" w14:textId="77777777" w:rsidR="00D8513F" w:rsidRDefault="00D8513F" w:rsidP="00EE029A">
            <w:pPr>
              <w:jc w:val="center"/>
              <w:rPr>
                <w:kern w:val="0"/>
                <w:sz w:val="18"/>
                <w:szCs w:val="18"/>
              </w:rPr>
            </w:pPr>
            <w:r>
              <w:rPr>
                <w:rFonts w:hint="eastAsia"/>
                <w:kern w:val="0"/>
                <w:sz w:val="18"/>
                <w:szCs w:val="18"/>
              </w:rPr>
              <w:t>存储后容量损失率≤</w:t>
            </w:r>
            <w:r>
              <w:rPr>
                <w:rFonts w:hint="eastAsia"/>
                <w:kern w:val="0"/>
                <w:sz w:val="18"/>
                <w:szCs w:val="18"/>
              </w:rPr>
              <w:t>10</w:t>
            </w:r>
            <w:r>
              <w:rPr>
                <w:kern w:val="0"/>
                <w:sz w:val="18"/>
                <w:szCs w:val="18"/>
              </w:rPr>
              <w:t>%</w:t>
            </w:r>
          </w:p>
        </w:tc>
        <w:tc>
          <w:tcPr>
            <w:tcW w:w="895" w:type="dxa"/>
            <w:tcBorders>
              <w:left w:val="nil"/>
              <w:right w:val="single" w:sz="8" w:space="0" w:color="auto"/>
            </w:tcBorders>
            <w:shd w:val="clear" w:color="auto" w:fill="auto"/>
            <w:vAlign w:val="center"/>
          </w:tcPr>
          <w:p w14:paraId="60156F03" w14:textId="77777777" w:rsidR="00D8513F" w:rsidRDefault="00D8513F" w:rsidP="00EE029A">
            <w:pPr>
              <w:jc w:val="center"/>
              <w:rPr>
                <w:kern w:val="0"/>
                <w:sz w:val="18"/>
                <w:szCs w:val="18"/>
              </w:rPr>
            </w:pPr>
            <w:r>
              <w:rPr>
                <w:rFonts w:hint="eastAsia"/>
                <w:kern w:val="0"/>
                <w:sz w:val="18"/>
                <w:szCs w:val="18"/>
              </w:rPr>
              <w:t>GB/T 314</w:t>
            </w:r>
            <w:r>
              <w:rPr>
                <w:kern w:val="0"/>
                <w:sz w:val="18"/>
                <w:szCs w:val="18"/>
              </w:rPr>
              <w:t>67.2</w:t>
            </w:r>
            <w:r>
              <w:rPr>
                <w:rFonts w:hint="eastAsia"/>
                <w:kern w:val="0"/>
                <w:sz w:val="18"/>
                <w:szCs w:val="18"/>
              </w:rPr>
              <w:t>-</w:t>
            </w:r>
            <w:r>
              <w:rPr>
                <w:kern w:val="0"/>
                <w:sz w:val="18"/>
                <w:szCs w:val="18"/>
              </w:rPr>
              <w:t>2015</w:t>
            </w:r>
          </w:p>
        </w:tc>
      </w:tr>
      <w:tr w:rsidR="00D8513F" w14:paraId="7D8B8D7B" w14:textId="77777777" w:rsidTr="00EE029A">
        <w:trPr>
          <w:cantSplit/>
          <w:trHeight w:val="663"/>
          <w:jc w:val="center"/>
        </w:trPr>
        <w:tc>
          <w:tcPr>
            <w:tcW w:w="644" w:type="dxa"/>
            <w:tcBorders>
              <w:top w:val="single" w:sz="4" w:space="0" w:color="auto"/>
              <w:left w:val="single" w:sz="8" w:space="0" w:color="auto"/>
              <w:bottom w:val="single" w:sz="4" w:space="0" w:color="auto"/>
              <w:right w:val="single" w:sz="4" w:space="0" w:color="auto"/>
            </w:tcBorders>
            <w:shd w:val="clear" w:color="auto" w:fill="auto"/>
            <w:vAlign w:val="center"/>
          </w:tcPr>
          <w:p w14:paraId="7E3F31AE" w14:textId="77777777" w:rsidR="00D8513F" w:rsidRDefault="00D8513F" w:rsidP="00EE029A">
            <w:pPr>
              <w:snapToGrid w:val="0"/>
              <w:jc w:val="center"/>
              <w:rPr>
                <w:kern w:val="0"/>
                <w:sz w:val="18"/>
                <w:szCs w:val="18"/>
              </w:rPr>
            </w:pPr>
            <w:r>
              <w:rPr>
                <w:rFonts w:hint="eastAsia"/>
                <w:kern w:val="0"/>
                <w:sz w:val="18"/>
                <w:szCs w:val="18"/>
              </w:rPr>
              <w:t>8</w:t>
            </w:r>
          </w:p>
        </w:tc>
        <w:tc>
          <w:tcPr>
            <w:tcW w:w="708" w:type="dxa"/>
            <w:vMerge/>
            <w:tcBorders>
              <w:left w:val="nil"/>
              <w:right w:val="single" w:sz="4" w:space="0" w:color="auto"/>
            </w:tcBorders>
            <w:shd w:val="clear" w:color="auto" w:fill="auto"/>
            <w:vAlign w:val="center"/>
          </w:tcPr>
          <w:p w14:paraId="5961D95E" w14:textId="77777777" w:rsidR="00D8513F" w:rsidRDefault="00D8513F" w:rsidP="00EE029A">
            <w:pPr>
              <w:snapToGrid w:val="0"/>
              <w:jc w:val="center"/>
              <w:rPr>
                <w:kern w:val="0"/>
                <w:sz w:val="18"/>
                <w:szCs w:val="18"/>
              </w:rPr>
            </w:pPr>
          </w:p>
        </w:tc>
        <w:tc>
          <w:tcPr>
            <w:tcW w:w="1245" w:type="dxa"/>
            <w:tcBorders>
              <w:left w:val="nil"/>
              <w:right w:val="single" w:sz="4" w:space="0" w:color="auto"/>
            </w:tcBorders>
            <w:shd w:val="clear" w:color="auto" w:fill="auto"/>
            <w:vAlign w:val="center"/>
          </w:tcPr>
          <w:p w14:paraId="19DCE06A" w14:textId="77777777" w:rsidR="00D8513F" w:rsidRDefault="00D8513F" w:rsidP="00EE029A">
            <w:pPr>
              <w:jc w:val="center"/>
              <w:rPr>
                <w:kern w:val="0"/>
                <w:sz w:val="18"/>
                <w:szCs w:val="18"/>
              </w:rPr>
            </w:pPr>
            <w:r>
              <w:rPr>
                <w:rFonts w:hint="eastAsia"/>
                <w:kern w:val="0"/>
                <w:sz w:val="18"/>
                <w:szCs w:val="18"/>
              </w:rPr>
              <w:t>电池系统常温峰值充电功率</w:t>
            </w:r>
          </w:p>
        </w:tc>
        <w:tc>
          <w:tcPr>
            <w:tcW w:w="741" w:type="dxa"/>
            <w:tcBorders>
              <w:left w:val="nil"/>
              <w:right w:val="single" w:sz="4" w:space="0" w:color="auto"/>
            </w:tcBorders>
            <w:shd w:val="clear" w:color="auto" w:fill="auto"/>
            <w:vAlign w:val="center"/>
          </w:tcPr>
          <w:p w14:paraId="499A0040" w14:textId="77777777" w:rsidR="00D8513F" w:rsidRDefault="00D8513F" w:rsidP="00EE029A">
            <w:pPr>
              <w:jc w:val="center"/>
              <w:rPr>
                <w:kern w:val="0"/>
                <w:sz w:val="18"/>
                <w:szCs w:val="18"/>
              </w:rPr>
            </w:pPr>
            <w:r>
              <w:rPr>
                <w:rFonts w:hint="eastAsia"/>
                <w:kern w:val="0"/>
                <w:sz w:val="18"/>
                <w:szCs w:val="18"/>
              </w:rPr>
              <w:t>GB/T 314</w:t>
            </w:r>
            <w:r>
              <w:rPr>
                <w:kern w:val="0"/>
                <w:sz w:val="18"/>
                <w:szCs w:val="18"/>
              </w:rPr>
              <w:t>67.2</w:t>
            </w:r>
            <w:r>
              <w:rPr>
                <w:rFonts w:hint="eastAsia"/>
                <w:kern w:val="0"/>
                <w:sz w:val="18"/>
                <w:szCs w:val="18"/>
              </w:rPr>
              <w:t>-</w:t>
            </w:r>
            <w:r>
              <w:rPr>
                <w:kern w:val="0"/>
                <w:sz w:val="18"/>
                <w:szCs w:val="18"/>
              </w:rPr>
              <w:t>2015</w:t>
            </w:r>
          </w:p>
        </w:tc>
        <w:tc>
          <w:tcPr>
            <w:tcW w:w="1512" w:type="dxa"/>
            <w:tcBorders>
              <w:left w:val="nil"/>
              <w:right w:val="single" w:sz="4" w:space="0" w:color="auto"/>
            </w:tcBorders>
            <w:shd w:val="clear" w:color="auto" w:fill="auto"/>
            <w:vAlign w:val="center"/>
          </w:tcPr>
          <w:p w14:paraId="34086481" w14:textId="77777777" w:rsidR="00D8513F" w:rsidRDefault="00D8513F" w:rsidP="00EE029A">
            <w:pPr>
              <w:jc w:val="center"/>
              <w:rPr>
                <w:kern w:val="0"/>
                <w:sz w:val="18"/>
                <w:szCs w:val="18"/>
              </w:rPr>
            </w:pPr>
            <w:bookmarkStart w:id="10" w:name="OLE_LINK1"/>
            <w:r>
              <w:rPr>
                <w:rFonts w:hint="eastAsia"/>
                <w:kern w:val="0"/>
                <w:sz w:val="18"/>
                <w:szCs w:val="18"/>
              </w:rPr>
              <w:t>电池系统常温</w:t>
            </w:r>
            <w:r>
              <w:rPr>
                <w:kern w:val="0"/>
                <w:sz w:val="18"/>
                <w:szCs w:val="18"/>
              </w:rPr>
              <w:t>25</w:t>
            </w:r>
            <w:r>
              <w:rPr>
                <w:rFonts w:hint="eastAsia"/>
                <w:kern w:val="0"/>
                <w:sz w:val="18"/>
                <w:szCs w:val="18"/>
              </w:rPr>
              <w:t>%</w:t>
            </w:r>
            <w:r>
              <w:rPr>
                <w:kern w:val="0"/>
                <w:sz w:val="18"/>
                <w:szCs w:val="18"/>
              </w:rPr>
              <w:t>SOC 10s</w:t>
            </w:r>
            <w:r>
              <w:rPr>
                <w:rFonts w:hint="eastAsia"/>
                <w:kern w:val="0"/>
                <w:sz w:val="18"/>
                <w:szCs w:val="18"/>
              </w:rPr>
              <w:t>峰值充电功率≥</w:t>
            </w:r>
            <w:r>
              <w:rPr>
                <w:rFonts w:hint="eastAsia"/>
                <w:kern w:val="0"/>
                <w:sz w:val="18"/>
                <w:szCs w:val="18"/>
              </w:rPr>
              <w:t>2C</w:t>
            </w:r>
            <w:bookmarkEnd w:id="10"/>
          </w:p>
        </w:tc>
        <w:tc>
          <w:tcPr>
            <w:tcW w:w="1512" w:type="dxa"/>
            <w:tcBorders>
              <w:left w:val="nil"/>
              <w:right w:val="single" w:sz="4" w:space="0" w:color="auto"/>
            </w:tcBorders>
            <w:shd w:val="clear" w:color="auto" w:fill="auto"/>
            <w:vAlign w:val="center"/>
          </w:tcPr>
          <w:p w14:paraId="410466C1" w14:textId="77777777" w:rsidR="00D8513F" w:rsidRDefault="00D8513F" w:rsidP="00EE029A">
            <w:pPr>
              <w:jc w:val="center"/>
              <w:rPr>
                <w:kern w:val="0"/>
                <w:sz w:val="18"/>
                <w:szCs w:val="18"/>
              </w:rPr>
            </w:pPr>
            <w:r>
              <w:rPr>
                <w:rFonts w:hint="eastAsia"/>
                <w:kern w:val="0"/>
                <w:sz w:val="18"/>
                <w:szCs w:val="18"/>
              </w:rPr>
              <w:t>电池系统常温</w:t>
            </w:r>
            <w:r>
              <w:rPr>
                <w:kern w:val="0"/>
                <w:sz w:val="18"/>
                <w:szCs w:val="18"/>
              </w:rPr>
              <w:t>25</w:t>
            </w:r>
            <w:r>
              <w:rPr>
                <w:rFonts w:hint="eastAsia"/>
                <w:kern w:val="0"/>
                <w:sz w:val="18"/>
                <w:szCs w:val="18"/>
              </w:rPr>
              <w:t>%</w:t>
            </w:r>
            <w:r>
              <w:rPr>
                <w:kern w:val="0"/>
                <w:sz w:val="18"/>
                <w:szCs w:val="18"/>
              </w:rPr>
              <w:t>SOC 10s</w:t>
            </w:r>
            <w:r>
              <w:rPr>
                <w:rFonts w:hint="eastAsia"/>
                <w:kern w:val="0"/>
                <w:sz w:val="18"/>
                <w:szCs w:val="18"/>
              </w:rPr>
              <w:t>峰值充电功率≥</w:t>
            </w:r>
            <w:r>
              <w:rPr>
                <w:kern w:val="0"/>
                <w:sz w:val="18"/>
                <w:szCs w:val="18"/>
              </w:rPr>
              <w:t>1.8</w:t>
            </w:r>
            <w:r>
              <w:rPr>
                <w:rFonts w:hint="eastAsia"/>
                <w:kern w:val="0"/>
                <w:sz w:val="18"/>
                <w:szCs w:val="18"/>
              </w:rPr>
              <w:t>C</w:t>
            </w:r>
          </w:p>
        </w:tc>
        <w:tc>
          <w:tcPr>
            <w:tcW w:w="1512" w:type="dxa"/>
            <w:tcBorders>
              <w:left w:val="nil"/>
              <w:right w:val="single" w:sz="4" w:space="0" w:color="auto"/>
            </w:tcBorders>
            <w:shd w:val="clear" w:color="auto" w:fill="auto"/>
            <w:vAlign w:val="center"/>
          </w:tcPr>
          <w:p w14:paraId="60E6D54D" w14:textId="77777777" w:rsidR="00D8513F" w:rsidRDefault="00D8513F" w:rsidP="00EE029A">
            <w:pPr>
              <w:jc w:val="center"/>
              <w:rPr>
                <w:kern w:val="0"/>
                <w:sz w:val="18"/>
                <w:szCs w:val="18"/>
              </w:rPr>
            </w:pPr>
            <w:r>
              <w:rPr>
                <w:rFonts w:hint="eastAsia"/>
                <w:kern w:val="0"/>
                <w:sz w:val="18"/>
                <w:szCs w:val="18"/>
              </w:rPr>
              <w:t>电池系统常温</w:t>
            </w:r>
            <w:r>
              <w:rPr>
                <w:kern w:val="0"/>
                <w:sz w:val="18"/>
                <w:szCs w:val="18"/>
              </w:rPr>
              <w:t>25</w:t>
            </w:r>
            <w:r>
              <w:rPr>
                <w:rFonts w:hint="eastAsia"/>
                <w:kern w:val="0"/>
                <w:sz w:val="18"/>
                <w:szCs w:val="18"/>
              </w:rPr>
              <w:t>%</w:t>
            </w:r>
            <w:r>
              <w:rPr>
                <w:kern w:val="0"/>
                <w:sz w:val="18"/>
                <w:szCs w:val="18"/>
              </w:rPr>
              <w:t>SOC 10s</w:t>
            </w:r>
            <w:r>
              <w:rPr>
                <w:rFonts w:hint="eastAsia"/>
                <w:kern w:val="0"/>
                <w:sz w:val="18"/>
                <w:szCs w:val="18"/>
              </w:rPr>
              <w:t>峰值充电功率≥</w:t>
            </w:r>
            <w:r>
              <w:rPr>
                <w:kern w:val="0"/>
                <w:sz w:val="18"/>
                <w:szCs w:val="18"/>
              </w:rPr>
              <w:t>1.5</w:t>
            </w:r>
            <w:r>
              <w:rPr>
                <w:rFonts w:hint="eastAsia"/>
                <w:kern w:val="0"/>
                <w:sz w:val="18"/>
                <w:szCs w:val="18"/>
              </w:rPr>
              <w:t>C</w:t>
            </w:r>
          </w:p>
        </w:tc>
        <w:tc>
          <w:tcPr>
            <w:tcW w:w="895" w:type="dxa"/>
            <w:tcBorders>
              <w:left w:val="nil"/>
              <w:right w:val="single" w:sz="8" w:space="0" w:color="auto"/>
            </w:tcBorders>
            <w:shd w:val="clear" w:color="auto" w:fill="auto"/>
            <w:vAlign w:val="center"/>
          </w:tcPr>
          <w:p w14:paraId="1291C6FD" w14:textId="77777777" w:rsidR="00D8513F" w:rsidRDefault="00D8513F" w:rsidP="00EE029A">
            <w:pPr>
              <w:jc w:val="center"/>
              <w:rPr>
                <w:kern w:val="0"/>
                <w:sz w:val="18"/>
                <w:szCs w:val="18"/>
              </w:rPr>
            </w:pPr>
            <w:r>
              <w:rPr>
                <w:rFonts w:hint="eastAsia"/>
                <w:kern w:val="0"/>
                <w:sz w:val="18"/>
                <w:szCs w:val="18"/>
              </w:rPr>
              <w:t>GB/T 314</w:t>
            </w:r>
            <w:r>
              <w:rPr>
                <w:kern w:val="0"/>
                <w:sz w:val="18"/>
                <w:szCs w:val="18"/>
              </w:rPr>
              <w:t>67.2</w:t>
            </w:r>
            <w:r>
              <w:rPr>
                <w:rFonts w:hint="eastAsia"/>
                <w:kern w:val="0"/>
                <w:sz w:val="18"/>
                <w:szCs w:val="18"/>
              </w:rPr>
              <w:t>-</w:t>
            </w:r>
            <w:r>
              <w:rPr>
                <w:kern w:val="0"/>
                <w:sz w:val="18"/>
                <w:szCs w:val="18"/>
              </w:rPr>
              <w:t>2015</w:t>
            </w:r>
          </w:p>
        </w:tc>
      </w:tr>
      <w:tr w:rsidR="00D8513F" w14:paraId="2E29E63C" w14:textId="77777777" w:rsidTr="00EE029A">
        <w:trPr>
          <w:cantSplit/>
          <w:trHeight w:val="663"/>
          <w:jc w:val="center"/>
        </w:trPr>
        <w:tc>
          <w:tcPr>
            <w:tcW w:w="644" w:type="dxa"/>
            <w:tcBorders>
              <w:top w:val="single" w:sz="4" w:space="0" w:color="auto"/>
              <w:left w:val="single" w:sz="8" w:space="0" w:color="auto"/>
              <w:bottom w:val="single" w:sz="4" w:space="0" w:color="auto"/>
              <w:right w:val="single" w:sz="4" w:space="0" w:color="auto"/>
            </w:tcBorders>
            <w:shd w:val="clear" w:color="auto" w:fill="auto"/>
            <w:vAlign w:val="center"/>
          </w:tcPr>
          <w:p w14:paraId="6DBFA303" w14:textId="77777777" w:rsidR="00D8513F" w:rsidRDefault="00D8513F" w:rsidP="00EE029A">
            <w:pPr>
              <w:snapToGrid w:val="0"/>
              <w:jc w:val="center"/>
              <w:rPr>
                <w:kern w:val="0"/>
                <w:sz w:val="18"/>
                <w:szCs w:val="18"/>
              </w:rPr>
            </w:pPr>
            <w:r>
              <w:rPr>
                <w:rFonts w:hint="eastAsia"/>
                <w:kern w:val="0"/>
                <w:sz w:val="18"/>
                <w:szCs w:val="18"/>
              </w:rPr>
              <w:t>9</w:t>
            </w:r>
          </w:p>
        </w:tc>
        <w:tc>
          <w:tcPr>
            <w:tcW w:w="708" w:type="dxa"/>
            <w:vMerge/>
            <w:tcBorders>
              <w:left w:val="nil"/>
              <w:right w:val="single" w:sz="4" w:space="0" w:color="auto"/>
            </w:tcBorders>
            <w:shd w:val="clear" w:color="auto" w:fill="auto"/>
            <w:vAlign w:val="center"/>
          </w:tcPr>
          <w:p w14:paraId="6BDDA9B1" w14:textId="77777777" w:rsidR="00D8513F" w:rsidRDefault="00D8513F" w:rsidP="00EE029A">
            <w:pPr>
              <w:snapToGrid w:val="0"/>
              <w:jc w:val="center"/>
              <w:rPr>
                <w:kern w:val="0"/>
                <w:sz w:val="18"/>
                <w:szCs w:val="18"/>
              </w:rPr>
            </w:pPr>
          </w:p>
        </w:tc>
        <w:tc>
          <w:tcPr>
            <w:tcW w:w="1245" w:type="dxa"/>
            <w:tcBorders>
              <w:left w:val="nil"/>
              <w:right w:val="single" w:sz="4" w:space="0" w:color="auto"/>
            </w:tcBorders>
            <w:shd w:val="clear" w:color="auto" w:fill="auto"/>
            <w:vAlign w:val="center"/>
          </w:tcPr>
          <w:p w14:paraId="31C3D207" w14:textId="77777777" w:rsidR="00D8513F" w:rsidRDefault="00D8513F" w:rsidP="00EE029A">
            <w:pPr>
              <w:jc w:val="center"/>
              <w:rPr>
                <w:kern w:val="0"/>
                <w:sz w:val="18"/>
                <w:szCs w:val="18"/>
              </w:rPr>
            </w:pPr>
            <w:r>
              <w:rPr>
                <w:rFonts w:hint="eastAsia"/>
                <w:kern w:val="0"/>
                <w:sz w:val="18"/>
                <w:szCs w:val="18"/>
              </w:rPr>
              <w:t>电池系统常温峰值放电功率</w:t>
            </w:r>
          </w:p>
        </w:tc>
        <w:tc>
          <w:tcPr>
            <w:tcW w:w="741" w:type="dxa"/>
            <w:tcBorders>
              <w:left w:val="nil"/>
              <w:right w:val="single" w:sz="4" w:space="0" w:color="auto"/>
            </w:tcBorders>
            <w:shd w:val="clear" w:color="auto" w:fill="auto"/>
            <w:vAlign w:val="center"/>
          </w:tcPr>
          <w:p w14:paraId="405D3195" w14:textId="77777777" w:rsidR="00D8513F" w:rsidRDefault="00D8513F" w:rsidP="00EE029A">
            <w:pPr>
              <w:jc w:val="center"/>
              <w:rPr>
                <w:kern w:val="0"/>
                <w:sz w:val="18"/>
                <w:szCs w:val="18"/>
              </w:rPr>
            </w:pPr>
            <w:r>
              <w:rPr>
                <w:rFonts w:hint="eastAsia"/>
                <w:kern w:val="0"/>
                <w:sz w:val="18"/>
                <w:szCs w:val="18"/>
              </w:rPr>
              <w:t>GB/T 314</w:t>
            </w:r>
            <w:r>
              <w:rPr>
                <w:kern w:val="0"/>
                <w:sz w:val="18"/>
                <w:szCs w:val="18"/>
              </w:rPr>
              <w:t>67.2</w:t>
            </w:r>
            <w:r>
              <w:rPr>
                <w:rFonts w:hint="eastAsia"/>
                <w:kern w:val="0"/>
                <w:sz w:val="18"/>
                <w:szCs w:val="18"/>
              </w:rPr>
              <w:t>-</w:t>
            </w:r>
            <w:r>
              <w:rPr>
                <w:kern w:val="0"/>
                <w:sz w:val="18"/>
                <w:szCs w:val="18"/>
              </w:rPr>
              <w:t>2015</w:t>
            </w:r>
          </w:p>
        </w:tc>
        <w:tc>
          <w:tcPr>
            <w:tcW w:w="1512" w:type="dxa"/>
            <w:tcBorders>
              <w:left w:val="nil"/>
              <w:right w:val="single" w:sz="4" w:space="0" w:color="auto"/>
            </w:tcBorders>
            <w:shd w:val="clear" w:color="auto" w:fill="auto"/>
            <w:vAlign w:val="center"/>
          </w:tcPr>
          <w:p w14:paraId="5243EF34" w14:textId="77777777" w:rsidR="00D8513F" w:rsidRDefault="00D8513F" w:rsidP="00EE029A">
            <w:pPr>
              <w:jc w:val="center"/>
              <w:rPr>
                <w:kern w:val="0"/>
                <w:sz w:val="18"/>
                <w:szCs w:val="18"/>
              </w:rPr>
            </w:pPr>
            <w:r>
              <w:rPr>
                <w:rFonts w:hint="eastAsia"/>
                <w:kern w:val="0"/>
                <w:sz w:val="18"/>
                <w:szCs w:val="18"/>
              </w:rPr>
              <w:t>电池系统常温</w:t>
            </w:r>
            <w:r>
              <w:rPr>
                <w:kern w:val="0"/>
                <w:sz w:val="18"/>
                <w:szCs w:val="18"/>
              </w:rPr>
              <w:t>25</w:t>
            </w:r>
            <w:r>
              <w:rPr>
                <w:rFonts w:hint="eastAsia"/>
                <w:kern w:val="0"/>
                <w:sz w:val="18"/>
                <w:szCs w:val="18"/>
              </w:rPr>
              <w:t>%</w:t>
            </w:r>
            <w:r>
              <w:rPr>
                <w:kern w:val="0"/>
                <w:sz w:val="18"/>
                <w:szCs w:val="18"/>
              </w:rPr>
              <w:t>SOC 10s</w:t>
            </w:r>
            <w:r>
              <w:rPr>
                <w:rFonts w:hint="eastAsia"/>
                <w:kern w:val="0"/>
                <w:sz w:val="18"/>
                <w:szCs w:val="18"/>
              </w:rPr>
              <w:t>峰值放电功率≥</w:t>
            </w:r>
            <w:r>
              <w:rPr>
                <w:rFonts w:hint="eastAsia"/>
                <w:kern w:val="0"/>
                <w:sz w:val="18"/>
                <w:szCs w:val="18"/>
              </w:rPr>
              <w:t>2C</w:t>
            </w:r>
          </w:p>
        </w:tc>
        <w:tc>
          <w:tcPr>
            <w:tcW w:w="1512" w:type="dxa"/>
            <w:tcBorders>
              <w:left w:val="nil"/>
              <w:right w:val="single" w:sz="4" w:space="0" w:color="auto"/>
            </w:tcBorders>
            <w:shd w:val="clear" w:color="auto" w:fill="auto"/>
            <w:vAlign w:val="center"/>
          </w:tcPr>
          <w:p w14:paraId="133C8213" w14:textId="77777777" w:rsidR="00D8513F" w:rsidRDefault="00D8513F" w:rsidP="00EE029A">
            <w:pPr>
              <w:jc w:val="center"/>
              <w:rPr>
                <w:kern w:val="0"/>
                <w:sz w:val="18"/>
                <w:szCs w:val="18"/>
              </w:rPr>
            </w:pPr>
            <w:r>
              <w:rPr>
                <w:rFonts w:hint="eastAsia"/>
                <w:kern w:val="0"/>
                <w:sz w:val="18"/>
                <w:szCs w:val="18"/>
              </w:rPr>
              <w:t>电池系统常温</w:t>
            </w:r>
            <w:r>
              <w:rPr>
                <w:kern w:val="0"/>
                <w:sz w:val="18"/>
                <w:szCs w:val="18"/>
              </w:rPr>
              <w:t>25</w:t>
            </w:r>
            <w:r>
              <w:rPr>
                <w:rFonts w:hint="eastAsia"/>
                <w:kern w:val="0"/>
                <w:sz w:val="18"/>
                <w:szCs w:val="18"/>
              </w:rPr>
              <w:t>%</w:t>
            </w:r>
            <w:r>
              <w:rPr>
                <w:kern w:val="0"/>
                <w:sz w:val="18"/>
                <w:szCs w:val="18"/>
              </w:rPr>
              <w:t>SOC 10s</w:t>
            </w:r>
            <w:r>
              <w:rPr>
                <w:rFonts w:hint="eastAsia"/>
                <w:kern w:val="0"/>
                <w:sz w:val="18"/>
                <w:szCs w:val="18"/>
              </w:rPr>
              <w:t>峰值放电功率≥</w:t>
            </w:r>
            <w:r>
              <w:rPr>
                <w:kern w:val="0"/>
                <w:sz w:val="18"/>
                <w:szCs w:val="18"/>
              </w:rPr>
              <w:t>1.8</w:t>
            </w:r>
            <w:r>
              <w:rPr>
                <w:rFonts w:hint="eastAsia"/>
                <w:kern w:val="0"/>
                <w:sz w:val="18"/>
                <w:szCs w:val="18"/>
              </w:rPr>
              <w:t>C</w:t>
            </w:r>
          </w:p>
        </w:tc>
        <w:tc>
          <w:tcPr>
            <w:tcW w:w="1512" w:type="dxa"/>
            <w:tcBorders>
              <w:left w:val="nil"/>
              <w:right w:val="single" w:sz="4" w:space="0" w:color="auto"/>
            </w:tcBorders>
            <w:shd w:val="clear" w:color="auto" w:fill="auto"/>
            <w:vAlign w:val="center"/>
          </w:tcPr>
          <w:p w14:paraId="1356C0C3" w14:textId="77777777" w:rsidR="00D8513F" w:rsidRDefault="00D8513F" w:rsidP="00EE029A">
            <w:pPr>
              <w:jc w:val="center"/>
              <w:rPr>
                <w:kern w:val="0"/>
                <w:sz w:val="18"/>
                <w:szCs w:val="18"/>
              </w:rPr>
            </w:pPr>
            <w:r>
              <w:rPr>
                <w:rFonts w:hint="eastAsia"/>
                <w:kern w:val="0"/>
                <w:sz w:val="18"/>
                <w:szCs w:val="18"/>
              </w:rPr>
              <w:t>电池系统常温</w:t>
            </w:r>
            <w:r>
              <w:rPr>
                <w:kern w:val="0"/>
                <w:sz w:val="18"/>
                <w:szCs w:val="18"/>
              </w:rPr>
              <w:t>25</w:t>
            </w:r>
            <w:r>
              <w:rPr>
                <w:rFonts w:hint="eastAsia"/>
                <w:kern w:val="0"/>
                <w:sz w:val="18"/>
                <w:szCs w:val="18"/>
              </w:rPr>
              <w:t>%</w:t>
            </w:r>
            <w:r>
              <w:rPr>
                <w:kern w:val="0"/>
                <w:sz w:val="18"/>
                <w:szCs w:val="18"/>
              </w:rPr>
              <w:t>SOC 10s</w:t>
            </w:r>
            <w:r>
              <w:rPr>
                <w:rFonts w:hint="eastAsia"/>
                <w:kern w:val="0"/>
                <w:sz w:val="18"/>
                <w:szCs w:val="18"/>
              </w:rPr>
              <w:t>峰值放电功率≥</w:t>
            </w:r>
            <w:r>
              <w:rPr>
                <w:kern w:val="0"/>
                <w:sz w:val="18"/>
                <w:szCs w:val="18"/>
              </w:rPr>
              <w:t>1.5</w:t>
            </w:r>
            <w:r>
              <w:rPr>
                <w:rFonts w:hint="eastAsia"/>
                <w:kern w:val="0"/>
                <w:sz w:val="18"/>
                <w:szCs w:val="18"/>
              </w:rPr>
              <w:t>C</w:t>
            </w:r>
          </w:p>
        </w:tc>
        <w:tc>
          <w:tcPr>
            <w:tcW w:w="895" w:type="dxa"/>
            <w:tcBorders>
              <w:left w:val="nil"/>
              <w:right w:val="single" w:sz="8" w:space="0" w:color="auto"/>
            </w:tcBorders>
            <w:shd w:val="clear" w:color="auto" w:fill="auto"/>
            <w:vAlign w:val="center"/>
          </w:tcPr>
          <w:p w14:paraId="022DB29D" w14:textId="77777777" w:rsidR="00D8513F" w:rsidRDefault="00D8513F" w:rsidP="00EE029A">
            <w:pPr>
              <w:jc w:val="center"/>
              <w:rPr>
                <w:kern w:val="0"/>
                <w:sz w:val="18"/>
                <w:szCs w:val="18"/>
              </w:rPr>
            </w:pPr>
            <w:r>
              <w:rPr>
                <w:rFonts w:hint="eastAsia"/>
                <w:kern w:val="0"/>
                <w:sz w:val="18"/>
                <w:szCs w:val="18"/>
              </w:rPr>
              <w:t>GB/T 314</w:t>
            </w:r>
            <w:r>
              <w:rPr>
                <w:kern w:val="0"/>
                <w:sz w:val="18"/>
                <w:szCs w:val="18"/>
              </w:rPr>
              <w:t>67.2</w:t>
            </w:r>
            <w:r>
              <w:rPr>
                <w:rFonts w:hint="eastAsia"/>
                <w:kern w:val="0"/>
                <w:sz w:val="18"/>
                <w:szCs w:val="18"/>
              </w:rPr>
              <w:t>-</w:t>
            </w:r>
            <w:r>
              <w:rPr>
                <w:kern w:val="0"/>
                <w:sz w:val="18"/>
                <w:szCs w:val="18"/>
              </w:rPr>
              <w:t>2015</w:t>
            </w:r>
          </w:p>
        </w:tc>
      </w:tr>
      <w:tr w:rsidR="00D8513F" w14:paraId="4479F4C8" w14:textId="77777777" w:rsidTr="00EE029A">
        <w:trPr>
          <w:cantSplit/>
          <w:trHeight w:val="663"/>
          <w:jc w:val="center"/>
        </w:trPr>
        <w:tc>
          <w:tcPr>
            <w:tcW w:w="644" w:type="dxa"/>
            <w:tcBorders>
              <w:top w:val="single" w:sz="4" w:space="0" w:color="auto"/>
              <w:left w:val="single" w:sz="8" w:space="0" w:color="auto"/>
              <w:bottom w:val="single" w:sz="4" w:space="0" w:color="auto"/>
              <w:right w:val="single" w:sz="4" w:space="0" w:color="auto"/>
            </w:tcBorders>
            <w:shd w:val="clear" w:color="auto" w:fill="auto"/>
            <w:vAlign w:val="center"/>
          </w:tcPr>
          <w:p w14:paraId="1872644B" w14:textId="77777777" w:rsidR="00D8513F" w:rsidRDefault="00D8513F" w:rsidP="00EE029A">
            <w:pPr>
              <w:snapToGrid w:val="0"/>
              <w:jc w:val="center"/>
              <w:rPr>
                <w:kern w:val="0"/>
                <w:sz w:val="18"/>
                <w:szCs w:val="18"/>
              </w:rPr>
            </w:pPr>
            <w:r>
              <w:rPr>
                <w:rFonts w:hint="eastAsia"/>
                <w:kern w:val="0"/>
                <w:sz w:val="18"/>
                <w:szCs w:val="18"/>
              </w:rPr>
              <w:t>10</w:t>
            </w:r>
          </w:p>
        </w:tc>
        <w:tc>
          <w:tcPr>
            <w:tcW w:w="708" w:type="dxa"/>
            <w:vMerge/>
            <w:tcBorders>
              <w:left w:val="nil"/>
              <w:right w:val="single" w:sz="4" w:space="0" w:color="auto"/>
            </w:tcBorders>
            <w:shd w:val="clear" w:color="auto" w:fill="auto"/>
            <w:vAlign w:val="center"/>
          </w:tcPr>
          <w:p w14:paraId="777E4937" w14:textId="77777777" w:rsidR="00D8513F" w:rsidRDefault="00D8513F" w:rsidP="00EE029A">
            <w:pPr>
              <w:snapToGrid w:val="0"/>
              <w:jc w:val="center"/>
              <w:rPr>
                <w:kern w:val="0"/>
                <w:sz w:val="18"/>
                <w:szCs w:val="18"/>
              </w:rPr>
            </w:pPr>
          </w:p>
        </w:tc>
        <w:tc>
          <w:tcPr>
            <w:tcW w:w="1245" w:type="dxa"/>
            <w:tcBorders>
              <w:left w:val="nil"/>
              <w:right w:val="single" w:sz="4" w:space="0" w:color="auto"/>
            </w:tcBorders>
            <w:shd w:val="clear" w:color="auto" w:fill="auto"/>
            <w:vAlign w:val="center"/>
          </w:tcPr>
          <w:p w14:paraId="42CBB71F" w14:textId="77777777" w:rsidR="00D8513F" w:rsidRDefault="00D8513F" w:rsidP="00EE029A">
            <w:pPr>
              <w:jc w:val="center"/>
              <w:rPr>
                <w:kern w:val="0"/>
                <w:sz w:val="18"/>
                <w:szCs w:val="18"/>
              </w:rPr>
            </w:pPr>
            <w:r>
              <w:rPr>
                <w:rFonts w:hint="eastAsia"/>
                <w:kern w:val="0"/>
                <w:sz w:val="18"/>
                <w:szCs w:val="18"/>
              </w:rPr>
              <w:t>电池系统低温峰值放电功率</w:t>
            </w:r>
          </w:p>
        </w:tc>
        <w:tc>
          <w:tcPr>
            <w:tcW w:w="741" w:type="dxa"/>
            <w:tcBorders>
              <w:left w:val="nil"/>
              <w:right w:val="single" w:sz="4" w:space="0" w:color="auto"/>
            </w:tcBorders>
            <w:shd w:val="clear" w:color="auto" w:fill="auto"/>
            <w:vAlign w:val="center"/>
          </w:tcPr>
          <w:p w14:paraId="1C3CE8B8" w14:textId="77777777" w:rsidR="00D8513F" w:rsidRDefault="00D8513F" w:rsidP="00EE029A">
            <w:pPr>
              <w:jc w:val="center"/>
              <w:rPr>
                <w:kern w:val="0"/>
                <w:sz w:val="18"/>
                <w:szCs w:val="18"/>
              </w:rPr>
            </w:pPr>
            <w:r>
              <w:rPr>
                <w:rFonts w:hint="eastAsia"/>
                <w:kern w:val="0"/>
                <w:sz w:val="18"/>
                <w:szCs w:val="18"/>
              </w:rPr>
              <w:t>GB/T 314</w:t>
            </w:r>
            <w:r>
              <w:rPr>
                <w:kern w:val="0"/>
                <w:sz w:val="18"/>
                <w:szCs w:val="18"/>
              </w:rPr>
              <w:t>67.2</w:t>
            </w:r>
            <w:r>
              <w:rPr>
                <w:rFonts w:hint="eastAsia"/>
                <w:kern w:val="0"/>
                <w:sz w:val="18"/>
                <w:szCs w:val="18"/>
              </w:rPr>
              <w:t>-</w:t>
            </w:r>
            <w:r>
              <w:rPr>
                <w:kern w:val="0"/>
                <w:sz w:val="18"/>
                <w:szCs w:val="18"/>
              </w:rPr>
              <w:t>2015</w:t>
            </w:r>
          </w:p>
        </w:tc>
        <w:tc>
          <w:tcPr>
            <w:tcW w:w="1512" w:type="dxa"/>
            <w:tcBorders>
              <w:left w:val="nil"/>
              <w:right w:val="single" w:sz="4" w:space="0" w:color="auto"/>
            </w:tcBorders>
            <w:shd w:val="clear" w:color="auto" w:fill="auto"/>
            <w:vAlign w:val="center"/>
          </w:tcPr>
          <w:p w14:paraId="67B8A71E" w14:textId="77777777" w:rsidR="00D8513F" w:rsidRDefault="00D8513F" w:rsidP="00EE029A">
            <w:pPr>
              <w:jc w:val="center"/>
              <w:rPr>
                <w:kern w:val="0"/>
                <w:sz w:val="18"/>
                <w:szCs w:val="18"/>
              </w:rPr>
            </w:pPr>
            <w:r>
              <w:rPr>
                <w:rFonts w:hint="eastAsia"/>
                <w:kern w:val="0"/>
                <w:sz w:val="18"/>
                <w:szCs w:val="18"/>
              </w:rPr>
              <w:t>电池系统</w:t>
            </w:r>
            <w:r>
              <w:rPr>
                <w:rFonts w:hint="eastAsia"/>
                <w:kern w:val="0"/>
                <w:sz w:val="18"/>
                <w:szCs w:val="18"/>
              </w:rPr>
              <w:t>-20</w:t>
            </w:r>
            <w:r>
              <w:rPr>
                <w:rFonts w:hint="eastAsia"/>
                <w:kern w:val="0"/>
                <w:sz w:val="18"/>
                <w:szCs w:val="18"/>
              </w:rPr>
              <w:t>℃</w:t>
            </w:r>
            <w:r w:rsidRPr="00C609F5">
              <w:rPr>
                <w:kern w:val="0"/>
                <w:sz w:val="18"/>
                <w:szCs w:val="18"/>
              </w:rPr>
              <w:t>25</w:t>
            </w:r>
            <w:r w:rsidRPr="00C609F5">
              <w:rPr>
                <w:rFonts w:hint="eastAsia"/>
                <w:kern w:val="0"/>
                <w:sz w:val="18"/>
                <w:szCs w:val="18"/>
              </w:rPr>
              <w:t>%SOC</w:t>
            </w:r>
            <w:r w:rsidRPr="00C609F5">
              <w:rPr>
                <w:kern w:val="0"/>
                <w:sz w:val="18"/>
                <w:szCs w:val="18"/>
              </w:rPr>
              <w:t xml:space="preserve"> 10s</w:t>
            </w:r>
            <w:r>
              <w:rPr>
                <w:rFonts w:hint="eastAsia"/>
                <w:kern w:val="0"/>
                <w:sz w:val="18"/>
                <w:szCs w:val="18"/>
              </w:rPr>
              <w:t>峰值放电功率≥</w:t>
            </w:r>
            <w:r>
              <w:rPr>
                <w:kern w:val="0"/>
                <w:sz w:val="18"/>
                <w:szCs w:val="18"/>
              </w:rPr>
              <w:t>4</w:t>
            </w:r>
            <w:r w:rsidRPr="00C609F5">
              <w:rPr>
                <w:rFonts w:hint="eastAsia"/>
                <w:kern w:val="0"/>
                <w:sz w:val="18"/>
                <w:szCs w:val="18"/>
              </w:rPr>
              <w:t>0%</w:t>
            </w:r>
            <w:r>
              <w:rPr>
                <w:rFonts w:hint="eastAsia"/>
                <w:kern w:val="0"/>
                <w:sz w:val="18"/>
                <w:szCs w:val="18"/>
              </w:rPr>
              <w:t>常温</w:t>
            </w:r>
            <w:r>
              <w:rPr>
                <w:kern w:val="0"/>
                <w:sz w:val="18"/>
                <w:szCs w:val="18"/>
              </w:rPr>
              <w:t>25</w:t>
            </w:r>
            <w:r>
              <w:rPr>
                <w:rFonts w:hint="eastAsia"/>
                <w:kern w:val="0"/>
                <w:sz w:val="18"/>
                <w:szCs w:val="18"/>
              </w:rPr>
              <w:t>%SOC</w:t>
            </w:r>
            <w:r>
              <w:rPr>
                <w:kern w:val="0"/>
                <w:sz w:val="18"/>
                <w:szCs w:val="18"/>
              </w:rPr>
              <w:t xml:space="preserve"> 10s</w:t>
            </w:r>
            <w:r>
              <w:rPr>
                <w:rFonts w:hint="eastAsia"/>
                <w:kern w:val="0"/>
                <w:sz w:val="18"/>
                <w:szCs w:val="18"/>
              </w:rPr>
              <w:t>峰值放电功率</w:t>
            </w:r>
          </w:p>
        </w:tc>
        <w:tc>
          <w:tcPr>
            <w:tcW w:w="1512" w:type="dxa"/>
            <w:tcBorders>
              <w:left w:val="nil"/>
              <w:right w:val="single" w:sz="4" w:space="0" w:color="auto"/>
            </w:tcBorders>
            <w:shd w:val="clear" w:color="auto" w:fill="auto"/>
            <w:vAlign w:val="center"/>
          </w:tcPr>
          <w:p w14:paraId="31F026A8" w14:textId="77777777" w:rsidR="00D8513F" w:rsidRDefault="00D8513F" w:rsidP="00EE029A">
            <w:pPr>
              <w:jc w:val="center"/>
              <w:rPr>
                <w:kern w:val="0"/>
                <w:sz w:val="18"/>
                <w:szCs w:val="18"/>
              </w:rPr>
            </w:pPr>
            <w:r>
              <w:rPr>
                <w:rFonts w:hint="eastAsia"/>
                <w:kern w:val="0"/>
                <w:sz w:val="18"/>
                <w:szCs w:val="18"/>
              </w:rPr>
              <w:t>电池系统</w:t>
            </w:r>
            <w:r>
              <w:rPr>
                <w:rFonts w:hint="eastAsia"/>
                <w:kern w:val="0"/>
                <w:sz w:val="18"/>
                <w:szCs w:val="18"/>
              </w:rPr>
              <w:t>-20</w:t>
            </w:r>
            <w:r>
              <w:rPr>
                <w:rFonts w:hint="eastAsia"/>
                <w:kern w:val="0"/>
                <w:sz w:val="18"/>
                <w:szCs w:val="18"/>
              </w:rPr>
              <w:t>℃</w:t>
            </w:r>
            <w:r w:rsidRPr="00C609F5">
              <w:rPr>
                <w:kern w:val="0"/>
                <w:sz w:val="18"/>
                <w:szCs w:val="18"/>
              </w:rPr>
              <w:t>25</w:t>
            </w:r>
            <w:r w:rsidRPr="00C609F5">
              <w:rPr>
                <w:rFonts w:hint="eastAsia"/>
                <w:kern w:val="0"/>
                <w:sz w:val="18"/>
                <w:szCs w:val="18"/>
              </w:rPr>
              <w:t>%SOC</w:t>
            </w:r>
            <w:r w:rsidRPr="00C609F5">
              <w:rPr>
                <w:kern w:val="0"/>
                <w:sz w:val="18"/>
                <w:szCs w:val="18"/>
              </w:rPr>
              <w:t xml:space="preserve"> 10s</w:t>
            </w:r>
            <w:r>
              <w:rPr>
                <w:rFonts w:hint="eastAsia"/>
                <w:kern w:val="0"/>
                <w:sz w:val="18"/>
                <w:szCs w:val="18"/>
              </w:rPr>
              <w:t>峰值放电功率≥</w:t>
            </w:r>
            <w:r>
              <w:rPr>
                <w:kern w:val="0"/>
                <w:sz w:val="18"/>
                <w:szCs w:val="18"/>
              </w:rPr>
              <w:t>3</w:t>
            </w:r>
            <w:r w:rsidRPr="00C609F5">
              <w:rPr>
                <w:rFonts w:hint="eastAsia"/>
                <w:kern w:val="0"/>
                <w:sz w:val="18"/>
                <w:szCs w:val="18"/>
              </w:rPr>
              <w:t>0%</w:t>
            </w:r>
            <w:r>
              <w:rPr>
                <w:rFonts w:hint="eastAsia"/>
                <w:kern w:val="0"/>
                <w:sz w:val="18"/>
                <w:szCs w:val="18"/>
              </w:rPr>
              <w:t>常温</w:t>
            </w:r>
            <w:r>
              <w:rPr>
                <w:kern w:val="0"/>
                <w:sz w:val="18"/>
                <w:szCs w:val="18"/>
              </w:rPr>
              <w:t>25</w:t>
            </w:r>
            <w:r>
              <w:rPr>
                <w:rFonts w:hint="eastAsia"/>
                <w:kern w:val="0"/>
                <w:sz w:val="18"/>
                <w:szCs w:val="18"/>
              </w:rPr>
              <w:t>%SOC</w:t>
            </w:r>
            <w:r>
              <w:rPr>
                <w:kern w:val="0"/>
                <w:sz w:val="18"/>
                <w:szCs w:val="18"/>
              </w:rPr>
              <w:t xml:space="preserve"> 10s</w:t>
            </w:r>
            <w:r>
              <w:rPr>
                <w:rFonts w:hint="eastAsia"/>
                <w:kern w:val="0"/>
                <w:sz w:val="18"/>
                <w:szCs w:val="18"/>
              </w:rPr>
              <w:t>峰值放电功率</w:t>
            </w:r>
          </w:p>
        </w:tc>
        <w:tc>
          <w:tcPr>
            <w:tcW w:w="1512" w:type="dxa"/>
            <w:tcBorders>
              <w:left w:val="nil"/>
              <w:right w:val="single" w:sz="4" w:space="0" w:color="auto"/>
            </w:tcBorders>
            <w:shd w:val="clear" w:color="auto" w:fill="auto"/>
            <w:vAlign w:val="center"/>
          </w:tcPr>
          <w:p w14:paraId="6507BF10" w14:textId="77777777" w:rsidR="00D8513F" w:rsidRDefault="00D8513F" w:rsidP="00EE029A">
            <w:pPr>
              <w:jc w:val="center"/>
              <w:rPr>
                <w:kern w:val="0"/>
                <w:sz w:val="18"/>
                <w:szCs w:val="18"/>
              </w:rPr>
            </w:pPr>
            <w:r>
              <w:rPr>
                <w:rFonts w:hint="eastAsia"/>
                <w:kern w:val="0"/>
                <w:sz w:val="18"/>
                <w:szCs w:val="18"/>
              </w:rPr>
              <w:t>电池系统</w:t>
            </w:r>
            <w:r>
              <w:rPr>
                <w:rFonts w:hint="eastAsia"/>
                <w:kern w:val="0"/>
                <w:sz w:val="18"/>
                <w:szCs w:val="18"/>
              </w:rPr>
              <w:t>-20</w:t>
            </w:r>
            <w:r>
              <w:rPr>
                <w:rFonts w:hint="eastAsia"/>
                <w:kern w:val="0"/>
                <w:sz w:val="18"/>
                <w:szCs w:val="18"/>
              </w:rPr>
              <w:t>℃</w:t>
            </w:r>
            <w:r w:rsidRPr="00C609F5">
              <w:rPr>
                <w:kern w:val="0"/>
                <w:sz w:val="18"/>
                <w:szCs w:val="18"/>
              </w:rPr>
              <w:t>25</w:t>
            </w:r>
            <w:r w:rsidRPr="00C609F5">
              <w:rPr>
                <w:rFonts w:hint="eastAsia"/>
                <w:kern w:val="0"/>
                <w:sz w:val="18"/>
                <w:szCs w:val="18"/>
              </w:rPr>
              <w:t>%SOC</w:t>
            </w:r>
            <w:r w:rsidRPr="00C609F5">
              <w:rPr>
                <w:kern w:val="0"/>
                <w:sz w:val="18"/>
                <w:szCs w:val="18"/>
              </w:rPr>
              <w:t xml:space="preserve"> 10s</w:t>
            </w:r>
            <w:r>
              <w:rPr>
                <w:rFonts w:hint="eastAsia"/>
                <w:kern w:val="0"/>
                <w:sz w:val="18"/>
                <w:szCs w:val="18"/>
              </w:rPr>
              <w:t>峰值放电功率≥</w:t>
            </w:r>
            <w:r>
              <w:rPr>
                <w:kern w:val="0"/>
                <w:sz w:val="18"/>
                <w:szCs w:val="18"/>
              </w:rPr>
              <w:t>25</w:t>
            </w:r>
            <w:r w:rsidRPr="00C609F5">
              <w:rPr>
                <w:rFonts w:hint="eastAsia"/>
                <w:kern w:val="0"/>
                <w:sz w:val="18"/>
                <w:szCs w:val="18"/>
              </w:rPr>
              <w:t>%</w:t>
            </w:r>
            <w:r>
              <w:rPr>
                <w:rFonts w:hint="eastAsia"/>
                <w:kern w:val="0"/>
                <w:sz w:val="18"/>
                <w:szCs w:val="18"/>
              </w:rPr>
              <w:t>常温</w:t>
            </w:r>
            <w:r>
              <w:rPr>
                <w:kern w:val="0"/>
                <w:sz w:val="18"/>
                <w:szCs w:val="18"/>
              </w:rPr>
              <w:t>25</w:t>
            </w:r>
            <w:r>
              <w:rPr>
                <w:rFonts w:hint="eastAsia"/>
                <w:kern w:val="0"/>
                <w:sz w:val="18"/>
                <w:szCs w:val="18"/>
              </w:rPr>
              <w:t>%SOC</w:t>
            </w:r>
            <w:r>
              <w:rPr>
                <w:kern w:val="0"/>
                <w:sz w:val="18"/>
                <w:szCs w:val="18"/>
              </w:rPr>
              <w:t xml:space="preserve"> 10s</w:t>
            </w:r>
            <w:r>
              <w:rPr>
                <w:rFonts w:hint="eastAsia"/>
                <w:kern w:val="0"/>
                <w:sz w:val="18"/>
                <w:szCs w:val="18"/>
              </w:rPr>
              <w:t>峰值放电功率</w:t>
            </w:r>
          </w:p>
        </w:tc>
        <w:tc>
          <w:tcPr>
            <w:tcW w:w="895" w:type="dxa"/>
            <w:tcBorders>
              <w:left w:val="nil"/>
              <w:right w:val="single" w:sz="8" w:space="0" w:color="auto"/>
            </w:tcBorders>
            <w:shd w:val="clear" w:color="auto" w:fill="auto"/>
            <w:vAlign w:val="center"/>
          </w:tcPr>
          <w:p w14:paraId="7539C651" w14:textId="77777777" w:rsidR="00D8513F" w:rsidRDefault="00D8513F" w:rsidP="00EE029A">
            <w:pPr>
              <w:jc w:val="center"/>
              <w:rPr>
                <w:kern w:val="0"/>
                <w:sz w:val="18"/>
                <w:szCs w:val="18"/>
              </w:rPr>
            </w:pPr>
            <w:r>
              <w:rPr>
                <w:rFonts w:hint="eastAsia"/>
                <w:kern w:val="0"/>
                <w:sz w:val="18"/>
                <w:szCs w:val="18"/>
              </w:rPr>
              <w:t>GB/T 314</w:t>
            </w:r>
            <w:r>
              <w:rPr>
                <w:kern w:val="0"/>
                <w:sz w:val="18"/>
                <w:szCs w:val="18"/>
              </w:rPr>
              <w:t>67.2</w:t>
            </w:r>
            <w:r>
              <w:rPr>
                <w:rFonts w:hint="eastAsia"/>
                <w:kern w:val="0"/>
                <w:sz w:val="18"/>
                <w:szCs w:val="18"/>
              </w:rPr>
              <w:t>-</w:t>
            </w:r>
            <w:r>
              <w:rPr>
                <w:kern w:val="0"/>
                <w:sz w:val="18"/>
                <w:szCs w:val="18"/>
              </w:rPr>
              <w:t>2015</w:t>
            </w:r>
          </w:p>
        </w:tc>
      </w:tr>
      <w:tr w:rsidR="00D8513F" w14:paraId="0B968482" w14:textId="77777777" w:rsidTr="00EE029A">
        <w:trPr>
          <w:cantSplit/>
          <w:trHeight w:val="663"/>
          <w:jc w:val="center"/>
        </w:trPr>
        <w:tc>
          <w:tcPr>
            <w:tcW w:w="644" w:type="dxa"/>
            <w:tcBorders>
              <w:top w:val="single" w:sz="4" w:space="0" w:color="auto"/>
              <w:left w:val="single" w:sz="8" w:space="0" w:color="auto"/>
              <w:bottom w:val="single" w:sz="4" w:space="0" w:color="auto"/>
              <w:right w:val="single" w:sz="4" w:space="0" w:color="auto"/>
            </w:tcBorders>
            <w:shd w:val="clear" w:color="auto" w:fill="auto"/>
            <w:vAlign w:val="center"/>
          </w:tcPr>
          <w:p w14:paraId="15B0711A" w14:textId="77777777" w:rsidR="00D8513F" w:rsidRDefault="00D8513F" w:rsidP="00EE029A">
            <w:pPr>
              <w:snapToGrid w:val="0"/>
              <w:jc w:val="center"/>
              <w:rPr>
                <w:kern w:val="0"/>
                <w:sz w:val="18"/>
                <w:szCs w:val="18"/>
              </w:rPr>
            </w:pPr>
            <w:r>
              <w:rPr>
                <w:rFonts w:hint="eastAsia"/>
                <w:kern w:val="0"/>
                <w:sz w:val="18"/>
                <w:szCs w:val="18"/>
              </w:rPr>
              <w:t>11</w:t>
            </w:r>
          </w:p>
        </w:tc>
        <w:tc>
          <w:tcPr>
            <w:tcW w:w="708" w:type="dxa"/>
            <w:vMerge/>
            <w:tcBorders>
              <w:left w:val="nil"/>
              <w:right w:val="single" w:sz="4" w:space="0" w:color="auto"/>
            </w:tcBorders>
            <w:shd w:val="clear" w:color="auto" w:fill="auto"/>
            <w:vAlign w:val="center"/>
          </w:tcPr>
          <w:p w14:paraId="2CEFC11F" w14:textId="77777777" w:rsidR="00D8513F" w:rsidRDefault="00D8513F" w:rsidP="00EE029A">
            <w:pPr>
              <w:snapToGrid w:val="0"/>
              <w:jc w:val="center"/>
              <w:rPr>
                <w:kern w:val="0"/>
                <w:sz w:val="18"/>
                <w:szCs w:val="18"/>
              </w:rPr>
            </w:pPr>
          </w:p>
        </w:tc>
        <w:tc>
          <w:tcPr>
            <w:tcW w:w="1245" w:type="dxa"/>
            <w:tcBorders>
              <w:left w:val="nil"/>
              <w:right w:val="single" w:sz="4" w:space="0" w:color="auto"/>
            </w:tcBorders>
            <w:shd w:val="clear" w:color="auto" w:fill="auto"/>
            <w:vAlign w:val="center"/>
          </w:tcPr>
          <w:p w14:paraId="04D09177" w14:textId="77777777" w:rsidR="00D8513F" w:rsidRDefault="00D8513F" w:rsidP="00EE029A">
            <w:pPr>
              <w:snapToGrid w:val="0"/>
              <w:jc w:val="center"/>
              <w:rPr>
                <w:kern w:val="0"/>
                <w:sz w:val="18"/>
                <w:szCs w:val="18"/>
              </w:rPr>
            </w:pPr>
            <w:r>
              <w:rPr>
                <w:rFonts w:hint="eastAsia"/>
                <w:kern w:val="0"/>
                <w:sz w:val="18"/>
                <w:szCs w:val="18"/>
              </w:rPr>
              <w:t>电池系统集成效率</w:t>
            </w:r>
          </w:p>
        </w:tc>
        <w:tc>
          <w:tcPr>
            <w:tcW w:w="741" w:type="dxa"/>
            <w:tcBorders>
              <w:left w:val="nil"/>
              <w:right w:val="single" w:sz="4" w:space="0" w:color="auto"/>
            </w:tcBorders>
            <w:shd w:val="clear" w:color="auto" w:fill="auto"/>
            <w:vAlign w:val="center"/>
          </w:tcPr>
          <w:p w14:paraId="5069357B" w14:textId="77777777" w:rsidR="00D8513F" w:rsidRDefault="00D8513F" w:rsidP="00EE029A">
            <w:pPr>
              <w:snapToGrid w:val="0"/>
              <w:jc w:val="center"/>
              <w:rPr>
                <w:kern w:val="0"/>
                <w:sz w:val="18"/>
                <w:szCs w:val="18"/>
              </w:rPr>
            </w:pPr>
            <w:r>
              <w:rPr>
                <w:rFonts w:hint="eastAsia"/>
                <w:kern w:val="0"/>
                <w:sz w:val="18"/>
                <w:szCs w:val="18"/>
              </w:rPr>
              <w:t>本文件</w:t>
            </w:r>
          </w:p>
        </w:tc>
        <w:tc>
          <w:tcPr>
            <w:tcW w:w="1512" w:type="dxa"/>
            <w:tcBorders>
              <w:left w:val="nil"/>
              <w:right w:val="single" w:sz="4" w:space="0" w:color="auto"/>
            </w:tcBorders>
            <w:shd w:val="clear" w:color="auto" w:fill="auto"/>
            <w:vAlign w:val="center"/>
          </w:tcPr>
          <w:p w14:paraId="6F3592D0" w14:textId="77777777" w:rsidR="00D8513F" w:rsidRDefault="00D8513F" w:rsidP="00EE029A">
            <w:pPr>
              <w:jc w:val="center"/>
              <w:rPr>
                <w:kern w:val="0"/>
                <w:sz w:val="18"/>
                <w:szCs w:val="18"/>
              </w:rPr>
            </w:pPr>
            <w:r>
              <w:rPr>
                <w:rFonts w:hint="eastAsia"/>
                <w:kern w:val="0"/>
                <w:sz w:val="18"/>
                <w:szCs w:val="18"/>
              </w:rPr>
              <w:t>电池系统集成效率≥</w:t>
            </w:r>
            <w:r>
              <w:rPr>
                <w:kern w:val="0"/>
                <w:sz w:val="18"/>
                <w:szCs w:val="18"/>
              </w:rPr>
              <w:t>80</w:t>
            </w:r>
            <w:r>
              <w:rPr>
                <w:rFonts w:hint="eastAsia"/>
                <w:kern w:val="0"/>
                <w:sz w:val="18"/>
                <w:szCs w:val="18"/>
              </w:rPr>
              <w:t>%</w:t>
            </w:r>
          </w:p>
        </w:tc>
        <w:tc>
          <w:tcPr>
            <w:tcW w:w="1512" w:type="dxa"/>
            <w:tcBorders>
              <w:left w:val="nil"/>
              <w:right w:val="single" w:sz="4" w:space="0" w:color="auto"/>
            </w:tcBorders>
            <w:shd w:val="clear" w:color="auto" w:fill="auto"/>
            <w:vAlign w:val="center"/>
          </w:tcPr>
          <w:p w14:paraId="754E1B50" w14:textId="77777777" w:rsidR="00D8513F" w:rsidRDefault="00D8513F" w:rsidP="00EE029A">
            <w:pPr>
              <w:jc w:val="center"/>
              <w:rPr>
                <w:kern w:val="0"/>
                <w:sz w:val="18"/>
                <w:szCs w:val="18"/>
              </w:rPr>
            </w:pPr>
            <w:r>
              <w:rPr>
                <w:rFonts w:hint="eastAsia"/>
                <w:kern w:val="0"/>
                <w:sz w:val="18"/>
                <w:szCs w:val="18"/>
              </w:rPr>
              <w:t>电池系统集成效率≥</w:t>
            </w:r>
            <w:r>
              <w:rPr>
                <w:kern w:val="0"/>
                <w:sz w:val="18"/>
                <w:szCs w:val="18"/>
              </w:rPr>
              <w:t>75</w:t>
            </w:r>
            <w:r>
              <w:rPr>
                <w:rFonts w:hint="eastAsia"/>
                <w:kern w:val="0"/>
                <w:sz w:val="18"/>
                <w:szCs w:val="18"/>
              </w:rPr>
              <w:t>%</w:t>
            </w:r>
          </w:p>
        </w:tc>
        <w:tc>
          <w:tcPr>
            <w:tcW w:w="1512" w:type="dxa"/>
            <w:tcBorders>
              <w:left w:val="nil"/>
              <w:right w:val="single" w:sz="4" w:space="0" w:color="auto"/>
            </w:tcBorders>
            <w:shd w:val="clear" w:color="auto" w:fill="auto"/>
            <w:vAlign w:val="center"/>
          </w:tcPr>
          <w:p w14:paraId="507ABFAD" w14:textId="77777777" w:rsidR="00D8513F" w:rsidRDefault="00D8513F" w:rsidP="00EE029A">
            <w:pPr>
              <w:jc w:val="center"/>
              <w:rPr>
                <w:kern w:val="0"/>
                <w:sz w:val="18"/>
                <w:szCs w:val="18"/>
              </w:rPr>
            </w:pPr>
            <w:r>
              <w:rPr>
                <w:rFonts w:hint="eastAsia"/>
                <w:kern w:val="0"/>
                <w:sz w:val="18"/>
                <w:szCs w:val="18"/>
              </w:rPr>
              <w:t>电池系统集成效率≥</w:t>
            </w:r>
            <w:r>
              <w:rPr>
                <w:kern w:val="0"/>
                <w:sz w:val="18"/>
                <w:szCs w:val="18"/>
              </w:rPr>
              <w:t>70</w:t>
            </w:r>
            <w:r>
              <w:rPr>
                <w:rFonts w:hint="eastAsia"/>
                <w:kern w:val="0"/>
                <w:sz w:val="18"/>
                <w:szCs w:val="18"/>
              </w:rPr>
              <w:t>%</w:t>
            </w:r>
          </w:p>
        </w:tc>
        <w:tc>
          <w:tcPr>
            <w:tcW w:w="895" w:type="dxa"/>
            <w:tcBorders>
              <w:left w:val="nil"/>
              <w:right w:val="single" w:sz="8" w:space="0" w:color="auto"/>
            </w:tcBorders>
            <w:shd w:val="clear" w:color="auto" w:fill="auto"/>
            <w:vAlign w:val="center"/>
          </w:tcPr>
          <w:p w14:paraId="1018342E" w14:textId="77777777" w:rsidR="00D8513F" w:rsidRDefault="00D8513F" w:rsidP="00EE029A">
            <w:pPr>
              <w:jc w:val="center"/>
              <w:rPr>
                <w:kern w:val="0"/>
                <w:sz w:val="18"/>
                <w:szCs w:val="18"/>
              </w:rPr>
            </w:pPr>
            <w:r>
              <w:rPr>
                <w:rFonts w:hint="eastAsia"/>
                <w:kern w:val="0"/>
                <w:sz w:val="18"/>
                <w:szCs w:val="18"/>
              </w:rPr>
              <w:t>附录</w:t>
            </w:r>
            <w:r>
              <w:rPr>
                <w:kern w:val="0"/>
                <w:sz w:val="18"/>
                <w:szCs w:val="18"/>
              </w:rPr>
              <w:t>B</w:t>
            </w:r>
          </w:p>
        </w:tc>
      </w:tr>
    </w:tbl>
    <w:p w14:paraId="286620C2" w14:textId="77777777" w:rsidR="00D8513F" w:rsidRDefault="00D8513F" w:rsidP="00D8513F">
      <w:pPr>
        <w:pStyle w:val="affb"/>
        <w:ind w:firstLineChars="0" w:firstLine="0"/>
        <w:rPr>
          <w:rFonts w:ascii="黑体" w:eastAsia="黑体" w:hAnsi="黑体"/>
        </w:rPr>
      </w:pPr>
    </w:p>
    <w:p w14:paraId="7103686C" w14:textId="77777777" w:rsidR="00D8513F" w:rsidRDefault="00D8513F" w:rsidP="00D8513F">
      <w:pPr>
        <w:pStyle w:val="affb"/>
        <w:ind w:firstLineChars="0" w:firstLine="0"/>
        <w:rPr>
          <w:rFonts w:ascii="Times New Roman"/>
        </w:rPr>
      </w:pPr>
    </w:p>
    <w:p w14:paraId="2AC9EF0C" w14:textId="77777777" w:rsidR="00D8513F" w:rsidRDefault="00D8513F" w:rsidP="00D8513F">
      <w:pPr>
        <w:pStyle w:val="affb"/>
        <w:ind w:firstLineChars="0" w:firstLine="0"/>
        <w:rPr>
          <w:rFonts w:ascii="Times New Roman"/>
        </w:rPr>
      </w:pPr>
    </w:p>
    <w:p w14:paraId="1FE463EC" w14:textId="77777777" w:rsidR="00D8513F" w:rsidRDefault="00D8513F" w:rsidP="00D8513F">
      <w:pPr>
        <w:pStyle w:val="affb"/>
        <w:ind w:firstLineChars="0" w:firstLine="0"/>
        <w:rPr>
          <w:rFonts w:ascii="Times New Roman"/>
        </w:rPr>
      </w:pPr>
    </w:p>
    <w:p w14:paraId="7719C65B" w14:textId="77777777" w:rsidR="00444675" w:rsidRDefault="00444675" w:rsidP="00D8513F">
      <w:pPr>
        <w:pStyle w:val="afff6"/>
        <w:spacing w:before="156" w:after="156"/>
        <w:ind w:firstLineChars="0" w:firstLine="0"/>
        <w:jc w:val="center"/>
        <w:rPr>
          <w:rFonts w:ascii="Times New Roman" w:eastAsia="黑体"/>
        </w:rPr>
      </w:pPr>
    </w:p>
    <w:p w14:paraId="51255A49" w14:textId="77777777" w:rsidR="00444675" w:rsidRDefault="00444675" w:rsidP="00D8513F">
      <w:pPr>
        <w:pStyle w:val="afff6"/>
        <w:spacing w:before="156" w:after="156"/>
        <w:ind w:firstLineChars="0" w:firstLine="0"/>
        <w:jc w:val="center"/>
        <w:rPr>
          <w:rFonts w:ascii="Times New Roman" w:eastAsia="黑体"/>
        </w:rPr>
      </w:pPr>
    </w:p>
    <w:p w14:paraId="13305ABA" w14:textId="77777777" w:rsidR="00444675" w:rsidRDefault="00444675" w:rsidP="00D8513F">
      <w:pPr>
        <w:pStyle w:val="afff6"/>
        <w:spacing w:before="156" w:after="156"/>
        <w:ind w:firstLineChars="0" w:firstLine="0"/>
        <w:jc w:val="center"/>
        <w:rPr>
          <w:rFonts w:ascii="Times New Roman" w:eastAsia="黑体"/>
        </w:rPr>
      </w:pPr>
    </w:p>
    <w:p w14:paraId="17DA0FEE" w14:textId="401F7DF8" w:rsidR="00D8513F" w:rsidRDefault="00D8513F" w:rsidP="00D8513F">
      <w:pPr>
        <w:pStyle w:val="afff6"/>
        <w:spacing w:before="156" w:after="156"/>
        <w:ind w:firstLineChars="0" w:firstLine="0"/>
        <w:jc w:val="center"/>
        <w:rPr>
          <w:rFonts w:ascii="Times New Roman" w:eastAsia="黑体"/>
        </w:rPr>
      </w:pPr>
      <w:r>
        <w:rPr>
          <w:rFonts w:ascii="Times New Roman" w:eastAsia="黑体" w:hint="eastAsia"/>
        </w:rPr>
        <w:lastRenderedPageBreak/>
        <w:t>表</w:t>
      </w:r>
      <w:r>
        <w:rPr>
          <w:rFonts w:ascii="Times New Roman" w:eastAsia="黑体" w:hint="eastAsia"/>
        </w:rPr>
        <w:t>1</w:t>
      </w:r>
      <w:r>
        <w:rPr>
          <w:rFonts w:ascii="Times New Roman" w:eastAsia="黑体" w:hint="eastAsia"/>
        </w:rPr>
        <w:t>（续）</w:t>
      </w:r>
    </w:p>
    <w:tbl>
      <w:tblPr>
        <w:tblStyle w:val="afff2"/>
        <w:tblW w:w="8755" w:type="dxa"/>
        <w:jc w:val="center"/>
        <w:tblLayout w:type="fixed"/>
        <w:tblLook w:val="04A0" w:firstRow="1" w:lastRow="0" w:firstColumn="1" w:lastColumn="0" w:noHBand="0" w:noVBand="1"/>
      </w:tblPr>
      <w:tblGrid>
        <w:gridCol w:w="646"/>
        <w:gridCol w:w="709"/>
        <w:gridCol w:w="1247"/>
        <w:gridCol w:w="743"/>
        <w:gridCol w:w="1512"/>
        <w:gridCol w:w="1512"/>
        <w:gridCol w:w="1512"/>
        <w:gridCol w:w="874"/>
      </w:tblGrid>
      <w:tr w:rsidR="00D8513F" w14:paraId="0BAA16EB" w14:textId="77777777" w:rsidTr="00EE029A">
        <w:trPr>
          <w:cantSplit/>
          <w:trHeight w:val="286"/>
          <w:jc w:val="center"/>
        </w:trPr>
        <w:tc>
          <w:tcPr>
            <w:tcW w:w="646" w:type="dxa"/>
            <w:vMerge w:val="restart"/>
            <w:tcBorders>
              <w:top w:val="single" w:sz="4" w:space="0" w:color="auto"/>
              <w:left w:val="single" w:sz="8" w:space="0" w:color="auto"/>
              <w:right w:val="single" w:sz="4" w:space="0" w:color="auto"/>
            </w:tcBorders>
            <w:shd w:val="clear" w:color="auto" w:fill="auto"/>
            <w:vAlign w:val="center"/>
          </w:tcPr>
          <w:p w14:paraId="23A1E3F8" w14:textId="77777777" w:rsidR="00D8513F" w:rsidRDefault="00D8513F" w:rsidP="00EE029A">
            <w:pPr>
              <w:snapToGrid w:val="0"/>
              <w:jc w:val="center"/>
              <w:rPr>
                <w:kern w:val="0"/>
                <w:sz w:val="18"/>
                <w:szCs w:val="18"/>
              </w:rPr>
            </w:pPr>
            <w:r>
              <w:rPr>
                <w:rFonts w:hint="eastAsia"/>
                <w:kern w:val="0"/>
                <w:sz w:val="18"/>
                <w:szCs w:val="18"/>
              </w:rPr>
              <w:t>序号</w:t>
            </w:r>
          </w:p>
        </w:tc>
        <w:tc>
          <w:tcPr>
            <w:tcW w:w="709" w:type="dxa"/>
            <w:vMerge w:val="restart"/>
            <w:tcBorders>
              <w:left w:val="nil"/>
              <w:right w:val="single" w:sz="4" w:space="0" w:color="auto"/>
            </w:tcBorders>
            <w:shd w:val="clear" w:color="auto" w:fill="auto"/>
            <w:vAlign w:val="center"/>
          </w:tcPr>
          <w:p w14:paraId="14B37803" w14:textId="77777777" w:rsidR="00D8513F" w:rsidRDefault="00D8513F" w:rsidP="00EE029A">
            <w:pPr>
              <w:snapToGrid w:val="0"/>
              <w:jc w:val="center"/>
              <w:rPr>
                <w:kern w:val="0"/>
                <w:sz w:val="18"/>
                <w:szCs w:val="18"/>
              </w:rPr>
            </w:pPr>
            <w:r>
              <w:rPr>
                <w:rFonts w:hint="eastAsia"/>
                <w:kern w:val="0"/>
                <w:sz w:val="18"/>
                <w:szCs w:val="18"/>
              </w:rPr>
              <w:t>指标类型</w:t>
            </w:r>
          </w:p>
        </w:tc>
        <w:tc>
          <w:tcPr>
            <w:tcW w:w="1247" w:type="dxa"/>
            <w:vMerge w:val="restart"/>
            <w:tcBorders>
              <w:left w:val="nil"/>
              <w:right w:val="single" w:sz="4" w:space="0" w:color="auto"/>
            </w:tcBorders>
            <w:shd w:val="clear" w:color="auto" w:fill="auto"/>
            <w:vAlign w:val="center"/>
          </w:tcPr>
          <w:p w14:paraId="440FD98A" w14:textId="77777777" w:rsidR="00D8513F" w:rsidRDefault="00D8513F" w:rsidP="00EE029A">
            <w:pPr>
              <w:snapToGrid w:val="0"/>
              <w:jc w:val="center"/>
              <w:rPr>
                <w:kern w:val="0"/>
                <w:sz w:val="18"/>
                <w:szCs w:val="18"/>
              </w:rPr>
            </w:pPr>
            <w:r>
              <w:rPr>
                <w:rFonts w:hint="eastAsia"/>
                <w:kern w:val="0"/>
                <w:sz w:val="18"/>
                <w:szCs w:val="18"/>
              </w:rPr>
              <w:t>评价指标</w:t>
            </w:r>
          </w:p>
        </w:tc>
        <w:tc>
          <w:tcPr>
            <w:tcW w:w="743" w:type="dxa"/>
            <w:vMerge w:val="restart"/>
            <w:tcBorders>
              <w:left w:val="nil"/>
              <w:right w:val="single" w:sz="4" w:space="0" w:color="auto"/>
            </w:tcBorders>
            <w:shd w:val="clear" w:color="auto" w:fill="auto"/>
            <w:vAlign w:val="center"/>
          </w:tcPr>
          <w:p w14:paraId="2F1963CB" w14:textId="77777777" w:rsidR="00D8513F" w:rsidRDefault="00D8513F" w:rsidP="00EE029A">
            <w:pPr>
              <w:snapToGrid w:val="0"/>
              <w:jc w:val="center"/>
              <w:rPr>
                <w:kern w:val="0"/>
                <w:sz w:val="18"/>
                <w:szCs w:val="18"/>
              </w:rPr>
            </w:pPr>
            <w:r>
              <w:rPr>
                <w:rFonts w:hint="eastAsia"/>
                <w:kern w:val="0"/>
                <w:sz w:val="18"/>
                <w:szCs w:val="18"/>
              </w:rPr>
              <w:t>标准来源</w:t>
            </w:r>
          </w:p>
        </w:tc>
        <w:tc>
          <w:tcPr>
            <w:tcW w:w="4536" w:type="dxa"/>
            <w:gridSpan w:val="3"/>
            <w:tcBorders>
              <w:left w:val="nil"/>
              <w:right w:val="single" w:sz="4" w:space="0" w:color="auto"/>
            </w:tcBorders>
            <w:shd w:val="clear" w:color="auto" w:fill="auto"/>
            <w:vAlign w:val="center"/>
          </w:tcPr>
          <w:p w14:paraId="7C16225B" w14:textId="77777777" w:rsidR="00D8513F" w:rsidRDefault="00D8513F" w:rsidP="00EE029A">
            <w:pPr>
              <w:jc w:val="center"/>
              <w:rPr>
                <w:kern w:val="0"/>
                <w:sz w:val="18"/>
                <w:szCs w:val="18"/>
              </w:rPr>
            </w:pPr>
            <w:r>
              <w:rPr>
                <w:rFonts w:hint="eastAsia"/>
                <w:kern w:val="0"/>
                <w:sz w:val="18"/>
                <w:szCs w:val="18"/>
              </w:rPr>
              <w:t>指标水平分级</w:t>
            </w:r>
          </w:p>
        </w:tc>
        <w:tc>
          <w:tcPr>
            <w:tcW w:w="874" w:type="dxa"/>
            <w:vMerge w:val="restart"/>
            <w:tcBorders>
              <w:left w:val="nil"/>
              <w:right w:val="single" w:sz="8" w:space="0" w:color="auto"/>
            </w:tcBorders>
            <w:shd w:val="clear" w:color="auto" w:fill="auto"/>
            <w:vAlign w:val="center"/>
          </w:tcPr>
          <w:p w14:paraId="7831056D" w14:textId="77777777" w:rsidR="00D8513F" w:rsidRDefault="00D8513F" w:rsidP="00EE029A">
            <w:pPr>
              <w:snapToGrid w:val="0"/>
              <w:jc w:val="center"/>
              <w:rPr>
                <w:kern w:val="0"/>
                <w:sz w:val="18"/>
                <w:szCs w:val="18"/>
              </w:rPr>
            </w:pPr>
            <w:r>
              <w:rPr>
                <w:rFonts w:hint="eastAsia"/>
                <w:sz w:val="18"/>
                <w:szCs w:val="18"/>
              </w:rPr>
              <w:t>试验、评价方法</w:t>
            </w:r>
          </w:p>
        </w:tc>
      </w:tr>
      <w:tr w:rsidR="00D8513F" w14:paraId="37266FA8" w14:textId="77777777" w:rsidTr="00EE029A">
        <w:trPr>
          <w:cantSplit/>
          <w:trHeight w:val="248"/>
          <w:jc w:val="center"/>
        </w:trPr>
        <w:tc>
          <w:tcPr>
            <w:tcW w:w="646" w:type="dxa"/>
            <w:vMerge/>
            <w:tcBorders>
              <w:left w:val="single" w:sz="8" w:space="0" w:color="auto"/>
              <w:bottom w:val="single" w:sz="4" w:space="0" w:color="auto"/>
              <w:right w:val="single" w:sz="4" w:space="0" w:color="auto"/>
            </w:tcBorders>
            <w:shd w:val="clear" w:color="auto" w:fill="auto"/>
            <w:vAlign w:val="center"/>
          </w:tcPr>
          <w:p w14:paraId="173DF3A4" w14:textId="77777777" w:rsidR="00D8513F" w:rsidRDefault="00D8513F" w:rsidP="00EE029A">
            <w:pPr>
              <w:snapToGrid w:val="0"/>
              <w:jc w:val="center"/>
              <w:rPr>
                <w:kern w:val="0"/>
                <w:sz w:val="18"/>
                <w:szCs w:val="18"/>
              </w:rPr>
            </w:pPr>
          </w:p>
        </w:tc>
        <w:tc>
          <w:tcPr>
            <w:tcW w:w="709" w:type="dxa"/>
            <w:vMerge/>
            <w:tcBorders>
              <w:left w:val="nil"/>
              <w:right w:val="single" w:sz="4" w:space="0" w:color="auto"/>
            </w:tcBorders>
            <w:shd w:val="clear" w:color="auto" w:fill="auto"/>
            <w:vAlign w:val="center"/>
          </w:tcPr>
          <w:p w14:paraId="3EB88BE2" w14:textId="77777777" w:rsidR="00D8513F" w:rsidRDefault="00D8513F" w:rsidP="00EE029A">
            <w:pPr>
              <w:snapToGrid w:val="0"/>
              <w:jc w:val="center"/>
              <w:rPr>
                <w:kern w:val="0"/>
                <w:sz w:val="18"/>
                <w:szCs w:val="18"/>
              </w:rPr>
            </w:pPr>
          </w:p>
        </w:tc>
        <w:tc>
          <w:tcPr>
            <w:tcW w:w="1247" w:type="dxa"/>
            <w:vMerge/>
            <w:tcBorders>
              <w:left w:val="nil"/>
              <w:right w:val="single" w:sz="4" w:space="0" w:color="auto"/>
            </w:tcBorders>
            <w:shd w:val="clear" w:color="auto" w:fill="auto"/>
            <w:vAlign w:val="center"/>
          </w:tcPr>
          <w:p w14:paraId="48DB2482" w14:textId="77777777" w:rsidR="00D8513F" w:rsidRDefault="00D8513F" w:rsidP="00EE029A">
            <w:pPr>
              <w:jc w:val="center"/>
              <w:rPr>
                <w:kern w:val="0"/>
                <w:sz w:val="18"/>
                <w:szCs w:val="18"/>
              </w:rPr>
            </w:pPr>
          </w:p>
        </w:tc>
        <w:tc>
          <w:tcPr>
            <w:tcW w:w="743" w:type="dxa"/>
            <w:vMerge/>
            <w:tcBorders>
              <w:left w:val="nil"/>
              <w:right w:val="single" w:sz="4" w:space="0" w:color="auto"/>
            </w:tcBorders>
            <w:shd w:val="clear" w:color="auto" w:fill="auto"/>
            <w:vAlign w:val="center"/>
          </w:tcPr>
          <w:p w14:paraId="1A146D0A" w14:textId="77777777" w:rsidR="00D8513F" w:rsidRDefault="00D8513F" w:rsidP="00EE029A">
            <w:pPr>
              <w:jc w:val="center"/>
              <w:rPr>
                <w:kern w:val="0"/>
                <w:sz w:val="18"/>
                <w:szCs w:val="18"/>
              </w:rPr>
            </w:pPr>
          </w:p>
        </w:tc>
        <w:tc>
          <w:tcPr>
            <w:tcW w:w="1512" w:type="dxa"/>
            <w:tcBorders>
              <w:left w:val="nil"/>
              <w:right w:val="single" w:sz="4" w:space="0" w:color="auto"/>
            </w:tcBorders>
            <w:shd w:val="clear" w:color="auto" w:fill="auto"/>
            <w:vAlign w:val="center"/>
          </w:tcPr>
          <w:p w14:paraId="1CA7DBFF" w14:textId="77777777" w:rsidR="00D8513F" w:rsidRDefault="00D8513F" w:rsidP="00EE029A">
            <w:pPr>
              <w:jc w:val="center"/>
              <w:rPr>
                <w:kern w:val="0"/>
                <w:sz w:val="18"/>
                <w:szCs w:val="18"/>
              </w:rPr>
            </w:pPr>
            <w:r>
              <w:rPr>
                <w:rFonts w:hint="eastAsia"/>
                <w:kern w:val="0"/>
                <w:sz w:val="18"/>
                <w:szCs w:val="18"/>
              </w:rPr>
              <w:t>先进水平</w:t>
            </w:r>
          </w:p>
        </w:tc>
        <w:tc>
          <w:tcPr>
            <w:tcW w:w="1512" w:type="dxa"/>
            <w:tcBorders>
              <w:left w:val="nil"/>
              <w:right w:val="single" w:sz="4" w:space="0" w:color="auto"/>
            </w:tcBorders>
            <w:shd w:val="clear" w:color="auto" w:fill="auto"/>
            <w:vAlign w:val="center"/>
          </w:tcPr>
          <w:p w14:paraId="6EAF846D" w14:textId="77777777" w:rsidR="00D8513F" w:rsidRDefault="00D8513F" w:rsidP="00EE029A">
            <w:pPr>
              <w:snapToGrid w:val="0"/>
              <w:jc w:val="center"/>
              <w:rPr>
                <w:kern w:val="0"/>
                <w:sz w:val="18"/>
                <w:szCs w:val="18"/>
              </w:rPr>
            </w:pPr>
            <w:r>
              <w:rPr>
                <w:rFonts w:hint="eastAsia"/>
                <w:kern w:val="0"/>
                <w:sz w:val="18"/>
                <w:szCs w:val="18"/>
              </w:rPr>
              <w:t>平均水平</w:t>
            </w:r>
          </w:p>
        </w:tc>
        <w:tc>
          <w:tcPr>
            <w:tcW w:w="1512" w:type="dxa"/>
            <w:tcBorders>
              <w:left w:val="nil"/>
              <w:right w:val="single" w:sz="4" w:space="0" w:color="auto"/>
            </w:tcBorders>
            <w:shd w:val="clear" w:color="auto" w:fill="auto"/>
            <w:vAlign w:val="center"/>
          </w:tcPr>
          <w:p w14:paraId="5E782BAD" w14:textId="77777777" w:rsidR="00D8513F" w:rsidRDefault="00D8513F" w:rsidP="00EE029A">
            <w:pPr>
              <w:snapToGrid w:val="0"/>
              <w:jc w:val="center"/>
              <w:rPr>
                <w:kern w:val="0"/>
                <w:sz w:val="18"/>
                <w:szCs w:val="18"/>
              </w:rPr>
            </w:pPr>
            <w:r>
              <w:rPr>
                <w:rFonts w:hint="eastAsia"/>
                <w:kern w:val="0"/>
                <w:sz w:val="18"/>
                <w:szCs w:val="18"/>
              </w:rPr>
              <w:t>基准水平</w:t>
            </w:r>
          </w:p>
        </w:tc>
        <w:tc>
          <w:tcPr>
            <w:tcW w:w="874" w:type="dxa"/>
            <w:vMerge/>
            <w:tcBorders>
              <w:left w:val="nil"/>
              <w:right w:val="single" w:sz="8" w:space="0" w:color="auto"/>
            </w:tcBorders>
            <w:shd w:val="clear" w:color="auto" w:fill="auto"/>
            <w:vAlign w:val="center"/>
          </w:tcPr>
          <w:p w14:paraId="43308335" w14:textId="77777777" w:rsidR="00D8513F" w:rsidRDefault="00D8513F" w:rsidP="00EE029A">
            <w:pPr>
              <w:jc w:val="center"/>
              <w:rPr>
                <w:kern w:val="0"/>
                <w:sz w:val="18"/>
                <w:szCs w:val="18"/>
              </w:rPr>
            </w:pPr>
          </w:p>
        </w:tc>
      </w:tr>
      <w:tr w:rsidR="00D8513F" w14:paraId="618A0C71" w14:textId="77777777" w:rsidTr="00EE029A">
        <w:trPr>
          <w:cantSplit/>
          <w:trHeight w:val="663"/>
          <w:jc w:val="center"/>
        </w:trPr>
        <w:tc>
          <w:tcPr>
            <w:tcW w:w="646" w:type="dxa"/>
            <w:tcBorders>
              <w:top w:val="single" w:sz="4" w:space="0" w:color="auto"/>
              <w:left w:val="single" w:sz="8" w:space="0" w:color="auto"/>
              <w:bottom w:val="single" w:sz="4" w:space="0" w:color="auto"/>
              <w:right w:val="single" w:sz="4" w:space="0" w:color="auto"/>
            </w:tcBorders>
            <w:shd w:val="clear" w:color="auto" w:fill="auto"/>
            <w:vAlign w:val="center"/>
          </w:tcPr>
          <w:p w14:paraId="58964CFB" w14:textId="77777777" w:rsidR="00D8513F" w:rsidRDefault="00D8513F" w:rsidP="00EE029A">
            <w:pPr>
              <w:jc w:val="center"/>
              <w:rPr>
                <w:kern w:val="0"/>
                <w:sz w:val="18"/>
                <w:szCs w:val="18"/>
              </w:rPr>
            </w:pPr>
            <w:r>
              <w:rPr>
                <w:rFonts w:hint="eastAsia"/>
                <w:kern w:val="0"/>
                <w:sz w:val="18"/>
                <w:szCs w:val="18"/>
              </w:rPr>
              <w:t>12</w:t>
            </w:r>
          </w:p>
        </w:tc>
        <w:tc>
          <w:tcPr>
            <w:tcW w:w="709" w:type="dxa"/>
            <w:vMerge w:val="restart"/>
            <w:tcBorders>
              <w:left w:val="nil"/>
              <w:right w:val="single" w:sz="4" w:space="0" w:color="auto"/>
            </w:tcBorders>
            <w:shd w:val="clear" w:color="auto" w:fill="auto"/>
            <w:vAlign w:val="center"/>
          </w:tcPr>
          <w:p w14:paraId="191427EE" w14:textId="77777777" w:rsidR="00D8513F" w:rsidRDefault="00D8513F" w:rsidP="00EE029A">
            <w:pPr>
              <w:jc w:val="center"/>
              <w:rPr>
                <w:kern w:val="0"/>
                <w:sz w:val="18"/>
                <w:szCs w:val="18"/>
              </w:rPr>
            </w:pPr>
            <w:r>
              <w:rPr>
                <w:rFonts w:hint="eastAsia"/>
                <w:kern w:val="0"/>
                <w:sz w:val="18"/>
                <w:szCs w:val="18"/>
              </w:rPr>
              <w:t>创新指标</w:t>
            </w:r>
          </w:p>
        </w:tc>
        <w:tc>
          <w:tcPr>
            <w:tcW w:w="1247" w:type="dxa"/>
            <w:tcBorders>
              <w:left w:val="nil"/>
              <w:right w:val="single" w:sz="4" w:space="0" w:color="auto"/>
            </w:tcBorders>
            <w:shd w:val="clear" w:color="auto" w:fill="auto"/>
            <w:vAlign w:val="center"/>
          </w:tcPr>
          <w:p w14:paraId="354C9AC5" w14:textId="77777777" w:rsidR="00D8513F" w:rsidRDefault="00D8513F" w:rsidP="00EE029A">
            <w:pPr>
              <w:jc w:val="center"/>
              <w:rPr>
                <w:kern w:val="0"/>
                <w:sz w:val="18"/>
                <w:szCs w:val="18"/>
              </w:rPr>
            </w:pPr>
            <w:r>
              <w:rPr>
                <w:rFonts w:hint="eastAsia"/>
                <w:kern w:val="0"/>
                <w:sz w:val="18"/>
                <w:szCs w:val="18"/>
              </w:rPr>
              <w:t>电池系统底部准静态抗冲击性能</w:t>
            </w:r>
          </w:p>
        </w:tc>
        <w:tc>
          <w:tcPr>
            <w:tcW w:w="743" w:type="dxa"/>
            <w:tcBorders>
              <w:left w:val="nil"/>
              <w:right w:val="single" w:sz="4" w:space="0" w:color="auto"/>
            </w:tcBorders>
            <w:shd w:val="clear" w:color="auto" w:fill="auto"/>
            <w:vAlign w:val="center"/>
          </w:tcPr>
          <w:p w14:paraId="56DA5214" w14:textId="77777777" w:rsidR="00D8513F" w:rsidRDefault="00D8513F" w:rsidP="00EE029A">
            <w:pPr>
              <w:jc w:val="center"/>
              <w:rPr>
                <w:kern w:val="0"/>
                <w:sz w:val="18"/>
                <w:szCs w:val="18"/>
                <w:highlight w:val="yellow"/>
              </w:rPr>
            </w:pPr>
            <w:r>
              <w:rPr>
                <w:rFonts w:hint="eastAsia"/>
                <w:kern w:val="0"/>
                <w:sz w:val="18"/>
                <w:szCs w:val="18"/>
              </w:rPr>
              <w:t>本文件</w:t>
            </w:r>
          </w:p>
        </w:tc>
        <w:tc>
          <w:tcPr>
            <w:tcW w:w="1512" w:type="dxa"/>
            <w:tcBorders>
              <w:left w:val="nil"/>
              <w:right w:val="single" w:sz="4" w:space="0" w:color="auto"/>
            </w:tcBorders>
            <w:shd w:val="clear" w:color="auto" w:fill="auto"/>
            <w:vAlign w:val="center"/>
          </w:tcPr>
          <w:p w14:paraId="108BB34B" w14:textId="77777777" w:rsidR="00D8513F" w:rsidRPr="00DB3EF3" w:rsidRDefault="00D8513F" w:rsidP="00EE029A">
            <w:pPr>
              <w:jc w:val="center"/>
              <w:rPr>
                <w:kern w:val="0"/>
                <w:sz w:val="18"/>
                <w:szCs w:val="18"/>
              </w:rPr>
            </w:pPr>
            <w:r w:rsidRPr="00DB3EF3">
              <w:rPr>
                <w:rFonts w:hint="eastAsia"/>
                <w:kern w:val="0"/>
                <w:sz w:val="18"/>
                <w:szCs w:val="18"/>
              </w:rPr>
              <w:t>挤压力为</w:t>
            </w:r>
            <w:r w:rsidRPr="00DB3EF3">
              <w:rPr>
                <w:rFonts w:hint="eastAsia"/>
                <w:kern w:val="0"/>
                <w:sz w:val="18"/>
                <w:szCs w:val="18"/>
              </w:rPr>
              <w:t>200%</w:t>
            </w:r>
            <w:r w:rsidRPr="00DB3EF3">
              <w:rPr>
                <w:rFonts w:hint="eastAsia"/>
                <w:kern w:val="0"/>
                <w:sz w:val="18"/>
                <w:szCs w:val="18"/>
              </w:rPr>
              <w:t>满载质量；试验后不爆炸，不起火，无电解液或冷却液泄漏，满足</w:t>
            </w:r>
            <w:r w:rsidRPr="00DB3EF3">
              <w:rPr>
                <w:rFonts w:hint="eastAsia"/>
                <w:kern w:val="0"/>
                <w:sz w:val="18"/>
                <w:szCs w:val="18"/>
              </w:rPr>
              <w:t>IPX7</w:t>
            </w:r>
            <w:r w:rsidRPr="00DB3EF3">
              <w:rPr>
                <w:rFonts w:hint="eastAsia"/>
                <w:kern w:val="0"/>
                <w:sz w:val="18"/>
                <w:szCs w:val="18"/>
              </w:rPr>
              <w:t>要求</w:t>
            </w:r>
            <w:r>
              <w:rPr>
                <w:rFonts w:hint="eastAsia"/>
                <w:kern w:val="0"/>
                <w:sz w:val="18"/>
                <w:szCs w:val="18"/>
              </w:rPr>
              <w:t>，</w:t>
            </w:r>
            <w:r w:rsidRPr="00DB3EF3">
              <w:rPr>
                <w:rFonts w:hint="eastAsia"/>
                <w:kern w:val="0"/>
                <w:sz w:val="18"/>
                <w:szCs w:val="18"/>
              </w:rPr>
              <w:t>绝缘电阻</w:t>
            </w:r>
            <w:r>
              <w:rPr>
                <w:rFonts w:hint="eastAsia"/>
                <w:kern w:val="0"/>
                <w:sz w:val="18"/>
                <w:szCs w:val="18"/>
              </w:rPr>
              <w:t>不小于</w:t>
            </w:r>
            <w:r w:rsidRPr="00DB3EF3">
              <w:rPr>
                <w:rFonts w:hint="eastAsia"/>
                <w:kern w:val="0"/>
                <w:sz w:val="18"/>
                <w:szCs w:val="18"/>
              </w:rPr>
              <w:t>100</w:t>
            </w:r>
            <w:r w:rsidRPr="00DB3EF3">
              <w:rPr>
                <w:rFonts w:hint="eastAsia"/>
                <w:kern w:val="0"/>
                <w:sz w:val="18"/>
                <w:szCs w:val="18"/>
              </w:rPr>
              <w:t>Ω</w:t>
            </w:r>
            <w:r w:rsidRPr="00DB3EF3">
              <w:rPr>
                <w:rFonts w:hint="eastAsia"/>
                <w:kern w:val="0"/>
                <w:sz w:val="18"/>
                <w:szCs w:val="18"/>
              </w:rPr>
              <w:t>/V</w:t>
            </w:r>
            <w:r w:rsidRPr="00DB3EF3">
              <w:rPr>
                <w:kern w:val="0"/>
                <w:sz w:val="18"/>
                <w:szCs w:val="18"/>
              </w:rPr>
              <w:t xml:space="preserve"> </w:t>
            </w:r>
          </w:p>
        </w:tc>
        <w:tc>
          <w:tcPr>
            <w:tcW w:w="1512" w:type="dxa"/>
            <w:tcBorders>
              <w:left w:val="nil"/>
              <w:right w:val="single" w:sz="4" w:space="0" w:color="auto"/>
            </w:tcBorders>
            <w:shd w:val="clear" w:color="auto" w:fill="auto"/>
            <w:vAlign w:val="center"/>
          </w:tcPr>
          <w:p w14:paraId="5A69F88B" w14:textId="77777777" w:rsidR="00D8513F" w:rsidRPr="00DB3EF3" w:rsidRDefault="00D8513F" w:rsidP="00EE029A">
            <w:pPr>
              <w:jc w:val="center"/>
              <w:rPr>
                <w:kern w:val="0"/>
                <w:sz w:val="18"/>
                <w:szCs w:val="18"/>
              </w:rPr>
            </w:pPr>
            <w:r w:rsidRPr="00DB3EF3">
              <w:rPr>
                <w:rFonts w:hint="eastAsia"/>
                <w:kern w:val="0"/>
                <w:sz w:val="18"/>
                <w:szCs w:val="18"/>
              </w:rPr>
              <w:t>挤压力为</w:t>
            </w:r>
            <w:r w:rsidRPr="00DB3EF3">
              <w:rPr>
                <w:kern w:val="0"/>
                <w:sz w:val="18"/>
                <w:szCs w:val="18"/>
              </w:rPr>
              <w:t>15</w:t>
            </w:r>
            <w:r w:rsidRPr="00DB3EF3">
              <w:rPr>
                <w:rFonts w:hint="eastAsia"/>
                <w:kern w:val="0"/>
                <w:sz w:val="18"/>
                <w:szCs w:val="18"/>
              </w:rPr>
              <w:t>0%</w:t>
            </w:r>
            <w:r w:rsidRPr="00DB3EF3">
              <w:rPr>
                <w:rFonts w:hint="eastAsia"/>
                <w:kern w:val="0"/>
                <w:sz w:val="18"/>
                <w:szCs w:val="18"/>
              </w:rPr>
              <w:t>满载质量；试验后不爆炸，不起火，无电解液或冷却液泄漏，满足</w:t>
            </w:r>
            <w:r w:rsidRPr="00DB3EF3">
              <w:rPr>
                <w:rFonts w:hint="eastAsia"/>
                <w:kern w:val="0"/>
                <w:sz w:val="18"/>
                <w:szCs w:val="18"/>
              </w:rPr>
              <w:t>IPX7</w:t>
            </w:r>
            <w:r w:rsidRPr="00DB3EF3">
              <w:rPr>
                <w:rFonts w:hint="eastAsia"/>
                <w:kern w:val="0"/>
                <w:sz w:val="18"/>
                <w:szCs w:val="18"/>
              </w:rPr>
              <w:t>要求</w:t>
            </w:r>
            <w:r>
              <w:rPr>
                <w:rFonts w:hint="eastAsia"/>
                <w:kern w:val="0"/>
                <w:sz w:val="18"/>
                <w:szCs w:val="18"/>
              </w:rPr>
              <w:t>，</w:t>
            </w:r>
            <w:r w:rsidRPr="00DB3EF3">
              <w:rPr>
                <w:rFonts w:hint="eastAsia"/>
                <w:kern w:val="0"/>
                <w:sz w:val="18"/>
                <w:szCs w:val="18"/>
              </w:rPr>
              <w:t>绝缘电阻</w:t>
            </w:r>
            <w:r>
              <w:rPr>
                <w:rFonts w:hint="eastAsia"/>
                <w:kern w:val="0"/>
                <w:sz w:val="18"/>
                <w:szCs w:val="18"/>
              </w:rPr>
              <w:t>不小于</w:t>
            </w:r>
            <w:r w:rsidRPr="00DB3EF3">
              <w:rPr>
                <w:rFonts w:hint="eastAsia"/>
                <w:kern w:val="0"/>
                <w:sz w:val="18"/>
                <w:szCs w:val="18"/>
              </w:rPr>
              <w:t>100</w:t>
            </w:r>
            <w:r w:rsidRPr="00DB3EF3">
              <w:rPr>
                <w:rFonts w:hint="eastAsia"/>
                <w:kern w:val="0"/>
                <w:sz w:val="18"/>
                <w:szCs w:val="18"/>
              </w:rPr>
              <w:t>Ω</w:t>
            </w:r>
            <w:r w:rsidRPr="00DB3EF3">
              <w:rPr>
                <w:rFonts w:hint="eastAsia"/>
                <w:kern w:val="0"/>
                <w:sz w:val="18"/>
                <w:szCs w:val="18"/>
              </w:rPr>
              <w:t>/V</w:t>
            </w:r>
            <w:r w:rsidRPr="00DB3EF3">
              <w:rPr>
                <w:kern w:val="0"/>
                <w:sz w:val="18"/>
                <w:szCs w:val="18"/>
              </w:rPr>
              <w:t xml:space="preserve"> </w:t>
            </w:r>
          </w:p>
        </w:tc>
        <w:tc>
          <w:tcPr>
            <w:tcW w:w="1512" w:type="dxa"/>
            <w:tcBorders>
              <w:left w:val="nil"/>
              <w:right w:val="single" w:sz="4" w:space="0" w:color="auto"/>
            </w:tcBorders>
            <w:shd w:val="clear" w:color="auto" w:fill="auto"/>
            <w:vAlign w:val="center"/>
          </w:tcPr>
          <w:p w14:paraId="2E70E475" w14:textId="77777777" w:rsidR="00D8513F" w:rsidRPr="00DB3EF3" w:rsidRDefault="00D8513F" w:rsidP="00EE029A">
            <w:pPr>
              <w:jc w:val="center"/>
              <w:rPr>
                <w:kern w:val="0"/>
                <w:sz w:val="18"/>
                <w:szCs w:val="18"/>
              </w:rPr>
            </w:pPr>
            <w:bookmarkStart w:id="11" w:name="OLE_LINK2"/>
            <w:bookmarkStart w:id="12" w:name="OLE_LINK3"/>
            <w:r w:rsidRPr="00DB3EF3">
              <w:rPr>
                <w:rFonts w:hint="eastAsia"/>
                <w:kern w:val="0"/>
                <w:sz w:val="18"/>
                <w:szCs w:val="18"/>
              </w:rPr>
              <w:t>挤压力为</w:t>
            </w:r>
            <w:r w:rsidRPr="00DB3EF3">
              <w:rPr>
                <w:kern w:val="0"/>
                <w:sz w:val="18"/>
                <w:szCs w:val="18"/>
              </w:rPr>
              <w:t>11</w:t>
            </w:r>
            <w:r w:rsidRPr="00DB3EF3">
              <w:rPr>
                <w:rFonts w:hint="eastAsia"/>
                <w:kern w:val="0"/>
                <w:sz w:val="18"/>
                <w:szCs w:val="18"/>
              </w:rPr>
              <w:t>0%</w:t>
            </w:r>
            <w:r w:rsidRPr="00DB3EF3">
              <w:rPr>
                <w:rFonts w:hint="eastAsia"/>
                <w:kern w:val="0"/>
                <w:sz w:val="18"/>
                <w:szCs w:val="18"/>
              </w:rPr>
              <w:t>满载质量</w:t>
            </w:r>
            <w:bookmarkEnd w:id="11"/>
            <w:bookmarkEnd w:id="12"/>
            <w:r w:rsidRPr="00DB3EF3">
              <w:rPr>
                <w:rFonts w:hint="eastAsia"/>
                <w:kern w:val="0"/>
                <w:sz w:val="18"/>
                <w:szCs w:val="18"/>
              </w:rPr>
              <w:t>；试验后不爆炸，不起火，无电解液或冷却液泄漏，满足</w:t>
            </w:r>
            <w:r w:rsidRPr="00DB3EF3">
              <w:rPr>
                <w:rFonts w:hint="eastAsia"/>
                <w:kern w:val="0"/>
                <w:sz w:val="18"/>
                <w:szCs w:val="18"/>
              </w:rPr>
              <w:t>IPX7</w:t>
            </w:r>
            <w:r w:rsidRPr="00DB3EF3">
              <w:rPr>
                <w:rFonts w:hint="eastAsia"/>
                <w:kern w:val="0"/>
                <w:sz w:val="18"/>
                <w:szCs w:val="18"/>
              </w:rPr>
              <w:t>要求</w:t>
            </w:r>
            <w:r>
              <w:rPr>
                <w:rFonts w:hint="eastAsia"/>
                <w:kern w:val="0"/>
                <w:sz w:val="18"/>
                <w:szCs w:val="18"/>
              </w:rPr>
              <w:t>，</w:t>
            </w:r>
            <w:r w:rsidRPr="00DB3EF3">
              <w:rPr>
                <w:rFonts w:hint="eastAsia"/>
                <w:kern w:val="0"/>
                <w:sz w:val="18"/>
                <w:szCs w:val="18"/>
              </w:rPr>
              <w:t>绝缘电阻</w:t>
            </w:r>
            <w:r>
              <w:rPr>
                <w:rFonts w:hint="eastAsia"/>
                <w:kern w:val="0"/>
                <w:sz w:val="18"/>
                <w:szCs w:val="18"/>
              </w:rPr>
              <w:t>不小于</w:t>
            </w:r>
            <w:r w:rsidRPr="00DB3EF3">
              <w:rPr>
                <w:rFonts w:hint="eastAsia"/>
                <w:kern w:val="0"/>
                <w:sz w:val="18"/>
                <w:szCs w:val="18"/>
              </w:rPr>
              <w:t>100</w:t>
            </w:r>
            <w:r w:rsidRPr="00DB3EF3">
              <w:rPr>
                <w:rFonts w:hint="eastAsia"/>
                <w:kern w:val="0"/>
                <w:sz w:val="18"/>
                <w:szCs w:val="18"/>
              </w:rPr>
              <w:t>Ω</w:t>
            </w:r>
            <w:r w:rsidRPr="00DB3EF3">
              <w:rPr>
                <w:rFonts w:hint="eastAsia"/>
                <w:kern w:val="0"/>
                <w:sz w:val="18"/>
                <w:szCs w:val="18"/>
              </w:rPr>
              <w:t>/V</w:t>
            </w:r>
            <w:r w:rsidRPr="00DB3EF3">
              <w:rPr>
                <w:kern w:val="0"/>
                <w:sz w:val="18"/>
                <w:szCs w:val="18"/>
              </w:rPr>
              <w:t xml:space="preserve"> </w:t>
            </w:r>
          </w:p>
        </w:tc>
        <w:tc>
          <w:tcPr>
            <w:tcW w:w="874" w:type="dxa"/>
            <w:tcBorders>
              <w:left w:val="nil"/>
              <w:right w:val="single" w:sz="8" w:space="0" w:color="auto"/>
            </w:tcBorders>
            <w:shd w:val="clear" w:color="auto" w:fill="auto"/>
            <w:vAlign w:val="center"/>
          </w:tcPr>
          <w:p w14:paraId="3BF92EED" w14:textId="77777777" w:rsidR="00D8513F" w:rsidRDefault="00D8513F" w:rsidP="00EE029A">
            <w:pPr>
              <w:jc w:val="center"/>
              <w:rPr>
                <w:kern w:val="0"/>
                <w:sz w:val="18"/>
                <w:szCs w:val="18"/>
              </w:rPr>
            </w:pPr>
            <w:r>
              <w:rPr>
                <w:rFonts w:hint="eastAsia"/>
                <w:kern w:val="0"/>
                <w:sz w:val="18"/>
                <w:szCs w:val="18"/>
              </w:rPr>
              <w:t>附录</w:t>
            </w:r>
            <w:r>
              <w:rPr>
                <w:kern w:val="0"/>
                <w:sz w:val="18"/>
                <w:szCs w:val="18"/>
              </w:rPr>
              <w:t>C</w:t>
            </w:r>
          </w:p>
        </w:tc>
      </w:tr>
      <w:tr w:rsidR="00D8513F" w14:paraId="7C58DF91" w14:textId="77777777" w:rsidTr="00EE029A">
        <w:trPr>
          <w:cantSplit/>
          <w:trHeight w:val="663"/>
          <w:jc w:val="center"/>
        </w:trPr>
        <w:tc>
          <w:tcPr>
            <w:tcW w:w="646" w:type="dxa"/>
            <w:tcBorders>
              <w:top w:val="single" w:sz="4" w:space="0" w:color="auto"/>
              <w:left w:val="single" w:sz="8" w:space="0" w:color="auto"/>
              <w:bottom w:val="single" w:sz="4" w:space="0" w:color="auto"/>
              <w:right w:val="single" w:sz="4" w:space="0" w:color="auto"/>
            </w:tcBorders>
            <w:shd w:val="clear" w:color="auto" w:fill="auto"/>
            <w:vAlign w:val="center"/>
          </w:tcPr>
          <w:p w14:paraId="080C3CCC" w14:textId="77777777" w:rsidR="00D8513F" w:rsidRDefault="00D8513F" w:rsidP="00EE029A">
            <w:pPr>
              <w:jc w:val="center"/>
              <w:rPr>
                <w:kern w:val="0"/>
                <w:sz w:val="18"/>
                <w:szCs w:val="18"/>
              </w:rPr>
            </w:pPr>
            <w:r>
              <w:rPr>
                <w:rFonts w:hint="eastAsia"/>
                <w:kern w:val="0"/>
                <w:sz w:val="18"/>
                <w:szCs w:val="18"/>
              </w:rPr>
              <w:t>1</w:t>
            </w:r>
            <w:r>
              <w:rPr>
                <w:kern w:val="0"/>
                <w:sz w:val="18"/>
                <w:szCs w:val="18"/>
              </w:rPr>
              <w:t>3</w:t>
            </w:r>
          </w:p>
        </w:tc>
        <w:tc>
          <w:tcPr>
            <w:tcW w:w="709" w:type="dxa"/>
            <w:vMerge/>
            <w:tcBorders>
              <w:left w:val="nil"/>
              <w:right w:val="single" w:sz="4" w:space="0" w:color="auto"/>
            </w:tcBorders>
            <w:shd w:val="clear" w:color="auto" w:fill="auto"/>
            <w:vAlign w:val="center"/>
          </w:tcPr>
          <w:p w14:paraId="5885073E" w14:textId="77777777" w:rsidR="00D8513F" w:rsidRDefault="00D8513F" w:rsidP="00EE029A">
            <w:pPr>
              <w:jc w:val="center"/>
              <w:rPr>
                <w:kern w:val="0"/>
                <w:sz w:val="18"/>
                <w:szCs w:val="18"/>
              </w:rPr>
            </w:pPr>
          </w:p>
        </w:tc>
        <w:tc>
          <w:tcPr>
            <w:tcW w:w="1247" w:type="dxa"/>
            <w:tcBorders>
              <w:left w:val="nil"/>
              <w:right w:val="single" w:sz="4" w:space="0" w:color="auto"/>
            </w:tcBorders>
            <w:shd w:val="clear" w:color="auto" w:fill="auto"/>
            <w:vAlign w:val="center"/>
          </w:tcPr>
          <w:p w14:paraId="0273CB04" w14:textId="77777777" w:rsidR="00D8513F" w:rsidRDefault="00D8513F" w:rsidP="00EE029A">
            <w:pPr>
              <w:jc w:val="center"/>
              <w:rPr>
                <w:kern w:val="0"/>
                <w:sz w:val="18"/>
                <w:szCs w:val="18"/>
              </w:rPr>
            </w:pPr>
            <w:r>
              <w:rPr>
                <w:rFonts w:hint="eastAsia"/>
                <w:kern w:val="0"/>
                <w:sz w:val="18"/>
                <w:szCs w:val="18"/>
              </w:rPr>
              <w:t>电池系统底部动态抗冲击性能</w:t>
            </w:r>
          </w:p>
        </w:tc>
        <w:tc>
          <w:tcPr>
            <w:tcW w:w="743" w:type="dxa"/>
            <w:tcBorders>
              <w:left w:val="nil"/>
              <w:right w:val="single" w:sz="4" w:space="0" w:color="auto"/>
            </w:tcBorders>
            <w:shd w:val="clear" w:color="auto" w:fill="auto"/>
            <w:vAlign w:val="center"/>
          </w:tcPr>
          <w:p w14:paraId="2F4004BD" w14:textId="77777777" w:rsidR="00D8513F" w:rsidRDefault="00D8513F" w:rsidP="00EE029A">
            <w:pPr>
              <w:jc w:val="center"/>
              <w:rPr>
                <w:kern w:val="0"/>
                <w:sz w:val="18"/>
                <w:szCs w:val="18"/>
              </w:rPr>
            </w:pPr>
            <w:r>
              <w:rPr>
                <w:rFonts w:hint="eastAsia"/>
                <w:kern w:val="0"/>
                <w:sz w:val="18"/>
                <w:szCs w:val="18"/>
              </w:rPr>
              <w:t>本文件</w:t>
            </w:r>
          </w:p>
        </w:tc>
        <w:tc>
          <w:tcPr>
            <w:tcW w:w="1512" w:type="dxa"/>
            <w:tcBorders>
              <w:left w:val="nil"/>
              <w:right w:val="single" w:sz="4" w:space="0" w:color="auto"/>
            </w:tcBorders>
            <w:shd w:val="clear" w:color="auto" w:fill="auto"/>
            <w:vAlign w:val="center"/>
          </w:tcPr>
          <w:p w14:paraId="4602878D" w14:textId="77777777" w:rsidR="00D8513F" w:rsidRDefault="00D8513F" w:rsidP="00EE029A">
            <w:pPr>
              <w:rPr>
                <w:kern w:val="0"/>
                <w:sz w:val="18"/>
                <w:szCs w:val="18"/>
              </w:rPr>
            </w:pPr>
            <w:r>
              <w:rPr>
                <w:rFonts w:hint="eastAsia"/>
                <w:kern w:val="0"/>
                <w:sz w:val="18"/>
                <w:szCs w:val="18"/>
              </w:rPr>
              <w:t>底部撞击能量为</w:t>
            </w:r>
            <w:r>
              <w:rPr>
                <w:rFonts w:hint="eastAsia"/>
                <w:kern w:val="0"/>
                <w:sz w:val="18"/>
                <w:szCs w:val="18"/>
              </w:rPr>
              <w:t>120J</w:t>
            </w:r>
            <w:r>
              <w:rPr>
                <w:rFonts w:hint="eastAsia"/>
                <w:kern w:val="0"/>
                <w:sz w:val="18"/>
                <w:szCs w:val="18"/>
              </w:rPr>
              <w:t>；试验后无起火或爆炸现象，无电解液或冷却液泄露，</w:t>
            </w:r>
            <w:r w:rsidRPr="00DB3EF3">
              <w:rPr>
                <w:rFonts w:hint="eastAsia"/>
                <w:kern w:val="0"/>
                <w:sz w:val="18"/>
                <w:szCs w:val="18"/>
              </w:rPr>
              <w:t>满足</w:t>
            </w:r>
            <w:r w:rsidRPr="00DB3EF3">
              <w:rPr>
                <w:rFonts w:hint="eastAsia"/>
                <w:kern w:val="0"/>
                <w:sz w:val="18"/>
                <w:szCs w:val="18"/>
              </w:rPr>
              <w:t>IPX7</w:t>
            </w:r>
            <w:r w:rsidRPr="00DB3EF3">
              <w:rPr>
                <w:rFonts w:hint="eastAsia"/>
                <w:kern w:val="0"/>
                <w:sz w:val="18"/>
                <w:szCs w:val="18"/>
              </w:rPr>
              <w:t>要求</w:t>
            </w:r>
            <w:r>
              <w:rPr>
                <w:rFonts w:hint="eastAsia"/>
                <w:kern w:val="0"/>
                <w:sz w:val="18"/>
                <w:szCs w:val="18"/>
              </w:rPr>
              <w:t>，绝缘电阻不小于</w:t>
            </w:r>
            <w:r>
              <w:rPr>
                <w:rFonts w:hint="eastAsia"/>
                <w:kern w:val="0"/>
                <w:sz w:val="18"/>
                <w:szCs w:val="18"/>
              </w:rPr>
              <w:t>100</w:t>
            </w:r>
            <w:r>
              <w:rPr>
                <w:rFonts w:hint="eastAsia"/>
                <w:kern w:val="0"/>
                <w:sz w:val="18"/>
                <w:szCs w:val="18"/>
              </w:rPr>
              <w:t>Ω</w:t>
            </w:r>
            <w:r>
              <w:rPr>
                <w:rFonts w:hint="eastAsia"/>
                <w:kern w:val="0"/>
                <w:sz w:val="18"/>
                <w:szCs w:val="18"/>
              </w:rPr>
              <w:t>/V</w:t>
            </w:r>
            <w:r>
              <w:rPr>
                <w:kern w:val="0"/>
                <w:sz w:val="18"/>
                <w:szCs w:val="18"/>
              </w:rPr>
              <w:t xml:space="preserve"> </w:t>
            </w:r>
          </w:p>
        </w:tc>
        <w:tc>
          <w:tcPr>
            <w:tcW w:w="1512" w:type="dxa"/>
            <w:tcBorders>
              <w:left w:val="nil"/>
              <w:right w:val="single" w:sz="4" w:space="0" w:color="auto"/>
            </w:tcBorders>
            <w:shd w:val="clear" w:color="auto" w:fill="auto"/>
            <w:vAlign w:val="center"/>
          </w:tcPr>
          <w:p w14:paraId="6A17023D" w14:textId="77777777" w:rsidR="00D8513F" w:rsidRDefault="00D8513F" w:rsidP="00EE029A">
            <w:pPr>
              <w:jc w:val="center"/>
              <w:rPr>
                <w:kern w:val="0"/>
                <w:sz w:val="18"/>
                <w:szCs w:val="18"/>
              </w:rPr>
            </w:pPr>
            <w:bookmarkStart w:id="13" w:name="OLE_LINK4"/>
            <w:bookmarkStart w:id="14" w:name="OLE_LINK5"/>
            <w:r>
              <w:rPr>
                <w:rFonts w:hint="eastAsia"/>
                <w:kern w:val="0"/>
                <w:sz w:val="18"/>
                <w:szCs w:val="18"/>
              </w:rPr>
              <w:t>底部撞击能量为</w:t>
            </w:r>
            <w:r>
              <w:rPr>
                <w:rFonts w:hint="eastAsia"/>
                <w:kern w:val="0"/>
                <w:sz w:val="18"/>
                <w:szCs w:val="18"/>
              </w:rPr>
              <w:t>100J</w:t>
            </w:r>
            <w:bookmarkEnd w:id="13"/>
            <w:bookmarkEnd w:id="14"/>
            <w:r>
              <w:rPr>
                <w:rFonts w:hint="eastAsia"/>
                <w:kern w:val="0"/>
                <w:sz w:val="18"/>
                <w:szCs w:val="18"/>
              </w:rPr>
              <w:t>；试验后无起火或爆炸现象，无电解液或冷却液泄露，</w:t>
            </w:r>
            <w:r w:rsidRPr="00DB3EF3">
              <w:rPr>
                <w:rFonts w:hint="eastAsia"/>
                <w:kern w:val="0"/>
                <w:sz w:val="18"/>
                <w:szCs w:val="18"/>
              </w:rPr>
              <w:t>满足</w:t>
            </w:r>
            <w:r w:rsidRPr="00DB3EF3">
              <w:rPr>
                <w:rFonts w:hint="eastAsia"/>
                <w:kern w:val="0"/>
                <w:sz w:val="18"/>
                <w:szCs w:val="18"/>
              </w:rPr>
              <w:t>IPX7</w:t>
            </w:r>
            <w:r w:rsidRPr="00DB3EF3">
              <w:rPr>
                <w:rFonts w:hint="eastAsia"/>
                <w:kern w:val="0"/>
                <w:sz w:val="18"/>
                <w:szCs w:val="18"/>
              </w:rPr>
              <w:t>要求</w:t>
            </w:r>
            <w:r>
              <w:rPr>
                <w:rFonts w:hint="eastAsia"/>
                <w:kern w:val="0"/>
                <w:sz w:val="18"/>
                <w:szCs w:val="18"/>
              </w:rPr>
              <w:t>，绝缘电阻不小于</w:t>
            </w:r>
            <w:r>
              <w:rPr>
                <w:rFonts w:hint="eastAsia"/>
                <w:kern w:val="0"/>
                <w:sz w:val="18"/>
                <w:szCs w:val="18"/>
              </w:rPr>
              <w:t>100</w:t>
            </w:r>
            <w:r>
              <w:rPr>
                <w:rFonts w:hint="eastAsia"/>
                <w:kern w:val="0"/>
                <w:sz w:val="18"/>
                <w:szCs w:val="18"/>
              </w:rPr>
              <w:t>Ω</w:t>
            </w:r>
            <w:r>
              <w:rPr>
                <w:rFonts w:hint="eastAsia"/>
                <w:kern w:val="0"/>
                <w:sz w:val="18"/>
                <w:szCs w:val="18"/>
              </w:rPr>
              <w:t>/V</w:t>
            </w:r>
            <w:r>
              <w:rPr>
                <w:kern w:val="0"/>
                <w:sz w:val="18"/>
                <w:szCs w:val="18"/>
              </w:rPr>
              <w:t xml:space="preserve"> </w:t>
            </w:r>
          </w:p>
        </w:tc>
        <w:tc>
          <w:tcPr>
            <w:tcW w:w="1512" w:type="dxa"/>
            <w:tcBorders>
              <w:left w:val="nil"/>
              <w:right w:val="single" w:sz="4" w:space="0" w:color="auto"/>
            </w:tcBorders>
            <w:shd w:val="clear" w:color="auto" w:fill="auto"/>
            <w:vAlign w:val="center"/>
          </w:tcPr>
          <w:p w14:paraId="0FBDCC15" w14:textId="77777777" w:rsidR="00D8513F" w:rsidRDefault="00D8513F" w:rsidP="00EE029A">
            <w:pPr>
              <w:jc w:val="center"/>
              <w:rPr>
                <w:kern w:val="0"/>
                <w:sz w:val="18"/>
                <w:szCs w:val="18"/>
              </w:rPr>
            </w:pPr>
            <w:r>
              <w:rPr>
                <w:rFonts w:hint="eastAsia"/>
                <w:kern w:val="0"/>
                <w:sz w:val="18"/>
                <w:szCs w:val="18"/>
              </w:rPr>
              <w:t>底部撞击能量为</w:t>
            </w:r>
            <w:r>
              <w:rPr>
                <w:kern w:val="0"/>
                <w:sz w:val="18"/>
                <w:szCs w:val="18"/>
              </w:rPr>
              <w:t>8</w:t>
            </w:r>
            <w:r>
              <w:rPr>
                <w:rFonts w:hint="eastAsia"/>
                <w:kern w:val="0"/>
                <w:sz w:val="18"/>
                <w:szCs w:val="18"/>
              </w:rPr>
              <w:t>0J</w:t>
            </w:r>
            <w:r>
              <w:rPr>
                <w:rFonts w:hint="eastAsia"/>
                <w:kern w:val="0"/>
                <w:sz w:val="18"/>
                <w:szCs w:val="18"/>
              </w:rPr>
              <w:t>；试验后无起火或爆炸现象，无电解液或冷却液泄露，</w:t>
            </w:r>
            <w:r w:rsidRPr="00DB3EF3">
              <w:rPr>
                <w:rFonts w:hint="eastAsia"/>
                <w:kern w:val="0"/>
                <w:sz w:val="18"/>
                <w:szCs w:val="18"/>
              </w:rPr>
              <w:t>满足</w:t>
            </w:r>
            <w:r w:rsidRPr="00DB3EF3">
              <w:rPr>
                <w:rFonts w:hint="eastAsia"/>
                <w:kern w:val="0"/>
                <w:sz w:val="18"/>
                <w:szCs w:val="18"/>
              </w:rPr>
              <w:t>IPX7</w:t>
            </w:r>
            <w:r w:rsidRPr="00DB3EF3">
              <w:rPr>
                <w:rFonts w:hint="eastAsia"/>
                <w:kern w:val="0"/>
                <w:sz w:val="18"/>
                <w:szCs w:val="18"/>
              </w:rPr>
              <w:t>要求</w:t>
            </w:r>
            <w:r>
              <w:rPr>
                <w:rFonts w:hint="eastAsia"/>
                <w:kern w:val="0"/>
                <w:sz w:val="18"/>
                <w:szCs w:val="18"/>
              </w:rPr>
              <w:t>，绝缘电阻不小于</w:t>
            </w:r>
            <w:r>
              <w:rPr>
                <w:rFonts w:hint="eastAsia"/>
                <w:kern w:val="0"/>
                <w:sz w:val="18"/>
                <w:szCs w:val="18"/>
              </w:rPr>
              <w:t>100</w:t>
            </w:r>
            <w:r>
              <w:rPr>
                <w:rFonts w:hint="eastAsia"/>
                <w:kern w:val="0"/>
                <w:sz w:val="18"/>
                <w:szCs w:val="18"/>
              </w:rPr>
              <w:t>Ω</w:t>
            </w:r>
            <w:r>
              <w:rPr>
                <w:rFonts w:hint="eastAsia"/>
                <w:kern w:val="0"/>
                <w:sz w:val="18"/>
                <w:szCs w:val="18"/>
              </w:rPr>
              <w:t>/V</w:t>
            </w:r>
            <w:r>
              <w:rPr>
                <w:kern w:val="0"/>
                <w:sz w:val="18"/>
                <w:szCs w:val="18"/>
              </w:rPr>
              <w:t xml:space="preserve"> </w:t>
            </w:r>
          </w:p>
        </w:tc>
        <w:tc>
          <w:tcPr>
            <w:tcW w:w="874" w:type="dxa"/>
            <w:tcBorders>
              <w:left w:val="nil"/>
              <w:right w:val="single" w:sz="8" w:space="0" w:color="auto"/>
            </w:tcBorders>
            <w:shd w:val="clear" w:color="auto" w:fill="auto"/>
            <w:vAlign w:val="center"/>
          </w:tcPr>
          <w:p w14:paraId="7F4B0702" w14:textId="77777777" w:rsidR="00D8513F" w:rsidRDefault="00D8513F" w:rsidP="00EE029A">
            <w:pPr>
              <w:jc w:val="center"/>
              <w:rPr>
                <w:kern w:val="0"/>
                <w:sz w:val="18"/>
                <w:szCs w:val="18"/>
                <w:highlight w:val="yellow"/>
              </w:rPr>
            </w:pPr>
            <w:r>
              <w:rPr>
                <w:rFonts w:hint="eastAsia"/>
                <w:kern w:val="0"/>
                <w:sz w:val="18"/>
                <w:szCs w:val="18"/>
              </w:rPr>
              <w:t>附录</w:t>
            </w:r>
            <w:r>
              <w:rPr>
                <w:kern w:val="0"/>
                <w:sz w:val="18"/>
                <w:szCs w:val="18"/>
              </w:rPr>
              <w:t>D</w:t>
            </w:r>
          </w:p>
        </w:tc>
      </w:tr>
      <w:tr w:rsidR="00D8513F" w14:paraId="0583DF42" w14:textId="77777777" w:rsidTr="00EE029A">
        <w:trPr>
          <w:cantSplit/>
          <w:trHeight w:val="663"/>
          <w:jc w:val="center"/>
        </w:trPr>
        <w:tc>
          <w:tcPr>
            <w:tcW w:w="646" w:type="dxa"/>
            <w:tcBorders>
              <w:top w:val="single" w:sz="4" w:space="0" w:color="auto"/>
              <w:left w:val="single" w:sz="8" w:space="0" w:color="auto"/>
              <w:bottom w:val="single" w:sz="4" w:space="0" w:color="auto"/>
              <w:right w:val="single" w:sz="4" w:space="0" w:color="auto"/>
            </w:tcBorders>
            <w:shd w:val="clear" w:color="auto" w:fill="auto"/>
            <w:vAlign w:val="center"/>
          </w:tcPr>
          <w:p w14:paraId="7885CA03" w14:textId="77777777" w:rsidR="00D8513F" w:rsidRDefault="00D8513F" w:rsidP="00EE029A">
            <w:pPr>
              <w:jc w:val="center"/>
              <w:rPr>
                <w:kern w:val="0"/>
                <w:sz w:val="18"/>
                <w:szCs w:val="18"/>
              </w:rPr>
            </w:pPr>
            <w:r>
              <w:rPr>
                <w:kern w:val="0"/>
                <w:sz w:val="18"/>
                <w:szCs w:val="18"/>
              </w:rPr>
              <w:t>14</w:t>
            </w:r>
          </w:p>
        </w:tc>
        <w:tc>
          <w:tcPr>
            <w:tcW w:w="709" w:type="dxa"/>
            <w:vMerge/>
            <w:tcBorders>
              <w:left w:val="nil"/>
              <w:right w:val="single" w:sz="4" w:space="0" w:color="auto"/>
            </w:tcBorders>
            <w:shd w:val="clear" w:color="auto" w:fill="auto"/>
            <w:vAlign w:val="center"/>
          </w:tcPr>
          <w:p w14:paraId="3FA3DD89" w14:textId="77777777" w:rsidR="00D8513F" w:rsidRDefault="00D8513F" w:rsidP="00EE029A">
            <w:pPr>
              <w:jc w:val="center"/>
              <w:rPr>
                <w:kern w:val="0"/>
                <w:sz w:val="18"/>
                <w:szCs w:val="18"/>
              </w:rPr>
            </w:pPr>
          </w:p>
        </w:tc>
        <w:tc>
          <w:tcPr>
            <w:tcW w:w="1247" w:type="dxa"/>
            <w:tcBorders>
              <w:left w:val="nil"/>
              <w:right w:val="single" w:sz="4" w:space="0" w:color="auto"/>
            </w:tcBorders>
            <w:shd w:val="clear" w:color="auto" w:fill="auto"/>
            <w:vAlign w:val="center"/>
          </w:tcPr>
          <w:p w14:paraId="0C76A1C5" w14:textId="77777777" w:rsidR="00D8513F" w:rsidRDefault="00D8513F" w:rsidP="00EE029A">
            <w:pPr>
              <w:jc w:val="center"/>
              <w:rPr>
                <w:kern w:val="0"/>
                <w:sz w:val="18"/>
                <w:szCs w:val="18"/>
                <w:highlight w:val="yellow"/>
              </w:rPr>
            </w:pPr>
            <w:bookmarkStart w:id="15" w:name="OLE_LINK6"/>
            <w:bookmarkStart w:id="16" w:name="OLE_LINK7"/>
            <w:r>
              <w:rPr>
                <w:rFonts w:hint="eastAsia"/>
                <w:kern w:val="0"/>
                <w:sz w:val="18"/>
                <w:szCs w:val="18"/>
              </w:rPr>
              <w:t>电压一致性</w:t>
            </w:r>
            <w:bookmarkEnd w:id="15"/>
            <w:bookmarkEnd w:id="16"/>
          </w:p>
        </w:tc>
        <w:tc>
          <w:tcPr>
            <w:tcW w:w="743" w:type="dxa"/>
            <w:tcBorders>
              <w:left w:val="nil"/>
              <w:right w:val="single" w:sz="4" w:space="0" w:color="auto"/>
            </w:tcBorders>
            <w:shd w:val="clear" w:color="auto" w:fill="auto"/>
            <w:vAlign w:val="center"/>
          </w:tcPr>
          <w:p w14:paraId="3E28C39B" w14:textId="77777777" w:rsidR="00D8513F" w:rsidRDefault="00D8513F" w:rsidP="00EE029A">
            <w:pPr>
              <w:jc w:val="center"/>
              <w:rPr>
                <w:kern w:val="0"/>
                <w:sz w:val="18"/>
                <w:szCs w:val="18"/>
              </w:rPr>
            </w:pPr>
            <w:r>
              <w:rPr>
                <w:rFonts w:hint="eastAsia"/>
                <w:kern w:val="0"/>
                <w:sz w:val="18"/>
                <w:szCs w:val="18"/>
              </w:rPr>
              <w:t>本文件</w:t>
            </w:r>
          </w:p>
        </w:tc>
        <w:tc>
          <w:tcPr>
            <w:tcW w:w="1512" w:type="dxa"/>
            <w:tcBorders>
              <w:left w:val="nil"/>
              <w:right w:val="single" w:sz="4" w:space="0" w:color="auto"/>
            </w:tcBorders>
            <w:shd w:val="clear" w:color="auto" w:fill="auto"/>
            <w:vAlign w:val="center"/>
          </w:tcPr>
          <w:p w14:paraId="3CE4DE43" w14:textId="77777777" w:rsidR="00D8513F" w:rsidRDefault="00D8513F" w:rsidP="00EE029A">
            <w:pPr>
              <w:jc w:val="center"/>
              <w:rPr>
                <w:kern w:val="0"/>
                <w:sz w:val="18"/>
                <w:szCs w:val="18"/>
              </w:rPr>
            </w:pPr>
            <w:r>
              <w:rPr>
                <w:rFonts w:hint="eastAsia"/>
                <w:kern w:val="0"/>
                <w:sz w:val="18"/>
                <w:szCs w:val="18"/>
              </w:rPr>
              <w:t>电池包</w:t>
            </w:r>
            <w:r>
              <w:rPr>
                <w:rFonts w:hint="eastAsia"/>
                <w:kern w:val="0"/>
                <w:sz w:val="18"/>
                <w:szCs w:val="18"/>
              </w:rPr>
              <w:t>/</w:t>
            </w:r>
            <w:r>
              <w:rPr>
                <w:rFonts w:hint="eastAsia"/>
                <w:kern w:val="0"/>
                <w:sz w:val="18"/>
                <w:szCs w:val="18"/>
              </w:rPr>
              <w:t>系统充放电过程中各最小监控单元之间的电压极差≤</w:t>
            </w:r>
            <w:r>
              <w:rPr>
                <w:kern w:val="0"/>
                <w:sz w:val="18"/>
                <w:szCs w:val="18"/>
              </w:rPr>
              <w:t>3</w:t>
            </w:r>
            <w:r>
              <w:rPr>
                <w:rFonts w:hint="eastAsia"/>
                <w:kern w:val="0"/>
                <w:sz w:val="18"/>
                <w:szCs w:val="18"/>
              </w:rPr>
              <w:t>0mV</w:t>
            </w:r>
          </w:p>
        </w:tc>
        <w:tc>
          <w:tcPr>
            <w:tcW w:w="1512" w:type="dxa"/>
            <w:tcBorders>
              <w:left w:val="nil"/>
              <w:right w:val="single" w:sz="4" w:space="0" w:color="auto"/>
            </w:tcBorders>
            <w:shd w:val="clear" w:color="auto" w:fill="auto"/>
            <w:vAlign w:val="center"/>
          </w:tcPr>
          <w:p w14:paraId="332F78B9" w14:textId="77777777" w:rsidR="00D8513F" w:rsidRDefault="00D8513F" w:rsidP="00EE029A">
            <w:pPr>
              <w:jc w:val="center"/>
              <w:rPr>
                <w:kern w:val="0"/>
                <w:sz w:val="18"/>
                <w:szCs w:val="18"/>
              </w:rPr>
            </w:pPr>
            <w:r>
              <w:rPr>
                <w:rFonts w:hint="eastAsia"/>
                <w:kern w:val="0"/>
                <w:sz w:val="18"/>
                <w:szCs w:val="18"/>
              </w:rPr>
              <w:t>电池包</w:t>
            </w:r>
            <w:r>
              <w:rPr>
                <w:rFonts w:hint="eastAsia"/>
                <w:kern w:val="0"/>
                <w:sz w:val="18"/>
                <w:szCs w:val="18"/>
              </w:rPr>
              <w:t>/</w:t>
            </w:r>
            <w:r>
              <w:rPr>
                <w:rFonts w:hint="eastAsia"/>
                <w:kern w:val="0"/>
                <w:sz w:val="18"/>
                <w:szCs w:val="18"/>
              </w:rPr>
              <w:t>系统充放电过程中各最小监控单元之间的电压极差≤</w:t>
            </w:r>
            <w:r>
              <w:rPr>
                <w:kern w:val="0"/>
                <w:sz w:val="18"/>
                <w:szCs w:val="18"/>
              </w:rPr>
              <w:t>4</w:t>
            </w:r>
            <w:r>
              <w:rPr>
                <w:rFonts w:hint="eastAsia"/>
                <w:kern w:val="0"/>
                <w:sz w:val="18"/>
                <w:szCs w:val="18"/>
              </w:rPr>
              <w:t>0mV</w:t>
            </w:r>
          </w:p>
        </w:tc>
        <w:tc>
          <w:tcPr>
            <w:tcW w:w="1512" w:type="dxa"/>
            <w:tcBorders>
              <w:left w:val="nil"/>
              <w:right w:val="single" w:sz="4" w:space="0" w:color="auto"/>
            </w:tcBorders>
            <w:shd w:val="clear" w:color="auto" w:fill="auto"/>
            <w:vAlign w:val="center"/>
          </w:tcPr>
          <w:p w14:paraId="3F371684" w14:textId="77777777" w:rsidR="00D8513F" w:rsidRDefault="00D8513F" w:rsidP="00EE029A">
            <w:pPr>
              <w:jc w:val="center"/>
              <w:rPr>
                <w:kern w:val="0"/>
                <w:sz w:val="18"/>
                <w:szCs w:val="18"/>
              </w:rPr>
            </w:pPr>
            <w:r>
              <w:rPr>
                <w:rFonts w:hint="eastAsia"/>
                <w:kern w:val="0"/>
                <w:sz w:val="18"/>
                <w:szCs w:val="18"/>
              </w:rPr>
              <w:t>电池包</w:t>
            </w:r>
            <w:r>
              <w:rPr>
                <w:rFonts w:hint="eastAsia"/>
                <w:kern w:val="0"/>
                <w:sz w:val="18"/>
                <w:szCs w:val="18"/>
              </w:rPr>
              <w:t>/</w:t>
            </w:r>
            <w:r>
              <w:rPr>
                <w:rFonts w:hint="eastAsia"/>
                <w:kern w:val="0"/>
                <w:sz w:val="18"/>
                <w:szCs w:val="18"/>
              </w:rPr>
              <w:t>系统充放电过程中各最小监控单元之间的电压极差≤</w:t>
            </w:r>
            <w:r>
              <w:rPr>
                <w:kern w:val="0"/>
                <w:sz w:val="18"/>
                <w:szCs w:val="18"/>
              </w:rPr>
              <w:t>50</w:t>
            </w:r>
            <w:r>
              <w:rPr>
                <w:rFonts w:hint="eastAsia"/>
                <w:kern w:val="0"/>
                <w:sz w:val="18"/>
                <w:szCs w:val="18"/>
              </w:rPr>
              <w:t>mV</w:t>
            </w:r>
          </w:p>
        </w:tc>
        <w:tc>
          <w:tcPr>
            <w:tcW w:w="874" w:type="dxa"/>
            <w:tcBorders>
              <w:left w:val="nil"/>
              <w:right w:val="single" w:sz="8" w:space="0" w:color="auto"/>
            </w:tcBorders>
            <w:shd w:val="clear" w:color="auto" w:fill="auto"/>
            <w:vAlign w:val="center"/>
          </w:tcPr>
          <w:p w14:paraId="3F67A078" w14:textId="77777777" w:rsidR="00D8513F" w:rsidRDefault="00D8513F" w:rsidP="00EE029A">
            <w:pPr>
              <w:jc w:val="center"/>
              <w:rPr>
                <w:kern w:val="0"/>
                <w:sz w:val="18"/>
                <w:szCs w:val="18"/>
              </w:rPr>
            </w:pPr>
            <w:r>
              <w:rPr>
                <w:rFonts w:hint="eastAsia"/>
                <w:kern w:val="0"/>
                <w:sz w:val="18"/>
                <w:szCs w:val="18"/>
              </w:rPr>
              <w:t>附录</w:t>
            </w:r>
            <w:r>
              <w:rPr>
                <w:kern w:val="0"/>
                <w:sz w:val="18"/>
                <w:szCs w:val="18"/>
              </w:rPr>
              <w:t>E</w:t>
            </w:r>
          </w:p>
        </w:tc>
      </w:tr>
      <w:tr w:rsidR="00D8513F" w14:paraId="586B937B" w14:textId="77777777" w:rsidTr="00EE029A">
        <w:trPr>
          <w:cantSplit/>
          <w:trHeight w:val="663"/>
          <w:jc w:val="center"/>
        </w:trPr>
        <w:tc>
          <w:tcPr>
            <w:tcW w:w="646" w:type="dxa"/>
            <w:tcBorders>
              <w:top w:val="single" w:sz="4" w:space="0" w:color="auto"/>
              <w:left w:val="single" w:sz="8" w:space="0" w:color="auto"/>
              <w:bottom w:val="single" w:sz="4" w:space="0" w:color="auto"/>
              <w:right w:val="single" w:sz="4" w:space="0" w:color="auto"/>
            </w:tcBorders>
            <w:shd w:val="clear" w:color="auto" w:fill="auto"/>
            <w:vAlign w:val="center"/>
          </w:tcPr>
          <w:p w14:paraId="2F189B47" w14:textId="77777777" w:rsidR="00D8513F" w:rsidRDefault="00D8513F" w:rsidP="00EE029A">
            <w:pPr>
              <w:jc w:val="center"/>
              <w:rPr>
                <w:kern w:val="0"/>
                <w:sz w:val="18"/>
                <w:szCs w:val="18"/>
              </w:rPr>
            </w:pPr>
            <w:r>
              <w:rPr>
                <w:rFonts w:hint="eastAsia"/>
                <w:kern w:val="0"/>
                <w:sz w:val="18"/>
                <w:szCs w:val="18"/>
              </w:rPr>
              <w:t>15</w:t>
            </w:r>
          </w:p>
        </w:tc>
        <w:tc>
          <w:tcPr>
            <w:tcW w:w="709" w:type="dxa"/>
            <w:vMerge/>
            <w:tcBorders>
              <w:left w:val="nil"/>
              <w:right w:val="single" w:sz="4" w:space="0" w:color="auto"/>
            </w:tcBorders>
            <w:shd w:val="clear" w:color="auto" w:fill="auto"/>
            <w:vAlign w:val="center"/>
          </w:tcPr>
          <w:p w14:paraId="5E09C463" w14:textId="77777777" w:rsidR="00D8513F" w:rsidRDefault="00D8513F" w:rsidP="00EE029A">
            <w:pPr>
              <w:jc w:val="center"/>
              <w:rPr>
                <w:kern w:val="0"/>
                <w:sz w:val="18"/>
                <w:szCs w:val="18"/>
              </w:rPr>
            </w:pPr>
          </w:p>
        </w:tc>
        <w:tc>
          <w:tcPr>
            <w:tcW w:w="1247" w:type="dxa"/>
            <w:tcBorders>
              <w:left w:val="nil"/>
              <w:right w:val="single" w:sz="4" w:space="0" w:color="auto"/>
            </w:tcBorders>
            <w:shd w:val="clear" w:color="auto" w:fill="auto"/>
            <w:vAlign w:val="center"/>
          </w:tcPr>
          <w:p w14:paraId="37C002C0" w14:textId="77777777" w:rsidR="00D8513F" w:rsidRDefault="00D8513F" w:rsidP="00EE029A">
            <w:pPr>
              <w:jc w:val="center"/>
              <w:rPr>
                <w:kern w:val="0"/>
                <w:sz w:val="18"/>
                <w:szCs w:val="18"/>
              </w:rPr>
            </w:pPr>
            <w:r>
              <w:rPr>
                <w:rFonts w:hint="eastAsia"/>
                <w:kern w:val="0"/>
                <w:sz w:val="18"/>
                <w:szCs w:val="18"/>
              </w:rPr>
              <w:t>电池系统防水性能</w:t>
            </w:r>
          </w:p>
        </w:tc>
        <w:tc>
          <w:tcPr>
            <w:tcW w:w="743" w:type="dxa"/>
            <w:tcBorders>
              <w:left w:val="nil"/>
              <w:right w:val="single" w:sz="4" w:space="0" w:color="auto"/>
            </w:tcBorders>
            <w:shd w:val="clear" w:color="auto" w:fill="auto"/>
            <w:vAlign w:val="center"/>
          </w:tcPr>
          <w:p w14:paraId="5C365218" w14:textId="77777777" w:rsidR="00D8513F" w:rsidRDefault="00D8513F" w:rsidP="00EE029A">
            <w:pPr>
              <w:jc w:val="center"/>
              <w:rPr>
                <w:kern w:val="0"/>
                <w:sz w:val="18"/>
                <w:szCs w:val="18"/>
              </w:rPr>
            </w:pPr>
            <w:r>
              <w:rPr>
                <w:rFonts w:hint="eastAsia"/>
                <w:kern w:val="0"/>
                <w:sz w:val="18"/>
                <w:szCs w:val="18"/>
              </w:rPr>
              <w:t>GB 38031-</w:t>
            </w:r>
            <w:r>
              <w:rPr>
                <w:kern w:val="0"/>
                <w:sz w:val="18"/>
                <w:szCs w:val="18"/>
              </w:rPr>
              <w:t>2020</w:t>
            </w:r>
          </w:p>
          <w:p w14:paraId="2AF85476" w14:textId="77777777" w:rsidR="00D8513F" w:rsidRDefault="00D8513F" w:rsidP="00EE029A">
            <w:pPr>
              <w:jc w:val="center"/>
              <w:rPr>
                <w:kern w:val="0"/>
                <w:sz w:val="18"/>
                <w:szCs w:val="18"/>
              </w:rPr>
            </w:pPr>
            <w:r>
              <w:rPr>
                <w:kern w:val="0"/>
                <w:sz w:val="18"/>
                <w:szCs w:val="18"/>
              </w:rPr>
              <w:t>GB/T 4208-</w:t>
            </w:r>
          </w:p>
          <w:p w14:paraId="13CD025E" w14:textId="77777777" w:rsidR="00D8513F" w:rsidRDefault="00D8513F" w:rsidP="00EE029A">
            <w:pPr>
              <w:jc w:val="center"/>
              <w:rPr>
                <w:kern w:val="0"/>
                <w:sz w:val="18"/>
                <w:szCs w:val="18"/>
              </w:rPr>
            </w:pPr>
            <w:r>
              <w:rPr>
                <w:kern w:val="0"/>
                <w:sz w:val="18"/>
                <w:szCs w:val="18"/>
              </w:rPr>
              <w:t>2017</w:t>
            </w:r>
          </w:p>
        </w:tc>
        <w:tc>
          <w:tcPr>
            <w:tcW w:w="1512" w:type="dxa"/>
            <w:tcBorders>
              <w:left w:val="nil"/>
              <w:right w:val="single" w:sz="4" w:space="0" w:color="auto"/>
            </w:tcBorders>
            <w:shd w:val="clear" w:color="auto" w:fill="auto"/>
            <w:vAlign w:val="center"/>
          </w:tcPr>
          <w:p w14:paraId="3AE09F46" w14:textId="77777777" w:rsidR="00D8513F" w:rsidRDefault="00D8513F" w:rsidP="00EE029A">
            <w:pPr>
              <w:jc w:val="center"/>
              <w:rPr>
                <w:kern w:val="0"/>
                <w:sz w:val="18"/>
                <w:szCs w:val="18"/>
              </w:rPr>
            </w:pPr>
            <w:r>
              <w:rPr>
                <w:rFonts w:hint="eastAsia"/>
                <w:kern w:val="0"/>
                <w:sz w:val="18"/>
                <w:szCs w:val="18"/>
              </w:rPr>
              <w:t>电池包或系统振动和冲击试验后进行</w:t>
            </w:r>
            <w:r>
              <w:rPr>
                <w:rFonts w:hint="eastAsia"/>
                <w:kern w:val="0"/>
                <w:sz w:val="18"/>
                <w:szCs w:val="18"/>
              </w:rPr>
              <w:t>IPX8</w:t>
            </w:r>
            <w:r>
              <w:rPr>
                <w:rFonts w:hint="eastAsia"/>
                <w:kern w:val="0"/>
                <w:sz w:val="18"/>
                <w:szCs w:val="18"/>
              </w:rPr>
              <w:t>、</w:t>
            </w:r>
            <w:r>
              <w:rPr>
                <w:rFonts w:hint="eastAsia"/>
                <w:kern w:val="0"/>
                <w:sz w:val="18"/>
                <w:szCs w:val="18"/>
              </w:rPr>
              <w:t>IPX9</w:t>
            </w:r>
            <w:r>
              <w:rPr>
                <w:rFonts w:hint="eastAsia"/>
                <w:kern w:val="0"/>
                <w:sz w:val="18"/>
                <w:szCs w:val="18"/>
              </w:rPr>
              <w:t>测试。应无外壳破裂、泄漏、起火或爆炸现象。内部结构完整，无明显进水。试验后绝缘电阻不小于</w:t>
            </w:r>
            <w:r>
              <w:rPr>
                <w:rFonts w:hint="eastAsia"/>
                <w:kern w:val="0"/>
                <w:sz w:val="18"/>
                <w:szCs w:val="18"/>
              </w:rPr>
              <w:t>100</w:t>
            </w:r>
            <w:r>
              <w:rPr>
                <w:rFonts w:hint="eastAsia"/>
                <w:kern w:val="0"/>
                <w:sz w:val="18"/>
                <w:szCs w:val="18"/>
              </w:rPr>
              <w:t>Ω</w:t>
            </w:r>
            <w:r>
              <w:rPr>
                <w:rFonts w:hint="eastAsia"/>
                <w:kern w:val="0"/>
                <w:sz w:val="18"/>
                <w:szCs w:val="18"/>
              </w:rPr>
              <w:t>/V</w:t>
            </w:r>
          </w:p>
        </w:tc>
        <w:tc>
          <w:tcPr>
            <w:tcW w:w="1512" w:type="dxa"/>
            <w:tcBorders>
              <w:left w:val="nil"/>
              <w:right w:val="single" w:sz="4" w:space="0" w:color="auto"/>
            </w:tcBorders>
            <w:shd w:val="clear" w:color="auto" w:fill="auto"/>
            <w:vAlign w:val="center"/>
          </w:tcPr>
          <w:p w14:paraId="564B1313" w14:textId="77777777" w:rsidR="00D8513F" w:rsidRDefault="00D8513F" w:rsidP="00EE029A">
            <w:pPr>
              <w:jc w:val="center"/>
              <w:rPr>
                <w:kern w:val="0"/>
                <w:sz w:val="18"/>
                <w:szCs w:val="18"/>
              </w:rPr>
            </w:pPr>
            <w:r>
              <w:rPr>
                <w:rFonts w:hint="eastAsia"/>
                <w:kern w:val="0"/>
                <w:sz w:val="18"/>
                <w:szCs w:val="18"/>
              </w:rPr>
              <w:t>电池包或系统振动和冲击试验后进行</w:t>
            </w:r>
            <w:r>
              <w:rPr>
                <w:rFonts w:hint="eastAsia"/>
                <w:kern w:val="0"/>
                <w:sz w:val="18"/>
                <w:szCs w:val="18"/>
              </w:rPr>
              <w:t>IPX8</w:t>
            </w:r>
            <w:r>
              <w:rPr>
                <w:rFonts w:hint="eastAsia"/>
                <w:kern w:val="0"/>
                <w:sz w:val="18"/>
                <w:szCs w:val="18"/>
              </w:rPr>
              <w:t>测试。应无外壳破裂、泄漏、起火或爆炸现象。内部结构完整，无明显进水。试验后绝缘电阻不小于</w:t>
            </w:r>
            <w:r>
              <w:rPr>
                <w:rFonts w:hint="eastAsia"/>
                <w:kern w:val="0"/>
                <w:sz w:val="18"/>
                <w:szCs w:val="18"/>
              </w:rPr>
              <w:t>100</w:t>
            </w:r>
            <w:r>
              <w:rPr>
                <w:rFonts w:hint="eastAsia"/>
                <w:kern w:val="0"/>
                <w:sz w:val="18"/>
                <w:szCs w:val="18"/>
              </w:rPr>
              <w:t>Ω</w:t>
            </w:r>
            <w:r>
              <w:rPr>
                <w:rFonts w:hint="eastAsia"/>
                <w:kern w:val="0"/>
                <w:sz w:val="18"/>
                <w:szCs w:val="18"/>
              </w:rPr>
              <w:t>/V</w:t>
            </w:r>
          </w:p>
        </w:tc>
        <w:tc>
          <w:tcPr>
            <w:tcW w:w="1512" w:type="dxa"/>
            <w:tcBorders>
              <w:left w:val="nil"/>
              <w:right w:val="single" w:sz="4" w:space="0" w:color="auto"/>
            </w:tcBorders>
            <w:shd w:val="clear" w:color="auto" w:fill="auto"/>
            <w:vAlign w:val="center"/>
          </w:tcPr>
          <w:p w14:paraId="1927A728" w14:textId="77777777" w:rsidR="00D8513F" w:rsidRDefault="00D8513F" w:rsidP="00EE029A">
            <w:pPr>
              <w:jc w:val="center"/>
              <w:rPr>
                <w:kern w:val="0"/>
                <w:sz w:val="18"/>
                <w:szCs w:val="18"/>
              </w:rPr>
            </w:pPr>
            <w:r>
              <w:rPr>
                <w:rFonts w:hint="eastAsia"/>
                <w:kern w:val="0"/>
                <w:sz w:val="18"/>
                <w:szCs w:val="18"/>
              </w:rPr>
              <w:t>电池包或系统振动和冲击试验后进行</w:t>
            </w:r>
            <w:r>
              <w:rPr>
                <w:rFonts w:hint="eastAsia"/>
                <w:kern w:val="0"/>
                <w:sz w:val="18"/>
                <w:szCs w:val="18"/>
              </w:rPr>
              <w:t>IPX7</w:t>
            </w:r>
            <w:r>
              <w:rPr>
                <w:rFonts w:hint="eastAsia"/>
                <w:kern w:val="0"/>
                <w:sz w:val="18"/>
                <w:szCs w:val="18"/>
              </w:rPr>
              <w:t>测试。应无外壳破裂、泄漏、起火或爆炸现象。内部结构完整，无明显进水。试验后绝缘电阻不小于</w:t>
            </w:r>
            <w:r>
              <w:rPr>
                <w:rFonts w:hint="eastAsia"/>
                <w:kern w:val="0"/>
                <w:sz w:val="18"/>
                <w:szCs w:val="18"/>
              </w:rPr>
              <w:t>100</w:t>
            </w:r>
            <w:r>
              <w:rPr>
                <w:rFonts w:hint="eastAsia"/>
                <w:kern w:val="0"/>
                <w:sz w:val="18"/>
                <w:szCs w:val="18"/>
              </w:rPr>
              <w:t>Ω</w:t>
            </w:r>
            <w:r>
              <w:rPr>
                <w:rFonts w:hint="eastAsia"/>
                <w:kern w:val="0"/>
                <w:sz w:val="18"/>
                <w:szCs w:val="18"/>
              </w:rPr>
              <w:t>/V</w:t>
            </w:r>
          </w:p>
        </w:tc>
        <w:tc>
          <w:tcPr>
            <w:tcW w:w="874" w:type="dxa"/>
            <w:tcBorders>
              <w:left w:val="nil"/>
              <w:right w:val="single" w:sz="8" w:space="0" w:color="auto"/>
            </w:tcBorders>
            <w:shd w:val="clear" w:color="auto" w:fill="auto"/>
            <w:vAlign w:val="center"/>
          </w:tcPr>
          <w:p w14:paraId="2144688C" w14:textId="77777777" w:rsidR="00D8513F" w:rsidRDefault="00D8513F" w:rsidP="00EE029A">
            <w:pPr>
              <w:jc w:val="center"/>
              <w:rPr>
                <w:kern w:val="0"/>
                <w:sz w:val="18"/>
                <w:szCs w:val="18"/>
              </w:rPr>
            </w:pPr>
            <w:r>
              <w:rPr>
                <w:rFonts w:hint="eastAsia"/>
                <w:kern w:val="0"/>
                <w:sz w:val="18"/>
                <w:szCs w:val="18"/>
              </w:rPr>
              <w:t>附录</w:t>
            </w:r>
            <w:r>
              <w:rPr>
                <w:kern w:val="0"/>
                <w:sz w:val="18"/>
                <w:szCs w:val="18"/>
              </w:rPr>
              <w:t>F</w:t>
            </w:r>
          </w:p>
        </w:tc>
      </w:tr>
      <w:tr w:rsidR="00D8513F" w14:paraId="76B955E7" w14:textId="77777777" w:rsidTr="00EE029A">
        <w:trPr>
          <w:cantSplit/>
          <w:trHeight w:val="663"/>
          <w:jc w:val="center"/>
        </w:trPr>
        <w:tc>
          <w:tcPr>
            <w:tcW w:w="646" w:type="dxa"/>
            <w:tcBorders>
              <w:top w:val="single" w:sz="4" w:space="0" w:color="auto"/>
              <w:left w:val="single" w:sz="8" w:space="0" w:color="auto"/>
              <w:bottom w:val="single" w:sz="4" w:space="0" w:color="auto"/>
              <w:right w:val="single" w:sz="4" w:space="0" w:color="auto"/>
            </w:tcBorders>
            <w:shd w:val="clear" w:color="auto" w:fill="auto"/>
            <w:vAlign w:val="center"/>
          </w:tcPr>
          <w:p w14:paraId="3205C09C" w14:textId="77777777" w:rsidR="00D8513F" w:rsidRDefault="00D8513F" w:rsidP="00EE029A">
            <w:pPr>
              <w:jc w:val="center"/>
              <w:rPr>
                <w:kern w:val="0"/>
                <w:sz w:val="18"/>
                <w:szCs w:val="18"/>
              </w:rPr>
            </w:pPr>
            <w:r>
              <w:rPr>
                <w:rFonts w:hint="eastAsia"/>
                <w:kern w:val="0"/>
                <w:sz w:val="18"/>
                <w:szCs w:val="18"/>
              </w:rPr>
              <w:t>16</w:t>
            </w:r>
          </w:p>
        </w:tc>
        <w:tc>
          <w:tcPr>
            <w:tcW w:w="709" w:type="dxa"/>
            <w:vMerge/>
            <w:tcBorders>
              <w:left w:val="nil"/>
              <w:right w:val="single" w:sz="4" w:space="0" w:color="auto"/>
            </w:tcBorders>
            <w:shd w:val="clear" w:color="auto" w:fill="auto"/>
            <w:vAlign w:val="center"/>
          </w:tcPr>
          <w:p w14:paraId="21BADBDE" w14:textId="77777777" w:rsidR="00D8513F" w:rsidRDefault="00D8513F" w:rsidP="00EE029A">
            <w:pPr>
              <w:jc w:val="center"/>
              <w:rPr>
                <w:kern w:val="0"/>
                <w:sz w:val="18"/>
                <w:szCs w:val="18"/>
              </w:rPr>
            </w:pPr>
          </w:p>
        </w:tc>
        <w:tc>
          <w:tcPr>
            <w:tcW w:w="1247" w:type="dxa"/>
            <w:tcBorders>
              <w:left w:val="nil"/>
              <w:right w:val="single" w:sz="4" w:space="0" w:color="auto"/>
            </w:tcBorders>
            <w:shd w:val="clear" w:color="auto" w:fill="auto"/>
            <w:vAlign w:val="center"/>
          </w:tcPr>
          <w:p w14:paraId="18919A29" w14:textId="77777777" w:rsidR="00D8513F" w:rsidRDefault="00D8513F" w:rsidP="00EE029A">
            <w:pPr>
              <w:jc w:val="center"/>
              <w:rPr>
                <w:kern w:val="0"/>
                <w:sz w:val="18"/>
                <w:szCs w:val="18"/>
              </w:rPr>
            </w:pPr>
            <w:r>
              <w:rPr>
                <w:rFonts w:hint="eastAsia"/>
                <w:kern w:val="0"/>
                <w:sz w:val="18"/>
                <w:szCs w:val="18"/>
              </w:rPr>
              <w:t>SOC</w:t>
            </w:r>
            <w:r>
              <w:rPr>
                <w:rFonts w:hint="eastAsia"/>
                <w:kern w:val="0"/>
                <w:sz w:val="18"/>
                <w:szCs w:val="18"/>
              </w:rPr>
              <w:t>估算精度</w:t>
            </w:r>
          </w:p>
        </w:tc>
        <w:tc>
          <w:tcPr>
            <w:tcW w:w="743" w:type="dxa"/>
            <w:tcBorders>
              <w:left w:val="nil"/>
              <w:right w:val="single" w:sz="4" w:space="0" w:color="auto"/>
            </w:tcBorders>
            <w:shd w:val="clear" w:color="auto" w:fill="auto"/>
            <w:vAlign w:val="center"/>
          </w:tcPr>
          <w:p w14:paraId="24D3C773" w14:textId="77777777" w:rsidR="00D8513F" w:rsidRDefault="00D8513F" w:rsidP="00EE029A">
            <w:pPr>
              <w:jc w:val="center"/>
              <w:rPr>
                <w:kern w:val="0"/>
                <w:sz w:val="18"/>
                <w:szCs w:val="18"/>
              </w:rPr>
            </w:pPr>
            <w:r>
              <w:rPr>
                <w:rFonts w:hint="eastAsia"/>
                <w:kern w:val="0"/>
                <w:sz w:val="18"/>
                <w:szCs w:val="18"/>
              </w:rPr>
              <w:t>GB/T 38661-2020</w:t>
            </w:r>
          </w:p>
        </w:tc>
        <w:tc>
          <w:tcPr>
            <w:tcW w:w="1512" w:type="dxa"/>
            <w:tcBorders>
              <w:left w:val="nil"/>
              <w:right w:val="single" w:sz="4" w:space="0" w:color="auto"/>
            </w:tcBorders>
            <w:shd w:val="clear" w:color="auto" w:fill="auto"/>
            <w:vAlign w:val="center"/>
          </w:tcPr>
          <w:p w14:paraId="6B97553A" w14:textId="77777777" w:rsidR="00D8513F" w:rsidRDefault="00D8513F" w:rsidP="00EE029A">
            <w:pPr>
              <w:jc w:val="center"/>
              <w:rPr>
                <w:kern w:val="0"/>
                <w:sz w:val="18"/>
                <w:szCs w:val="18"/>
              </w:rPr>
            </w:pPr>
            <w:r>
              <w:rPr>
                <w:rFonts w:hint="eastAsia"/>
                <w:kern w:val="0"/>
                <w:sz w:val="18"/>
                <w:szCs w:val="18"/>
              </w:rPr>
              <w:t>SOC</w:t>
            </w:r>
            <w:r>
              <w:rPr>
                <w:rFonts w:hint="eastAsia"/>
                <w:kern w:val="0"/>
                <w:sz w:val="18"/>
                <w:szCs w:val="18"/>
              </w:rPr>
              <w:t>估算精度优于</w:t>
            </w:r>
            <w:r>
              <w:rPr>
                <w:rFonts w:hint="eastAsia"/>
                <w:kern w:val="0"/>
                <w:sz w:val="18"/>
                <w:szCs w:val="18"/>
              </w:rPr>
              <w:t>3%</w:t>
            </w:r>
          </w:p>
        </w:tc>
        <w:tc>
          <w:tcPr>
            <w:tcW w:w="1512" w:type="dxa"/>
            <w:tcBorders>
              <w:left w:val="nil"/>
              <w:right w:val="single" w:sz="4" w:space="0" w:color="auto"/>
            </w:tcBorders>
            <w:shd w:val="clear" w:color="auto" w:fill="auto"/>
            <w:vAlign w:val="center"/>
          </w:tcPr>
          <w:p w14:paraId="27AD72BB" w14:textId="77777777" w:rsidR="00D8513F" w:rsidRDefault="00D8513F" w:rsidP="00EE029A">
            <w:pPr>
              <w:jc w:val="center"/>
              <w:rPr>
                <w:kern w:val="0"/>
                <w:sz w:val="18"/>
                <w:szCs w:val="18"/>
              </w:rPr>
            </w:pPr>
            <w:bookmarkStart w:id="17" w:name="OLE_LINK8"/>
            <w:bookmarkStart w:id="18" w:name="OLE_LINK9"/>
            <w:r>
              <w:rPr>
                <w:rFonts w:hint="eastAsia"/>
                <w:kern w:val="0"/>
                <w:sz w:val="18"/>
                <w:szCs w:val="18"/>
              </w:rPr>
              <w:t>SOC</w:t>
            </w:r>
            <w:r>
              <w:rPr>
                <w:rFonts w:hint="eastAsia"/>
                <w:kern w:val="0"/>
                <w:sz w:val="18"/>
                <w:szCs w:val="18"/>
              </w:rPr>
              <w:t>估算精度优于</w:t>
            </w:r>
            <w:r>
              <w:rPr>
                <w:rFonts w:hint="eastAsia"/>
                <w:kern w:val="0"/>
                <w:sz w:val="18"/>
                <w:szCs w:val="18"/>
              </w:rPr>
              <w:t>5%</w:t>
            </w:r>
            <w:bookmarkEnd w:id="17"/>
            <w:bookmarkEnd w:id="18"/>
          </w:p>
        </w:tc>
        <w:tc>
          <w:tcPr>
            <w:tcW w:w="1512" w:type="dxa"/>
            <w:tcBorders>
              <w:left w:val="nil"/>
              <w:right w:val="single" w:sz="4" w:space="0" w:color="auto"/>
            </w:tcBorders>
            <w:shd w:val="clear" w:color="auto" w:fill="auto"/>
            <w:vAlign w:val="center"/>
          </w:tcPr>
          <w:p w14:paraId="44172FB3" w14:textId="77777777" w:rsidR="00D8513F" w:rsidRDefault="00D8513F" w:rsidP="00EE029A">
            <w:pPr>
              <w:jc w:val="center"/>
              <w:rPr>
                <w:kern w:val="0"/>
                <w:sz w:val="18"/>
                <w:szCs w:val="18"/>
              </w:rPr>
            </w:pPr>
            <w:r>
              <w:rPr>
                <w:rFonts w:hint="eastAsia"/>
                <w:kern w:val="0"/>
                <w:sz w:val="18"/>
                <w:szCs w:val="18"/>
              </w:rPr>
              <w:t>SOC</w:t>
            </w:r>
            <w:r>
              <w:rPr>
                <w:rFonts w:hint="eastAsia"/>
                <w:kern w:val="0"/>
                <w:sz w:val="18"/>
                <w:szCs w:val="18"/>
              </w:rPr>
              <w:t>估算精度优于</w:t>
            </w:r>
            <w:r>
              <w:rPr>
                <w:rFonts w:hint="eastAsia"/>
                <w:kern w:val="0"/>
                <w:sz w:val="18"/>
                <w:szCs w:val="18"/>
              </w:rPr>
              <w:t>7%</w:t>
            </w:r>
          </w:p>
        </w:tc>
        <w:tc>
          <w:tcPr>
            <w:tcW w:w="874" w:type="dxa"/>
            <w:tcBorders>
              <w:left w:val="nil"/>
              <w:right w:val="single" w:sz="8" w:space="0" w:color="auto"/>
            </w:tcBorders>
            <w:shd w:val="clear" w:color="auto" w:fill="auto"/>
            <w:vAlign w:val="center"/>
          </w:tcPr>
          <w:p w14:paraId="488DAF9B" w14:textId="77777777" w:rsidR="00D8513F" w:rsidRDefault="00D8513F" w:rsidP="00EE029A">
            <w:pPr>
              <w:jc w:val="center"/>
              <w:rPr>
                <w:kern w:val="0"/>
                <w:sz w:val="18"/>
                <w:szCs w:val="18"/>
              </w:rPr>
            </w:pPr>
            <w:r>
              <w:rPr>
                <w:rFonts w:hint="eastAsia"/>
                <w:kern w:val="0"/>
                <w:sz w:val="18"/>
                <w:szCs w:val="18"/>
              </w:rPr>
              <w:t>GB/T 38661-</w:t>
            </w:r>
          </w:p>
          <w:p w14:paraId="7E96B561" w14:textId="77777777" w:rsidR="00D8513F" w:rsidRDefault="00D8513F" w:rsidP="00EE029A">
            <w:pPr>
              <w:jc w:val="center"/>
              <w:rPr>
                <w:kern w:val="0"/>
                <w:sz w:val="18"/>
                <w:szCs w:val="18"/>
              </w:rPr>
            </w:pPr>
            <w:r>
              <w:rPr>
                <w:rFonts w:hint="eastAsia"/>
                <w:kern w:val="0"/>
                <w:sz w:val="18"/>
                <w:szCs w:val="18"/>
              </w:rPr>
              <w:t>2020</w:t>
            </w:r>
          </w:p>
        </w:tc>
      </w:tr>
      <w:tr w:rsidR="00D8513F" w14:paraId="1EB4C45E" w14:textId="77777777" w:rsidTr="00EE029A">
        <w:trPr>
          <w:cantSplit/>
          <w:trHeight w:val="663"/>
          <w:jc w:val="center"/>
        </w:trPr>
        <w:tc>
          <w:tcPr>
            <w:tcW w:w="646" w:type="dxa"/>
            <w:tcBorders>
              <w:top w:val="single" w:sz="4" w:space="0" w:color="auto"/>
              <w:left w:val="single" w:sz="8" w:space="0" w:color="auto"/>
              <w:bottom w:val="single" w:sz="4" w:space="0" w:color="auto"/>
              <w:right w:val="single" w:sz="4" w:space="0" w:color="auto"/>
            </w:tcBorders>
            <w:shd w:val="clear" w:color="auto" w:fill="auto"/>
            <w:vAlign w:val="center"/>
          </w:tcPr>
          <w:p w14:paraId="3F216EF0" w14:textId="77777777" w:rsidR="00D8513F" w:rsidRDefault="00D8513F" w:rsidP="00EE029A">
            <w:pPr>
              <w:jc w:val="center"/>
              <w:rPr>
                <w:kern w:val="0"/>
                <w:sz w:val="18"/>
                <w:szCs w:val="18"/>
              </w:rPr>
            </w:pPr>
            <w:r>
              <w:rPr>
                <w:rFonts w:hint="eastAsia"/>
                <w:kern w:val="0"/>
                <w:sz w:val="18"/>
                <w:szCs w:val="18"/>
              </w:rPr>
              <w:lastRenderedPageBreak/>
              <w:t>17</w:t>
            </w:r>
          </w:p>
        </w:tc>
        <w:tc>
          <w:tcPr>
            <w:tcW w:w="709" w:type="dxa"/>
            <w:vMerge/>
            <w:tcBorders>
              <w:left w:val="nil"/>
              <w:right w:val="single" w:sz="4" w:space="0" w:color="auto"/>
            </w:tcBorders>
            <w:shd w:val="clear" w:color="auto" w:fill="auto"/>
            <w:vAlign w:val="center"/>
          </w:tcPr>
          <w:p w14:paraId="00A9B5F2" w14:textId="77777777" w:rsidR="00D8513F" w:rsidRDefault="00D8513F" w:rsidP="00EE029A">
            <w:pPr>
              <w:jc w:val="center"/>
              <w:rPr>
                <w:kern w:val="0"/>
                <w:sz w:val="18"/>
                <w:szCs w:val="18"/>
              </w:rPr>
            </w:pPr>
          </w:p>
        </w:tc>
        <w:tc>
          <w:tcPr>
            <w:tcW w:w="1247" w:type="dxa"/>
            <w:tcBorders>
              <w:left w:val="nil"/>
              <w:right w:val="single" w:sz="4" w:space="0" w:color="auto"/>
            </w:tcBorders>
            <w:shd w:val="clear" w:color="auto" w:fill="auto"/>
            <w:vAlign w:val="center"/>
          </w:tcPr>
          <w:p w14:paraId="09B5C6B4" w14:textId="77777777" w:rsidR="00D8513F" w:rsidRDefault="00D8513F" w:rsidP="00EE029A">
            <w:pPr>
              <w:snapToGrid w:val="0"/>
              <w:jc w:val="center"/>
              <w:rPr>
                <w:kern w:val="0"/>
                <w:sz w:val="18"/>
                <w:szCs w:val="18"/>
              </w:rPr>
            </w:pPr>
            <w:r w:rsidRPr="00C609F5">
              <w:rPr>
                <w:rFonts w:hint="eastAsia"/>
                <w:kern w:val="0"/>
                <w:sz w:val="18"/>
                <w:szCs w:val="18"/>
              </w:rPr>
              <w:t>电池系统热扩散</w:t>
            </w:r>
          </w:p>
        </w:tc>
        <w:tc>
          <w:tcPr>
            <w:tcW w:w="743" w:type="dxa"/>
            <w:tcBorders>
              <w:left w:val="nil"/>
              <w:right w:val="single" w:sz="4" w:space="0" w:color="auto"/>
            </w:tcBorders>
            <w:shd w:val="clear" w:color="auto" w:fill="auto"/>
            <w:vAlign w:val="center"/>
          </w:tcPr>
          <w:p w14:paraId="1D94AD4D" w14:textId="77777777" w:rsidR="00D8513F" w:rsidRDefault="00D8513F" w:rsidP="00EE029A">
            <w:pPr>
              <w:snapToGrid w:val="0"/>
              <w:jc w:val="center"/>
              <w:rPr>
                <w:kern w:val="0"/>
                <w:sz w:val="18"/>
                <w:szCs w:val="18"/>
              </w:rPr>
            </w:pPr>
            <w:r>
              <w:rPr>
                <w:rFonts w:hint="eastAsia"/>
                <w:kern w:val="0"/>
                <w:sz w:val="18"/>
                <w:szCs w:val="18"/>
              </w:rPr>
              <w:t>GB 38031-2020</w:t>
            </w:r>
          </w:p>
        </w:tc>
        <w:tc>
          <w:tcPr>
            <w:tcW w:w="1512" w:type="dxa"/>
            <w:tcBorders>
              <w:left w:val="nil"/>
              <w:right w:val="single" w:sz="4" w:space="0" w:color="auto"/>
            </w:tcBorders>
            <w:shd w:val="clear" w:color="auto" w:fill="auto"/>
            <w:vAlign w:val="center"/>
          </w:tcPr>
          <w:p w14:paraId="6BC93401" w14:textId="77777777" w:rsidR="00D8513F" w:rsidRDefault="00D8513F" w:rsidP="00EE029A">
            <w:pPr>
              <w:jc w:val="center"/>
              <w:rPr>
                <w:kern w:val="0"/>
                <w:sz w:val="18"/>
                <w:szCs w:val="18"/>
              </w:rPr>
            </w:pPr>
            <w:r>
              <w:rPr>
                <w:rFonts w:hint="eastAsia"/>
                <w:kern w:val="0"/>
                <w:sz w:val="18"/>
                <w:szCs w:val="18"/>
              </w:rPr>
              <w:t>电池包或系统发生单个电池热失控，在发出热失控报警信号后</w:t>
            </w:r>
            <w:r w:rsidRPr="00C609F5">
              <w:rPr>
                <w:kern w:val="0"/>
                <w:sz w:val="18"/>
                <w:szCs w:val="18"/>
              </w:rPr>
              <w:t>24</w:t>
            </w:r>
            <w:r w:rsidRPr="00C609F5">
              <w:rPr>
                <w:rFonts w:hint="eastAsia"/>
                <w:kern w:val="0"/>
                <w:sz w:val="18"/>
                <w:szCs w:val="18"/>
              </w:rPr>
              <w:t>h</w:t>
            </w:r>
            <w:r w:rsidRPr="00C609F5">
              <w:rPr>
                <w:rFonts w:hint="eastAsia"/>
                <w:kern w:val="0"/>
                <w:sz w:val="18"/>
                <w:szCs w:val="18"/>
              </w:rPr>
              <w:t>内</w:t>
            </w:r>
            <w:r>
              <w:rPr>
                <w:rFonts w:hint="eastAsia"/>
                <w:kern w:val="0"/>
                <w:sz w:val="18"/>
                <w:szCs w:val="18"/>
              </w:rPr>
              <w:t>，未发生起火或爆炸</w:t>
            </w:r>
          </w:p>
        </w:tc>
        <w:tc>
          <w:tcPr>
            <w:tcW w:w="1512" w:type="dxa"/>
            <w:tcBorders>
              <w:left w:val="nil"/>
              <w:right w:val="single" w:sz="4" w:space="0" w:color="auto"/>
            </w:tcBorders>
            <w:shd w:val="clear" w:color="auto" w:fill="auto"/>
            <w:vAlign w:val="center"/>
          </w:tcPr>
          <w:p w14:paraId="20DD086F" w14:textId="77777777" w:rsidR="00D8513F" w:rsidRDefault="00D8513F" w:rsidP="00EE029A">
            <w:pPr>
              <w:jc w:val="center"/>
              <w:rPr>
                <w:kern w:val="0"/>
                <w:sz w:val="18"/>
                <w:szCs w:val="18"/>
              </w:rPr>
            </w:pPr>
            <w:r>
              <w:rPr>
                <w:rFonts w:hint="eastAsia"/>
                <w:kern w:val="0"/>
                <w:sz w:val="18"/>
                <w:szCs w:val="18"/>
              </w:rPr>
              <w:t>电池包或系统发生单个电池热失控，在发出热失控报警信号后</w:t>
            </w:r>
            <w:r>
              <w:rPr>
                <w:kern w:val="0"/>
                <w:sz w:val="18"/>
                <w:szCs w:val="18"/>
              </w:rPr>
              <w:t>30</w:t>
            </w:r>
            <w:r>
              <w:rPr>
                <w:rFonts w:hint="eastAsia"/>
                <w:kern w:val="0"/>
                <w:sz w:val="18"/>
                <w:szCs w:val="18"/>
              </w:rPr>
              <w:t>min</w:t>
            </w:r>
            <w:r>
              <w:rPr>
                <w:rFonts w:hint="eastAsia"/>
                <w:kern w:val="0"/>
                <w:sz w:val="18"/>
                <w:szCs w:val="18"/>
              </w:rPr>
              <w:t>内，未发生起火或爆炸</w:t>
            </w:r>
          </w:p>
        </w:tc>
        <w:tc>
          <w:tcPr>
            <w:tcW w:w="1512" w:type="dxa"/>
            <w:tcBorders>
              <w:left w:val="nil"/>
              <w:right w:val="single" w:sz="4" w:space="0" w:color="auto"/>
            </w:tcBorders>
            <w:shd w:val="clear" w:color="auto" w:fill="auto"/>
            <w:vAlign w:val="center"/>
          </w:tcPr>
          <w:p w14:paraId="5A994225" w14:textId="77777777" w:rsidR="00D8513F" w:rsidRDefault="00D8513F" w:rsidP="00EE029A">
            <w:pPr>
              <w:jc w:val="center"/>
              <w:rPr>
                <w:kern w:val="0"/>
                <w:sz w:val="18"/>
                <w:szCs w:val="18"/>
              </w:rPr>
            </w:pPr>
            <w:r>
              <w:rPr>
                <w:rFonts w:hint="eastAsia"/>
                <w:kern w:val="0"/>
                <w:sz w:val="18"/>
                <w:szCs w:val="18"/>
              </w:rPr>
              <w:t>电池包或系统发生单个电池热失控，在发出热失控报警信号后</w:t>
            </w:r>
            <w:r>
              <w:rPr>
                <w:kern w:val="0"/>
                <w:sz w:val="18"/>
                <w:szCs w:val="18"/>
              </w:rPr>
              <w:t>5</w:t>
            </w:r>
            <w:r>
              <w:rPr>
                <w:rFonts w:hint="eastAsia"/>
                <w:kern w:val="0"/>
                <w:sz w:val="18"/>
                <w:szCs w:val="18"/>
              </w:rPr>
              <w:t>min</w:t>
            </w:r>
            <w:r>
              <w:rPr>
                <w:rFonts w:hint="eastAsia"/>
                <w:kern w:val="0"/>
                <w:sz w:val="18"/>
                <w:szCs w:val="18"/>
              </w:rPr>
              <w:t>内，未发生起火或爆炸</w:t>
            </w:r>
          </w:p>
        </w:tc>
        <w:tc>
          <w:tcPr>
            <w:tcW w:w="874" w:type="dxa"/>
            <w:tcBorders>
              <w:left w:val="nil"/>
              <w:right w:val="single" w:sz="8" w:space="0" w:color="auto"/>
            </w:tcBorders>
            <w:shd w:val="clear" w:color="auto" w:fill="auto"/>
            <w:vAlign w:val="center"/>
          </w:tcPr>
          <w:p w14:paraId="448B6BA5" w14:textId="77777777" w:rsidR="00D8513F" w:rsidRDefault="00D8513F" w:rsidP="00EE029A">
            <w:pPr>
              <w:snapToGrid w:val="0"/>
              <w:jc w:val="center"/>
              <w:rPr>
                <w:kern w:val="0"/>
                <w:sz w:val="18"/>
                <w:szCs w:val="18"/>
              </w:rPr>
            </w:pPr>
            <w:r>
              <w:rPr>
                <w:rFonts w:hint="eastAsia"/>
                <w:kern w:val="0"/>
                <w:sz w:val="18"/>
                <w:szCs w:val="18"/>
              </w:rPr>
              <w:t>GB 38031-</w:t>
            </w:r>
          </w:p>
          <w:p w14:paraId="33AD697E" w14:textId="77777777" w:rsidR="00D8513F" w:rsidRDefault="00D8513F" w:rsidP="00EE029A">
            <w:pPr>
              <w:snapToGrid w:val="0"/>
              <w:jc w:val="center"/>
              <w:rPr>
                <w:kern w:val="0"/>
                <w:sz w:val="18"/>
                <w:szCs w:val="18"/>
              </w:rPr>
            </w:pPr>
            <w:r>
              <w:rPr>
                <w:rFonts w:hint="eastAsia"/>
                <w:kern w:val="0"/>
                <w:sz w:val="18"/>
                <w:szCs w:val="18"/>
              </w:rPr>
              <w:t>2020</w:t>
            </w:r>
          </w:p>
        </w:tc>
      </w:tr>
    </w:tbl>
    <w:p w14:paraId="17DE0977" w14:textId="77777777" w:rsidR="00D8513F" w:rsidRDefault="00D8513F" w:rsidP="00D8513F">
      <w:pPr>
        <w:pStyle w:val="afff6"/>
        <w:spacing w:before="156" w:after="156"/>
        <w:ind w:firstLineChars="0" w:firstLine="0"/>
        <w:jc w:val="center"/>
        <w:rPr>
          <w:rFonts w:ascii="Times New Roman" w:eastAsia="黑体"/>
        </w:rPr>
      </w:pPr>
      <w:r>
        <w:rPr>
          <w:rFonts w:ascii="Times New Roman" w:eastAsia="黑体" w:hint="eastAsia"/>
        </w:rPr>
        <w:t>表</w:t>
      </w:r>
      <w:r>
        <w:rPr>
          <w:rFonts w:ascii="Times New Roman" w:eastAsia="黑体" w:hint="eastAsia"/>
        </w:rPr>
        <w:t>1</w:t>
      </w:r>
      <w:r>
        <w:rPr>
          <w:rFonts w:ascii="Times New Roman" w:eastAsia="黑体" w:hint="eastAsia"/>
        </w:rPr>
        <w:t>（续）</w:t>
      </w:r>
    </w:p>
    <w:tbl>
      <w:tblPr>
        <w:tblStyle w:val="afff2"/>
        <w:tblW w:w="8764" w:type="dxa"/>
        <w:jc w:val="center"/>
        <w:tblLayout w:type="fixed"/>
        <w:tblLook w:val="04A0" w:firstRow="1" w:lastRow="0" w:firstColumn="1" w:lastColumn="0" w:noHBand="0" w:noVBand="1"/>
      </w:tblPr>
      <w:tblGrid>
        <w:gridCol w:w="646"/>
        <w:gridCol w:w="709"/>
        <w:gridCol w:w="1247"/>
        <w:gridCol w:w="743"/>
        <w:gridCol w:w="1512"/>
        <w:gridCol w:w="1512"/>
        <w:gridCol w:w="1512"/>
        <w:gridCol w:w="883"/>
      </w:tblGrid>
      <w:tr w:rsidR="00D8513F" w14:paraId="14171562" w14:textId="77777777" w:rsidTr="00EE029A">
        <w:trPr>
          <w:cantSplit/>
          <w:trHeight w:val="303"/>
          <w:jc w:val="center"/>
        </w:trPr>
        <w:tc>
          <w:tcPr>
            <w:tcW w:w="646"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3C1DE05D" w14:textId="77777777" w:rsidR="00D8513F" w:rsidRDefault="00D8513F" w:rsidP="00EE029A">
            <w:pPr>
              <w:jc w:val="center"/>
              <w:rPr>
                <w:kern w:val="0"/>
                <w:sz w:val="18"/>
                <w:szCs w:val="18"/>
              </w:rPr>
            </w:pPr>
            <w:r>
              <w:rPr>
                <w:rFonts w:hint="eastAsia"/>
                <w:kern w:val="0"/>
                <w:sz w:val="18"/>
                <w:szCs w:val="18"/>
              </w:rPr>
              <w:t>序号</w:t>
            </w:r>
          </w:p>
        </w:tc>
        <w:tc>
          <w:tcPr>
            <w:tcW w:w="709" w:type="dxa"/>
            <w:vMerge w:val="restart"/>
            <w:tcBorders>
              <w:top w:val="single" w:sz="8" w:space="0" w:color="auto"/>
              <w:left w:val="nil"/>
              <w:bottom w:val="single" w:sz="4" w:space="0" w:color="auto"/>
              <w:right w:val="single" w:sz="4" w:space="0" w:color="auto"/>
            </w:tcBorders>
            <w:shd w:val="clear" w:color="auto" w:fill="auto"/>
            <w:vAlign w:val="center"/>
          </w:tcPr>
          <w:p w14:paraId="61352A39" w14:textId="77777777" w:rsidR="00D8513F" w:rsidRDefault="00D8513F" w:rsidP="00EE029A">
            <w:pPr>
              <w:jc w:val="center"/>
              <w:rPr>
                <w:kern w:val="0"/>
                <w:sz w:val="18"/>
                <w:szCs w:val="18"/>
              </w:rPr>
            </w:pPr>
            <w:r>
              <w:rPr>
                <w:rFonts w:hint="eastAsia"/>
                <w:kern w:val="0"/>
                <w:sz w:val="18"/>
                <w:szCs w:val="18"/>
              </w:rPr>
              <w:t>指标类型</w:t>
            </w:r>
          </w:p>
        </w:tc>
        <w:tc>
          <w:tcPr>
            <w:tcW w:w="1247" w:type="dxa"/>
            <w:vMerge w:val="restart"/>
            <w:tcBorders>
              <w:top w:val="single" w:sz="8" w:space="0" w:color="auto"/>
              <w:left w:val="nil"/>
              <w:bottom w:val="single" w:sz="4" w:space="0" w:color="auto"/>
              <w:right w:val="single" w:sz="4" w:space="0" w:color="auto"/>
            </w:tcBorders>
            <w:shd w:val="clear" w:color="auto" w:fill="auto"/>
            <w:vAlign w:val="center"/>
          </w:tcPr>
          <w:p w14:paraId="4FA1AFC3" w14:textId="77777777" w:rsidR="00D8513F" w:rsidRDefault="00D8513F" w:rsidP="00EE029A">
            <w:pPr>
              <w:jc w:val="center"/>
              <w:rPr>
                <w:kern w:val="0"/>
                <w:sz w:val="18"/>
                <w:szCs w:val="18"/>
              </w:rPr>
            </w:pPr>
            <w:r>
              <w:rPr>
                <w:rFonts w:hint="eastAsia"/>
                <w:kern w:val="0"/>
                <w:sz w:val="18"/>
                <w:szCs w:val="18"/>
              </w:rPr>
              <w:t>评价指标</w:t>
            </w:r>
          </w:p>
        </w:tc>
        <w:tc>
          <w:tcPr>
            <w:tcW w:w="743" w:type="dxa"/>
            <w:vMerge w:val="restart"/>
            <w:tcBorders>
              <w:top w:val="single" w:sz="8" w:space="0" w:color="auto"/>
              <w:left w:val="nil"/>
              <w:bottom w:val="single" w:sz="4" w:space="0" w:color="auto"/>
              <w:right w:val="single" w:sz="4" w:space="0" w:color="auto"/>
            </w:tcBorders>
            <w:shd w:val="clear" w:color="auto" w:fill="auto"/>
            <w:vAlign w:val="center"/>
          </w:tcPr>
          <w:p w14:paraId="08E0AAA1" w14:textId="77777777" w:rsidR="00D8513F" w:rsidRDefault="00D8513F" w:rsidP="00EE029A">
            <w:pPr>
              <w:jc w:val="center"/>
              <w:rPr>
                <w:kern w:val="0"/>
                <w:sz w:val="18"/>
                <w:szCs w:val="18"/>
              </w:rPr>
            </w:pPr>
            <w:r>
              <w:rPr>
                <w:rFonts w:hint="eastAsia"/>
                <w:kern w:val="0"/>
                <w:sz w:val="18"/>
                <w:szCs w:val="18"/>
              </w:rPr>
              <w:t>指标来源</w:t>
            </w:r>
          </w:p>
        </w:tc>
        <w:tc>
          <w:tcPr>
            <w:tcW w:w="4536" w:type="dxa"/>
            <w:gridSpan w:val="3"/>
            <w:tcBorders>
              <w:top w:val="single" w:sz="8" w:space="0" w:color="auto"/>
              <w:left w:val="nil"/>
              <w:bottom w:val="single" w:sz="4" w:space="0" w:color="auto"/>
              <w:right w:val="single" w:sz="4" w:space="0" w:color="auto"/>
            </w:tcBorders>
            <w:shd w:val="clear" w:color="auto" w:fill="auto"/>
          </w:tcPr>
          <w:p w14:paraId="2DFE8D59" w14:textId="77777777" w:rsidR="00D8513F" w:rsidRDefault="00D8513F" w:rsidP="00EE029A">
            <w:pPr>
              <w:jc w:val="center"/>
              <w:rPr>
                <w:kern w:val="0"/>
                <w:sz w:val="18"/>
                <w:szCs w:val="18"/>
              </w:rPr>
            </w:pPr>
            <w:r>
              <w:rPr>
                <w:rFonts w:hint="eastAsia"/>
                <w:kern w:val="0"/>
                <w:sz w:val="18"/>
                <w:szCs w:val="18"/>
              </w:rPr>
              <w:t>指标水平分级</w:t>
            </w:r>
          </w:p>
        </w:tc>
        <w:tc>
          <w:tcPr>
            <w:tcW w:w="883" w:type="dxa"/>
            <w:vMerge w:val="restart"/>
            <w:tcBorders>
              <w:top w:val="single" w:sz="8" w:space="0" w:color="auto"/>
              <w:left w:val="nil"/>
              <w:bottom w:val="single" w:sz="4" w:space="0" w:color="auto"/>
              <w:right w:val="single" w:sz="8" w:space="0" w:color="auto"/>
            </w:tcBorders>
            <w:shd w:val="clear" w:color="auto" w:fill="auto"/>
            <w:vAlign w:val="center"/>
          </w:tcPr>
          <w:p w14:paraId="19816547" w14:textId="77777777" w:rsidR="00D8513F" w:rsidRDefault="00D8513F" w:rsidP="00EE029A">
            <w:pPr>
              <w:jc w:val="center"/>
              <w:rPr>
                <w:kern w:val="0"/>
                <w:sz w:val="18"/>
                <w:szCs w:val="18"/>
              </w:rPr>
            </w:pPr>
            <w:r>
              <w:rPr>
                <w:rFonts w:hint="eastAsia"/>
                <w:sz w:val="18"/>
                <w:szCs w:val="18"/>
              </w:rPr>
              <w:t>试验、评价方法</w:t>
            </w:r>
          </w:p>
        </w:tc>
      </w:tr>
      <w:tr w:rsidR="00D8513F" w14:paraId="1FFCE611" w14:textId="77777777" w:rsidTr="00EE029A">
        <w:trPr>
          <w:cantSplit/>
          <w:trHeight w:val="64"/>
          <w:jc w:val="center"/>
        </w:trPr>
        <w:tc>
          <w:tcPr>
            <w:tcW w:w="646" w:type="dxa"/>
            <w:vMerge/>
            <w:tcBorders>
              <w:top w:val="single" w:sz="4" w:space="0" w:color="auto"/>
              <w:left w:val="single" w:sz="8" w:space="0" w:color="auto"/>
              <w:bottom w:val="single" w:sz="4" w:space="0" w:color="auto"/>
              <w:right w:val="single" w:sz="4" w:space="0" w:color="auto"/>
            </w:tcBorders>
            <w:shd w:val="clear" w:color="auto" w:fill="auto"/>
            <w:vAlign w:val="center"/>
          </w:tcPr>
          <w:p w14:paraId="549C1A1B" w14:textId="77777777" w:rsidR="00D8513F" w:rsidRDefault="00D8513F" w:rsidP="00EE029A">
            <w:pPr>
              <w:rPr>
                <w:kern w:val="0"/>
                <w:sz w:val="18"/>
                <w:szCs w:val="18"/>
              </w:rPr>
            </w:pPr>
          </w:p>
        </w:tc>
        <w:tc>
          <w:tcPr>
            <w:tcW w:w="709" w:type="dxa"/>
            <w:vMerge/>
            <w:tcBorders>
              <w:top w:val="single" w:sz="4" w:space="0" w:color="auto"/>
              <w:left w:val="nil"/>
              <w:bottom w:val="single" w:sz="4" w:space="0" w:color="auto"/>
              <w:right w:val="single" w:sz="4" w:space="0" w:color="auto"/>
            </w:tcBorders>
            <w:shd w:val="clear" w:color="auto" w:fill="auto"/>
            <w:vAlign w:val="center"/>
          </w:tcPr>
          <w:p w14:paraId="03A25EEB" w14:textId="77777777" w:rsidR="00D8513F" w:rsidRDefault="00D8513F" w:rsidP="00EE029A">
            <w:pPr>
              <w:rPr>
                <w:kern w:val="0"/>
                <w:sz w:val="18"/>
                <w:szCs w:val="18"/>
              </w:rPr>
            </w:pPr>
          </w:p>
        </w:tc>
        <w:tc>
          <w:tcPr>
            <w:tcW w:w="1247" w:type="dxa"/>
            <w:vMerge/>
            <w:tcBorders>
              <w:top w:val="single" w:sz="4" w:space="0" w:color="auto"/>
              <w:left w:val="nil"/>
              <w:bottom w:val="single" w:sz="4" w:space="0" w:color="auto"/>
              <w:right w:val="single" w:sz="4" w:space="0" w:color="auto"/>
            </w:tcBorders>
            <w:shd w:val="clear" w:color="auto" w:fill="auto"/>
            <w:vAlign w:val="center"/>
          </w:tcPr>
          <w:p w14:paraId="07202070" w14:textId="77777777" w:rsidR="00D8513F" w:rsidRDefault="00D8513F" w:rsidP="00EE029A">
            <w:pPr>
              <w:rPr>
                <w:kern w:val="0"/>
                <w:sz w:val="18"/>
                <w:szCs w:val="18"/>
              </w:rPr>
            </w:pPr>
          </w:p>
        </w:tc>
        <w:tc>
          <w:tcPr>
            <w:tcW w:w="743" w:type="dxa"/>
            <w:vMerge/>
            <w:tcBorders>
              <w:top w:val="single" w:sz="4" w:space="0" w:color="auto"/>
              <w:left w:val="nil"/>
              <w:bottom w:val="single" w:sz="4" w:space="0" w:color="auto"/>
              <w:right w:val="single" w:sz="4" w:space="0" w:color="auto"/>
            </w:tcBorders>
            <w:shd w:val="clear" w:color="auto" w:fill="auto"/>
            <w:vAlign w:val="center"/>
          </w:tcPr>
          <w:p w14:paraId="76890B9A" w14:textId="77777777" w:rsidR="00D8513F" w:rsidRDefault="00D8513F" w:rsidP="00EE029A">
            <w:pPr>
              <w:rPr>
                <w:kern w:val="0"/>
                <w:sz w:val="18"/>
                <w:szCs w:val="18"/>
              </w:rPr>
            </w:pPr>
          </w:p>
        </w:tc>
        <w:tc>
          <w:tcPr>
            <w:tcW w:w="1512" w:type="dxa"/>
            <w:tcBorders>
              <w:top w:val="single" w:sz="4" w:space="0" w:color="auto"/>
              <w:left w:val="nil"/>
              <w:bottom w:val="single" w:sz="4" w:space="0" w:color="auto"/>
              <w:right w:val="single" w:sz="4" w:space="0" w:color="auto"/>
            </w:tcBorders>
            <w:shd w:val="clear" w:color="auto" w:fill="auto"/>
            <w:vAlign w:val="center"/>
          </w:tcPr>
          <w:p w14:paraId="028F0584" w14:textId="77777777" w:rsidR="00D8513F" w:rsidRDefault="00D8513F" w:rsidP="00EE029A">
            <w:pPr>
              <w:jc w:val="center"/>
              <w:rPr>
                <w:kern w:val="0"/>
                <w:sz w:val="18"/>
                <w:szCs w:val="18"/>
              </w:rPr>
            </w:pPr>
            <w:r>
              <w:rPr>
                <w:rFonts w:hint="eastAsia"/>
                <w:kern w:val="0"/>
                <w:sz w:val="18"/>
                <w:szCs w:val="18"/>
              </w:rPr>
              <w:t>先进水平</w:t>
            </w:r>
          </w:p>
        </w:tc>
        <w:tc>
          <w:tcPr>
            <w:tcW w:w="1512" w:type="dxa"/>
            <w:tcBorders>
              <w:top w:val="single" w:sz="4" w:space="0" w:color="auto"/>
              <w:left w:val="nil"/>
              <w:bottom w:val="single" w:sz="4" w:space="0" w:color="auto"/>
              <w:right w:val="single" w:sz="4" w:space="0" w:color="auto"/>
            </w:tcBorders>
            <w:shd w:val="clear" w:color="auto" w:fill="auto"/>
            <w:vAlign w:val="center"/>
          </w:tcPr>
          <w:p w14:paraId="43D34217" w14:textId="77777777" w:rsidR="00D8513F" w:rsidRDefault="00D8513F" w:rsidP="00EE029A">
            <w:pPr>
              <w:jc w:val="center"/>
              <w:rPr>
                <w:kern w:val="0"/>
                <w:sz w:val="18"/>
                <w:szCs w:val="18"/>
              </w:rPr>
            </w:pPr>
            <w:r>
              <w:rPr>
                <w:rFonts w:hint="eastAsia"/>
                <w:kern w:val="0"/>
                <w:sz w:val="18"/>
                <w:szCs w:val="18"/>
              </w:rPr>
              <w:t>平均水平</w:t>
            </w:r>
          </w:p>
        </w:tc>
        <w:tc>
          <w:tcPr>
            <w:tcW w:w="1512" w:type="dxa"/>
            <w:tcBorders>
              <w:top w:val="single" w:sz="4" w:space="0" w:color="auto"/>
              <w:left w:val="nil"/>
              <w:bottom w:val="single" w:sz="4" w:space="0" w:color="auto"/>
              <w:right w:val="single" w:sz="4" w:space="0" w:color="auto"/>
            </w:tcBorders>
            <w:shd w:val="clear" w:color="auto" w:fill="auto"/>
            <w:vAlign w:val="center"/>
          </w:tcPr>
          <w:p w14:paraId="1A9B3B7C" w14:textId="77777777" w:rsidR="00D8513F" w:rsidRDefault="00D8513F" w:rsidP="00EE029A">
            <w:pPr>
              <w:jc w:val="center"/>
              <w:rPr>
                <w:kern w:val="0"/>
                <w:sz w:val="18"/>
                <w:szCs w:val="18"/>
              </w:rPr>
            </w:pPr>
            <w:r>
              <w:rPr>
                <w:rFonts w:hint="eastAsia"/>
                <w:kern w:val="0"/>
                <w:sz w:val="18"/>
                <w:szCs w:val="18"/>
              </w:rPr>
              <w:t>基准水平</w:t>
            </w:r>
          </w:p>
        </w:tc>
        <w:tc>
          <w:tcPr>
            <w:tcW w:w="883" w:type="dxa"/>
            <w:vMerge/>
            <w:tcBorders>
              <w:top w:val="single" w:sz="4" w:space="0" w:color="auto"/>
              <w:left w:val="nil"/>
              <w:bottom w:val="single" w:sz="4" w:space="0" w:color="auto"/>
              <w:right w:val="single" w:sz="8" w:space="0" w:color="auto"/>
            </w:tcBorders>
            <w:shd w:val="clear" w:color="auto" w:fill="auto"/>
            <w:vAlign w:val="center"/>
          </w:tcPr>
          <w:p w14:paraId="5045C755" w14:textId="77777777" w:rsidR="00D8513F" w:rsidRDefault="00D8513F" w:rsidP="00EE029A">
            <w:pPr>
              <w:rPr>
                <w:kern w:val="0"/>
                <w:sz w:val="18"/>
                <w:szCs w:val="18"/>
              </w:rPr>
            </w:pPr>
          </w:p>
        </w:tc>
      </w:tr>
      <w:tr w:rsidR="00D8513F" w14:paraId="0DF2F677" w14:textId="77777777" w:rsidTr="00EE029A">
        <w:trPr>
          <w:cantSplit/>
          <w:trHeight w:val="669"/>
          <w:jc w:val="center"/>
        </w:trPr>
        <w:tc>
          <w:tcPr>
            <w:tcW w:w="646" w:type="dxa"/>
            <w:tcBorders>
              <w:top w:val="single" w:sz="4" w:space="0" w:color="auto"/>
              <w:left w:val="single" w:sz="8" w:space="0" w:color="auto"/>
              <w:bottom w:val="single" w:sz="4" w:space="0" w:color="auto"/>
              <w:right w:val="single" w:sz="4" w:space="0" w:color="auto"/>
            </w:tcBorders>
            <w:shd w:val="clear" w:color="auto" w:fill="auto"/>
            <w:vAlign w:val="center"/>
          </w:tcPr>
          <w:p w14:paraId="4412DA04" w14:textId="77777777" w:rsidR="00D8513F" w:rsidRDefault="00D8513F" w:rsidP="00EE029A">
            <w:pPr>
              <w:jc w:val="center"/>
              <w:rPr>
                <w:kern w:val="0"/>
                <w:sz w:val="18"/>
                <w:szCs w:val="18"/>
              </w:rPr>
            </w:pPr>
            <w:r>
              <w:rPr>
                <w:rFonts w:hint="eastAsia"/>
                <w:kern w:val="0"/>
                <w:sz w:val="18"/>
                <w:szCs w:val="18"/>
              </w:rPr>
              <w:t>1</w:t>
            </w:r>
            <w:r>
              <w:rPr>
                <w:kern w:val="0"/>
                <w:sz w:val="18"/>
                <w:szCs w:val="18"/>
              </w:rPr>
              <w:t>8</w:t>
            </w:r>
          </w:p>
        </w:tc>
        <w:tc>
          <w:tcPr>
            <w:tcW w:w="709" w:type="dxa"/>
            <w:vMerge w:val="restart"/>
            <w:tcBorders>
              <w:left w:val="nil"/>
              <w:right w:val="single" w:sz="4" w:space="0" w:color="auto"/>
            </w:tcBorders>
            <w:shd w:val="clear" w:color="auto" w:fill="auto"/>
            <w:vAlign w:val="center"/>
          </w:tcPr>
          <w:p w14:paraId="22429C01" w14:textId="77777777" w:rsidR="00D8513F" w:rsidRDefault="00D8513F" w:rsidP="00EE029A">
            <w:pPr>
              <w:jc w:val="center"/>
              <w:rPr>
                <w:kern w:val="0"/>
                <w:sz w:val="18"/>
                <w:szCs w:val="18"/>
              </w:rPr>
            </w:pPr>
            <w:r>
              <w:rPr>
                <w:rFonts w:hint="eastAsia"/>
                <w:kern w:val="0"/>
                <w:sz w:val="18"/>
                <w:szCs w:val="18"/>
              </w:rPr>
              <w:t>创新指标</w:t>
            </w:r>
          </w:p>
        </w:tc>
        <w:tc>
          <w:tcPr>
            <w:tcW w:w="1247" w:type="dxa"/>
            <w:tcBorders>
              <w:top w:val="nil"/>
              <w:left w:val="nil"/>
              <w:right w:val="single" w:sz="4" w:space="0" w:color="auto"/>
            </w:tcBorders>
            <w:shd w:val="clear" w:color="auto" w:fill="auto"/>
            <w:vAlign w:val="center"/>
          </w:tcPr>
          <w:p w14:paraId="70678FF4" w14:textId="77777777" w:rsidR="00D8513F" w:rsidRDefault="00D8513F" w:rsidP="00EE029A">
            <w:pPr>
              <w:jc w:val="center"/>
              <w:rPr>
                <w:kern w:val="0"/>
                <w:sz w:val="18"/>
                <w:szCs w:val="18"/>
              </w:rPr>
            </w:pPr>
            <w:r>
              <w:rPr>
                <w:rFonts w:hint="eastAsia"/>
                <w:kern w:val="0"/>
                <w:sz w:val="18"/>
                <w:szCs w:val="18"/>
              </w:rPr>
              <w:t>电池系统冷却性能</w:t>
            </w:r>
          </w:p>
        </w:tc>
        <w:tc>
          <w:tcPr>
            <w:tcW w:w="743" w:type="dxa"/>
            <w:tcBorders>
              <w:top w:val="nil"/>
              <w:left w:val="nil"/>
              <w:right w:val="single" w:sz="4" w:space="0" w:color="auto"/>
            </w:tcBorders>
            <w:shd w:val="clear" w:color="auto" w:fill="auto"/>
            <w:vAlign w:val="center"/>
          </w:tcPr>
          <w:p w14:paraId="500A6951" w14:textId="77777777" w:rsidR="00D8513F" w:rsidRDefault="00D8513F" w:rsidP="00EE029A">
            <w:pPr>
              <w:jc w:val="center"/>
              <w:rPr>
                <w:kern w:val="0"/>
                <w:sz w:val="18"/>
                <w:szCs w:val="18"/>
              </w:rPr>
            </w:pPr>
            <w:r>
              <w:rPr>
                <w:rFonts w:hint="eastAsia"/>
                <w:kern w:val="0"/>
                <w:sz w:val="18"/>
                <w:szCs w:val="18"/>
              </w:rPr>
              <w:t>本文件</w:t>
            </w:r>
          </w:p>
        </w:tc>
        <w:tc>
          <w:tcPr>
            <w:tcW w:w="1512" w:type="dxa"/>
            <w:tcBorders>
              <w:top w:val="nil"/>
              <w:left w:val="nil"/>
              <w:right w:val="single" w:sz="4" w:space="0" w:color="auto"/>
            </w:tcBorders>
            <w:shd w:val="clear" w:color="auto" w:fill="auto"/>
            <w:vAlign w:val="center"/>
          </w:tcPr>
          <w:p w14:paraId="3A7734FF" w14:textId="77777777" w:rsidR="00D8513F" w:rsidRDefault="00D8513F" w:rsidP="00EE029A">
            <w:pPr>
              <w:jc w:val="center"/>
              <w:rPr>
                <w:kern w:val="0"/>
                <w:sz w:val="18"/>
                <w:szCs w:val="18"/>
              </w:rPr>
            </w:pPr>
            <w:r>
              <w:rPr>
                <w:rFonts w:hint="eastAsia"/>
                <w:kern w:val="0"/>
                <w:sz w:val="18"/>
                <w:szCs w:val="18"/>
              </w:rPr>
              <w:t>电池包或系统在</w:t>
            </w:r>
            <w:r>
              <w:rPr>
                <w:rFonts w:hint="eastAsia"/>
                <w:kern w:val="0"/>
                <w:sz w:val="18"/>
                <w:szCs w:val="18"/>
              </w:rPr>
              <w:t>40</w:t>
            </w:r>
            <w:r>
              <w:rPr>
                <w:rFonts w:hint="eastAsia"/>
                <w:kern w:val="0"/>
                <w:sz w:val="18"/>
                <w:szCs w:val="18"/>
              </w:rPr>
              <w:t>℃下</w:t>
            </w:r>
            <w:r>
              <w:rPr>
                <w:rFonts w:hint="eastAsia"/>
                <w:kern w:val="0"/>
                <w:sz w:val="18"/>
                <w:szCs w:val="18"/>
              </w:rPr>
              <w:t>1C</w:t>
            </w:r>
            <w:r>
              <w:rPr>
                <w:rFonts w:hint="eastAsia"/>
                <w:kern w:val="0"/>
                <w:sz w:val="18"/>
                <w:szCs w:val="18"/>
              </w:rPr>
              <w:t>充电，单体电芯温度温差≤</w:t>
            </w:r>
            <w:r>
              <w:rPr>
                <w:rFonts w:hint="eastAsia"/>
                <w:kern w:val="0"/>
                <w:sz w:val="18"/>
                <w:szCs w:val="18"/>
              </w:rPr>
              <w:t>5</w:t>
            </w:r>
            <w:r>
              <w:rPr>
                <w:rFonts w:hint="eastAsia"/>
                <w:kern w:val="0"/>
                <w:sz w:val="18"/>
                <w:szCs w:val="18"/>
              </w:rPr>
              <w:t>℃</w:t>
            </w:r>
          </w:p>
        </w:tc>
        <w:tc>
          <w:tcPr>
            <w:tcW w:w="1512" w:type="dxa"/>
            <w:tcBorders>
              <w:top w:val="nil"/>
              <w:left w:val="nil"/>
              <w:right w:val="single" w:sz="4" w:space="0" w:color="auto"/>
            </w:tcBorders>
            <w:shd w:val="clear" w:color="auto" w:fill="auto"/>
            <w:vAlign w:val="center"/>
          </w:tcPr>
          <w:p w14:paraId="0A38FC0C" w14:textId="77777777" w:rsidR="00D8513F" w:rsidRDefault="00D8513F" w:rsidP="00EE029A">
            <w:pPr>
              <w:jc w:val="center"/>
              <w:rPr>
                <w:kern w:val="0"/>
                <w:sz w:val="18"/>
                <w:szCs w:val="18"/>
              </w:rPr>
            </w:pPr>
            <w:r>
              <w:rPr>
                <w:rFonts w:hint="eastAsia"/>
                <w:kern w:val="0"/>
                <w:sz w:val="18"/>
                <w:szCs w:val="18"/>
              </w:rPr>
              <w:t>电池包或系统在</w:t>
            </w:r>
            <w:r>
              <w:rPr>
                <w:rFonts w:hint="eastAsia"/>
                <w:kern w:val="0"/>
                <w:sz w:val="18"/>
                <w:szCs w:val="18"/>
              </w:rPr>
              <w:t>40</w:t>
            </w:r>
            <w:r>
              <w:rPr>
                <w:rFonts w:hint="eastAsia"/>
                <w:kern w:val="0"/>
                <w:sz w:val="18"/>
                <w:szCs w:val="18"/>
              </w:rPr>
              <w:t>℃下</w:t>
            </w:r>
            <w:r>
              <w:rPr>
                <w:rFonts w:hint="eastAsia"/>
                <w:kern w:val="0"/>
                <w:sz w:val="18"/>
                <w:szCs w:val="18"/>
              </w:rPr>
              <w:t>1C</w:t>
            </w:r>
            <w:r>
              <w:rPr>
                <w:rFonts w:hint="eastAsia"/>
                <w:kern w:val="0"/>
                <w:sz w:val="18"/>
                <w:szCs w:val="18"/>
              </w:rPr>
              <w:t>充电，单体电芯温度温差≤</w:t>
            </w:r>
            <w:r>
              <w:rPr>
                <w:kern w:val="0"/>
                <w:sz w:val="18"/>
                <w:szCs w:val="18"/>
              </w:rPr>
              <w:t>8</w:t>
            </w:r>
            <w:r>
              <w:rPr>
                <w:rFonts w:hint="eastAsia"/>
                <w:kern w:val="0"/>
                <w:sz w:val="18"/>
                <w:szCs w:val="18"/>
              </w:rPr>
              <w:t>℃</w:t>
            </w:r>
          </w:p>
        </w:tc>
        <w:tc>
          <w:tcPr>
            <w:tcW w:w="1512" w:type="dxa"/>
            <w:tcBorders>
              <w:top w:val="nil"/>
              <w:left w:val="nil"/>
              <w:right w:val="single" w:sz="4" w:space="0" w:color="auto"/>
            </w:tcBorders>
            <w:shd w:val="clear" w:color="auto" w:fill="auto"/>
            <w:vAlign w:val="center"/>
          </w:tcPr>
          <w:p w14:paraId="472A10EE" w14:textId="77777777" w:rsidR="00D8513F" w:rsidRDefault="00D8513F" w:rsidP="00EE029A">
            <w:pPr>
              <w:jc w:val="center"/>
              <w:rPr>
                <w:kern w:val="0"/>
                <w:sz w:val="18"/>
                <w:szCs w:val="18"/>
              </w:rPr>
            </w:pPr>
            <w:r>
              <w:rPr>
                <w:rFonts w:hint="eastAsia"/>
                <w:kern w:val="0"/>
                <w:sz w:val="18"/>
                <w:szCs w:val="18"/>
              </w:rPr>
              <w:t>电池包或系统在</w:t>
            </w:r>
            <w:r>
              <w:rPr>
                <w:rFonts w:hint="eastAsia"/>
                <w:kern w:val="0"/>
                <w:sz w:val="18"/>
                <w:szCs w:val="18"/>
              </w:rPr>
              <w:t>40</w:t>
            </w:r>
            <w:r>
              <w:rPr>
                <w:rFonts w:hint="eastAsia"/>
                <w:kern w:val="0"/>
                <w:sz w:val="18"/>
                <w:szCs w:val="18"/>
              </w:rPr>
              <w:t>℃下</w:t>
            </w:r>
            <w:r>
              <w:rPr>
                <w:rFonts w:hint="eastAsia"/>
                <w:kern w:val="0"/>
                <w:sz w:val="18"/>
                <w:szCs w:val="18"/>
              </w:rPr>
              <w:t>1C</w:t>
            </w:r>
            <w:r>
              <w:rPr>
                <w:rFonts w:hint="eastAsia"/>
                <w:kern w:val="0"/>
                <w:sz w:val="18"/>
                <w:szCs w:val="18"/>
              </w:rPr>
              <w:t>充电，单体电芯温度温差≤</w:t>
            </w:r>
            <w:r>
              <w:rPr>
                <w:kern w:val="0"/>
                <w:sz w:val="18"/>
                <w:szCs w:val="18"/>
              </w:rPr>
              <w:t>10</w:t>
            </w:r>
            <w:r>
              <w:rPr>
                <w:rFonts w:hint="eastAsia"/>
                <w:kern w:val="0"/>
                <w:sz w:val="18"/>
                <w:szCs w:val="18"/>
              </w:rPr>
              <w:t>℃</w:t>
            </w:r>
          </w:p>
        </w:tc>
        <w:tc>
          <w:tcPr>
            <w:tcW w:w="883" w:type="dxa"/>
            <w:tcBorders>
              <w:top w:val="nil"/>
              <w:left w:val="nil"/>
              <w:right w:val="single" w:sz="8" w:space="0" w:color="auto"/>
            </w:tcBorders>
            <w:shd w:val="clear" w:color="auto" w:fill="auto"/>
            <w:vAlign w:val="center"/>
          </w:tcPr>
          <w:p w14:paraId="33D8599F" w14:textId="77777777" w:rsidR="00D8513F" w:rsidRDefault="00D8513F" w:rsidP="00EE029A">
            <w:pPr>
              <w:jc w:val="center"/>
              <w:rPr>
                <w:kern w:val="0"/>
                <w:sz w:val="18"/>
                <w:szCs w:val="18"/>
              </w:rPr>
            </w:pPr>
            <w:r>
              <w:rPr>
                <w:rFonts w:hint="eastAsia"/>
                <w:kern w:val="0"/>
                <w:sz w:val="18"/>
                <w:szCs w:val="18"/>
              </w:rPr>
              <w:t>附录</w:t>
            </w:r>
            <w:r>
              <w:rPr>
                <w:rFonts w:hint="eastAsia"/>
                <w:kern w:val="0"/>
                <w:sz w:val="18"/>
                <w:szCs w:val="18"/>
              </w:rPr>
              <w:t>G</w:t>
            </w:r>
          </w:p>
        </w:tc>
      </w:tr>
      <w:tr w:rsidR="00D8513F" w14:paraId="7058A4ED" w14:textId="77777777" w:rsidTr="00EE029A">
        <w:trPr>
          <w:cantSplit/>
          <w:trHeight w:val="669"/>
          <w:jc w:val="center"/>
        </w:trPr>
        <w:tc>
          <w:tcPr>
            <w:tcW w:w="646" w:type="dxa"/>
            <w:tcBorders>
              <w:top w:val="single" w:sz="4" w:space="0" w:color="auto"/>
              <w:left w:val="single" w:sz="8" w:space="0" w:color="auto"/>
              <w:bottom w:val="single" w:sz="4" w:space="0" w:color="auto"/>
              <w:right w:val="single" w:sz="4" w:space="0" w:color="auto"/>
            </w:tcBorders>
            <w:shd w:val="clear" w:color="auto" w:fill="auto"/>
            <w:vAlign w:val="center"/>
          </w:tcPr>
          <w:p w14:paraId="3CE5F492" w14:textId="77777777" w:rsidR="00D8513F" w:rsidRDefault="00D8513F" w:rsidP="00EE029A">
            <w:pPr>
              <w:jc w:val="center"/>
              <w:rPr>
                <w:kern w:val="0"/>
                <w:sz w:val="18"/>
                <w:szCs w:val="18"/>
              </w:rPr>
            </w:pPr>
            <w:r>
              <w:rPr>
                <w:rFonts w:hint="eastAsia"/>
                <w:kern w:val="0"/>
                <w:sz w:val="18"/>
                <w:szCs w:val="18"/>
              </w:rPr>
              <w:t>1</w:t>
            </w:r>
            <w:r>
              <w:rPr>
                <w:kern w:val="0"/>
                <w:sz w:val="18"/>
                <w:szCs w:val="18"/>
              </w:rPr>
              <w:t>9</w:t>
            </w:r>
          </w:p>
        </w:tc>
        <w:tc>
          <w:tcPr>
            <w:tcW w:w="709" w:type="dxa"/>
            <w:vMerge/>
            <w:tcBorders>
              <w:left w:val="nil"/>
              <w:right w:val="single" w:sz="4" w:space="0" w:color="auto"/>
            </w:tcBorders>
            <w:shd w:val="clear" w:color="auto" w:fill="auto"/>
            <w:vAlign w:val="center"/>
          </w:tcPr>
          <w:p w14:paraId="5CE44780" w14:textId="77777777" w:rsidR="00D8513F" w:rsidRDefault="00D8513F" w:rsidP="00EE029A">
            <w:pPr>
              <w:jc w:val="center"/>
              <w:rPr>
                <w:kern w:val="0"/>
                <w:sz w:val="18"/>
                <w:szCs w:val="18"/>
              </w:rPr>
            </w:pPr>
          </w:p>
        </w:tc>
        <w:tc>
          <w:tcPr>
            <w:tcW w:w="1247" w:type="dxa"/>
            <w:tcBorders>
              <w:left w:val="nil"/>
              <w:right w:val="single" w:sz="4" w:space="0" w:color="auto"/>
            </w:tcBorders>
            <w:shd w:val="clear" w:color="auto" w:fill="auto"/>
            <w:vAlign w:val="center"/>
          </w:tcPr>
          <w:p w14:paraId="3C97D7C3" w14:textId="77777777" w:rsidR="00D8513F" w:rsidRDefault="00D8513F" w:rsidP="00EE029A">
            <w:pPr>
              <w:jc w:val="center"/>
              <w:rPr>
                <w:kern w:val="0"/>
                <w:sz w:val="18"/>
                <w:szCs w:val="18"/>
                <w:highlight w:val="yellow"/>
              </w:rPr>
            </w:pPr>
            <w:r>
              <w:rPr>
                <w:rFonts w:hint="eastAsia"/>
                <w:kern w:val="0"/>
                <w:sz w:val="18"/>
                <w:szCs w:val="18"/>
              </w:rPr>
              <w:t>电池系统加热性能</w:t>
            </w:r>
          </w:p>
        </w:tc>
        <w:tc>
          <w:tcPr>
            <w:tcW w:w="743" w:type="dxa"/>
            <w:tcBorders>
              <w:left w:val="nil"/>
              <w:right w:val="single" w:sz="4" w:space="0" w:color="auto"/>
            </w:tcBorders>
            <w:shd w:val="clear" w:color="auto" w:fill="auto"/>
            <w:vAlign w:val="center"/>
          </w:tcPr>
          <w:p w14:paraId="283D1AA6" w14:textId="77777777" w:rsidR="00D8513F" w:rsidRDefault="00D8513F" w:rsidP="00EE029A">
            <w:pPr>
              <w:jc w:val="center"/>
              <w:rPr>
                <w:kern w:val="0"/>
                <w:sz w:val="18"/>
                <w:szCs w:val="18"/>
              </w:rPr>
            </w:pPr>
            <w:r>
              <w:rPr>
                <w:rFonts w:hint="eastAsia"/>
                <w:kern w:val="0"/>
                <w:sz w:val="18"/>
                <w:szCs w:val="18"/>
              </w:rPr>
              <w:t>本文件</w:t>
            </w:r>
          </w:p>
        </w:tc>
        <w:tc>
          <w:tcPr>
            <w:tcW w:w="1512" w:type="dxa"/>
            <w:tcBorders>
              <w:left w:val="nil"/>
              <w:right w:val="single" w:sz="4" w:space="0" w:color="auto"/>
            </w:tcBorders>
            <w:shd w:val="clear" w:color="auto" w:fill="auto"/>
            <w:vAlign w:val="center"/>
          </w:tcPr>
          <w:p w14:paraId="4B341EBB" w14:textId="77777777" w:rsidR="00D8513F" w:rsidRDefault="00D8513F" w:rsidP="00EE029A">
            <w:pPr>
              <w:jc w:val="center"/>
              <w:rPr>
                <w:kern w:val="0"/>
                <w:sz w:val="18"/>
                <w:szCs w:val="18"/>
              </w:rPr>
            </w:pPr>
            <w:r>
              <w:rPr>
                <w:rFonts w:hint="eastAsia"/>
                <w:kern w:val="0"/>
                <w:sz w:val="18"/>
                <w:szCs w:val="18"/>
              </w:rPr>
              <w:t>电池包或系统在</w:t>
            </w:r>
            <w:r>
              <w:rPr>
                <w:rFonts w:hint="eastAsia"/>
                <w:kern w:val="0"/>
                <w:sz w:val="18"/>
                <w:szCs w:val="18"/>
              </w:rPr>
              <w:t>-</w:t>
            </w:r>
            <w:r>
              <w:rPr>
                <w:kern w:val="0"/>
                <w:sz w:val="18"/>
                <w:szCs w:val="18"/>
              </w:rPr>
              <w:t>2</w:t>
            </w:r>
            <w:r>
              <w:rPr>
                <w:rFonts w:hint="eastAsia"/>
                <w:kern w:val="0"/>
                <w:sz w:val="18"/>
                <w:szCs w:val="18"/>
              </w:rPr>
              <w:t>0</w:t>
            </w:r>
            <w:r>
              <w:rPr>
                <w:rFonts w:hint="eastAsia"/>
                <w:kern w:val="0"/>
                <w:sz w:val="18"/>
                <w:szCs w:val="18"/>
              </w:rPr>
              <w:t>℃下按充电策略充电，单体电芯温度温差≤</w:t>
            </w:r>
            <w:r>
              <w:rPr>
                <w:kern w:val="0"/>
                <w:sz w:val="18"/>
                <w:szCs w:val="18"/>
              </w:rPr>
              <w:t>10</w:t>
            </w:r>
            <w:r>
              <w:rPr>
                <w:rFonts w:hint="eastAsia"/>
                <w:kern w:val="0"/>
                <w:sz w:val="18"/>
                <w:szCs w:val="18"/>
              </w:rPr>
              <w:t>℃，且温升速率≥</w:t>
            </w:r>
            <w:r>
              <w:rPr>
                <w:kern w:val="0"/>
                <w:sz w:val="18"/>
                <w:szCs w:val="18"/>
              </w:rPr>
              <w:t>2</w:t>
            </w:r>
            <w:r>
              <w:rPr>
                <w:rFonts w:hint="eastAsia"/>
                <w:kern w:val="0"/>
                <w:sz w:val="18"/>
                <w:szCs w:val="18"/>
              </w:rPr>
              <w:t>0</w:t>
            </w:r>
            <w:r>
              <w:rPr>
                <w:rFonts w:hint="eastAsia"/>
                <w:kern w:val="0"/>
                <w:sz w:val="18"/>
                <w:szCs w:val="18"/>
              </w:rPr>
              <w:t>℃</w:t>
            </w:r>
            <w:r>
              <w:rPr>
                <w:rFonts w:hint="eastAsia"/>
                <w:kern w:val="0"/>
                <w:sz w:val="18"/>
                <w:szCs w:val="18"/>
              </w:rPr>
              <w:t>/h</w:t>
            </w:r>
          </w:p>
        </w:tc>
        <w:tc>
          <w:tcPr>
            <w:tcW w:w="1512" w:type="dxa"/>
            <w:tcBorders>
              <w:left w:val="nil"/>
              <w:right w:val="single" w:sz="4" w:space="0" w:color="auto"/>
            </w:tcBorders>
            <w:shd w:val="clear" w:color="auto" w:fill="auto"/>
            <w:vAlign w:val="center"/>
          </w:tcPr>
          <w:p w14:paraId="298BD044" w14:textId="77777777" w:rsidR="00D8513F" w:rsidRDefault="00D8513F" w:rsidP="00EE029A">
            <w:pPr>
              <w:jc w:val="center"/>
              <w:rPr>
                <w:kern w:val="0"/>
                <w:sz w:val="18"/>
                <w:szCs w:val="18"/>
              </w:rPr>
            </w:pPr>
            <w:r>
              <w:rPr>
                <w:rFonts w:hint="eastAsia"/>
                <w:kern w:val="0"/>
                <w:sz w:val="18"/>
                <w:szCs w:val="18"/>
              </w:rPr>
              <w:t>电池包或系统在</w:t>
            </w:r>
            <w:r>
              <w:rPr>
                <w:rFonts w:hint="eastAsia"/>
                <w:kern w:val="0"/>
                <w:sz w:val="18"/>
                <w:szCs w:val="18"/>
              </w:rPr>
              <w:t>-</w:t>
            </w:r>
            <w:r>
              <w:rPr>
                <w:kern w:val="0"/>
                <w:sz w:val="18"/>
                <w:szCs w:val="18"/>
              </w:rPr>
              <w:t>2</w:t>
            </w:r>
            <w:r>
              <w:rPr>
                <w:rFonts w:hint="eastAsia"/>
                <w:kern w:val="0"/>
                <w:sz w:val="18"/>
                <w:szCs w:val="18"/>
              </w:rPr>
              <w:t>0</w:t>
            </w:r>
            <w:r>
              <w:rPr>
                <w:rFonts w:hint="eastAsia"/>
                <w:kern w:val="0"/>
                <w:sz w:val="18"/>
                <w:szCs w:val="18"/>
              </w:rPr>
              <w:t>℃下按充电策略充电，单体电芯温度温差≤</w:t>
            </w:r>
            <w:r>
              <w:rPr>
                <w:kern w:val="0"/>
                <w:sz w:val="18"/>
                <w:szCs w:val="18"/>
              </w:rPr>
              <w:t>15</w:t>
            </w:r>
            <w:r>
              <w:rPr>
                <w:rFonts w:hint="eastAsia"/>
                <w:kern w:val="0"/>
                <w:sz w:val="18"/>
                <w:szCs w:val="18"/>
              </w:rPr>
              <w:t>℃，且温升速率≥</w:t>
            </w:r>
            <w:r>
              <w:rPr>
                <w:kern w:val="0"/>
                <w:sz w:val="18"/>
                <w:szCs w:val="18"/>
              </w:rPr>
              <w:t>2</w:t>
            </w:r>
            <w:r>
              <w:rPr>
                <w:rFonts w:hint="eastAsia"/>
                <w:kern w:val="0"/>
                <w:sz w:val="18"/>
                <w:szCs w:val="18"/>
              </w:rPr>
              <w:t>0</w:t>
            </w:r>
            <w:r>
              <w:rPr>
                <w:rFonts w:hint="eastAsia"/>
                <w:kern w:val="0"/>
                <w:sz w:val="18"/>
                <w:szCs w:val="18"/>
              </w:rPr>
              <w:t>℃</w:t>
            </w:r>
            <w:r>
              <w:rPr>
                <w:rFonts w:hint="eastAsia"/>
                <w:kern w:val="0"/>
                <w:sz w:val="18"/>
                <w:szCs w:val="18"/>
              </w:rPr>
              <w:t>/h</w:t>
            </w:r>
          </w:p>
        </w:tc>
        <w:tc>
          <w:tcPr>
            <w:tcW w:w="1512" w:type="dxa"/>
            <w:tcBorders>
              <w:left w:val="nil"/>
              <w:right w:val="single" w:sz="4" w:space="0" w:color="auto"/>
            </w:tcBorders>
            <w:shd w:val="clear" w:color="auto" w:fill="auto"/>
            <w:vAlign w:val="center"/>
          </w:tcPr>
          <w:p w14:paraId="73C17C7E" w14:textId="77777777" w:rsidR="00D8513F" w:rsidRDefault="00D8513F" w:rsidP="00EE029A">
            <w:pPr>
              <w:jc w:val="center"/>
              <w:rPr>
                <w:kern w:val="0"/>
                <w:sz w:val="18"/>
                <w:szCs w:val="18"/>
              </w:rPr>
            </w:pPr>
            <w:r>
              <w:rPr>
                <w:rFonts w:hint="eastAsia"/>
                <w:kern w:val="0"/>
                <w:sz w:val="18"/>
                <w:szCs w:val="18"/>
              </w:rPr>
              <w:t>电池包或系统在</w:t>
            </w:r>
            <w:r>
              <w:rPr>
                <w:rFonts w:hint="eastAsia"/>
                <w:kern w:val="0"/>
                <w:sz w:val="18"/>
                <w:szCs w:val="18"/>
              </w:rPr>
              <w:t>-</w:t>
            </w:r>
            <w:r>
              <w:rPr>
                <w:kern w:val="0"/>
                <w:sz w:val="18"/>
                <w:szCs w:val="18"/>
              </w:rPr>
              <w:t>2</w:t>
            </w:r>
            <w:r>
              <w:rPr>
                <w:rFonts w:hint="eastAsia"/>
                <w:kern w:val="0"/>
                <w:sz w:val="18"/>
                <w:szCs w:val="18"/>
              </w:rPr>
              <w:t>0</w:t>
            </w:r>
            <w:r>
              <w:rPr>
                <w:rFonts w:hint="eastAsia"/>
                <w:kern w:val="0"/>
                <w:sz w:val="18"/>
                <w:szCs w:val="18"/>
              </w:rPr>
              <w:t>℃下按充电策略充电，单体电芯温度温差≤</w:t>
            </w:r>
            <w:r>
              <w:rPr>
                <w:kern w:val="0"/>
                <w:sz w:val="18"/>
                <w:szCs w:val="18"/>
              </w:rPr>
              <w:t>15</w:t>
            </w:r>
            <w:r>
              <w:rPr>
                <w:rFonts w:hint="eastAsia"/>
                <w:kern w:val="0"/>
                <w:sz w:val="18"/>
                <w:szCs w:val="18"/>
              </w:rPr>
              <w:t>℃，且温升速率≥</w:t>
            </w:r>
            <w:r>
              <w:rPr>
                <w:kern w:val="0"/>
                <w:sz w:val="18"/>
                <w:szCs w:val="18"/>
              </w:rPr>
              <w:t>1</w:t>
            </w:r>
            <w:r>
              <w:rPr>
                <w:rFonts w:hint="eastAsia"/>
                <w:kern w:val="0"/>
                <w:sz w:val="18"/>
                <w:szCs w:val="18"/>
              </w:rPr>
              <w:t>0</w:t>
            </w:r>
            <w:r>
              <w:rPr>
                <w:rFonts w:hint="eastAsia"/>
                <w:kern w:val="0"/>
                <w:sz w:val="18"/>
                <w:szCs w:val="18"/>
              </w:rPr>
              <w:t>℃</w:t>
            </w:r>
            <w:r>
              <w:rPr>
                <w:rFonts w:hint="eastAsia"/>
                <w:kern w:val="0"/>
                <w:sz w:val="18"/>
                <w:szCs w:val="18"/>
              </w:rPr>
              <w:t>/h</w:t>
            </w:r>
          </w:p>
        </w:tc>
        <w:tc>
          <w:tcPr>
            <w:tcW w:w="883" w:type="dxa"/>
            <w:tcBorders>
              <w:left w:val="nil"/>
              <w:right w:val="single" w:sz="8" w:space="0" w:color="auto"/>
            </w:tcBorders>
            <w:shd w:val="clear" w:color="auto" w:fill="auto"/>
            <w:vAlign w:val="center"/>
          </w:tcPr>
          <w:p w14:paraId="60D1EC07" w14:textId="77777777" w:rsidR="00D8513F" w:rsidRDefault="00D8513F" w:rsidP="00EE029A">
            <w:pPr>
              <w:jc w:val="center"/>
              <w:rPr>
                <w:kern w:val="0"/>
                <w:sz w:val="18"/>
                <w:szCs w:val="18"/>
              </w:rPr>
            </w:pPr>
            <w:r>
              <w:rPr>
                <w:rFonts w:hint="eastAsia"/>
                <w:kern w:val="0"/>
                <w:sz w:val="18"/>
                <w:szCs w:val="18"/>
              </w:rPr>
              <w:t>附录</w:t>
            </w:r>
            <w:r>
              <w:rPr>
                <w:kern w:val="0"/>
                <w:sz w:val="18"/>
                <w:szCs w:val="18"/>
              </w:rPr>
              <w:t>H</w:t>
            </w:r>
          </w:p>
        </w:tc>
      </w:tr>
    </w:tbl>
    <w:p w14:paraId="13BC16E1" w14:textId="77777777" w:rsidR="00D8513F" w:rsidRPr="00161759" w:rsidRDefault="00D8513F" w:rsidP="00D8513F">
      <w:pPr>
        <w:pStyle w:val="affb"/>
        <w:rPr>
          <w:rFonts w:ascii="Times New Roman"/>
        </w:rPr>
      </w:pPr>
    </w:p>
    <w:p w14:paraId="31C6761A" w14:textId="77777777" w:rsidR="00D8513F" w:rsidRDefault="00D8513F" w:rsidP="00D8513F">
      <w:pPr>
        <w:pStyle w:val="a5"/>
        <w:numPr>
          <w:ilvl w:val="0"/>
          <w:numId w:val="0"/>
        </w:numPr>
        <w:spacing w:beforeLines="0" w:afterLines="0"/>
        <w:outlineLvl w:val="0"/>
        <w:rPr>
          <w:rFonts w:ascii="Times New Roman" w:cs="Arial"/>
        </w:rPr>
      </w:pPr>
      <w:bookmarkStart w:id="19" w:name="_Toc77060840"/>
      <w:bookmarkEnd w:id="8"/>
      <w:r w:rsidRPr="00D755EB">
        <w:rPr>
          <w:rFonts w:hAnsi="黑体" w:cs="Arial" w:hint="eastAsia"/>
        </w:rPr>
        <w:t>5</w:t>
      </w:r>
      <w:r w:rsidRPr="00161759">
        <w:rPr>
          <w:rFonts w:ascii="Times New Roman" w:cs="Arial" w:hint="eastAsia"/>
        </w:rPr>
        <w:t xml:space="preserve"> </w:t>
      </w:r>
      <w:r>
        <w:rPr>
          <w:rFonts w:ascii="Times New Roman" w:cs="Arial" w:hint="eastAsia"/>
        </w:rPr>
        <w:t>等级划分</w:t>
      </w:r>
      <w:bookmarkEnd w:id="19"/>
    </w:p>
    <w:p w14:paraId="25AD9E69" w14:textId="77777777" w:rsidR="00D8513F" w:rsidRDefault="00D8513F" w:rsidP="00D8513F">
      <w:pPr>
        <w:pStyle w:val="affb"/>
        <w:rPr>
          <w:rFonts w:ascii="Times New Roman"/>
        </w:rPr>
      </w:pPr>
      <w:r>
        <w:rPr>
          <w:rFonts w:ascii="Times New Roman" w:hint="eastAsia"/>
        </w:rPr>
        <w:t>电动汽车用动力电池“领跑者”标准应将评价结果划分为一级、二级和三级，各等级所对应的划分依据见表</w:t>
      </w:r>
      <w:r>
        <w:rPr>
          <w:rFonts w:ascii="Times New Roman"/>
        </w:rPr>
        <w:t>2</w:t>
      </w:r>
      <w:r>
        <w:rPr>
          <w:rFonts w:ascii="Times New Roman" w:hint="eastAsia"/>
        </w:rPr>
        <w:t>。达到三级要求及以上的企业标准并按照有关要求进行自我声明公开后均可进入所对应的电动汽车用动力电池企业标准排行榜。达到一级要求的企业标准，且按照有关要求进行自我公开声明后，其标准和符合标准的产品可以直接进入所对应电动汽车用动力电池企业标准“领跑者”候选名单。</w:t>
      </w:r>
    </w:p>
    <w:p w14:paraId="10A2E941" w14:textId="77777777" w:rsidR="00D8513F" w:rsidRPr="00E21E26" w:rsidRDefault="00D8513F" w:rsidP="00D8513F">
      <w:pPr>
        <w:pStyle w:val="afff6"/>
        <w:spacing w:beforeLines="50" w:before="156" w:after="156"/>
        <w:ind w:firstLineChars="0" w:firstLine="0"/>
        <w:jc w:val="center"/>
        <w:rPr>
          <w:rFonts w:ascii="Times New Roman" w:eastAsia="黑体"/>
        </w:rPr>
      </w:pPr>
      <w:r>
        <w:rPr>
          <w:rFonts w:ascii="Times New Roman" w:eastAsia="黑体" w:hint="eastAsia"/>
        </w:rPr>
        <w:t>表</w:t>
      </w:r>
      <w:r>
        <w:rPr>
          <w:rFonts w:ascii="Times New Roman" w:eastAsia="黑体" w:hint="eastAsia"/>
        </w:rPr>
        <w:t xml:space="preserve">2 </w:t>
      </w:r>
      <w:r w:rsidRPr="00E21E26">
        <w:rPr>
          <w:rFonts w:ascii="Times New Roman" w:eastAsia="黑体" w:hint="eastAsia"/>
        </w:rPr>
        <w:t>电动汽车用动力电池等级划分</w:t>
      </w:r>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992"/>
        <w:gridCol w:w="992"/>
        <w:gridCol w:w="2552"/>
        <w:gridCol w:w="2553"/>
      </w:tblGrid>
      <w:tr w:rsidR="00D8513F" w14:paraId="4666B4D5" w14:textId="77777777" w:rsidTr="00EE029A">
        <w:trPr>
          <w:jc w:val="center"/>
        </w:trPr>
        <w:tc>
          <w:tcPr>
            <w:tcW w:w="1614" w:type="dxa"/>
            <w:tcBorders>
              <w:top w:val="single" w:sz="8" w:space="0" w:color="auto"/>
              <w:left w:val="single" w:sz="8" w:space="0" w:color="auto"/>
              <w:bottom w:val="single" w:sz="4" w:space="0" w:color="auto"/>
              <w:right w:val="single" w:sz="4" w:space="0" w:color="auto"/>
            </w:tcBorders>
            <w:shd w:val="clear" w:color="auto" w:fill="auto"/>
          </w:tcPr>
          <w:p w14:paraId="54DB248D" w14:textId="77777777" w:rsidR="00D8513F" w:rsidRDefault="00D8513F" w:rsidP="00EE029A">
            <w:pPr>
              <w:pStyle w:val="affb"/>
              <w:ind w:firstLineChars="0" w:firstLine="0"/>
              <w:jc w:val="center"/>
              <w:rPr>
                <w:rFonts w:ascii="Times New Roman"/>
                <w:sz w:val="18"/>
                <w:szCs w:val="18"/>
              </w:rPr>
            </w:pPr>
            <w:r>
              <w:rPr>
                <w:rFonts w:ascii="Times New Roman" w:hint="eastAsia"/>
                <w:sz w:val="18"/>
                <w:szCs w:val="18"/>
              </w:rPr>
              <w:t>评价等级</w:t>
            </w:r>
          </w:p>
        </w:tc>
        <w:tc>
          <w:tcPr>
            <w:tcW w:w="7089" w:type="dxa"/>
            <w:gridSpan w:val="4"/>
            <w:tcBorders>
              <w:top w:val="single" w:sz="8" w:space="0" w:color="auto"/>
              <w:left w:val="nil"/>
              <w:bottom w:val="single" w:sz="4" w:space="0" w:color="auto"/>
              <w:right w:val="single" w:sz="8" w:space="0" w:color="auto"/>
            </w:tcBorders>
            <w:shd w:val="clear" w:color="auto" w:fill="auto"/>
          </w:tcPr>
          <w:p w14:paraId="76160910" w14:textId="77777777" w:rsidR="00D8513F" w:rsidRDefault="00D8513F" w:rsidP="00EE029A">
            <w:pPr>
              <w:pStyle w:val="affb"/>
              <w:widowControl w:val="0"/>
              <w:ind w:firstLineChars="0" w:firstLine="0"/>
              <w:jc w:val="center"/>
              <w:rPr>
                <w:rFonts w:ascii="Times New Roman"/>
                <w:sz w:val="18"/>
                <w:szCs w:val="18"/>
              </w:rPr>
            </w:pPr>
            <w:r>
              <w:rPr>
                <w:rFonts w:ascii="Times New Roman" w:hint="eastAsia"/>
                <w:sz w:val="18"/>
                <w:szCs w:val="18"/>
              </w:rPr>
              <w:t>满足条件</w:t>
            </w:r>
          </w:p>
        </w:tc>
      </w:tr>
      <w:tr w:rsidR="00D8513F" w14:paraId="5845575D" w14:textId="77777777" w:rsidTr="00EE029A">
        <w:trPr>
          <w:trHeight w:val="478"/>
          <w:jc w:val="center"/>
        </w:trPr>
        <w:tc>
          <w:tcPr>
            <w:tcW w:w="1614" w:type="dxa"/>
            <w:tcBorders>
              <w:top w:val="single" w:sz="4" w:space="0" w:color="auto"/>
              <w:left w:val="single" w:sz="8" w:space="0" w:color="auto"/>
              <w:bottom w:val="single" w:sz="4" w:space="0" w:color="auto"/>
              <w:right w:val="single" w:sz="4" w:space="0" w:color="auto"/>
            </w:tcBorders>
            <w:shd w:val="clear" w:color="auto" w:fill="auto"/>
            <w:vAlign w:val="center"/>
          </w:tcPr>
          <w:p w14:paraId="6D341955" w14:textId="77777777" w:rsidR="00D8513F" w:rsidRDefault="00D8513F" w:rsidP="00EE029A">
            <w:pPr>
              <w:pStyle w:val="affb"/>
              <w:widowControl w:val="0"/>
              <w:ind w:firstLineChars="0" w:firstLine="0"/>
              <w:jc w:val="center"/>
              <w:rPr>
                <w:rFonts w:ascii="Times New Roman"/>
                <w:sz w:val="18"/>
                <w:szCs w:val="18"/>
              </w:rPr>
            </w:pPr>
            <w:r>
              <w:rPr>
                <w:rFonts w:ascii="Times New Roman" w:hint="eastAsia"/>
                <w:sz w:val="18"/>
                <w:szCs w:val="18"/>
              </w:rPr>
              <w:t>一级应同时满足</w:t>
            </w:r>
          </w:p>
        </w:tc>
        <w:tc>
          <w:tcPr>
            <w:tcW w:w="992" w:type="dxa"/>
            <w:vMerge w:val="restart"/>
            <w:tcBorders>
              <w:top w:val="nil"/>
              <w:left w:val="nil"/>
              <w:bottom w:val="single" w:sz="4" w:space="0" w:color="auto"/>
              <w:right w:val="single" w:sz="4" w:space="0" w:color="auto"/>
            </w:tcBorders>
            <w:shd w:val="clear" w:color="auto" w:fill="auto"/>
            <w:vAlign w:val="center"/>
          </w:tcPr>
          <w:p w14:paraId="02BCB670" w14:textId="77777777" w:rsidR="00D8513F" w:rsidRDefault="00D8513F" w:rsidP="00EE029A">
            <w:pPr>
              <w:pStyle w:val="affb"/>
              <w:widowControl w:val="0"/>
              <w:ind w:firstLineChars="0" w:firstLine="0"/>
              <w:jc w:val="center"/>
              <w:rPr>
                <w:rFonts w:ascii="Times New Roman"/>
                <w:sz w:val="18"/>
                <w:szCs w:val="18"/>
              </w:rPr>
            </w:pPr>
            <w:r>
              <w:rPr>
                <w:rFonts w:ascii="Times New Roman" w:hint="eastAsia"/>
                <w:sz w:val="18"/>
                <w:szCs w:val="18"/>
              </w:rPr>
              <w:t>基本要求</w:t>
            </w:r>
          </w:p>
        </w:tc>
        <w:tc>
          <w:tcPr>
            <w:tcW w:w="992" w:type="dxa"/>
            <w:vMerge w:val="restart"/>
            <w:tcBorders>
              <w:top w:val="single" w:sz="4" w:space="0" w:color="auto"/>
              <w:left w:val="nil"/>
              <w:bottom w:val="single" w:sz="4" w:space="0" w:color="auto"/>
              <w:right w:val="single" w:sz="4" w:space="0" w:color="auto"/>
            </w:tcBorders>
            <w:shd w:val="clear" w:color="auto" w:fill="auto"/>
            <w:vAlign w:val="center"/>
          </w:tcPr>
          <w:p w14:paraId="1CAF912D" w14:textId="77777777" w:rsidR="00D8513F" w:rsidRDefault="00D8513F" w:rsidP="00EE029A">
            <w:pPr>
              <w:pStyle w:val="affb"/>
              <w:widowControl w:val="0"/>
              <w:ind w:firstLineChars="0" w:firstLine="0"/>
              <w:jc w:val="center"/>
              <w:rPr>
                <w:rFonts w:ascii="Times New Roman"/>
                <w:sz w:val="18"/>
                <w:szCs w:val="18"/>
              </w:rPr>
            </w:pPr>
            <w:r>
              <w:rPr>
                <w:rFonts w:ascii="Times New Roman" w:hint="eastAsia"/>
                <w:sz w:val="18"/>
                <w:szCs w:val="18"/>
              </w:rPr>
              <w:t>基础指标要求</w:t>
            </w:r>
          </w:p>
        </w:tc>
        <w:tc>
          <w:tcPr>
            <w:tcW w:w="2552" w:type="dxa"/>
            <w:tcBorders>
              <w:top w:val="single" w:sz="4" w:space="0" w:color="auto"/>
              <w:left w:val="nil"/>
              <w:bottom w:val="single" w:sz="4" w:space="0" w:color="auto"/>
              <w:right w:val="single" w:sz="4" w:space="0" w:color="auto"/>
            </w:tcBorders>
            <w:shd w:val="clear" w:color="auto" w:fill="auto"/>
            <w:vAlign w:val="center"/>
          </w:tcPr>
          <w:p w14:paraId="16611E74" w14:textId="77777777" w:rsidR="00D8513F" w:rsidRDefault="00D8513F" w:rsidP="00EE029A">
            <w:pPr>
              <w:pStyle w:val="affb"/>
              <w:widowControl w:val="0"/>
              <w:ind w:firstLineChars="0" w:firstLine="0"/>
              <w:jc w:val="center"/>
              <w:rPr>
                <w:rFonts w:ascii="Times New Roman"/>
                <w:sz w:val="18"/>
                <w:szCs w:val="18"/>
              </w:rPr>
            </w:pPr>
            <w:r>
              <w:rPr>
                <w:rFonts w:ascii="Times New Roman" w:hint="eastAsia"/>
                <w:sz w:val="18"/>
                <w:szCs w:val="18"/>
              </w:rPr>
              <w:t>核心指标至少</w:t>
            </w:r>
            <w:r>
              <w:rPr>
                <w:rFonts w:ascii="Times New Roman" w:hint="eastAsia"/>
                <w:sz w:val="18"/>
                <w:szCs w:val="18"/>
              </w:rPr>
              <w:t>5</w:t>
            </w:r>
            <w:r>
              <w:rPr>
                <w:rFonts w:ascii="Times New Roman" w:hint="eastAsia"/>
                <w:sz w:val="18"/>
                <w:szCs w:val="18"/>
              </w:rPr>
              <w:t>项</w:t>
            </w:r>
          </w:p>
          <w:p w14:paraId="26DA0DFA" w14:textId="77777777" w:rsidR="00D8513F" w:rsidRDefault="00D8513F" w:rsidP="00EE029A">
            <w:pPr>
              <w:pStyle w:val="affb"/>
              <w:widowControl w:val="0"/>
              <w:ind w:firstLineChars="0" w:firstLine="0"/>
              <w:jc w:val="center"/>
              <w:rPr>
                <w:rFonts w:ascii="Times New Roman"/>
                <w:sz w:val="18"/>
                <w:szCs w:val="18"/>
              </w:rPr>
            </w:pPr>
            <w:r>
              <w:rPr>
                <w:rFonts w:ascii="Times New Roman" w:hint="eastAsia"/>
                <w:sz w:val="18"/>
                <w:szCs w:val="18"/>
              </w:rPr>
              <w:t>先进水平要求</w:t>
            </w:r>
          </w:p>
        </w:tc>
        <w:tc>
          <w:tcPr>
            <w:tcW w:w="2553" w:type="dxa"/>
            <w:tcBorders>
              <w:top w:val="single" w:sz="4" w:space="0" w:color="auto"/>
              <w:left w:val="nil"/>
              <w:bottom w:val="single" w:sz="4" w:space="0" w:color="auto"/>
              <w:right w:val="single" w:sz="8" w:space="0" w:color="auto"/>
            </w:tcBorders>
            <w:shd w:val="clear" w:color="auto" w:fill="auto"/>
          </w:tcPr>
          <w:p w14:paraId="1656EE63" w14:textId="77777777" w:rsidR="00D8513F" w:rsidRDefault="00D8513F" w:rsidP="00EE029A">
            <w:pPr>
              <w:pStyle w:val="affb"/>
              <w:widowControl w:val="0"/>
              <w:ind w:firstLineChars="0" w:firstLine="0"/>
              <w:jc w:val="center"/>
              <w:rPr>
                <w:rFonts w:ascii="Times New Roman"/>
                <w:sz w:val="18"/>
                <w:szCs w:val="18"/>
              </w:rPr>
            </w:pPr>
            <w:r>
              <w:rPr>
                <w:rFonts w:ascii="Times New Roman" w:hint="eastAsia"/>
                <w:sz w:val="18"/>
                <w:szCs w:val="18"/>
              </w:rPr>
              <w:t>创新性指标至少</w:t>
            </w:r>
            <w:r>
              <w:rPr>
                <w:rFonts w:ascii="Times New Roman"/>
                <w:sz w:val="18"/>
                <w:szCs w:val="18"/>
              </w:rPr>
              <w:t>4</w:t>
            </w:r>
            <w:r>
              <w:rPr>
                <w:rFonts w:ascii="Times New Roman" w:hint="eastAsia"/>
                <w:sz w:val="18"/>
                <w:szCs w:val="18"/>
              </w:rPr>
              <w:t>项</w:t>
            </w:r>
          </w:p>
          <w:p w14:paraId="20041925" w14:textId="77777777" w:rsidR="00D8513F" w:rsidRDefault="00D8513F" w:rsidP="00EE029A">
            <w:pPr>
              <w:pStyle w:val="affb"/>
              <w:widowControl w:val="0"/>
              <w:ind w:firstLineChars="0" w:firstLine="0"/>
              <w:jc w:val="center"/>
              <w:rPr>
                <w:rFonts w:ascii="Times New Roman"/>
                <w:sz w:val="18"/>
                <w:szCs w:val="18"/>
              </w:rPr>
            </w:pPr>
            <w:r>
              <w:rPr>
                <w:rFonts w:ascii="Times New Roman" w:hint="eastAsia"/>
                <w:sz w:val="18"/>
                <w:szCs w:val="18"/>
              </w:rPr>
              <w:t>先进水平要求</w:t>
            </w:r>
          </w:p>
        </w:tc>
      </w:tr>
      <w:tr w:rsidR="00D8513F" w14:paraId="41D6013B" w14:textId="77777777" w:rsidTr="00EE029A">
        <w:trPr>
          <w:trHeight w:val="70"/>
          <w:jc w:val="center"/>
        </w:trPr>
        <w:tc>
          <w:tcPr>
            <w:tcW w:w="1614" w:type="dxa"/>
            <w:tcBorders>
              <w:top w:val="single" w:sz="4" w:space="0" w:color="auto"/>
              <w:left w:val="single" w:sz="8" w:space="0" w:color="auto"/>
              <w:bottom w:val="single" w:sz="4" w:space="0" w:color="auto"/>
              <w:right w:val="single" w:sz="4" w:space="0" w:color="auto"/>
            </w:tcBorders>
            <w:shd w:val="clear" w:color="auto" w:fill="auto"/>
            <w:vAlign w:val="center"/>
          </w:tcPr>
          <w:p w14:paraId="77356A17" w14:textId="77777777" w:rsidR="00D8513F" w:rsidRDefault="00D8513F" w:rsidP="00EE029A">
            <w:pPr>
              <w:pStyle w:val="affb"/>
              <w:widowControl w:val="0"/>
              <w:ind w:firstLineChars="0" w:firstLine="0"/>
              <w:jc w:val="center"/>
              <w:rPr>
                <w:rFonts w:ascii="Times New Roman"/>
                <w:sz w:val="18"/>
                <w:szCs w:val="18"/>
              </w:rPr>
            </w:pPr>
            <w:r>
              <w:rPr>
                <w:rFonts w:ascii="Times New Roman" w:hint="eastAsia"/>
                <w:sz w:val="18"/>
                <w:szCs w:val="18"/>
              </w:rPr>
              <w:t>二级应同时满足</w:t>
            </w:r>
          </w:p>
        </w:tc>
        <w:tc>
          <w:tcPr>
            <w:tcW w:w="992" w:type="dxa"/>
            <w:vMerge/>
            <w:tcBorders>
              <w:top w:val="nil"/>
              <w:left w:val="nil"/>
              <w:bottom w:val="single" w:sz="4" w:space="0" w:color="auto"/>
              <w:right w:val="single" w:sz="4" w:space="0" w:color="auto"/>
            </w:tcBorders>
            <w:shd w:val="clear" w:color="auto" w:fill="auto"/>
            <w:vAlign w:val="center"/>
          </w:tcPr>
          <w:p w14:paraId="5733F65B" w14:textId="77777777" w:rsidR="00D8513F" w:rsidRDefault="00D8513F" w:rsidP="00EE029A">
            <w:pPr>
              <w:widowControl/>
              <w:jc w:val="left"/>
              <w:rPr>
                <w:rFonts w:ascii="Times New Roman" w:hAnsi="Times New Roman"/>
                <w:kern w:val="0"/>
                <w:sz w:val="18"/>
                <w:szCs w:val="18"/>
              </w:rPr>
            </w:pPr>
          </w:p>
        </w:tc>
        <w:tc>
          <w:tcPr>
            <w:tcW w:w="992" w:type="dxa"/>
            <w:vMerge/>
            <w:tcBorders>
              <w:top w:val="single" w:sz="4" w:space="0" w:color="auto"/>
              <w:left w:val="nil"/>
              <w:bottom w:val="single" w:sz="4" w:space="0" w:color="auto"/>
              <w:right w:val="single" w:sz="4" w:space="0" w:color="auto"/>
            </w:tcBorders>
            <w:shd w:val="clear" w:color="auto" w:fill="auto"/>
            <w:vAlign w:val="center"/>
          </w:tcPr>
          <w:p w14:paraId="7F7EE097" w14:textId="77777777" w:rsidR="00D8513F" w:rsidRDefault="00D8513F" w:rsidP="00EE029A">
            <w:pPr>
              <w:widowControl/>
              <w:jc w:val="left"/>
              <w:rPr>
                <w:rFonts w:ascii="Times New Roman" w:hAnsi="Times New Roman"/>
                <w:kern w:val="0"/>
                <w:sz w:val="18"/>
                <w:szCs w:val="18"/>
              </w:rPr>
            </w:pPr>
          </w:p>
        </w:tc>
        <w:tc>
          <w:tcPr>
            <w:tcW w:w="2552" w:type="dxa"/>
            <w:tcBorders>
              <w:top w:val="single" w:sz="4" w:space="0" w:color="auto"/>
              <w:left w:val="nil"/>
              <w:bottom w:val="single" w:sz="4" w:space="0" w:color="auto"/>
              <w:right w:val="single" w:sz="4" w:space="0" w:color="auto"/>
            </w:tcBorders>
            <w:shd w:val="clear" w:color="auto" w:fill="auto"/>
            <w:vAlign w:val="center"/>
          </w:tcPr>
          <w:p w14:paraId="417AF166" w14:textId="77777777" w:rsidR="00D8513F" w:rsidRDefault="00D8513F" w:rsidP="00EE029A">
            <w:pPr>
              <w:pStyle w:val="affb"/>
              <w:widowControl w:val="0"/>
              <w:ind w:firstLineChars="0" w:firstLine="0"/>
              <w:jc w:val="center"/>
              <w:rPr>
                <w:rFonts w:ascii="Times New Roman"/>
                <w:sz w:val="18"/>
                <w:szCs w:val="18"/>
              </w:rPr>
            </w:pPr>
            <w:r>
              <w:rPr>
                <w:rFonts w:ascii="Times New Roman" w:hint="eastAsia"/>
                <w:sz w:val="18"/>
                <w:szCs w:val="18"/>
              </w:rPr>
              <w:t>核心指标至少</w:t>
            </w:r>
            <w:r>
              <w:rPr>
                <w:rFonts w:ascii="Times New Roman" w:hint="eastAsia"/>
                <w:sz w:val="18"/>
                <w:szCs w:val="18"/>
              </w:rPr>
              <w:t>5</w:t>
            </w:r>
            <w:r>
              <w:rPr>
                <w:rFonts w:ascii="Times New Roman" w:hint="eastAsia"/>
                <w:sz w:val="18"/>
                <w:szCs w:val="18"/>
              </w:rPr>
              <w:t>项</w:t>
            </w:r>
          </w:p>
          <w:p w14:paraId="248BA94D" w14:textId="77777777" w:rsidR="00D8513F" w:rsidRDefault="00D8513F" w:rsidP="00EE029A">
            <w:pPr>
              <w:pStyle w:val="affb"/>
              <w:widowControl w:val="0"/>
              <w:ind w:firstLineChars="0" w:firstLine="0"/>
              <w:jc w:val="center"/>
              <w:rPr>
                <w:rFonts w:ascii="Times New Roman"/>
                <w:sz w:val="18"/>
                <w:szCs w:val="18"/>
              </w:rPr>
            </w:pPr>
            <w:r>
              <w:rPr>
                <w:rFonts w:ascii="Times New Roman" w:hint="eastAsia"/>
                <w:sz w:val="18"/>
                <w:szCs w:val="18"/>
              </w:rPr>
              <w:t>平均水平要求</w:t>
            </w:r>
          </w:p>
        </w:tc>
        <w:tc>
          <w:tcPr>
            <w:tcW w:w="2553" w:type="dxa"/>
            <w:tcBorders>
              <w:top w:val="single" w:sz="4" w:space="0" w:color="auto"/>
              <w:left w:val="nil"/>
              <w:bottom w:val="single" w:sz="4" w:space="0" w:color="auto"/>
              <w:right w:val="single" w:sz="8" w:space="0" w:color="auto"/>
            </w:tcBorders>
            <w:shd w:val="clear" w:color="auto" w:fill="auto"/>
          </w:tcPr>
          <w:p w14:paraId="1CEAC13F" w14:textId="77777777" w:rsidR="00D8513F" w:rsidRDefault="00D8513F" w:rsidP="00EE029A">
            <w:pPr>
              <w:pStyle w:val="affb"/>
              <w:widowControl w:val="0"/>
              <w:ind w:firstLineChars="0" w:firstLine="0"/>
              <w:jc w:val="center"/>
              <w:rPr>
                <w:rFonts w:ascii="Times New Roman"/>
                <w:sz w:val="18"/>
                <w:szCs w:val="18"/>
              </w:rPr>
            </w:pPr>
            <w:r>
              <w:rPr>
                <w:rFonts w:ascii="Times New Roman" w:hint="eastAsia"/>
                <w:sz w:val="18"/>
                <w:szCs w:val="18"/>
              </w:rPr>
              <w:t>创新性指标至少</w:t>
            </w:r>
            <w:r>
              <w:rPr>
                <w:rFonts w:ascii="Times New Roman"/>
                <w:sz w:val="18"/>
                <w:szCs w:val="18"/>
              </w:rPr>
              <w:t>4</w:t>
            </w:r>
            <w:r>
              <w:rPr>
                <w:rFonts w:ascii="Times New Roman" w:hint="eastAsia"/>
                <w:sz w:val="18"/>
                <w:szCs w:val="18"/>
              </w:rPr>
              <w:t>项</w:t>
            </w:r>
          </w:p>
          <w:p w14:paraId="7504524B" w14:textId="77777777" w:rsidR="00D8513F" w:rsidRDefault="00D8513F" w:rsidP="00EE029A">
            <w:pPr>
              <w:pStyle w:val="affb"/>
              <w:widowControl w:val="0"/>
              <w:ind w:firstLineChars="0" w:firstLine="0"/>
              <w:jc w:val="center"/>
              <w:rPr>
                <w:rFonts w:ascii="Times New Roman"/>
                <w:sz w:val="18"/>
                <w:szCs w:val="18"/>
              </w:rPr>
            </w:pPr>
            <w:r>
              <w:rPr>
                <w:rFonts w:ascii="Times New Roman" w:hint="eastAsia"/>
                <w:sz w:val="18"/>
                <w:szCs w:val="18"/>
              </w:rPr>
              <w:t>平均水平要求</w:t>
            </w:r>
          </w:p>
        </w:tc>
      </w:tr>
      <w:tr w:rsidR="00D8513F" w14:paraId="1B363639" w14:textId="77777777" w:rsidTr="00EE029A">
        <w:trPr>
          <w:trHeight w:val="494"/>
          <w:jc w:val="center"/>
        </w:trPr>
        <w:tc>
          <w:tcPr>
            <w:tcW w:w="1614" w:type="dxa"/>
            <w:tcBorders>
              <w:top w:val="single" w:sz="4" w:space="0" w:color="auto"/>
              <w:left w:val="single" w:sz="8" w:space="0" w:color="auto"/>
              <w:bottom w:val="single" w:sz="8" w:space="0" w:color="auto"/>
              <w:right w:val="single" w:sz="4" w:space="0" w:color="auto"/>
            </w:tcBorders>
            <w:shd w:val="clear" w:color="auto" w:fill="auto"/>
            <w:vAlign w:val="center"/>
          </w:tcPr>
          <w:p w14:paraId="49FA032F" w14:textId="77777777" w:rsidR="00D8513F" w:rsidRDefault="00D8513F" w:rsidP="00EE029A">
            <w:pPr>
              <w:pStyle w:val="affb"/>
              <w:widowControl w:val="0"/>
              <w:ind w:firstLineChars="0" w:firstLine="0"/>
              <w:jc w:val="center"/>
              <w:rPr>
                <w:rFonts w:ascii="Times New Roman"/>
                <w:sz w:val="18"/>
                <w:szCs w:val="18"/>
              </w:rPr>
            </w:pPr>
            <w:r>
              <w:rPr>
                <w:rFonts w:ascii="Times New Roman" w:hint="eastAsia"/>
                <w:sz w:val="18"/>
                <w:szCs w:val="18"/>
              </w:rPr>
              <w:t>三级应同时满足</w:t>
            </w:r>
          </w:p>
        </w:tc>
        <w:tc>
          <w:tcPr>
            <w:tcW w:w="992" w:type="dxa"/>
            <w:vMerge/>
            <w:tcBorders>
              <w:top w:val="nil"/>
              <w:left w:val="nil"/>
              <w:bottom w:val="single" w:sz="8" w:space="0" w:color="auto"/>
              <w:right w:val="single" w:sz="4" w:space="0" w:color="auto"/>
            </w:tcBorders>
            <w:shd w:val="clear" w:color="auto" w:fill="auto"/>
            <w:vAlign w:val="center"/>
          </w:tcPr>
          <w:p w14:paraId="1758F83F" w14:textId="77777777" w:rsidR="00D8513F" w:rsidRDefault="00D8513F" w:rsidP="00EE029A">
            <w:pPr>
              <w:widowControl/>
              <w:jc w:val="left"/>
              <w:rPr>
                <w:rFonts w:ascii="Times New Roman" w:hAnsi="Times New Roman"/>
                <w:kern w:val="0"/>
                <w:sz w:val="18"/>
                <w:szCs w:val="18"/>
              </w:rPr>
            </w:pPr>
          </w:p>
        </w:tc>
        <w:tc>
          <w:tcPr>
            <w:tcW w:w="992" w:type="dxa"/>
            <w:vMerge/>
            <w:tcBorders>
              <w:top w:val="single" w:sz="4" w:space="0" w:color="auto"/>
              <w:left w:val="nil"/>
              <w:bottom w:val="single" w:sz="8" w:space="0" w:color="auto"/>
              <w:right w:val="single" w:sz="4" w:space="0" w:color="auto"/>
            </w:tcBorders>
            <w:shd w:val="clear" w:color="auto" w:fill="auto"/>
            <w:vAlign w:val="center"/>
          </w:tcPr>
          <w:p w14:paraId="4B383804" w14:textId="77777777" w:rsidR="00D8513F" w:rsidRDefault="00D8513F" w:rsidP="00EE029A">
            <w:pPr>
              <w:widowControl/>
              <w:jc w:val="left"/>
              <w:rPr>
                <w:rFonts w:ascii="Times New Roman" w:hAnsi="Times New Roman"/>
                <w:kern w:val="0"/>
                <w:sz w:val="18"/>
                <w:szCs w:val="18"/>
              </w:rPr>
            </w:pPr>
          </w:p>
        </w:tc>
        <w:tc>
          <w:tcPr>
            <w:tcW w:w="2552" w:type="dxa"/>
            <w:tcBorders>
              <w:top w:val="single" w:sz="4" w:space="0" w:color="auto"/>
              <w:left w:val="nil"/>
              <w:bottom w:val="single" w:sz="8" w:space="0" w:color="auto"/>
              <w:right w:val="single" w:sz="4" w:space="0" w:color="auto"/>
            </w:tcBorders>
            <w:shd w:val="clear" w:color="auto" w:fill="auto"/>
            <w:vAlign w:val="center"/>
          </w:tcPr>
          <w:p w14:paraId="46C9D4F5" w14:textId="77777777" w:rsidR="00D8513F" w:rsidRDefault="00D8513F" w:rsidP="00EE029A">
            <w:pPr>
              <w:pStyle w:val="affb"/>
              <w:widowControl w:val="0"/>
              <w:ind w:firstLineChars="0" w:firstLine="0"/>
              <w:jc w:val="center"/>
              <w:rPr>
                <w:rFonts w:ascii="Times New Roman"/>
                <w:sz w:val="18"/>
                <w:szCs w:val="18"/>
              </w:rPr>
            </w:pPr>
            <w:r>
              <w:rPr>
                <w:rFonts w:ascii="Times New Roman" w:hint="eastAsia"/>
                <w:sz w:val="18"/>
                <w:szCs w:val="18"/>
              </w:rPr>
              <w:t>核心指标至少</w:t>
            </w:r>
            <w:r>
              <w:rPr>
                <w:rFonts w:ascii="Times New Roman" w:hint="eastAsia"/>
                <w:sz w:val="18"/>
                <w:szCs w:val="18"/>
              </w:rPr>
              <w:t>5</w:t>
            </w:r>
            <w:r>
              <w:rPr>
                <w:rFonts w:ascii="Times New Roman" w:hint="eastAsia"/>
                <w:sz w:val="18"/>
                <w:szCs w:val="18"/>
              </w:rPr>
              <w:t>项</w:t>
            </w:r>
          </w:p>
          <w:p w14:paraId="47FB9D3C" w14:textId="77777777" w:rsidR="00D8513F" w:rsidRDefault="00D8513F" w:rsidP="00EE029A">
            <w:pPr>
              <w:pStyle w:val="affb"/>
              <w:widowControl w:val="0"/>
              <w:ind w:firstLineChars="0" w:firstLine="0"/>
              <w:jc w:val="center"/>
              <w:rPr>
                <w:rFonts w:ascii="Times New Roman"/>
                <w:sz w:val="18"/>
                <w:szCs w:val="18"/>
                <w:highlight w:val="yellow"/>
              </w:rPr>
            </w:pPr>
            <w:r>
              <w:rPr>
                <w:rFonts w:ascii="Times New Roman" w:hint="eastAsia"/>
                <w:sz w:val="18"/>
                <w:szCs w:val="18"/>
              </w:rPr>
              <w:t>基本水平要求</w:t>
            </w:r>
          </w:p>
        </w:tc>
        <w:tc>
          <w:tcPr>
            <w:tcW w:w="2553" w:type="dxa"/>
            <w:tcBorders>
              <w:top w:val="single" w:sz="4" w:space="0" w:color="auto"/>
              <w:left w:val="nil"/>
              <w:bottom w:val="single" w:sz="8" w:space="0" w:color="auto"/>
              <w:right w:val="single" w:sz="8" w:space="0" w:color="auto"/>
            </w:tcBorders>
            <w:shd w:val="clear" w:color="auto" w:fill="auto"/>
            <w:vAlign w:val="center"/>
          </w:tcPr>
          <w:p w14:paraId="1ACBE5A9" w14:textId="77777777" w:rsidR="00D8513F" w:rsidRDefault="00D8513F" w:rsidP="00EE029A">
            <w:pPr>
              <w:pStyle w:val="affb"/>
              <w:widowControl w:val="0"/>
              <w:ind w:firstLineChars="0" w:firstLine="0"/>
              <w:jc w:val="center"/>
              <w:rPr>
                <w:rFonts w:ascii="Times New Roman"/>
                <w:sz w:val="18"/>
                <w:szCs w:val="18"/>
                <w:highlight w:val="yellow"/>
              </w:rPr>
            </w:pPr>
            <w:r>
              <w:rPr>
                <w:rFonts w:ascii="Times New Roman"/>
                <w:sz w:val="18"/>
                <w:szCs w:val="18"/>
              </w:rPr>
              <w:t>——</w:t>
            </w:r>
          </w:p>
        </w:tc>
      </w:tr>
    </w:tbl>
    <w:p w14:paraId="09CAFA88" w14:textId="77777777" w:rsidR="00D8513F" w:rsidRPr="005E3B4A" w:rsidRDefault="00D8513F" w:rsidP="00D8513F">
      <w:pPr>
        <w:pStyle w:val="affb"/>
        <w:ind w:firstLineChars="0" w:firstLine="0"/>
      </w:pPr>
    </w:p>
    <w:p w14:paraId="4AF9F45E" w14:textId="77777777" w:rsidR="00D8513F" w:rsidRPr="00161759" w:rsidRDefault="00D8513F" w:rsidP="00D8513F">
      <w:pPr>
        <w:pStyle w:val="affb"/>
        <w:rPr>
          <w:rFonts w:ascii="Times New Roman"/>
        </w:rPr>
      </w:pPr>
    </w:p>
    <w:p w14:paraId="7220A67E" w14:textId="77777777" w:rsidR="00D8513F" w:rsidRPr="00161759" w:rsidRDefault="00D8513F" w:rsidP="00D8513F">
      <w:pPr>
        <w:pStyle w:val="a5"/>
        <w:numPr>
          <w:ilvl w:val="0"/>
          <w:numId w:val="0"/>
        </w:numPr>
        <w:spacing w:before="312" w:after="312"/>
        <w:jc w:val="center"/>
        <w:rPr>
          <w:rFonts w:ascii="Times New Roman"/>
        </w:rPr>
      </w:pPr>
      <w:bookmarkStart w:id="20" w:name="_Toc382570709"/>
    </w:p>
    <w:p w14:paraId="35D944F9" w14:textId="2A143664" w:rsidR="006A503C" w:rsidRPr="00161759" w:rsidRDefault="006A503C" w:rsidP="00D8513F">
      <w:pPr>
        <w:widowControl/>
        <w:jc w:val="left"/>
        <w:rPr>
          <w:rFonts w:ascii="Times New Roman" w:eastAsia="黑体" w:hAnsi="Times New Roman" w:hint="eastAsia"/>
          <w:kern w:val="0"/>
          <w:szCs w:val="20"/>
        </w:rPr>
      </w:pPr>
    </w:p>
    <w:p w14:paraId="231FA053" w14:textId="77777777" w:rsidR="00D8513F" w:rsidRPr="00BE7072" w:rsidRDefault="00D8513F" w:rsidP="00D8513F">
      <w:pPr>
        <w:pStyle w:val="a5"/>
        <w:numPr>
          <w:ilvl w:val="0"/>
          <w:numId w:val="0"/>
        </w:numPr>
        <w:spacing w:before="312" w:after="312"/>
        <w:jc w:val="center"/>
        <w:outlineLvl w:val="0"/>
        <w:rPr>
          <w:rFonts w:hAnsi="黑体"/>
          <w:szCs w:val="21"/>
        </w:rPr>
      </w:pPr>
      <w:bookmarkStart w:id="21" w:name="_Toc77060841"/>
      <w:bookmarkEnd w:id="20"/>
      <w:r>
        <w:rPr>
          <w:rFonts w:hAnsi="黑体"/>
        </w:rPr>
        <w:lastRenderedPageBreak/>
        <w:t>附录A</w:t>
      </w:r>
      <w:r>
        <w:rPr>
          <w:rFonts w:hAnsi="黑体"/>
        </w:rPr>
        <w:br/>
      </w:r>
      <w:bookmarkStart w:id="22" w:name="_Toc381271016"/>
      <w:bookmarkStart w:id="23" w:name="_Toc381270934"/>
      <w:r>
        <w:rPr>
          <w:rFonts w:hAnsi="黑体"/>
        </w:rPr>
        <w:t>（</w:t>
      </w:r>
      <w:r>
        <w:rPr>
          <w:rFonts w:hAnsi="黑体" w:hint="eastAsia"/>
        </w:rPr>
        <w:t>规范性</w:t>
      </w:r>
      <w:r>
        <w:rPr>
          <w:rFonts w:hAnsi="黑体"/>
        </w:rPr>
        <w:t>附录）</w:t>
      </w:r>
      <w:r>
        <w:rPr>
          <w:rFonts w:hAnsi="黑体"/>
        </w:rPr>
        <w:br/>
      </w:r>
      <w:bookmarkEnd w:id="22"/>
      <w:bookmarkEnd w:id="23"/>
      <w:r>
        <w:rPr>
          <w:rFonts w:hAnsi="黑体" w:hint="eastAsia"/>
          <w:szCs w:val="21"/>
        </w:rPr>
        <w:t>电池系统低温放电性能试验方法</w:t>
      </w:r>
      <w:bookmarkEnd w:id="21"/>
    </w:p>
    <w:p w14:paraId="0F5649A0" w14:textId="77777777" w:rsidR="00D8513F" w:rsidRDefault="00D8513F" w:rsidP="00D8513F">
      <w:pPr>
        <w:pStyle w:val="afff8"/>
        <w:numPr>
          <w:ilvl w:val="1"/>
          <w:numId w:val="2"/>
        </w:numPr>
        <w:spacing w:before="156" w:after="156"/>
        <w:outlineLvl w:val="9"/>
        <w:rPr>
          <w:rFonts w:ascii="Times New Roman"/>
        </w:rPr>
      </w:pPr>
      <w:r>
        <w:rPr>
          <w:rFonts w:ascii="Times New Roman" w:hint="eastAsia"/>
        </w:rPr>
        <w:t>范围</w:t>
      </w:r>
    </w:p>
    <w:p w14:paraId="7C533ED0" w14:textId="77777777" w:rsidR="00D8513F" w:rsidRDefault="00D8513F" w:rsidP="00D8513F">
      <w:pPr>
        <w:pStyle w:val="afff6"/>
        <w:spacing w:before="156" w:after="156"/>
        <w:ind w:firstLine="420"/>
        <w:rPr>
          <w:rFonts w:ascii="Times New Roman"/>
        </w:rPr>
      </w:pPr>
      <w:r>
        <w:rPr>
          <w:rFonts w:ascii="Times New Roman" w:hint="eastAsia"/>
        </w:rPr>
        <w:t>该方法适用于电动汽车用锂离子动力电池包或系统。</w:t>
      </w:r>
    </w:p>
    <w:p w14:paraId="209D9A8A" w14:textId="77777777" w:rsidR="00D8513F" w:rsidRDefault="00D8513F" w:rsidP="00D8513F">
      <w:pPr>
        <w:pStyle w:val="afff8"/>
        <w:numPr>
          <w:ilvl w:val="1"/>
          <w:numId w:val="2"/>
        </w:numPr>
        <w:spacing w:before="156" w:after="156"/>
        <w:outlineLvl w:val="9"/>
        <w:rPr>
          <w:rFonts w:ascii="Times New Roman"/>
        </w:rPr>
      </w:pPr>
      <w:r>
        <w:rPr>
          <w:rFonts w:ascii="Times New Roman" w:hint="eastAsia"/>
        </w:rPr>
        <w:t>试验条件要求</w:t>
      </w:r>
    </w:p>
    <w:p w14:paraId="593E660A" w14:textId="77777777" w:rsidR="00D8513F" w:rsidRDefault="00D8513F" w:rsidP="00D8513F">
      <w:pPr>
        <w:pStyle w:val="afff6"/>
        <w:spacing w:before="156" w:after="156"/>
        <w:ind w:firstLine="420"/>
        <w:rPr>
          <w:rFonts w:ascii="Times New Roman"/>
        </w:rPr>
      </w:pPr>
      <w:r>
        <w:rPr>
          <w:rFonts w:ascii="Times New Roman" w:hint="eastAsia"/>
        </w:rPr>
        <w:t>环境条件为温度</w:t>
      </w:r>
      <w:r>
        <w:rPr>
          <w:rFonts w:ascii="Times New Roman" w:hint="eastAsia"/>
        </w:rPr>
        <w:t>25</w:t>
      </w:r>
      <w:r>
        <w:rPr>
          <w:rFonts w:ascii="Times New Roman" w:hint="eastAsia"/>
        </w:rPr>
        <w:t>℃±</w:t>
      </w:r>
      <w:r>
        <w:rPr>
          <w:rFonts w:ascii="Times New Roman" w:hint="eastAsia"/>
        </w:rPr>
        <w:t>2</w:t>
      </w:r>
      <w:r>
        <w:rPr>
          <w:rFonts w:ascii="Times New Roman" w:hint="eastAsia"/>
        </w:rPr>
        <w:t>℃，相对湿度</w:t>
      </w:r>
      <w:r>
        <w:rPr>
          <w:rFonts w:ascii="Times New Roman" w:hint="eastAsia"/>
        </w:rPr>
        <w:t>15</w:t>
      </w:r>
      <w:r>
        <w:rPr>
          <w:rFonts w:ascii="Times New Roman" w:hint="eastAsia"/>
        </w:rPr>
        <w:t>％～</w:t>
      </w:r>
      <w:r>
        <w:rPr>
          <w:rFonts w:ascii="Times New Roman" w:hint="eastAsia"/>
        </w:rPr>
        <w:t>90</w:t>
      </w:r>
      <w:r>
        <w:rPr>
          <w:rFonts w:ascii="Times New Roman" w:hint="eastAsia"/>
        </w:rPr>
        <w:t>％，大气压力</w:t>
      </w:r>
      <w:r>
        <w:rPr>
          <w:rFonts w:ascii="Times New Roman" w:hint="eastAsia"/>
        </w:rPr>
        <w:t>86kPa</w:t>
      </w:r>
      <w:r>
        <w:rPr>
          <w:rFonts w:ascii="Times New Roman" w:hint="eastAsia"/>
        </w:rPr>
        <w:t>～</w:t>
      </w:r>
      <w:r>
        <w:rPr>
          <w:rFonts w:ascii="Times New Roman" w:hint="eastAsia"/>
        </w:rPr>
        <w:t>106kPa</w:t>
      </w:r>
      <w:r>
        <w:rPr>
          <w:rFonts w:ascii="Times New Roman" w:hint="eastAsia"/>
        </w:rPr>
        <w:t>。</w:t>
      </w:r>
    </w:p>
    <w:p w14:paraId="49DD7987" w14:textId="77777777" w:rsidR="00D8513F" w:rsidRDefault="00D8513F" w:rsidP="00D8513F">
      <w:pPr>
        <w:pStyle w:val="afff8"/>
        <w:numPr>
          <w:ilvl w:val="1"/>
          <w:numId w:val="2"/>
        </w:numPr>
        <w:spacing w:before="156" w:after="156"/>
        <w:outlineLvl w:val="9"/>
        <w:rPr>
          <w:rFonts w:ascii="Times New Roman"/>
        </w:rPr>
      </w:pPr>
      <w:r>
        <w:rPr>
          <w:rFonts w:ascii="Times New Roman" w:hint="eastAsia"/>
        </w:rPr>
        <w:t>试验方法</w:t>
      </w:r>
    </w:p>
    <w:p w14:paraId="508C1F76" w14:textId="77777777" w:rsidR="00D8513F" w:rsidRDefault="00D8513F" w:rsidP="00D8513F">
      <w:pPr>
        <w:pStyle w:val="afff9"/>
        <w:widowControl w:val="0"/>
        <w:wordWrap/>
        <w:overflowPunct/>
        <w:autoSpaceDE/>
        <w:autoSpaceDN/>
        <w:spacing w:before="156" w:afterLines="0" w:after="0"/>
        <w:ind w:firstLineChars="200" w:firstLine="420"/>
        <w:textAlignment w:val="auto"/>
        <w:outlineLvl w:val="9"/>
        <w:rPr>
          <w:rFonts w:ascii="Times New Roman" w:eastAsia="宋体"/>
        </w:rPr>
      </w:pPr>
      <w:r>
        <w:rPr>
          <w:rFonts w:ascii="Times New Roman" w:eastAsia="宋体" w:hint="eastAsia"/>
        </w:rPr>
        <w:t>电池包或系统低温工况放电性能试验方法：</w:t>
      </w:r>
    </w:p>
    <w:p w14:paraId="2A9FCF87" w14:textId="77777777" w:rsidR="00D8513F" w:rsidRDefault="00D8513F" w:rsidP="00D8513F">
      <w:pPr>
        <w:pStyle w:val="afff6"/>
        <w:numPr>
          <w:ilvl w:val="0"/>
          <w:numId w:val="12"/>
        </w:numPr>
        <w:spacing w:before="156" w:after="156"/>
        <w:ind w:left="840" w:firstLineChars="0" w:hanging="420"/>
        <w:rPr>
          <w:rFonts w:ascii="Times New Roman"/>
        </w:rPr>
      </w:pPr>
      <w:r>
        <w:rPr>
          <w:rFonts w:ascii="Times New Roman" w:hint="eastAsia"/>
        </w:rPr>
        <w:t>环境适应，静置至电池温度达</w:t>
      </w:r>
      <w:r>
        <w:rPr>
          <w:rFonts w:ascii="Times New Roman" w:hint="eastAsia"/>
        </w:rPr>
        <w:t>25</w:t>
      </w:r>
      <w:r>
        <w:rPr>
          <w:rFonts w:ascii="Times New Roman" w:hint="eastAsia"/>
        </w:rPr>
        <w:t>℃±</w:t>
      </w:r>
      <w:r>
        <w:rPr>
          <w:rFonts w:ascii="Times New Roman" w:hint="eastAsia"/>
        </w:rPr>
        <w:t>2</w:t>
      </w:r>
      <w:r>
        <w:rPr>
          <w:rFonts w:ascii="Times New Roman" w:hint="eastAsia"/>
        </w:rPr>
        <w:t>℃；</w:t>
      </w:r>
    </w:p>
    <w:p w14:paraId="4FE949D4" w14:textId="77777777" w:rsidR="00D8513F" w:rsidRDefault="00D8513F" w:rsidP="00D8513F">
      <w:pPr>
        <w:pStyle w:val="afff6"/>
        <w:numPr>
          <w:ilvl w:val="0"/>
          <w:numId w:val="12"/>
        </w:numPr>
        <w:spacing w:before="156" w:after="156"/>
        <w:ind w:left="840" w:firstLineChars="0" w:hanging="420"/>
        <w:rPr>
          <w:rFonts w:ascii="Times New Roman"/>
        </w:rPr>
      </w:pPr>
      <w:r>
        <w:rPr>
          <w:rFonts w:ascii="Times New Roman" w:hint="eastAsia"/>
        </w:rPr>
        <w:t>按照</w:t>
      </w:r>
      <w:r>
        <w:rPr>
          <w:rFonts w:ascii="Times New Roman"/>
        </w:rPr>
        <w:t>1/3C</w:t>
      </w:r>
      <w:r>
        <w:rPr>
          <w:rFonts w:ascii="Times New Roman" w:hint="eastAsia"/>
        </w:rPr>
        <w:t>的电流放电至企业规定的放电终止条件，静置不小于</w:t>
      </w:r>
      <w:r>
        <w:rPr>
          <w:rFonts w:ascii="Times New Roman" w:hint="eastAsia"/>
        </w:rPr>
        <w:t>30min</w:t>
      </w:r>
      <w:r>
        <w:rPr>
          <w:rFonts w:ascii="Times New Roman" w:hint="eastAsia"/>
        </w:rPr>
        <w:t>；</w:t>
      </w:r>
    </w:p>
    <w:p w14:paraId="43C23769" w14:textId="77777777" w:rsidR="00D8513F" w:rsidRDefault="00D8513F" w:rsidP="00D8513F">
      <w:pPr>
        <w:pStyle w:val="afff6"/>
        <w:numPr>
          <w:ilvl w:val="0"/>
          <w:numId w:val="12"/>
        </w:numPr>
        <w:spacing w:before="156" w:after="156"/>
        <w:ind w:left="840" w:firstLineChars="0" w:hanging="420"/>
        <w:rPr>
          <w:rFonts w:ascii="Times New Roman"/>
        </w:rPr>
      </w:pPr>
      <w:r>
        <w:rPr>
          <w:rFonts w:ascii="Times New Roman" w:hint="eastAsia"/>
        </w:rPr>
        <w:t>按照</w:t>
      </w:r>
      <w:r>
        <w:rPr>
          <w:rFonts w:ascii="Times New Roman"/>
        </w:rPr>
        <w:t>1/3C</w:t>
      </w:r>
      <w:r>
        <w:rPr>
          <w:rFonts w:ascii="Times New Roman" w:hint="eastAsia"/>
        </w:rPr>
        <w:t>的电流充电至企业规定的充电截止条件；</w:t>
      </w:r>
    </w:p>
    <w:p w14:paraId="0CD4987B" w14:textId="77777777" w:rsidR="00D8513F" w:rsidRDefault="00D8513F" w:rsidP="00D8513F">
      <w:pPr>
        <w:pStyle w:val="afff6"/>
        <w:numPr>
          <w:ilvl w:val="0"/>
          <w:numId w:val="12"/>
        </w:numPr>
        <w:spacing w:before="156" w:after="156"/>
        <w:ind w:left="840" w:firstLineChars="0" w:hanging="420"/>
        <w:rPr>
          <w:rFonts w:ascii="Times New Roman"/>
        </w:rPr>
      </w:pPr>
      <w:r>
        <w:rPr>
          <w:rFonts w:ascii="Times New Roman" w:hint="eastAsia"/>
        </w:rPr>
        <w:t>静置至电池温度达</w:t>
      </w:r>
      <w:r>
        <w:rPr>
          <w:rFonts w:ascii="Times New Roman" w:hint="eastAsia"/>
        </w:rPr>
        <w:t>25</w:t>
      </w:r>
      <w:r>
        <w:rPr>
          <w:rFonts w:ascii="Times New Roman" w:hint="eastAsia"/>
        </w:rPr>
        <w:t>℃±</w:t>
      </w:r>
      <w:r>
        <w:rPr>
          <w:rFonts w:ascii="Times New Roman" w:hint="eastAsia"/>
        </w:rPr>
        <w:t>2</w:t>
      </w:r>
      <w:r>
        <w:rPr>
          <w:rFonts w:ascii="Times New Roman" w:hint="eastAsia"/>
        </w:rPr>
        <w:t>℃；</w:t>
      </w:r>
    </w:p>
    <w:p w14:paraId="52EA5849" w14:textId="77777777" w:rsidR="00D8513F" w:rsidRDefault="00D8513F" w:rsidP="00D8513F">
      <w:pPr>
        <w:pStyle w:val="afff6"/>
        <w:numPr>
          <w:ilvl w:val="0"/>
          <w:numId w:val="12"/>
        </w:numPr>
        <w:spacing w:before="156" w:after="156"/>
        <w:ind w:left="840" w:firstLineChars="0" w:hanging="420"/>
        <w:rPr>
          <w:rFonts w:ascii="Times New Roman"/>
        </w:rPr>
      </w:pPr>
      <w:r>
        <w:rPr>
          <w:rFonts w:ascii="Times New Roman" w:hint="eastAsia"/>
        </w:rPr>
        <w:t>按照</w:t>
      </w:r>
      <w:r>
        <w:rPr>
          <w:rFonts w:ascii="Times New Roman"/>
        </w:rPr>
        <w:t>1/3C</w:t>
      </w:r>
      <w:r>
        <w:rPr>
          <w:rFonts w:ascii="Times New Roman" w:hint="eastAsia"/>
        </w:rPr>
        <w:t>的电流放电至企业规定的放电终止条件；</w:t>
      </w:r>
    </w:p>
    <w:p w14:paraId="0349CBCE" w14:textId="77777777" w:rsidR="00D8513F" w:rsidRDefault="00D8513F" w:rsidP="00D8513F">
      <w:pPr>
        <w:pStyle w:val="afff6"/>
        <w:numPr>
          <w:ilvl w:val="0"/>
          <w:numId w:val="12"/>
        </w:numPr>
        <w:spacing w:before="156" w:after="156"/>
        <w:ind w:left="840" w:firstLineChars="0" w:hanging="420"/>
        <w:rPr>
          <w:rFonts w:ascii="Times New Roman"/>
        </w:rPr>
      </w:pPr>
      <w:r>
        <w:rPr>
          <w:rFonts w:ascii="Times New Roman" w:hint="eastAsia"/>
        </w:rPr>
        <w:t>静置至电池温度达</w:t>
      </w:r>
      <w:r>
        <w:rPr>
          <w:rFonts w:ascii="Times New Roman" w:hint="eastAsia"/>
        </w:rPr>
        <w:t>25</w:t>
      </w:r>
      <w:r>
        <w:rPr>
          <w:rFonts w:ascii="Times New Roman" w:hint="eastAsia"/>
        </w:rPr>
        <w:t>℃±</w:t>
      </w:r>
      <w:r>
        <w:rPr>
          <w:rFonts w:ascii="Times New Roman" w:hint="eastAsia"/>
        </w:rPr>
        <w:t>2</w:t>
      </w:r>
      <w:r>
        <w:rPr>
          <w:rFonts w:ascii="Times New Roman" w:hint="eastAsia"/>
        </w:rPr>
        <w:t>℃；</w:t>
      </w:r>
    </w:p>
    <w:p w14:paraId="411C44CD" w14:textId="77777777" w:rsidR="00D8513F" w:rsidRDefault="00D8513F" w:rsidP="00D8513F">
      <w:pPr>
        <w:pStyle w:val="afff6"/>
        <w:numPr>
          <w:ilvl w:val="0"/>
          <w:numId w:val="12"/>
        </w:numPr>
        <w:spacing w:before="156" w:after="156"/>
        <w:ind w:left="840" w:firstLineChars="0" w:hanging="420"/>
        <w:rPr>
          <w:rFonts w:ascii="Times New Roman"/>
        </w:rPr>
      </w:pPr>
      <w:r>
        <w:rPr>
          <w:rFonts w:ascii="Times New Roman" w:hint="eastAsia"/>
        </w:rPr>
        <w:t>按照</w:t>
      </w:r>
      <w:r>
        <w:rPr>
          <w:rFonts w:ascii="Times New Roman"/>
        </w:rPr>
        <w:t>1/3C</w:t>
      </w:r>
      <w:r>
        <w:rPr>
          <w:rFonts w:ascii="Times New Roman" w:hint="eastAsia"/>
        </w:rPr>
        <w:t>的电流充电至企业规定的充电截止条件；</w:t>
      </w:r>
    </w:p>
    <w:p w14:paraId="74883155" w14:textId="77777777" w:rsidR="00D8513F" w:rsidRDefault="00D8513F" w:rsidP="00D8513F">
      <w:pPr>
        <w:pStyle w:val="afff6"/>
        <w:numPr>
          <w:ilvl w:val="0"/>
          <w:numId w:val="12"/>
        </w:numPr>
        <w:spacing w:before="156" w:after="156"/>
        <w:ind w:left="840" w:firstLineChars="0" w:hanging="420"/>
        <w:rPr>
          <w:rFonts w:ascii="Times New Roman"/>
        </w:rPr>
      </w:pPr>
      <w:r>
        <w:rPr>
          <w:rFonts w:ascii="Times New Roman" w:hint="eastAsia"/>
        </w:rPr>
        <w:t>环境适应，静置至电池最小监控单元温度达</w:t>
      </w:r>
      <w:r>
        <w:rPr>
          <w:rFonts w:ascii="Times New Roman" w:hint="eastAsia"/>
        </w:rPr>
        <w:t>-</w:t>
      </w:r>
      <w:r>
        <w:rPr>
          <w:rFonts w:ascii="Times New Roman"/>
        </w:rPr>
        <w:t>20</w:t>
      </w:r>
      <w:r>
        <w:rPr>
          <w:rFonts w:ascii="Times New Roman" w:hint="eastAsia"/>
        </w:rPr>
        <w:t>℃±</w:t>
      </w:r>
      <w:r>
        <w:rPr>
          <w:rFonts w:ascii="Times New Roman" w:hint="eastAsia"/>
        </w:rPr>
        <w:t>2</w:t>
      </w:r>
      <w:r>
        <w:rPr>
          <w:rFonts w:ascii="Times New Roman" w:hint="eastAsia"/>
        </w:rPr>
        <w:t>℃；</w:t>
      </w:r>
    </w:p>
    <w:p w14:paraId="27D977F3" w14:textId="77777777" w:rsidR="00D8513F" w:rsidRDefault="00D8513F" w:rsidP="00D8513F">
      <w:pPr>
        <w:pStyle w:val="afff6"/>
        <w:numPr>
          <w:ilvl w:val="0"/>
          <w:numId w:val="12"/>
        </w:numPr>
        <w:spacing w:before="156" w:after="156"/>
        <w:ind w:left="840" w:firstLineChars="0" w:hanging="420"/>
        <w:rPr>
          <w:rFonts w:ascii="Times New Roman"/>
        </w:rPr>
      </w:pPr>
      <w:r>
        <w:rPr>
          <w:rFonts w:ascii="Times New Roman" w:hint="eastAsia"/>
        </w:rPr>
        <w:t>按照</w:t>
      </w:r>
      <w:r>
        <w:rPr>
          <w:rFonts w:ascii="Times New Roman"/>
        </w:rPr>
        <w:t>1/3C</w:t>
      </w:r>
      <w:r>
        <w:rPr>
          <w:rFonts w:ascii="Times New Roman" w:hint="eastAsia"/>
        </w:rPr>
        <w:t>的电流放电至企业规定的放电终止条件；</w:t>
      </w:r>
    </w:p>
    <w:p w14:paraId="5CDB78AC" w14:textId="77777777" w:rsidR="00D8513F" w:rsidRPr="00161759" w:rsidRDefault="00D8513F" w:rsidP="00D8513F">
      <w:pPr>
        <w:pStyle w:val="affb"/>
        <w:rPr>
          <w:rFonts w:ascii="Times New Roman"/>
        </w:rPr>
      </w:pPr>
    </w:p>
    <w:p w14:paraId="6AB13EB1" w14:textId="77777777" w:rsidR="00D8513F" w:rsidRPr="00161759" w:rsidRDefault="00D8513F" w:rsidP="00D8513F">
      <w:pPr>
        <w:pStyle w:val="affb"/>
        <w:rPr>
          <w:rFonts w:ascii="Times New Roman"/>
        </w:rPr>
      </w:pPr>
    </w:p>
    <w:p w14:paraId="2CBEEED5" w14:textId="77777777" w:rsidR="00D8513F" w:rsidRPr="00161759" w:rsidRDefault="00D8513F" w:rsidP="00D8513F">
      <w:pPr>
        <w:pStyle w:val="affd"/>
        <w:framePr w:hSpace="0" w:vSpace="0" w:wrap="auto" w:vAnchor="margin" w:hAnchor="text" w:xAlign="left" w:yAlign="inline"/>
        <w:spacing w:before="156" w:after="156"/>
        <w:jc w:val="center"/>
      </w:pPr>
      <w:r w:rsidRPr="00161759">
        <w:t>_________________________________</w:t>
      </w:r>
    </w:p>
    <w:p w14:paraId="33DD35C0" w14:textId="77777777" w:rsidR="00D8513F" w:rsidRDefault="00D8513F" w:rsidP="00D8513F">
      <w:pPr>
        <w:pStyle w:val="affb"/>
        <w:ind w:firstLineChars="0" w:firstLine="0"/>
        <w:rPr>
          <w:rFonts w:ascii="Times New Roman"/>
        </w:rPr>
      </w:pPr>
      <w:r w:rsidRPr="00161759">
        <w:rPr>
          <w:rFonts w:ascii="Times New Roman" w:hint="eastAsia"/>
        </w:rPr>
        <w:t xml:space="preserve">                                                                    </w:t>
      </w:r>
    </w:p>
    <w:p w14:paraId="4863CE75" w14:textId="77777777" w:rsidR="00D8513F" w:rsidRDefault="00D8513F" w:rsidP="00D8513F">
      <w:pPr>
        <w:pStyle w:val="affb"/>
        <w:ind w:firstLineChars="0" w:firstLine="0"/>
        <w:rPr>
          <w:rFonts w:ascii="Times New Roman"/>
        </w:rPr>
      </w:pPr>
      <w:r>
        <w:rPr>
          <w:rFonts w:ascii="Times New Roman"/>
        </w:rPr>
        <w:br w:type="page"/>
      </w:r>
    </w:p>
    <w:p w14:paraId="37F431D3" w14:textId="77777777" w:rsidR="00D8513F" w:rsidRPr="00BE7072" w:rsidRDefault="00D8513F" w:rsidP="00D8513F">
      <w:pPr>
        <w:pStyle w:val="afff7"/>
        <w:spacing w:before="78" w:after="156"/>
        <w:rPr>
          <w:szCs w:val="21"/>
        </w:rPr>
      </w:pPr>
      <w:bookmarkStart w:id="24" w:name="_Toc76994364"/>
      <w:bookmarkStart w:id="25" w:name="_Toc77060842"/>
      <w:bookmarkEnd w:id="24"/>
      <w:r>
        <w:lastRenderedPageBreak/>
        <w:t>附录B</w:t>
      </w:r>
      <w:r>
        <w:br/>
        <w:t>（</w:t>
      </w:r>
      <w:r>
        <w:rPr>
          <w:rFonts w:hint="eastAsia"/>
        </w:rPr>
        <w:t>规范性</w:t>
      </w:r>
      <w:r>
        <w:t>附录）</w:t>
      </w:r>
      <w:r>
        <w:br/>
      </w:r>
      <w:r>
        <w:rPr>
          <w:rFonts w:hint="eastAsia"/>
          <w:szCs w:val="21"/>
        </w:rPr>
        <w:t>电池系统集成效率试验方法</w:t>
      </w:r>
      <w:bookmarkEnd w:id="25"/>
    </w:p>
    <w:p w14:paraId="2E2844E5" w14:textId="77777777" w:rsidR="00D8513F" w:rsidRPr="0093565E" w:rsidRDefault="00D8513F" w:rsidP="00D8513F">
      <w:pPr>
        <w:pStyle w:val="afff3"/>
        <w:widowControl/>
        <w:numPr>
          <w:ilvl w:val="0"/>
          <w:numId w:val="13"/>
        </w:numPr>
        <w:shd w:val="clear" w:color="FFFFFF" w:fill="FFFFFF"/>
        <w:tabs>
          <w:tab w:val="left" w:pos="6406"/>
        </w:tabs>
        <w:spacing w:beforeLines="25" w:before="78" w:afterLines="50" w:after="156"/>
        <w:ind w:left="5811" w:firstLineChars="0"/>
        <w:jc w:val="center"/>
        <w:outlineLvl w:val="0"/>
        <w:rPr>
          <w:rFonts w:ascii="Times New Roman" w:eastAsia="黑体" w:hAnsi="Times New Roman"/>
          <w:vanish/>
          <w:kern w:val="0"/>
          <w:szCs w:val="20"/>
        </w:rPr>
      </w:pPr>
      <w:bookmarkStart w:id="26" w:name="_Toc77060843"/>
      <w:bookmarkEnd w:id="26"/>
    </w:p>
    <w:p w14:paraId="59E7C57B" w14:textId="77777777" w:rsidR="00D8513F" w:rsidRPr="0093565E" w:rsidRDefault="00D8513F" w:rsidP="00D8513F">
      <w:pPr>
        <w:pStyle w:val="afff3"/>
        <w:widowControl/>
        <w:numPr>
          <w:ilvl w:val="0"/>
          <w:numId w:val="13"/>
        </w:numPr>
        <w:shd w:val="clear" w:color="FFFFFF" w:fill="FFFFFF"/>
        <w:tabs>
          <w:tab w:val="left" w:pos="6406"/>
        </w:tabs>
        <w:spacing w:beforeLines="25" w:before="78" w:afterLines="50" w:after="156"/>
        <w:ind w:left="5811" w:firstLineChars="0"/>
        <w:jc w:val="center"/>
        <w:outlineLvl w:val="0"/>
        <w:rPr>
          <w:rFonts w:ascii="Times New Roman" w:eastAsia="黑体" w:hAnsi="Times New Roman"/>
          <w:vanish/>
          <w:kern w:val="0"/>
          <w:szCs w:val="20"/>
        </w:rPr>
      </w:pPr>
      <w:bookmarkStart w:id="27" w:name="_Toc76994365"/>
      <w:bookmarkStart w:id="28" w:name="_Toc77060844"/>
      <w:bookmarkEnd w:id="27"/>
      <w:bookmarkEnd w:id="28"/>
    </w:p>
    <w:p w14:paraId="2B8FD3AE" w14:textId="77777777" w:rsidR="00D8513F" w:rsidRDefault="00D8513F" w:rsidP="00D8513F">
      <w:pPr>
        <w:pStyle w:val="afff8"/>
        <w:numPr>
          <w:ilvl w:val="1"/>
          <w:numId w:val="2"/>
        </w:numPr>
        <w:spacing w:before="156" w:after="156"/>
        <w:outlineLvl w:val="9"/>
        <w:rPr>
          <w:rFonts w:ascii="Times New Roman"/>
        </w:rPr>
      </w:pPr>
      <w:r>
        <w:rPr>
          <w:rFonts w:ascii="Times New Roman" w:hint="eastAsia"/>
        </w:rPr>
        <w:t>范围</w:t>
      </w:r>
    </w:p>
    <w:p w14:paraId="47B88570" w14:textId="77777777" w:rsidR="00D8513F" w:rsidRDefault="00D8513F" w:rsidP="00D8513F">
      <w:pPr>
        <w:pStyle w:val="afff6"/>
        <w:spacing w:before="156" w:after="156"/>
        <w:ind w:firstLine="420"/>
        <w:rPr>
          <w:rFonts w:ascii="Times New Roman"/>
        </w:rPr>
      </w:pPr>
      <w:r>
        <w:rPr>
          <w:rFonts w:ascii="Times New Roman" w:hint="eastAsia"/>
        </w:rPr>
        <w:t>该方法适用于电动汽车用动力电池包或电池系统。</w:t>
      </w:r>
    </w:p>
    <w:p w14:paraId="0CE4019E" w14:textId="77777777" w:rsidR="00D8513F" w:rsidRDefault="00D8513F" w:rsidP="00D8513F">
      <w:pPr>
        <w:pStyle w:val="afff8"/>
        <w:numPr>
          <w:ilvl w:val="1"/>
          <w:numId w:val="2"/>
        </w:numPr>
        <w:spacing w:before="156" w:after="156"/>
        <w:outlineLvl w:val="9"/>
        <w:rPr>
          <w:rFonts w:ascii="Times New Roman"/>
        </w:rPr>
      </w:pPr>
      <w:r>
        <w:rPr>
          <w:rFonts w:ascii="Times New Roman" w:hint="eastAsia"/>
        </w:rPr>
        <w:t>试验条件要求</w:t>
      </w:r>
    </w:p>
    <w:p w14:paraId="221EBB67" w14:textId="77777777" w:rsidR="00D8513F" w:rsidRDefault="00D8513F" w:rsidP="00D8513F">
      <w:pPr>
        <w:pStyle w:val="afff6"/>
        <w:spacing w:before="156" w:after="156"/>
        <w:ind w:firstLine="420"/>
        <w:rPr>
          <w:rFonts w:ascii="Times New Roman"/>
        </w:rPr>
      </w:pPr>
      <w:r>
        <w:rPr>
          <w:rFonts w:ascii="Times New Roman" w:hint="eastAsia"/>
        </w:rPr>
        <w:t>环境条件为温度</w:t>
      </w:r>
      <w:r>
        <w:rPr>
          <w:rFonts w:ascii="Times New Roman" w:hint="eastAsia"/>
        </w:rPr>
        <w:t>25</w:t>
      </w:r>
      <w:r>
        <w:rPr>
          <w:rFonts w:ascii="Times New Roman" w:hint="eastAsia"/>
        </w:rPr>
        <w:t>℃±</w:t>
      </w:r>
      <w:r>
        <w:rPr>
          <w:rFonts w:ascii="Times New Roman" w:hint="eastAsia"/>
        </w:rPr>
        <w:t>2</w:t>
      </w:r>
      <w:r>
        <w:rPr>
          <w:rFonts w:ascii="Times New Roman" w:hint="eastAsia"/>
        </w:rPr>
        <w:t>℃，相对湿度</w:t>
      </w:r>
      <w:r>
        <w:rPr>
          <w:rFonts w:ascii="Times New Roman" w:hint="eastAsia"/>
        </w:rPr>
        <w:t>15</w:t>
      </w:r>
      <w:r>
        <w:rPr>
          <w:rFonts w:ascii="Times New Roman" w:hint="eastAsia"/>
        </w:rPr>
        <w:t>％～</w:t>
      </w:r>
      <w:r>
        <w:rPr>
          <w:rFonts w:ascii="Times New Roman" w:hint="eastAsia"/>
        </w:rPr>
        <w:t>90</w:t>
      </w:r>
      <w:r>
        <w:rPr>
          <w:rFonts w:ascii="Times New Roman" w:hint="eastAsia"/>
        </w:rPr>
        <w:t>％，大气压力</w:t>
      </w:r>
      <w:r>
        <w:rPr>
          <w:rFonts w:ascii="Times New Roman" w:hint="eastAsia"/>
        </w:rPr>
        <w:t>86kPa</w:t>
      </w:r>
      <w:r>
        <w:rPr>
          <w:rFonts w:ascii="Times New Roman" w:hint="eastAsia"/>
        </w:rPr>
        <w:t>～</w:t>
      </w:r>
      <w:r>
        <w:rPr>
          <w:rFonts w:ascii="Times New Roman" w:hint="eastAsia"/>
        </w:rPr>
        <w:t>106kPa</w:t>
      </w:r>
      <w:r>
        <w:rPr>
          <w:rFonts w:ascii="Times New Roman" w:hint="eastAsia"/>
        </w:rPr>
        <w:t>。</w:t>
      </w:r>
    </w:p>
    <w:p w14:paraId="10083051" w14:textId="77777777" w:rsidR="00D8513F" w:rsidRDefault="00D8513F" w:rsidP="00D8513F">
      <w:pPr>
        <w:pStyle w:val="afff8"/>
        <w:numPr>
          <w:ilvl w:val="1"/>
          <w:numId w:val="2"/>
        </w:numPr>
        <w:spacing w:before="156" w:after="156"/>
        <w:outlineLvl w:val="9"/>
        <w:rPr>
          <w:rFonts w:ascii="Times New Roman"/>
        </w:rPr>
      </w:pPr>
      <w:r>
        <w:rPr>
          <w:rFonts w:ascii="Times New Roman" w:hint="eastAsia"/>
        </w:rPr>
        <w:t>试验方法</w:t>
      </w:r>
    </w:p>
    <w:p w14:paraId="25325B5C" w14:textId="77777777" w:rsidR="00D8513F" w:rsidRDefault="00D8513F" w:rsidP="00D8513F">
      <w:pPr>
        <w:pStyle w:val="afff9"/>
        <w:widowControl w:val="0"/>
        <w:numPr>
          <w:ilvl w:val="2"/>
          <w:numId w:val="2"/>
        </w:numPr>
        <w:wordWrap/>
        <w:overflowPunct/>
        <w:autoSpaceDE/>
        <w:autoSpaceDN/>
        <w:spacing w:before="156" w:afterLines="0" w:after="0"/>
        <w:ind w:left="0"/>
        <w:textAlignment w:val="auto"/>
        <w:outlineLvl w:val="9"/>
        <w:rPr>
          <w:rFonts w:ascii="Times New Roman" w:eastAsia="宋体"/>
        </w:rPr>
      </w:pPr>
      <w:r>
        <w:rPr>
          <w:rFonts w:ascii="Times New Roman" w:eastAsia="宋体" w:hint="eastAsia"/>
        </w:rPr>
        <w:t>电池包或系统能量密度试验方法</w:t>
      </w:r>
    </w:p>
    <w:p w14:paraId="17E79A49" w14:textId="77777777" w:rsidR="00D8513F" w:rsidRDefault="00D8513F" w:rsidP="00D8513F">
      <w:pPr>
        <w:pStyle w:val="afff6"/>
        <w:spacing w:before="156" w:after="156"/>
        <w:ind w:firstLine="420"/>
        <w:rPr>
          <w:rFonts w:ascii="Times New Roman"/>
        </w:rPr>
      </w:pPr>
      <w:r>
        <w:rPr>
          <w:rFonts w:ascii="Times New Roman" w:hint="eastAsia"/>
        </w:rPr>
        <w:t>按以下步骤进行试验：</w:t>
      </w:r>
    </w:p>
    <w:p w14:paraId="2B16AF66" w14:textId="77777777" w:rsidR="00D8513F" w:rsidRDefault="00D8513F" w:rsidP="00D8513F">
      <w:pPr>
        <w:pStyle w:val="afff6"/>
        <w:numPr>
          <w:ilvl w:val="0"/>
          <w:numId w:val="14"/>
        </w:numPr>
        <w:spacing w:before="156" w:after="156"/>
        <w:ind w:left="840" w:firstLineChars="0" w:hanging="420"/>
        <w:rPr>
          <w:rFonts w:ascii="Times New Roman"/>
        </w:rPr>
      </w:pPr>
      <w:r>
        <w:rPr>
          <w:rFonts w:ascii="Times New Roman" w:hint="eastAsia"/>
        </w:rPr>
        <w:t>按照</w:t>
      </w:r>
      <w:r>
        <w:rPr>
          <w:rFonts w:ascii="Times New Roman"/>
        </w:rPr>
        <w:t>1/3C</w:t>
      </w:r>
      <w:r>
        <w:rPr>
          <w:rFonts w:ascii="Times New Roman" w:hint="eastAsia"/>
        </w:rPr>
        <w:t>的电流放电至企业规定的放电终止条件，静置不小于</w:t>
      </w:r>
      <w:r>
        <w:rPr>
          <w:rFonts w:ascii="Times New Roman" w:hint="eastAsia"/>
        </w:rPr>
        <w:t>30min</w:t>
      </w:r>
      <w:r>
        <w:rPr>
          <w:rFonts w:ascii="Times New Roman" w:hint="eastAsia"/>
        </w:rPr>
        <w:t>；</w:t>
      </w:r>
    </w:p>
    <w:p w14:paraId="20539D78" w14:textId="77777777" w:rsidR="00D8513F" w:rsidRDefault="00D8513F" w:rsidP="00D8513F">
      <w:pPr>
        <w:pStyle w:val="afff6"/>
        <w:numPr>
          <w:ilvl w:val="0"/>
          <w:numId w:val="14"/>
        </w:numPr>
        <w:spacing w:before="156" w:after="156"/>
        <w:ind w:left="840" w:firstLineChars="0" w:hanging="420"/>
        <w:rPr>
          <w:rFonts w:ascii="Times New Roman"/>
        </w:rPr>
      </w:pPr>
      <w:r>
        <w:rPr>
          <w:rFonts w:ascii="Times New Roman" w:hint="eastAsia"/>
        </w:rPr>
        <w:t>按照</w:t>
      </w:r>
      <w:r>
        <w:rPr>
          <w:rFonts w:ascii="Times New Roman"/>
        </w:rPr>
        <w:t>1/3C</w:t>
      </w:r>
      <w:r>
        <w:rPr>
          <w:rFonts w:ascii="Times New Roman" w:hint="eastAsia"/>
        </w:rPr>
        <w:t>的电流充电至企业规定的充电截止条件，静置不小于</w:t>
      </w:r>
      <w:r>
        <w:rPr>
          <w:rFonts w:ascii="Times New Roman" w:hint="eastAsia"/>
        </w:rPr>
        <w:t>30min</w:t>
      </w:r>
      <w:r>
        <w:rPr>
          <w:rFonts w:ascii="Times New Roman" w:hint="eastAsia"/>
        </w:rPr>
        <w:t>；</w:t>
      </w:r>
    </w:p>
    <w:p w14:paraId="42CCCE06" w14:textId="77777777" w:rsidR="00D8513F" w:rsidRDefault="00D8513F" w:rsidP="00D8513F">
      <w:pPr>
        <w:pStyle w:val="afff6"/>
        <w:numPr>
          <w:ilvl w:val="0"/>
          <w:numId w:val="14"/>
        </w:numPr>
        <w:spacing w:before="156" w:after="156"/>
        <w:ind w:left="840" w:firstLineChars="0" w:hanging="420"/>
        <w:rPr>
          <w:rFonts w:ascii="Times New Roman"/>
        </w:rPr>
      </w:pPr>
      <w:r>
        <w:rPr>
          <w:rFonts w:ascii="Times New Roman" w:hint="eastAsia"/>
        </w:rPr>
        <w:t>重复步骤</w:t>
      </w:r>
      <w:r>
        <w:rPr>
          <w:rFonts w:ascii="Times New Roman" w:hint="eastAsia"/>
        </w:rPr>
        <w:t>1</w:t>
      </w:r>
      <w:r>
        <w:rPr>
          <w:rFonts w:ascii="Times New Roman" w:hint="eastAsia"/>
        </w:rPr>
        <w:t>），计算放电能量</w:t>
      </w:r>
      <w:r>
        <w:rPr>
          <w:rFonts w:ascii="Times New Roman" w:hint="eastAsia"/>
        </w:rPr>
        <w:t>E</w:t>
      </w:r>
      <w:r>
        <w:rPr>
          <w:rFonts w:ascii="Times New Roman" w:hint="eastAsia"/>
        </w:rPr>
        <w:t>（以</w:t>
      </w:r>
      <w:r>
        <w:rPr>
          <w:rFonts w:ascii="Times New Roman" w:hint="eastAsia"/>
        </w:rPr>
        <w:t>Wh</w:t>
      </w:r>
      <w:r>
        <w:rPr>
          <w:rFonts w:ascii="Times New Roman" w:hint="eastAsia"/>
        </w:rPr>
        <w:t>计）；</w:t>
      </w:r>
    </w:p>
    <w:p w14:paraId="46089652" w14:textId="77777777" w:rsidR="00D8513F" w:rsidRDefault="00D8513F" w:rsidP="00D8513F">
      <w:pPr>
        <w:pStyle w:val="afff6"/>
        <w:numPr>
          <w:ilvl w:val="0"/>
          <w:numId w:val="14"/>
        </w:numPr>
        <w:spacing w:before="156" w:after="156"/>
        <w:ind w:left="840" w:firstLineChars="0" w:hanging="420"/>
        <w:rPr>
          <w:rFonts w:ascii="Times New Roman"/>
        </w:rPr>
      </w:pPr>
      <w:r>
        <w:rPr>
          <w:rFonts w:ascii="Times New Roman" w:hint="eastAsia"/>
        </w:rPr>
        <w:t>重复步骤</w:t>
      </w:r>
      <w:r>
        <w:rPr>
          <w:rFonts w:ascii="Times New Roman" w:hint="eastAsia"/>
        </w:rPr>
        <w:t>2</w:t>
      </w:r>
      <w:r>
        <w:rPr>
          <w:rFonts w:ascii="Times New Roman" w:hint="eastAsia"/>
        </w:rPr>
        <w:t>）</w:t>
      </w:r>
      <w:r>
        <w:rPr>
          <w:rFonts w:ascii="Times New Roman"/>
        </w:rPr>
        <w:t>~3</w:t>
      </w:r>
      <w:r>
        <w:rPr>
          <w:rFonts w:ascii="Times New Roman" w:hint="eastAsia"/>
        </w:rPr>
        <w:t>）</w:t>
      </w:r>
      <w:r>
        <w:rPr>
          <w:rFonts w:ascii="Times New Roman" w:hint="eastAsia"/>
        </w:rPr>
        <w:t>2</w:t>
      </w:r>
      <w:r>
        <w:rPr>
          <w:rFonts w:ascii="Times New Roman" w:hint="eastAsia"/>
        </w:rPr>
        <w:t>次，取</w:t>
      </w:r>
      <w:r>
        <w:rPr>
          <w:rFonts w:ascii="Times New Roman" w:hint="eastAsia"/>
        </w:rPr>
        <w:t>3</w:t>
      </w:r>
      <w:r>
        <w:rPr>
          <w:rFonts w:ascii="Times New Roman" w:hint="eastAsia"/>
        </w:rPr>
        <w:t>次放电能量</w:t>
      </w:r>
      <w:r>
        <w:rPr>
          <w:rFonts w:ascii="Times New Roman" w:hint="eastAsia"/>
        </w:rPr>
        <w:t>E</w:t>
      </w:r>
      <w:r>
        <w:rPr>
          <w:rFonts w:ascii="Times New Roman" w:hint="eastAsia"/>
        </w:rPr>
        <w:t>的平均值</w:t>
      </w:r>
      <w:r>
        <w:rPr>
          <w:rFonts w:ascii="Times New Roman"/>
        </w:rPr>
        <w:t>E</w:t>
      </w:r>
      <w:r>
        <w:rPr>
          <w:rFonts w:ascii="Times New Roman"/>
          <w:vertAlign w:val="subscript"/>
        </w:rPr>
        <w:t>average</w:t>
      </w:r>
      <w:r>
        <w:rPr>
          <w:rFonts w:ascii="Times New Roman" w:hint="eastAsia"/>
        </w:rPr>
        <w:t>；</w:t>
      </w:r>
    </w:p>
    <w:p w14:paraId="527B8EF8" w14:textId="77777777" w:rsidR="00D8513F" w:rsidRDefault="00D8513F" w:rsidP="00D8513F">
      <w:pPr>
        <w:pStyle w:val="afff6"/>
        <w:numPr>
          <w:ilvl w:val="0"/>
          <w:numId w:val="14"/>
        </w:numPr>
        <w:spacing w:before="156" w:after="156"/>
        <w:ind w:left="840" w:firstLineChars="0" w:hanging="420"/>
        <w:rPr>
          <w:rFonts w:ascii="Times New Roman"/>
        </w:rPr>
      </w:pPr>
      <w:r>
        <w:rPr>
          <w:rFonts w:ascii="Times New Roman" w:hint="eastAsia"/>
        </w:rPr>
        <w:t>用衡量器测量测试对象的质量</w:t>
      </w:r>
      <w:r>
        <w:rPr>
          <w:rFonts w:ascii="Times New Roman" w:hint="eastAsia"/>
        </w:rPr>
        <w:t>M</w:t>
      </w:r>
      <w:r>
        <w:rPr>
          <w:rFonts w:ascii="Times New Roman"/>
          <w:vertAlign w:val="subscript"/>
        </w:rPr>
        <w:t>1</w:t>
      </w:r>
      <w:r>
        <w:rPr>
          <w:rFonts w:ascii="Times New Roman" w:hint="eastAsia"/>
        </w:rPr>
        <w:t>（称重时以电池包或系统自身重量为准，不包括高低压线束、外置电池控制单元、可拆卸金属挂耳等）；</w:t>
      </w:r>
    </w:p>
    <w:p w14:paraId="6928AF5C" w14:textId="77777777" w:rsidR="00D8513F" w:rsidRDefault="00D8513F" w:rsidP="00D8513F">
      <w:pPr>
        <w:pStyle w:val="afff6"/>
        <w:numPr>
          <w:ilvl w:val="0"/>
          <w:numId w:val="14"/>
        </w:numPr>
        <w:spacing w:before="156" w:after="156"/>
        <w:ind w:left="840" w:firstLineChars="0" w:hanging="420"/>
        <w:rPr>
          <w:rFonts w:ascii="Times New Roman"/>
        </w:rPr>
      </w:pPr>
      <w:r>
        <w:rPr>
          <w:rFonts w:ascii="Times New Roman" w:hint="eastAsia"/>
        </w:rPr>
        <w:t>使用对象质量</w:t>
      </w:r>
      <w:r>
        <w:rPr>
          <w:rFonts w:ascii="Times New Roman"/>
        </w:rPr>
        <w:t>M</w:t>
      </w:r>
      <w:r>
        <w:rPr>
          <w:rFonts w:ascii="Times New Roman"/>
          <w:vertAlign w:val="subscript"/>
        </w:rPr>
        <w:t>1</w:t>
      </w:r>
      <w:r>
        <w:rPr>
          <w:rFonts w:ascii="Times New Roman" w:hint="eastAsia"/>
        </w:rPr>
        <w:t>和放电能量平均值</w:t>
      </w:r>
      <w:r>
        <w:rPr>
          <w:rFonts w:ascii="Times New Roman"/>
        </w:rPr>
        <w:t>E</w:t>
      </w:r>
      <w:r>
        <w:rPr>
          <w:rFonts w:ascii="Times New Roman"/>
          <w:vertAlign w:val="subscript"/>
        </w:rPr>
        <w:t>average</w:t>
      </w:r>
      <w:r>
        <w:rPr>
          <w:rFonts w:ascii="Times New Roman" w:hint="eastAsia"/>
        </w:rPr>
        <w:t>，代入式（</w:t>
      </w:r>
      <w:r>
        <w:rPr>
          <w:rFonts w:ascii="Times New Roman"/>
        </w:rPr>
        <w:t>B</w:t>
      </w:r>
      <w:r>
        <w:rPr>
          <w:rFonts w:ascii="Times New Roman" w:hint="eastAsia"/>
        </w:rPr>
        <w:t>.</w:t>
      </w:r>
      <w:r>
        <w:rPr>
          <w:rFonts w:ascii="Times New Roman"/>
        </w:rPr>
        <w:t>1</w:t>
      </w:r>
      <w:r>
        <w:rPr>
          <w:rFonts w:ascii="Times New Roman" w:hint="eastAsia"/>
        </w:rPr>
        <w:t>）计算测试对象放电能量密度</w:t>
      </w:r>
      <w:r>
        <w:rPr>
          <w:rFonts w:ascii="Times New Roman" w:hint="eastAsia"/>
        </w:rPr>
        <w:t>PED</w:t>
      </w:r>
      <w:r>
        <w:rPr>
          <w:rFonts w:ascii="Times New Roman"/>
          <w:vertAlign w:val="subscript"/>
        </w:rPr>
        <w:t>1</w:t>
      </w:r>
      <w:r>
        <w:rPr>
          <w:rFonts w:ascii="Times New Roman" w:hint="eastAsia"/>
        </w:rPr>
        <w:t>（以</w:t>
      </w:r>
      <w:r>
        <w:rPr>
          <w:rFonts w:ascii="Times New Roman" w:hint="eastAsia"/>
        </w:rPr>
        <w:t>Wh/kg</w:t>
      </w:r>
      <w:r>
        <w:rPr>
          <w:rFonts w:ascii="Times New Roman" w:hint="eastAsia"/>
        </w:rPr>
        <w:t>计）：</w:t>
      </w:r>
    </w:p>
    <w:p w14:paraId="58DC5282" w14:textId="77777777" w:rsidR="00D8513F" w:rsidRDefault="00D8513F" w:rsidP="00D8513F">
      <w:pPr>
        <w:pStyle w:val="afff6"/>
        <w:spacing w:before="156" w:after="156"/>
        <w:ind w:firstLineChars="0" w:firstLine="0"/>
        <w:jc w:val="right"/>
        <w:rPr>
          <w:rFonts w:ascii="Times New Roman"/>
        </w:rPr>
      </w:pPr>
      <w:r>
        <w:rPr>
          <w:rFonts w:ascii="Times New Roman"/>
          <w:i/>
        </w:rPr>
        <w:t>PED</w:t>
      </w:r>
      <w:r>
        <w:rPr>
          <w:rFonts w:ascii="Times New Roman"/>
          <w:i/>
          <w:vertAlign w:val="subscript"/>
        </w:rPr>
        <w:t>1</w:t>
      </w:r>
      <w:r>
        <w:rPr>
          <w:rFonts w:ascii="Times New Roman"/>
          <w:i/>
        </w:rPr>
        <w:t>=E</w:t>
      </w:r>
      <w:r>
        <w:rPr>
          <w:rFonts w:ascii="Times New Roman"/>
          <w:i/>
          <w:vertAlign w:val="subscript"/>
        </w:rPr>
        <w:t>average</w:t>
      </w:r>
      <w:r>
        <w:rPr>
          <w:rFonts w:ascii="Times New Roman"/>
          <w:i/>
        </w:rPr>
        <w:t>/M</w:t>
      </w:r>
      <w:r>
        <w:rPr>
          <w:rFonts w:ascii="Times New Roman"/>
          <w:i/>
          <w:vertAlign w:val="subscript"/>
        </w:rPr>
        <w:t>1</w:t>
      </w:r>
      <w:r>
        <w:rPr>
          <w:rFonts w:ascii="Times New Roman"/>
          <w:i/>
        </w:rPr>
        <w:t xml:space="preserve">  </w:t>
      </w:r>
      <w:r>
        <w:rPr>
          <w:rFonts w:ascii="Times New Roman"/>
        </w:rPr>
        <w:t xml:space="preserve">                   </w:t>
      </w:r>
      <w:r>
        <w:rPr>
          <w:rFonts w:ascii="Times New Roman" w:hint="eastAsia"/>
        </w:rPr>
        <w:t xml:space="preserve"> </w:t>
      </w:r>
      <w:r>
        <w:rPr>
          <w:rFonts w:ascii="Times New Roman"/>
        </w:rPr>
        <w:t xml:space="preserve">         </w:t>
      </w:r>
      <w:r>
        <w:rPr>
          <w:rFonts w:ascii="Times New Roman" w:hint="eastAsia"/>
        </w:rPr>
        <w:t>（</w:t>
      </w:r>
      <w:r>
        <w:rPr>
          <w:rFonts w:ascii="Times New Roman"/>
        </w:rPr>
        <w:t>B</w:t>
      </w:r>
      <w:r>
        <w:rPr>
          <w:rFonts w:ascii="Times New Roman" w:hint="eastAsia"/>
        </w:rPr>
        <w:t>.1</w:t>
      </w:r>
      <w:r>
        <w:rPr>
          <w:rFonts w:ascii="Times New Roman" w:hint="eastAsia"/>
        </w:rPr>
        <w:t>）</w:t>
      </w:r>
    </w:p>
    <w:p w14:paraId="17562942" w14:textId="77777777" w:rsidR="00D8513F" w:rsidRDefault="00D8513F" w:rsidP="00D8513F">
      <w:pPr>
        <w:pStyle w:val="afff9"/>
        <w:widowControl w:val="0"/>
        <w:numPr>
          <w:ilvl w:val="2"/>
          <w:numId w:val="2"/>
        </w:numPr>
        <w:wordWrap/>
        <w:overflowPunct/>
        <w:autoSpaceDE/>
        <w:autoSpaceDN/>
        <w:spacing w:beforeLines="0" w:before="0" w:afterLines="0" w:after="0"/>
        <w:ind w:left="0"/>
        <w:textAlignment w:val="auto"/>
        <w:outlineLvl w:val="9"/>
        <w:rPr>
          <w:rFonts w:ascii="Times New Roman" w:eastAsia="宋体"/>
        </w:rPr>
      </w:pPr>
      <w:r>
        <w:rPr>
          <w:rFonts w:ascii="Times New Roman" w:eastAsia="宋体" w:hint="eastAsia"/>
        </w:rPr>
        <w:t>电池单体能量密度试验方法</w:t>
      </w:r>
    </w:p>
    <w:p w14:paraId="5F798F42" w14:textId="77777777" w:rsidR="00D8513F" w:rsidRDefault="00D8513F" w:rsidP="00D8513F">
      <w:pPr>
        <w:pStyle w:val="afff6"/>
        <w:spacing w:before="156" w:after="156"/>
        <w:ind w:firstLine="420"/>
        <w:rPr>
          <w:rFonts w:ascii="Times New Roman"/>
        </w:rPr>
      </w:pPr>
      <w:r>
        <w:rPr>
          <w:rFonts w:ascii="Times New Roman" w:hint="eastAsia"/>
        </w:rPr>
        <w:t>按以下步骤进行试验：</w:t>
      </w:r>
    </w:p>
    <w:p w14:paraId="5579BF5A" w14:textId="77777777" w:rsidR="00D8513F" w:rsidRDefault="00D8513F" w:rsidP="00D8513F">
      <w:pPr>
        <w:pStyle w:val="afff6"/>
        <w:numPr>
          <w:ilvl w:val="0"/>
          <w:numId w:val="15"/>
        </w:numPr>
        <w:spacing w:before="156" w:after="156"/>
        <w:ind w:firstLineChars="0"/>
        <w:rPr>
          <w:rFonts w:ascii="Times New Roman"/>
        </w:rPr>
      </w:pPr>
      <w:r>
        <w:rPr>
          <w:rFonts w:ascii="Times New Roman" w:hint="eastAsia"/>
        </w:rPr>
        <w:t>按照</w:t>
      </w:r>
      <w:r>
        <w:rPr>
          <w:rFonts w:ascii="Times New Roman"/>
        </w:rPr>
        <w:t>1/3C</w:t>
      </w:r>
      <w:r>
        <w:rPr>
          <w:rFonts w:ascii="Times New Roman" w:hint="eastAsia"/>
        </w:rPr>
        <w:t>的电流放电至企业规定的放电终止条件，静置不小于</w:t>
      </w:r>
      <w:r>
        <w:rPr>
          <w:rFonts w:ascii="Times New Roman" w:hint="eastAsia"/>
        </w:rPr>
        <w:t>30min</w:t>
      </w:r>
      <w:r>
        <w:rPr>
          <w:rFonts w:ascii="Times New Roman" w:hint="eastAsia"/>
        </w:rPr>
        <w:t>；</w:t>
      </w:r>
    </w:p>
    <w:p w14:paraId="3AAEBA82" w14:textId="77777777" w:rsidR="00D8513F" w:rsidRDefault="00D8513F" w:rsidP="00D8513F">
      <w:pPr>
        <w:pStyle w:val="afff6"/>
        <w:numPr>
          <w:ilvl w:val="0"/>
          <w:numId w:val="15"/>
        </w:numPr>
        <w:spacing w:before="156" w:after="156"/>
        <w:ind w:firstLineChars="0"/>
        <w:rPr>
          <w:rFonts w:ascii="Times New Roman"/>
        </w:rPr>
      </w:pPr>
      <w:r>
        <w:rPr>
          <w:rFonts w:ascii="Times New Roman" w:hint="eastAsia"/>
        </w:rPr>
        <w:t>按照</w:t>
      </w:r>
      <w:r>
        <w:rPr>
          <w:rFonts w:ascii="Times New Roman"/>
        </w:rPr>
        <w:t>1/3C</w:t>
      </w:r>
      <w:r>
        <w:rPr>
          <w:rFonts w:ascii="Times New Roman" w:hint="eastAsia"/>
        </w:rPr>
        <w:t>的电流充电至企业规定的充电截止条件，静置不小于</w:t>
      </w:r>
      <w:r>
        <w:rPr>
          <w:rFonts w:ascii="Times New Roman" w:hint="eastAsia"/>
        </w:rPr>
        <w:t>30min</w:t>
      </w:r>
      <w:r>
        <w:rPr>
          <w:rFonts w:ascii="Times New Roman" w:hint="eastAsia"/>
        </w:rPr>
        <w:t>；</w:t>
      </w:r>
    </w:p>
    <w:p w14:paraId="5C35ECC2" w14:textId="77777777" w:rsidR="00D8513F" w:rsidRDefault="00D8513F" w:rsidP="00D8513F">
      <w:pPr>
        <w:pStyle w:val="afff6"/>
        <w:numPr>
          <w:ilvl w:val="0"/>
          <w:numId w:val="15"/>
        </w:numPr>
        <w:spacing w:before="156" w:after="156"/>
        <w:ind w:firstLineChars="0"/>
        <w:rPr>
          <w:rFonts w:ascii="Times New Roman"/>
        </w:rPr>
      </w:pPr>
      <w:r>
        <w:rPr>
          <w:rFonts w:ascii="Times New Roman" w:hint="eastAsia"/>
        </w:rPr>
        <w:t>重复步骤</w:t>
      </w:r>
      <w:r>
        <w:rPr>
          <w:rFonts w:ascii="Times New Roman" w:hint="eastAsia"/>
        </w:rPr>
        <w:t>1</w:t>
      </w:r>
      <w:r>
        <w:rPr>
          <w:rFonts w:ascii="Times New Roman" w:hint="eastAsia"/>
        </w:rPr>
        <w:t>），计算放电能量</w:t>
      </w:r>
      <w:r>
        <w:rPr>
          <w:rFonts w:ascii="Times New Roman" w:hint="eastAsia"/>
        </w:rPr>
        <w:t>E</w:t>
      </w:r>
      <w:r>
        <w:rPr>
          <w:rFonts w:ascii="Times New Roman" w:hint="eastAsia"/>
        </w:rPr>
        <w:t>（以</w:t>
      </w:r>
      <w:r>
        <w:rPr>
          <w:rFonts w:ascii="Times New Roman" w:hint="eastAsia"/>
        </w:rPr>
        <w:t>Wh</w:t>
      </w:r>
      <w:r>
        <w:rPr>
          <w:rFonts w:ascii="Times New Roman" w:hint="eastAsia"/>
        </w:rPr>
        <w:t>计）；</w:t>
      </w:r>
    </w:p>
    <w:p w14:paraId="1BC8BF05" w14:textId="77777777" w:rsidR="00D8513F" w:rsidRDefault="00D8513F" w:rsidP="00D8513F">
      <w:pPr>
        <w:pStyle w:val="afff6"/>
        <w:numPr>
          <w:ilvl w:val="0"/>
          <w:numId w:val="15"/>
        </w:numPr>
        <w:spacing w:before="156" w:after="156"/>
        <w:ind w:firstLineChars="0"/>
        <w:rPr>
          <w:rFonts w:ascii="Times New Roman"/>
        </w:rPr>
      </w:pPr>
      <w:r>
        <w:rPr>
          <w:rFonts w:ascii="Times New Roman" w:hint="eastAsia"/>
        </w:rPr>
        <w:t>重复步骤</w:t>
      </w:r>
      <w:r>
        <w:rPr>
          <w:rFonts w:ascii="Times New Roman" w:hint="eastAsia"/>
        </w:rPr>
        <w:t>2</w:t>
      </w:r>
      <w:r>
        <w:rPr>
          <w:rFonts w:ascii="Times New Roman" w:hint="eastAsia"/>
        </w:rPr>
        <w:t>）</w:t>
      </w:r>
      <w:r>
        <w:rPr>
          <w:rFonts w:ascii="Times New Roman"/>
        </w:rPr>
        <w:t>~3</w:t>
      </w:r>
      <w:r>
        <w:rPr>
          <w:rFonts w:ascii="Times New Roman" w:hint="eastAsia"/>
        </w:rPr>
        <w:t>）</w:t>
      </w:r>
      <w:r>
        <w:rPr>
          <w:rFonts w:ascii="Times New Roman" w:hint="eastAsia"/>
        </w:rPr>
        <w:t>2</w:t>
      </w:r>
      <w:r>
        <w:rPr>
          <w:rFonts w:ascii="Times New Roman" w:hint="eastAsia"/>
        </w:rPr>
        <w:t>次，取</w:t>
      </w:r>
      <w:r>
        <w:rPr>
          <w:rFonts w:ascii="Times New Roman" w:hint="eastAsia"/>
        </w:rPr>
        <w:t>3</w:t>
      </w:r>
      <w:r>
        <w:rPr>
          <w:rFonts w:ascii="Times New Roman" w:hint="eastAsia"/>
        </w:rPr>
        <w:t>次放电能量</w:t>
      </w:r>
      <w:r>
        <w:rPr>
          <w:rFonts w:ascii="Times New Roman" w:hint="eastAsia"/>
        </w:rPr>
        <w:t>E</w:t>
      </w:r>
      <w:r>
        <w:rPr>
          <w:rFonts w:ascii="Times New Roman" w:hint="eastAsia"/>
        </w:rPr>
        <w:t>的平均值</w:t>
      </w:r>
      <w:r>
        <w:rPr>
          <w:rFonts w:ascii="Times New Roman"/>
        </w:rPr>
        <w:t>E</w:t>
      </w:r>
      <w:r>
        <w:rPr>
          <w:rFonts w:ascii="Times New Roman"/>
          <w:vertAlign w:val="subscript"/>
        </w:rPr>
        <w:t>average</w:t>
      </w:r>
      <w:r>
        <w:rPr>
          <w:rFonts w:ascii="Times New Roman" w:hint="eastAsia"/>
        </w:rPr>
        <w:t>；</w:t>
      </w:r>
    </w:p>
    <w:p w14:paraId="7F54F5E9" w14:textId="77777777" w:rsidR="00D8513F" w:rsidRDefault="00D8513F" w:rsidP="00D8513F">
      <w:pPr>
        <w:pStyle w:val="afff6"/>
        <w:numPr>
          <w:ilvl w:val="0"/>
          <w:numId w:val="15"/>
        </w:numPr>
        <w:spacing w:before="156" w:after="156"/>
        <w:ind w:firstLineChars="0"/>
        <w:rPr>
          <w:rFonts w:ascii="Times New Roman"/>
        </w:rPr>
      </w:pPr>
      <w:r>
        <w:rPr>
          <w:rFonts w:ascii="Times New Roman" w:hint="eastAsia"/>
        </w:rPr>
        <w:t>用衡量器测量测试对象的质量</w:t>
      </w:r>
      <w:r>
        <w:rPr>
          <w:rFonts w:ascii="Times New Roman" w:hint="eastAsia"/>
        </w:rPr>
        <w:t>M</w:t>
      </w:r>
      <w:r>
        <w:rPr>
          <w:rFonts w:ascii="Times New Roman"/>
          <w:vertAlign w:val="subscript"/>
        </w:rPr>
        <w:t>2</w:t>
      </w:r>
      <w:r>
        <w:rPr>
          <w:rFonts w:ascii="Times New Roman" w:hint="eastAsia"/>
        </w:rPr>
        <w:t>；</w:t>
      </w:r>
    </w:p>
    <w:p w14:paraId="796AD657" w14:textId="77777777" w:rsidR="00D8513F" w:rsidRDefault="00D8513F" w:rsidP="00D8513F">
      <w:pPr>
        <w:pStyle w:val="afff6"/>
        <w:numPr>
          <w:ilvl w:val="0"/>
          <w:numId w:val="15"/>
        </w:numPr>
        <w:spacing w:before="156" w:after="156"/>
        <w:ind w:firstLineChars="0"/>
        <w:rPr>
          <w:rFonts w:ascii="Times New Roman"/>
        </w:rPr>
      </w:pPr>
      <w:r>
        <w:rPr>
          <w:rFonts w:ascii="Times New Roman" w:hint="eastAsia"/>
        </w:rPr>
        <w:t>使用对象质量</w:t>
      </w:r>
      <w:r>
        <w:rPr>
          <w:rFonts w:ascii="Times New Roman"/>
        </w:rPr>
        <w:t>M</w:t>
      </w:r>
      <w:r>
        <w:rPr>
          <w:rFonts w:ascii="Times New Roman" w:hint="eastAsia"/>
        </w:rPr>
        <w:t>和放电能量平均值</w:t>
      </w:r>
      <w:r>
        <w:rPr>
          <w:rFonts w:ascii="Times New Roman"/>
        </w:rPr>
        <w:t>E</w:t>
      </w:r>
      <w:r>
        <w:rPr>
          <w:rFonts w:ascii="Times New Roman"/>
          <w:vertAlign w:val="subscript"/>
        </w:rPr>
        <w:t>average</w:t>
      </w:r>
      <w:r>
        <w:rPr>
          <w:rFonts w:ascii="Times New Roman" w:hint="eastAsia"/>
        </w:rPr>
        <w:t>，代入式（</w:t>
      </w:r>
      <w:r>
        <w:rPr>
          <w:rFonts w:ascii="Times New Roman"/>
        </w:rPr>
        <w:t>B</w:t>
      </w:r>
      <w:r>
        <w:rPr>
          <w:rFonts w:ascii="Times New Roman" w:hint="eastAsia"/>
        </w:rPr>
        <w:t>.</w:t>
      </w:r>
      <w:r>
        <w:rPr>
          <w:rFonts w:ascii="Times New Roman"/>
        </w:rPr>
        <w:t>2</w:t>
      </w:r>
      <w:r>
        <w:rPr>
          <w:rFonts w:ascii="Times New Roman" w:hint="eastAsia"/>
        </w:rPr>
        <w:t>）计算测试对象放电能量密度</w:t>
      </w:r>
      <w:r>
        <w:rPr>
          <w:rFonts w:ascii="Times New Roman" w:hint="eastAsia"/>
        </w:rPr>
        <w:t>PED</w:t>
      </w:r>
      <w:r>
        <w:rPr>
          <w:rFonts w:ascii="Times New Roman"/>
          <w:vertAlign w:val="subscript"/>
        </w:rPr>
        <w:t>2</w:t>
      </w:r>
      <w:r>
        <w:rPr>
          <w:rFonts w:ascii="Times New Roman" w:hint="eastAsia"/>
        </w:rPr>
        <w:t>（以</w:t>
      </w:r>
      <w:r>
        <w:rPr>
          <w:rFonts w:ascii="Times New Roman" w:hint="eastAsia"/>
        </w:rPr>
        <w:t>Wh/kg</w:t>
      </w:r>
      <w:r>
        <w:rPr>
          <w:rFonts w:ascii="Times New Roman" w:hint="eastAsia"/>
        </w:rPr>
        <w:t>计）：</w:t>
      </w:r>
    </w:p>
    <w:p w14:paraId="12ADBAA0" w14:textId="77777777" w:rsidR="00D8513F" w:rsidRDefault="00D8513F" w:rsidP="00D8513F">
      <w:pPr>
        <w:pStyle w:val="afff6"/>
        <w:spacing w:before="156" w:after="156"/>
        <w:ind w:firstLineChars="0" w:firstLine="0"/>
        <w:jc w:val="right"/>
        <w:rPr>
          <w:rFonts w:ascii="Times New Roman"/>
        </w:rPr>
      </w:pPr>
      <w:r>
        <w:rPr>
          <w:rFonts w:ascii="Times New Roman"/>
          <w:i/>
        </w:rPr>
        <w:t xml:space="preserve">     PED</w:t>
      </w:r>
      <w:r>
        <w:rPr>
          <w:rFonts w:ascii="Times New Roman"/>
          <w:i/>
          <w:vertAlign w:val="subscript"/>
        </w:rPr>
        <w:t>2</w:t>
      </w:r>
      <w:r>
        <w:rPr>
          <w:rFonts w:ascii="Times New Roman"/>
          <w:i/>
        </w:rPr>
        <w:t>=E</w:t>
      </w:r>
      <w:r>
        <w:rPr>
          <w:rFonts w:ascii="Times New Roman"/>
          <w:i/>
          <w:vertAlign w:val="subscript"/>
        </w:rPr>
        <w:t>average</w:t>
      </w:r>
      <w:r>
        <w:rPr>
          <w:rFonts w:ascii="Times New Roman"/>
          <w:i/>
        </w:rPr>
        <w:t>/M</w:t>
      </w:r>
      <w:r>
        <w:rPr>
          <w:rFonts w:ascii="Times New Roman"/>
          <w:i/>
          <w:vertAlign w:val="subscript"/>
        </w:rPr>
        <w:t>2</w:t>
      </w:r>
      <w:r>
        <w:rPr>
          <w:rFonts w:ascii="Times New Roman"/>
          <w:i/>
        </w:rPr>
        <w:t xml:space="preserve">  </w:t>
      </w:r>
      <w:r>
        <w:rPr>
          <w:rFonts w:ascii="Times New Roman"/>
        </w:rPr>
        <w:t xml:space="preserve">                 </w:t>
      </w:r>
      <w:r>
        <w:rPr>
          <w:rFonts w:ascii="Times New Roman" w:hint="eastAsia"/>
        </w:rPr>
        <w:t xml:space="preserve"> </w:t>
      </w:r>
      <w:r>
        <w:rPr>
          <w:rFonts w:ascii="Times New Roman"/>
        </w:rPr>
        <w:t xml:space="preserve">         </w:t>
      </w:r>
      <w:r>
        <w:rPr>
          <w:rFonts w:ascii="Times New Roman" w:hint="eastAsia"/>
        </w:rPr>
        <w:t>（</w:t>
      </w:r>
      <w:r>
        <w:rPr>
          <w:rFonts w:ascii="Times New Roman"/>
        </w:rPr>
        <w:t>B</w:t>
      </w:r>
      <w:r>
        <w:rPr>
          <w:rFonts w:ascii="Times New Roman" w:hint="eastAsia"/>
        </w:rPr>
        <w:t>.</w:t>
      </w:r>
      <w:r>
        <w:rPr>
          <w:rFonts w:ascii="Times New Roman"/>
        </w:rPr>
        <w:t>2</w:t>
      </w:r>
      <w:r>
        <w:rPr>
          <w:rFonts w:ascii="Times New Roman" w:hint="eastAsia"/>
        </w:rPr>
        <w:t>）</w:t>
      </w:r>
    </w:p>
    <w:p w14:paraId="2DDD38B5" w14:textId="77777777" w:rsidR="00D8513F" w:rsidRDefault="00D8513F" w:rsidP="00D8513F">
      <w:pPr>
        <w:pStyle w:val="afff9"/>
        <w:widowControl w:val="0"/>
        <w:numPr>
          <w:ilvl w:val="2"/>
          <w:numId w:val="2"/>
        </w:numPr>
        <w:wordWrap/>
        <w:overflowPunct/>
        <w:autoSpaceDE/>
        <w:autoSpaceDN/>
        <w:spacing w:beforeLines="0" w:before="0" w:afterLines="0" w:after="0"/>
        <w:ind w:left="0"/>
        <w:textAlignment w:val="auto"/>
        <w:outlineLvl w:val="9"/>
        <w:rPr>
          <w:rFonts w:ascii="Times New Roman" w:eastAsia="宋体"/>
        </w:rPr>
      </w:pPr>
      <w:r>
        <w:rPr>
          <w:rFonts w:ascii="Times New Roman" w:eastAsia="宋体" w:hint="eastAsia"/>
        </w:rPr>
        <w:t>电池系统集成效率试验方法</w:t>
      </w:r>
    </w:p>
    <w:p w14:paraId="1AD55485" w14:textId="77777777" w:rsidR="00D8513F" w:rsidRDefault="00D8513F" w:rsidP="00D8513F">
      <w:pPr>
        <w:pStyle w:val="afff6"/>
        <w:spacing w:before="156" w:after="156"/>
        <w:ind w:firstLine="420"/>
        <w:rPr>
          <w:rFonts w:ascii="Times New Roman"/>
        </w:rPr>
      </w:pPr>
      <w:r>
        <w:rPr>
          <w:rFonts w:ascii="Times New Roman" w:hint="eastAsia"/>
        </w:rPr>
        <w:t>将电池系统能量密度和电池单体能量密度代入式（</w:t>
      </w:r>
      <w:r>
        <w:rPr>
          <w:rFonts w:ascii="Times New Roman"/>
        </w:rPr>
        <w:t>B</w:t>
      </w:r>
      <w:r>
        <w:rPr>
          <w:rFonts w:ascii="Times New Roman" w:hint="eastAsia"/>
        </w:rPr>
        <w:t>.</w:t>
      </w:r>
      <w:r>
        <w:rPr>
          <w:rFonts w:ascii="Times New Roman"/>
        </w:rPr>
        <w:t>3</w:t>
      </w:r>
      <w:r>
        <w:rPr>
          <w:rFonts w:ascii="Times New Roman" w:hint="eastAsia"/>
        </w:rPr>
        <w:t>）计算电池系统集成效率</w:t>
      </w:r>
    </w:p>
    <w:p w14:paraId="051820DA" w14:textId="77777777" w:rsidR="00D8513F" w:rsidRPr="00161759" w:rsidRDefault="00D8513F" w:rsidP="00D8513F">
      <w:pPr>
        <w:pStyle w:val="affb"/>
        <w:jc w:val="right"/>
        <w:rPr>
          <w:rFonts w:ascii="Times New Roman"/>
        </w:rPr>
      </w:pPr>
      <w:r>
        <w:rPr>
          <w:rFonts w:ascii="Times New Roman"/>
          <w:i/>
        </w:rPr>
        <w:lastRenderedPageBreak/>
        <w:t>η=</w:t>
      </w:r>
      <w:r>
        <w:rPr>
          <w:rFonts w:ascii="Times New Roman" w:hint="eastAsia"/>
          <w:i/>
        </w:rPr>
        <w:t xml:space="preserve"> </w:t>
      </w:r>
      <m:oMath>
        <m:f>
          <m:fPr>
            <m:ctrlPr>
              <w:rPr>
                <w:rFonts w:ascii="Cambria Math" w:hAnsi="Cambria Math"/>
                <w:sz w:val="28"/>
              </w:rPr>
            </m:ctrlPr>
          </m:fPr>
          <m:num>
            <m:sSub>
              <m:sSubPr>
                <m:ctrlPr>
                  <w:rPr>
                    <w:rFonts w:ascii="Cambria Math" w:hAnsi="Cambria Math"/>
                    <w:i/>
                    <w:sz w:val="28"/>
                  </w:rPr>
                </m:ctrlPr>
              </m:sSubPr>
              <m:e>
                <m:r>
                  <w:rPr>
                    <w:rFonts w:ascii="Cambria Math" w:hAnsi="Cambria Math"/>
                    <w:sz w:val="28"/>
                  </w:rPr>
                  <m:t>PED</m:t>
                </m:r>
              </m:e>
              <m:sub>
                <m:r>
                  <w:rPr>
                    <w:rFonts w:ascii="Cambria Math" w:hAnsi="Cambria Math"/>
                    <w:sz w:val="28"/>
                  </w:rPr>
                  <m:t>1</m:t>
                </m:r>
              </m:sub>
            </m:sSub>
          </m:num>
          <m:den>
            <m:sSub>
              <m:sSubPr>
                <m:ctrlPr>
                  <w:rPr>
                    <w:rFonts w:ascii="Cambria Math" w:hAnsi="Cambria Math"/>
                    <w:i/>
                    <w:sz w:val="28"/>
                  </w:rPr>
                </m:ctrlPr>
              </m:sSubPr>
              <m:e>
                <m:r>
                  <w:rPr>
                    <w:rFonts w:ascii="Cambria Math" w:hAnsi="Cambria Math"/>
                    <w:sz w:val="28"/>
                  </w:rPr>
                  <m:t>PED</m:t>
                </m:r>
              </m:e>
              <m:sub>
                <m:r>
                  <w:rPr>
                    <w:rFonts w:ascii="Cambria Math" w:hAnsi="Cambria Math"/>
                    <w:sz w:val="28"/>
                  </w:rPr>
                  <m:t>2</m:t>
                </m:r>
              </m:sub>
            </m:sSub>
          </m:den>
        </m:f>
      </m:oMath>
      <w:r>
        <w:rPr>
          <w:rFonts w:ascii="Times New Roman"/>
          <w:i/>
        </w:rPr>
        <w:t xml:space="preserve">  </w:t>
      </w:r>
      <w:r>
        <w:rPr>
          <w:rFonts w:ascii="Times New Roman"/>
        </w:rPr>
        <w:t xml:space="preserve">                     </w:t>
      </w:r>
      <w:r>
        <w:rPr>
          <w:rFonts w:ascii="Times New Roman" w:hint="eastAsia"/>
        </w:rPr>
        <w:t xml:space="preserve"> </w:t>
      </w:r>
      <w:r>
        <w:rPr>
          <w:rFonts w:ascii="Times New Roman"/>
        </w:rPr>
        <w:t xml:space="preserve">         </w:t>
      </w:r>
      <w:r>
        <w:rPr>
          <w:rFonts w:ascii="Times New Roman" w:hint="eastAsia"/>
        </w:rPr>
        <w:t>（</w:t>
      </w:r>
      <w:r>
        <w:rPr>
          <w:rFonts w:ascii="Times New Roman"/>
        </w:rPr>
        <w:t>B</w:t>
      </w:r>
      <w:r>
        <w:rPr>
          <w:rFonts w:ascii="Times New Roman" w:hint="eastAsia"/>
        </w:rPr>
        <w:t>.</w:t>
      </w:r>
      <w:r>
        <w:rPr>
          <w:rFonts w:ascii="Times New Roman"/>
        </w:rPr>
        <w:t>3</w:t>
      </w:r>
      <w:r>
        <w:rPr>
          <w:rFonts w:ascii="Times New Roman" w:hint="eastAsia"/>
        </w:rPr>
        <w:t>）</w:t>
      </w:r>
    </w:p>
    <w:p w14:paraId="09B0F6F5" w14:textId="77777777" w:rsidR="00D8513F" w:rsidRDefault="00D8513F" w:rsidP="00D8513F">
      <w:pPr>
        <w:pStyle w:val="affb"/>
        <w:rPr>
          <w:rFonts w:ascii="Times New Roman"/>
        </w:rPr>
      </w:pPr>
    </w:p>
    <w:p w14:paraId="3CD8420B" w14:textId="77777777" w:rsidR="00444675" w:rsidRDefault="00444675">
      <w:pPr>
        <w:widowControl/>
        <w:jc w:val="left"/>
        <w:rPr>
          <w:rFonts w:ascii="黑体" w:eastAsia="黑体" w:hAnsi="Times New Roman" w:cs="Times New Roman"/>
          <w:noProof/>
          <w:kern w:val="0"/>
          <w:szCs w:val="20"/>
        </w:rPr>
      </w:pPr>
      <w:bookmarkStart w:id="29" w:name="_Toc77060845"/>
      <w:r>
        <w:br w:type="page"/>
      </w:r>
    </w:p>
    <w:p w14:paraId="75011EDF" w14:textId="33DCE8B5" w:rsidR="00D8513F" w:rsidRPr="00ED0C15" w:rsidRDefault="00D8513F" w:rsidP="00D8513F">
      <w:pPr>
        <w:pStyle w:val="afff7"/>
        <w:spacing w:before="78" w:after="156"/>
        <w:rPr>
          <w:szCs w:val="21"/>
        </w:rPr>
      </w:pPr>
      <w:bookmarkStart w:id="30" w:name="_GoBack"/>
      <w:bookmarkEnd w:id="30"/>
      <w:r>
        <w:lastRenderedPageBreak/>
        <w:t>附录C</w:t>
      </w:r>
      <w:r>
        <w:br/>
        <w:t>（</w:t>
      </w:r>
      <w:r>
        <w:rPr>
          <w:rFonts w:hint="eastAsia"/>
        </w:rPr>
        <w:t>规范性</w:t>
      </w:r>
      <w:r>
        <w:t>附录）</w:t>
      </w:r>
      <w:r>
        <w:br/>
      </w:r>
      <w:r>
        <w:rPr>
          <w:rFonts w:hint="eastAsia"/>
          <w:szCs w:val="21"/>
        </w:rPr>
        <w:t>电池系统</w:t>
      </w:r>
      <w:r w:rsidRPr="00ED0C15">
        <w:rPr>
          <w:rFonts w:hint="eastAsia"/>
          <w:szCs w:val="21"/>
        </w:rPr>
        <w:t>底部准静态抗冲击性能</w:t>
      </w:r>
      <w:r>
        <w:rPr>
          <w:rFonts w:hint="eastAsia"/>
          <w:szCs w:val="21"/>
        </w:rPr>
        <w:t>试验方法</w:t>
      </w:r>
      <w:bookmarkEnd w:id="29"/>
    </w:p>
    <w:p w14:paraId="470A5722" w14:textId="77777777" w:rsidR="00D8513F" w:rsidRPr="00000AC1" w:rsidRDefault="00D8513F" w:rsidP="00D8513F">
      <w:pPr>
        <w:pStyle w:val="afff3"/>
        <w:widowControl/>
        <w:numPr>
          <w:ilvl w:val="0"/>
          <w:numId w:val="13"/>
        </w:numPr>
        <w:shd w:val="clear" w:color="FFFFFF" w:fill="FFFFFF"/>
        <w:tabs>
          <w:tab w:val="left" w:pos="6406"/>
        </w:tabs>
        <w:spacing w:beforeLines="25" w:before="78" w:afterLines="50" w:after="156"/>
        <w:ind w:left="5811" w:firstLineChars="0"/>
        <w:jc w:val="center"/>
        <w:outlineLvl w:val="0"/>
        <w:rPr>
          <w:rFonts w:ascii="Times New Roman" w:eastAsia="黑体" w:hAnsi="Times New Roman"/>
          <w:vanish/>
          <w:kern w:val="0"/>
          <w:szCs w:val="20"/>
        </w:rPr>
      </w:pPr>
      <w:bookmarkStart w:id="31" w:name="_Toc76994367"/>
      <w:bookmarkStart w:id="32" w:name="_Toc77060846"/>
      <w:bookmarkEnd w:id="31"/>
      <w:bookmarkEnd w:id="32"/>
    </w:p>
    <w:p w14:paraId="72BD9295" w14:textId="77777777" w:rsidR="00D8513F" w:rsidRPr="00000AC1" w:rsidRDefault="00D8513F" w:rsidP="00D8513F">
      <w:pPr>
        <w:pStyle w:val="afff8"/>
        <w:numPr>
          <w:ilvl w:val="1"/>
          <w:numId w:val="13"/>
        </w:numPr>
        <w:spacing w:before="156" w:after="156"/>
        <w:outlineLvl w:val="9"/>
        <w:rPr>
          <w:rFonts w:ascii="Times New Roman"/>
        </w:rPr>
      </w:pPr>
      <w:r w:rsidRPr="00000AC1">
        <w:rPr>
          <w:rFonts w:ascii="Times New Roman" w:hint="eastAsia"/>
        </w:rPr>
        <w:t>范围</w:t>
      </w:r>
    </w:p>
    <w:p w14:paraId="6DAD5929" w14:textId="77777777" w:rsidR="00D8513F" w:rsidRDefault="00D8513F" w:rsidP="00D8513F">
      <w:pPr>
        <w:pStyle w:val="afff6"/>
        <w:spacing w:before="156" w:after="156"/>
        <w:ind w:firstLine="420"/>
        <w:rPr>
          <w:rFonts w:ascii="Times New Roman"/>
        </w:rPr>
      </w:pPr>
      <w:r>
        <w:rPr>
          <w:rFonts w:ascii="Times New Roman" w:hint="eastAsia"/>
        </w:rPr>
        <w:t>该方法适用于电动汽车用锂离子动力电池包或电池系统。</w:t>
      </w:r>
    </w:p>
    <w:p w14:paraId="2E425DA0" w14:textId="77777777" w:rsidR="00D8513F" w:rsidRDefault="00D8513F" w:rsidP="00D8513F">
      <w:pPr>
        <w:pStyle w:val="afff8"/>
        <w:numPr>
          <w:ilvl w:val="1"/>
          <w:numId w:val="13"/>
        </w:numPr>
        <w:spacing w:before="156" w:after="156"/>
        <w:outlineLvl w:val="9"/>
        <w:rPr>
          <w:rFonts w:ascii="Times New Roman"/>
        </w:rPr>
      </w:pPr>
      <w:r>
        <w:rPr>
          <w:rFonts w:ascii="Times New Roman" w:hint="eastAsia"/>
        </w:rPr>
        <w:t>试验条件要求</w:t>
      </w:r>
    </w:p>
    <w:p w14:paraId="430E93F9" w14:textId="77777777" w:rsidR="00D8513F" w:rsidRDefault="00D8513F" w:rsidP="00D8513F">
      <w:pPr>
        <w:pStyle w:val="afff6"/>
        <w:spacing w:before="156" w:after="156"/>
        <w:ind w:firstLine="420"/>
        <w:rPr>
          <w:rFonts w:ascii="Times New Roman"/>
        </w:rPr>
      </w:pPr>
      <w:r>
        <w:rPr>
          <w:rFonts w:ascii="Times New Roman" w:hint="eastAsia"/>
        </w:rPr>
        <w:t>环境条件为温度</w:t>
      </w:r>
      <w:r>
        <w:rPr>
          <w:rFonts w:ascii="Times New Roman" w:hint="eastAsia"/>
        </w:rPr>
        <w:t>2</w:t>
      </w:r>
      <w:r>
        <w:rPr>
          <w:rFonts w:ascii="Times New Roman"/>
        </w:rPr>
        <w:t>2</w:t>
      </w:r>
      <w:r>
        <w:rPr>
          <w:rFonts w:ascii="Times New Roman" w:hint="eastAsia"/>
        </w:rPr>
        <w:t>℃±</w:t>
      </w:r>
      <w:r>
        <w:rPr>
          <w:rFonts w:ascii="Times New Roman"/>
        </w:rPr>
        <w:t>5</w:t>
      </w:r>
      <w:r>
        <w:rPr>
          <w:rFonts w:ascii="Times New Roman" w:hint="eastAsia"/>
        </w:rPr>
        <w:t>℃，相对湿度</w:t>
      </w:r>
      <w:r>
        <w:rPr>
          <w:rFonts w:ascii="Times New Roman" w:hint="eastAsia"/>
        </w:rPr>
        <w:t>15</w:t>
      </w:r>
      <w:r>
        <w:rPr>
          <w:rFonts w:ascii="Times New Roman" w:hint="eastAsia"/>
        </w:rPr>
        <w:t>％～</w:t>
      </w:r>
      <w:r>
        <w:rPr>
          <w:rFonts w:ascii="Times New Roman" w:hint="eastAsia"/>
        </w:rPr>
        <w:t>90</w:t>
      </w:r>
      <w:r>
        <w:rPr>
          <w:rFonts w:ascii="Times New Roman" w:hint="eastAsia"/>
        </w:rPr>
        <w:t>％，大气压力</w:t>
      </w:r>
      <w:r>
        <w:rPr>
          <w:rFonts w:ascii="Times New Roman" w:hint="eastAsia"/>
        </w:rPr>
        <w:t>86kPa</w:t>
      </w:r>
      <w:r>
        <w:rPr>
          <w:rFonts w:ascii="Times New Roman" w:hint="eastAsia"/>
        </w:rPr>
        <w:t>～</w:t>
      </w:r>
      <w:r>
        <w:rPr>
          <w:rFonts w:ascii="Times New Roman" w:hint="eastAsia"/>
        </w:rPr>
        <w:t>106kPa</w:t>
      </w:r>
      <w:r>
        <w:rPr>
          <w:rFonts w:ascii="Times New Roman" w:hint="eastAsia"/>
        </w:rPr>
        <w:t>；</w:t>
      </w:r>
    </w:p>
    <w:p w14:paraId="214F90EC" w14:textId="77777777" w:rsidR="00D8513F" w:rsidRDefault="00D8513F" w:rsidP="00D8513F">
      <w:pPr>
        <w:pStyle w:val="afff8"/>
        <w:numPr>
          <w:ilvl w:val="1"/>
          <w:numId w:val="13"/>
        </w:numPr>
        <w:spacing w:before="156" w:after="156"/>
        <w:outlineLvl w:val="9"/>
        <w:rPr>
          <w:rFonts w:ascii="Times New Roman"/>
        </w:rPr>
      </w:pPr>
      <w:r>
        <w:rPr>
          <w:rFonts w:ascii="Times New Roman" w:hint="eastAsia"/>
        </w:rPr>
        <w:t>试验方法</w:t>
      </w:r>
    </w:p>
    <w:p w14:paraId="047782EF" w14:textId="77777777" w:rsidR="00D8513F" w:rsidRDefault="00D8513F" w:rsidP="00D8513F">
      <w:pPr>
        <w:pStyle w:val="afff6"/>
        <w:spacing w:before="156" w:after="156"/>
        <w:ind w:firstLine="420"/>
        <w:rPr>
          <w:rFonts w:ascii="Times New Roman"/>
        </w:rPr>
      </w:pPr>
      <w:r>
        <w:rPr>
          <w:rFonts w:ascii="Times New Roman" w:hint="eastAsia"/>
        </w:rPr>
        <w:t>按照以下步骤进行试验：</w:t>
      </w:r>
    </w:p>
    <w:p w14:paraId="77E6AC17" w14:textId="77777777" w:rsidR="00D8513F" w:rsidRDefault="00D8513F" w:rsidP="00D8513F">
      <w:pPr>
        <w:pStyle w:val="afff6"/>
        <w:numPr>
          <w:ilvl w:val="0"/>
          <w:numId w:val="16"/>
        </w:numPr>
        <w:spacing w:before="156" w:after="156"/>
        <w:ind w:left="840" w:firstLineChars="0" w:hanging="420"/>
        <w:rPr>
          <w:rFonts w:ascii="Times New Roman"/>
        </w:rPr>
      </w:pPr>
      <w:r>
        <w:rPr>
          <w:rFonts w:ascii="Times New Roman" w:hint="eastAsia"/>
        </w:rPr>
        <w:t>将试验对象的</w:t>
      </w:r>
      <w:r>
        <w:rPr>
          <w:rFonts w:ascii="Times New Roman" w:hint="eastAsia"/>
        </w:rPr>
        <w:t>SOC</w:t>
      </w:r>
      <w:r>
        <w:rPr>
          <w:rFonts w:ascii="Times New Roman" w:hint="eastAsia"/>
        </w:rPr>
        <w:t>状态调至不低于制造商规定的正常</w:t>
      </w:r>
      <w:r>
        <w:rPr>
          <w:rFonts w:ascii="Times New Roman" w:hint="eastAsia"/>
        </w:rPr>
        <w:t>SOC</w:t>
      </w:r>
      <w:r>
        <w:rPr>
          <w:rFonts w:ascii="Times New Roman" w:hint="eastAsia"/>
        </w:rPr>
        <w:t>工作范围的</w:t>
      </w:r>
      <w:r>
        <w:rPr>
          <w:rFonts w:ascii="Times New Roman" w:hint="eastAsia"/>
        </w:rPr>
        <w:t>50%</w:t>
      </w:r>
      <w:r>
        <w:rPr>
          <w:rFonts w:ascii="Times New Roman" w:hint="eastAsia"/>
        </w:rPr>
        <w:t>；</w:t>
      </w:r>
    </w:p>
    <w:p w14:paraId="6764E112" w14:textId="77777777" w:rsidR="00D8513F" w:rsidRDefault="00D8513F" w:rsidP="00D8513F">
      <w:pPr>
        <w:pStyle w:val="afff6"/>
        <w:numPr>
          <w:ilvl w:val="0"/>
          <w:numId w:val="16"/>
        </w:numPr>
        <w:spacing w:before="156" w:after="156"/>
        <w:ind w:left="840" w:firstLineChars="0" w:hanging="420"/>
        <w:rPr>
          <w:rFonts w:ascii="Times New Roman"/>
        </w:rPr>
      </w:pPr>
      <w:r>
        <w:rPr>
          <w:rFonts w:ascii="Times New Roman" w:hint="eastAsia"/>
        </w:rPr>
        <w:t>按照实车安装状态将电池包样品安装、固定在底部准静态冲击设备上；</w:t>
      </w:r>
    </w:p>
    <w:p w14:paraId="241B4CFA" w14:textId="77777777" w:rsidR="00D8513F" w:rsidRDefault="00D8513F" w:rsidP="00D8513F">
      <w:pPr>
        <w:pStyle w:val="afff6"/>
        <w:numPr>
          <w:ilvl w:val="0"/>
          <w:numId w:val="16"/>
        </w:numPr>
        <w:spacing w:before="156" w:after="156"/>
        <w:ind w:left="840" w:firstLineChars="0" w:hanging="420"/>
        <w:rPr>
          <w:rFonts w:ascii="Times New Roman"/>
        </w:rPr>
      </w:pPr>
      <w:r>
        <w:rPr>
          <w:rFonts w:ascii="Times New Roman" w:hint="eastAsia"/>
        </w:rPr>
        <w:t>使用直径</w:t>
      </w:r>
      <w:r>
        <w:rPr>
          <w:rFonts w:ascii="Times New Roman" w:hint="eastAsia"/>
        </w:rPr>
        <w:t>150mm</w:t>
      </w:r>
      <w:r>
        <w:rPr>
          <w:rFonts w:ascii="Times New Roman" w:hint="eastAsia"/>
        </w:rPr>
        <w:t>的金属球击头（</w:t>
      </w:r>
      <w:r>
        <w:rPr>
          <w:rFonts w:ascii="Times New Roman" w:hint="eastAsia"/>
        </w:rPr>
        <w:t>45#</w:t>
      </w:r>
      <w:r>
        <w:rPr>
          <w:rFonts w:ascii="Times New Roman" w:hint="eastAsia"/>
        </w:rPr>
        <w:t>钢，</w:t>
      </w:r>
      <w:r>
        <w:rPr>
          <w:rFonts w:ascii="Times New Roman" w:hint="eastAsia"/>
        </w:rPr>
        <w:t>HRC60</w:t>
      </w:r>
      <w:r>
        <w:rPr>
          <w:rFonts w:ascii="Times New Roman"/>
        </w:rPr>
        <w:t>~65</w:t>
      </w:r>
      <w:r>
        <w:rPr>
          <w:rFonts w:ascii="Times New Roman" w:hint="eastAsia"/>
        </w:rPr>
        <w:t>），在动力电池包底部中心位置以</w:t>
      </w:r>
      <w:r>
        <w:rPr>
          <w:rFonts w:ascii="Times New Roman" w:hint="eastAsia"/>
        </w:rPr>
        <w:t>1</w:t>
      </w:r>
      <w:r>
        <w:rPr>
          <w:rFonts w:ascii="Times New Roman" w:hint="eastAsia"/>
        </w:rPr>
        <w:t>±</w:t>
      </w:r>
      <w:r>
        <w:rPr>
          <w:rFonts w:ascii="Times New Roman" w:hint="eastAsia"/>
        </w:rPr>
        <w:t>0.2mm/s</w:t>
      </w:r>
      <w:r>
        <w:rPr>
          <w:rFonts w:ascii="Times New Roman" w:hint="eastAsia"/>
        </w:rPr>
        <w:t>的球击速度沿车辆的</w:t>
      </w:r>
      <w:r>
        <w:rPr>
          <w:rFonts w:ascii="Times New Roman" w:hint="eastAsia"/>
        </w:rPr>
        <w:t>Z</w:t>
      </w:r>
      <w:r>
        <w:rPr>
          <w:rFonts w:ascii="Times New Roman" w:hint="eastAsia"/>
        </w:rPr>
        <w:t>方向（汽车行驶方向为</w:t>
      </w:r>
      <w:r>
        <w:rPr>
          <w:rFonts w:ascii="Times New Roman" w:hint="eastAsia"/>
        </w:rPr>
        <w:t>X</w:t>
      </w:r>
      <w:r>
        <w:rPr>
          <w:rFonts w:ascii="Times New Roman" w:hint="eastAsia"/>
        </w:rPr>
        <w:t>轴，垂直于行驶方向的水平方向为</w:t>
      </w:r>
      <w:r>
        <w:rPr>
          <w:rFonts w:ascii="Times New Roman" w:hint="eastAsia"/>
        </w:rPr>
        <w:t>Y</w:t>
      </w:r>
      <w:r>
        <w:rPr>
          <w:rFonts w:ascii="Times New Roman" w:hint="eastAsia"/>
        </w:rPr>
        <w:t>轴，垂直于</w:t>
      </w:r>
      <w:r>
        <w:rPr>
          <w:rFonts w:ascii="Times New Roman" w:hint="eastAsia"/>
        </w:rPr>
        <w:t>X</w:t>
      </w:r>
      <w:r>
        <w:rPr>
          <w:rFonts w:ascii="Times New Roman" w:hint="eastAsia"/>
        </w:rPr>
        <w:t>轴和</w:t>
      </w:r>
      <w:r>
        <w:rPr>
          <w:rFonts w:ascii="Times New Roman" w:hint="eastAsia"/>
        </w:rPr>
        <w:t>Y</w:t>
      </w:r>
      <w:r>
        <w:rPr>
          <w:rFonts w:ascii="Times New Roman" w:hint="eastAsia"/>
        </w:rPr>
        <w:t>轴确定的平面为</w:t>
      </w:r>
      <w:r>
        <w:rPr>
          <w:rFonts w:ascii="Times New Roman" w:hint="eastAsia"/>
        </w:rPr>
        <w:t>Z</w:t>
      </w:r>
      <w:r>
        <w:rPr>
          <w:rFonts w:ascii="Times New Roman" w:hint="eastAsia"/>
        </w:rPr>
        <w:t>轴）以动力电池包整车安装点的几何中心为原点、半径</w:t>
      </w:r>
      <w:r>
        <w:rPr>
          <w:rFonts w:ascii="Times New Roman" w:hint="eastAsia"/>
        </w:rPr>
        <w:t>240mm</w:t>
      </w:r>
      <w:r>
        <w:rPr>
          <w:rFonts w:ascii="Times New Roman" w:hint="eastAsia"/>
        </w:rPr>
        <w:t>区域以内选定一点进行球击，并且</w:t>
      </w:r>
      <w:r>
        <w:rPr>
          <w:rFonts w:ascii="Times New Roman" w:hint="eastAsia"/>
        </w:rPr>
        <w:t>X</w:t>
      </w:r>
      <w:r>
        <w:rPr>
          <w:rFonts w:ascii="Times New Roman" w:hint="eastAsia"/>
        </w:rPr>
        <w:t>轴和</w:t>
      </w:r>
      <w:r>
        <w:rPr>
          <w:rFonts w:ascii="Times New Roman" w:hint="eastAsia"/>
        </w:rPr>
        <w:t>Y</w:t>
      </w:r>
      <w:r>
        <w:rPr>
          <w:rFonts w:ascii="Times New Roman" w:hint="eastAsia"/>
        </w:rPr>
        <w:t>轴上的点不能作为球击点。最大球击力为车辆铭牌上“最大允许总质量”的</w:t>
      </w:r>
      <w:r>
        <w:rPr>
          <w:rFonts w:ascii="Times New Roman" w:hint="eastAsia"/>
        </w:rPr>
        <w:t>110%</w:t>
      </w:r>
      <w:r>
        <w:rPr>
          <w:rFonts w:ascii="Times New Roman" w:hint="eastAsia"/>
        </w:rPr>
        <w:t>后，并持续加载</w:t>
      </w:r>
      <w:r>
        <w:rPr>
          <w:rFonts w:ascii="Times New Roman" w:hint="eastAsia"/>
        </w:rPr>
        <w:t>60s</w:t>
      </w:r>
      <w:r>
        <w:rPr>
          <w:rFonts w:ascii="Times New Roman" w:hint="eastAsia"/>
        </w:rPr>
        <w:t>；</w:t>
      </w:r>
    </w:p>
    <w:p w14:paraId="4664D9B4" w14:textId="77777777" w:rsidR="00D8513F" w:rsidRDefault="00D8513F" w:rsidP="00D8513F">
      <w:pPr>
        <w:pStyle w:val="afff6"/>
        <w:numPr>
          <w:ilvl w:val="0"/>
          <w:numId w:val="16"/>
        </w:numPr>
        <w:spacing w:before="156" w:after="156"/>
        <w:ind w:left="840" w:firstLineChars="0" w:hanging="420"/>
        <w:rPr>
          <w:rFonts w:ascii="Times New Roman"/>
        </w:rPr>
      </w:pPr>
      <w:r>
        <w:rPr>
          <w:rFonts w:ascii="Times New Roman" w:hint="eastAsia"/>
        </w:rPr>
        <w:t>卸载金属球击头后观察</w:t>
      </w:r>
      <w:r>
        <w:rPr>
          <w:rFonts w:ascii="Times New Roman" w:hint="eastAsia"/>
        </w:rPr>
        <w:t>2</w:t>
      </w:r>
      <w:r>
        <w:rPr>
          <w:rFonts w:ascii="Times New Roman" w:hint="eastAsia"/>
        </w:rPr>
        <w:t>小时，检查动力电池包有无漏液、着火、爆炸等现象；</w:t>
      </w:r>
    </w:p>
    <w:p w14:paraId="2600A1CA" w14:textId="77777777" w:rsidR="00D8513F" w:rsidRDefault="00D8513F" w:rsidP="00D8513F">
      <w:pPr>
        <w:pStyle w:val="afff6"/>
        <w:numPr>
          <w:ilvl w:val="0"/>
          <w:numId w:val="16"/>
        </w:numPr>
        <w:spacing w:before="156" w:after="156"/>
        <w:ind w:left="840" w:firstLineChars="0" w:hanging="420"/>
        <w:rPr>
          <w:rFonts w:ascii="Times New Roman"/>
        </w:rPr>
      </w:pPr>
      <w:r>
        <w:rPr>
          <w:rFonts w:ascii="Times New Roman" w:hint="eastAsia"/>
        </w:rPr>
        <w:t>电池包未出现上述异常情况且达到安全稳定状态后，按照</w:t>
      </w:r>
      <w:r>
        <w:rPr>
          <w:rFonts w:ascii="Times New Roman" w:hint="eastAsia"/>
        </w:rPr>
        <w:t>GB/T4208-</w:t>
      </w:r>
      <w:r>
        <w:rPr>
          <w:rFonts w:ascii="Times New Roman"/>
        </w:rPr>
        <w:t>2017</w:t>
      </w:r>
      <w:r>
        <w:rPr>
          <w:rFonts w:ascii="Times New Roman" w:hint="eastAsia"/>
        </w:rPr>
        <w:t>要求进行</w:t>
      </w:r>
      <w:r>
        <w:rPr>
          <w:rFonts w:ascii="Times New Roman" w:hint="eastAsia"/>
        </w:rPr>
        <w:t>IPX7</w:t>
      </w:r>
      <w:r>
        <w:rPr>
          <w:rFonts w:ascii="Times New Roman" w:hint="eastAsia"/>
        </w:rPr>
        <w:t>试验；</w:t>
      </w:r>
    </w:p>
    <w:p w14:paraId="014B7C3B" w14:textId="77777777" w:rsidR="00D8513F" w:rsidRDefault="00D8513F" w:rsidP="00D8513F">
      <w:pPr>
        <w:pStyle w:val="afff6"/>
        <w:numPr>
          <w:ilvl w:val="0"/>
          <w:numId w:val="16"/>
        </w:numPr>
        <w:spacing w:before="156" w:after="156"/>
        <w:ind w:left="840" w:firstLineChars="0" w:hanging="420"/>
        <w:rPr>
          <w:rFonts w:ascii="Times New Roman"/>
        </w:rPr>
      </w:pPr>
      <w:r>
        <w:rPr>
          <w:rFonts w:ascii="Times New Roman" w:hint="eastAsia"/>
        </w:rPr>
        <w:t>检测样品内部是否存在电解液和冷却液泄漏，是否有进水，然后测试样品的绝缘电阻值；</w:t>
      </w:r>
    </w:p>
    <w:p w14:paraId="47E99F9A" w14:textId="77777777" w:rsidR="00D8513F" w:rsidRDefault="00D8513F" w:rsidP="00D8513F">
      <w:pPr>
        <w:pStyle w:val="afff6"/>
        <w:numPr>
          <w:ilvl w:val="0"/>
          <w:numId w:val="16"/>
        </w:numPr>
        <w:spacing w:before="156" w:after="156"/>
        <w:ind w:left="840" w:firstLineChars="0" w:hanging="420"/>
        <w:rPr>
          <w:rFonts w:ascii="Times New Roman"/>
        </w:rPr>
      </w:pPr>
      <w:r>
        <w:rPr>
          <w:rFonts w:ascii="Times New Roman" w:hint="eastAsia"/>
        </w:rPr>
        <w:t>根据不同指标水平，将步骤</w:t>
      </w:r>
      <w:r>
        <w:rPr>
          <w:rFonts w:ascii="Times New Roman" w:hint="eastAsia"/>
        </w:rPr>
        <w:t>3</w:t>
      </w:r>
      <w:r>
        <w:rPr>
          <w:rFonts w:ascii="Times New Roman" w:hint="eastAsia"/>
        </w:rPr>
        <w:t>）中的球击力替换为“最大允许总质量”的</w:t>
      </w:r>
      <w:r>
        <w:rPr>
          <w:rFonts w:ascii="Times New Roman" w:hint="eastAsia"/>
        </w:rPr>
        <w:t>1</w:t>
      </w:r>
      <w:r>
        <w:rPr>
          <w:rFonts w:ascii="Times New Roman"/>
        </w:rPr>
        <w:t>2</w:t>
      </w:r>
      <w:r>
        <w:rPr>
          <w:rFonts w:ascii="Times New Roman" w:hint="eastAsia"/>
        </w:rPr>
        <w:t>0%</w:t>
      </w:r>
      <w:r>
        <w:rPr>
          <w:rFonts w:ascii="Times New Roman" w:hint="eastAsia"/>
        </w:rPr>
        <w:t>、</w:t>
      </w:r>
      <w:r>
        <w:rPr>
          <w:rFonts w:ascii="Times New Roman" w:hint="eastAsia"/>
        </w:rPr>
        <w:t>130%</w:t>
      </w:r>
      <w:r>
        <w:rPr>
          <w:rFonts w:ascii="Times New Roman" w:hint="eastAsia"/>
        </w:rPr>
        <w:t>。</w:t>
      </w:r>
    </w:p>
    <w:p w14:paraId="689CAB50" w14:textId="77777777" w:rsidR="00D8513F" w:rsidRDefault="00D8513F" w:rsidP="00D8513F">
      <w:pPr>
        <w:pStyle w:val="afff8"/>
        <w:numPr>
          <w:ilvl w:val="1"/>
          <w:numId w:val="13"/>
        </w:numPr>
        <w:spacing w:before="156" w:after="156"/>
        <w:outlineLvl w:val="9"/>
        <w:rPr>
          <w:rFonts w:ascii="Times New Roman"/>
        </w:rPr>
      </w:pPr>
      <w:r>
        <w:rPr>
          <w:rFonts w:ascii="Times New Roman" w:hint="eastAsia"/>
        </w:rPr>
        <w:t>安全要求</w:t>
      </w:r>
    </w:p>
    <w:p w14:paraId="5D651598" w14:textId="77777777" w:rsidR="00D8513F" w:rsidRDefault="00D8513F" w:rsidP="00D8513F">
      <w:pPr>
        <w:pStyle w:val="affb"/>
        <w:rPr>
          <w:rFonts w:ascii="Times New Roman"/>
        </w:rPr>
      </w:pPr>
      <w:r>
        <w:rPr>
          <w:rFonts w:ascii="Times New Roman" w:hint="eastAsia"/>
        </w:rPr>
        <w:t>电池包或系统按照上述方法进行试验，应无外壳破裂、泄露、起火或爆炸现象，应满足</w:t>
      </w:r>
      <w:r>
        <w:rPr>
          <w:rFonts w:ascii="Times New Roman" w:hint="eastAsia"/>
        </w:rPr>
        <w:t>IPX7</w:t>
      </w:r>
      <w:r>
        <w:rPr>
          <w:rFonts w:ascii="Times New Roman" w:hint="eastAsia"/>
        </w:rPr>
        <w:t>要求，试验后的绝缘电阻应不小于</w:t>
      </w:r>
      <w:r>
        <w:rPr>
          <w:rFonts w:ascii="Times New Roman" w:hint="eastAsia"/>
        </w:rPr>
        <w:t>100</w:t>
      </w:r>
      <w:r>
        <w:rPr>
          <w:rFonts w:ascii="Times New Roman" w:hint="eastAsia"/>
        </w:rPr>
        <w:t>Ω</w:t>
      </w:r>
      <w:r>
        <w:rPr>
          <w:rFonts w:ascii="Times New Roman" w:hint="eastAsia"/>
        </w:rPr>
        <w:t>/V</w:t>
      </w:r>
      <w:r>
        <w:rPr>
          <w:rFonts w:ascii="Times New Roman" w:hint="eastAsia"/>
        </w:rPr>
        <w:t>。</w:t>
      </w:r>
    </w:p>
    <w:p w14:paraId="09FA59E3" w14:textId="77777777" w:rsidR="00D8513F" w:rsidRDefault="00D8513F" w:rsidP="00D8513F">
      <w:pPr>
        <w:pStyle w:val="affb"/>
        <w:rPr>
          <w:rFonts w:ascii="Times New Roman"/>
        </w:rPr>
      </w:pPr>
    </w:p>
    <w:p w14:paraId="645721FE" w14:textId="77777777" w:rsidR="00D8513F" w:rsidRPr="00161759" w:rsidRDefault="00D8513F" w:rsidP="00D8513F">
      <w:pPr>
        <w:pStyle w:val="affb"/>
        <w:rPr>
          <w:rFonts w:ascii="Times New Roman"/>
        </w:rPr>
      </w:pPr>
    </w:p>
    <w:p w14:paraId="7DC006E1" w14:textId="77777777" w:rsidR="00D8513F" w:rsidRPr="00161759" w:rsidRDefault="00D8513F" w:rsidP="00D8513F">
      <w:pPr>
        <w:pStyle w:val="affd"/>
        <w:framePr w:hSpace="0" w:vSpace="0" w:wrap="auto" w:vAnchor="margin" w:hAnchor="text" w:xAlign="left" w:yAlign="inline"/>
        <w:spacing w:before="156" w:after="156"/>
        <w:jc w:val="center"/>
      </w:pPr>
      <w:r w:rsidRPr="00161759">
        <w:t>_________________________________</w:t>
      </w:r>
    </w:p>
    <w:p w14:paraId="4AD4DE5F" w14:textId="77777777" w:rsidR="00D8513F" w:rsidRDefault="00D8513F" w:rsidP="00D8513F">
      <w:pPr>
        <w:pStyle w:val="affb"/>
        <w:ind w:firstLineChars="0" w:firstLine="0"/>
        <w:rPr>
          <w:rFonts w:ascii="Times New Roman"/>
        </w:rPr>
      </w:pPr>
      <w:r w:rsidRPr="00161759">
        <w:rPr>
          <w:rFonts w:ascii="Times New Roman" w:hint="eastAsia"/>
        </w:rPr>
        <w:t xml:space="preserve">                                                            </w:t>
      </w:r>
    </w:p>
    <w:p w14:paraId="6363CD6F" w14:textId="77777777" w:rsidR="00D8513F" w:rsidRDefault="00D8513F" w:rsidP="00D8513F">
      <w:pPr>
        <w:pStyle w:val="affb"/>
        <w:ind w:firstLineChars="0" w:firstLine="0"/>
        <w:rPr>
          <w:rFonts w:ascii="Times New Roman"/>
        </w:rPr>
      </w:pPr>
      <w:r>
        <w:rPr>
          <w:rFonts w:ascii="Times New Roman"/>
        </w:rPr>
        <w:br w:type="page"/>
      </w:r>
    </w:p>
    <w:p w14:paraId="06CCFCE2" w14:textId="77777777" w:rsidR="00D8513F" w:rsidRPr="00ED0C15" w:rsidRDefault="00D8513F" w:rsidP="00D8513F">
      <w:pPr>
        <w:pStyle w:val="afff7"/>
        <w:spacing w:before="78" w:after="156"/>
        <w:rPr>
          <w:szCs w:val="21"/>
        </w:rPr>
      </w:pPr>
      <w:bookmarkStart w:id="33" w:name="_Toc77060847"/>
      <w:r>
        <w:lastRenderedPageBreak/>
        <w:t>附录D</w:t>
      </w:r>
      <w:r>
        <w:br/>
        <w:t>（</w:t>
      </w:r>
      <w:r>
        <w:rPr>
          <w:rFonts w:hint="eastAsia"/>
        </w:rPr>
        <w:t>规范性</w:t>
      </w:r>
      <w:r>
        <w:t>附录）</w:t>
      </w:r>
      <w:r>
        <w:br/>
      </w:r>
      <w:r>
        <w:rPr>
          <w:rFonts w:hint="eastAsia"/>
          <w:szCs w:val="21"/>
        </w:rPr>
        <w:t>电池系统</w:t>
      </w:r>
      <w:r w:rsidRPr="00ED0C15">
        <w:rPr>
          <w:rFonts w:hint="eastAsia"/>
          <w:szCs w:val="21"/>
        </w:rPr>
        <w:t>底部</w:t>
      </w:r>
      <w:r>
        <w:rPr>
          <w:rFonts w:hint="eastAsia"/>
          <w:szCs w:val="21"/>
        </w:rPr>
        <w:t>动</w:t>
      </w:r>
      <w:r w:rsidRPr="00ED0C15">
        <w:rPr>
          <w:rFonts w:hint="eastAsia"/>
          <w:szCs w:val="21"/>
        </w:rPr>
        <w:t>态抗冲击性能</w:t>
      </w:r>
      <w:r>
        <w:rPr>
          <w:rFonts w:hint="eastAsia"/>
          <w:szCs w:val="21"/>
        </w:rPr>
        <w:t>试验方法</w:t>
      </w:r>
      <w:bookmarkEnd w:id="33"/>
    </w:p>
    <w:p w14:paraId="010E309D" w14:textId="77777777" w:rsidR="00D8513F" w:rsidRPr="00000AC1" w:rsidRDefault="00D8513F" w:rsidP="00D8513F">
      <w:pPr>
        <w:pStyle w:val="afff3"/>
        <w:widowControl/>
        <w:numPr>
          <w:ilvl w:val="0"/>
          <w:numId w:val="13"/>
        </w:numPr>
        <w:shd w:val="clear" w:color="FFFFFF" w:fill="FFFFFF"/>
        <w:tabs>
          <w:tab w:val="left" w:pos="6406"/>
        </w:tabs>
        <w:spacing w:beforeLines="25" w:before="78" w:afterLines="50" w:after="156"/>
        <w:ind w:left="5811" w:firstLineChars="0"/>
        <w:jc w:val="center"/>
        <w:outlineLvl w:val="0"/>
        <w:rPr>
          <w:rFonts w:ascii="Times New Roman" w:eastAsia="黑体" w:hAnsi="Times New Roman"/>
          <w:vanish/>
          <w:kern w:val="0"/>
          <w:szCs w:val="20"/>
        </w:rPr>
      </w:pPr>
      <w:bookmarkStart w:id="34" w:name="_Toc76994369"/>
      <w:bookmarkStart w:id="35" w:name="_Toc77060848"/>
      <w:bookmarkEnd w:id="34"/>
      <w:bookmarkEnd w:id="35"/>
    </w:p>
    <w:p w14:paraId="186BA797" w14:textId="77777777" w:rsidR="00D8513F" w:rsidRDefault="00D8513F" w:rsidP="00D8513F">
      <w:pPr>
        <w:pStyle w:val="afff8"/>
        <w:numPr>
          <w:ilvl w:val="1"/>
          <w:numId w:val="2"/>
        </w:numPr>
        <w:spacing w:before="156" w:after="156"/>
        <w:outlineLvl w:val="9"/>
        <w:rPr>
          <w:rFonts w:ascii="Times New Roman"/>
        </w:rPr>
      </w:pPr>
      <w:r>
        <w:rPr>
          <w:rFonts w:ascii="Times New Roman" w:hint="eastAsia"/>
        </w:rPr>
        <w:t>范围</w:t>
      </w:r>
    </w:p>
    <w:p w14:paraId="75091A4E" w14:textId="77777777" w:rsidR="00D8513F" w:rsidRDefault="00D8513F" w:rsidP="00D8513F">
      <w:pPr>
        <w:pStyle w:val="afff6"/>
        <w:spacing w:before="156" w:after="156"/>
        <w:ind w:firstLine="420"/>
        <w:rPr>
          <w:rFonts w:ascii="Times New Roman"/>
        </w:rPr>
      </w:pPr>
      <w:r>
        <w:rPr>
          <w:rFonts w:ascii="Times New Roman" w:hint="eastAsia"/>
        </w:rPr>
        <w:t>该方法适用于电动汽车用锂离子动力电池包或电池系统。</w:t>
      </w:r>
    </w:p>
    <w:p w14:paraId="79430E7E" w14:textId="77777777" w:rsidR="00D8513F" w:rsidRDefault="00D8513F" w:rsidP="00D8513F">
      <w:pPr>
        <w:pStyle w:val="afff8"/>
        <w:numPr>
          <w:ilvl w:val="1"/>
          <w:numId w:val="2"/>
        </w:numPr>
        <w:spacing w:before="156" w:after="156"/>
        <w:outlineLvl w:val="9"/>
        <w:rPr>
          <w:rFonts w:ascii="Times New Roman"/>
        </w:rPr>
      </w:pPr>
      <w:r>
        <w:rPr>
          <w:rFonts w:ascii="Times New Roman" w:hint="eastAsia"/>
        </w:rPr>
        <w:t>试验条件要求</w:t>
      </w:r>
    </w:p>
    <w:p w14:paraId="1C8FEC70" w14:textId="77777777" w:rsidR="00D8513F" w:rsidRDefault="00D8513F" w:rsidP="00D8513F">
      <w:pPr>
        <w:pStyle w:val="afff6"/>
        <w:spacing w:before="156" w:after="156"/>
        <w:ind w:firstLine="420"/>
        <w:rPr>
          <w:rFonts w:ascii="Times New Roman"/>
        </w:rPr>
      </w:pPr>
      <w:r>
        <w:rPr>
          <w:rFonts w:ascii="Times New Roman" w:hint="eastAsia"/>
        </w:rPr>
        <w:t>环境条件为温度</w:t>
      </w:r>
      <w:r>
        <w:rPr>
          <w:rFonts w:ascii="Times New Roman" w:hint="eastAsia"/>
        </w:rPr>
        <w:t>2</w:t>
      </w:r>
      <w:r>
        <w:rPr>
          <w:rFonts w:ascii="Times New Roman"/>
        </w:rPr>
        <w:t>2</w:t>
      </w:r>
      <w:r>
        <w:rPr>
          <w:rFonts w:ascii="Times New Roman" w:hint="eastAsia"/>
        </w:rPr>
        <w:t>℃±</w:t>
      </w:r>
      <w:r>
        <w:rPr>
          <w:rFonts w:ascii="Times New Roman"/>
        </w:rPr>
        <w:t>5</w:t>
      </w:r>
      <w:r>
        <w:rPr>
          <w:rFonts w:ascii="Times New Roman" w:hint="eastAsia"/>
        </w:rPr>
        <w:t>℃，相对湿度</w:t>
      </w:r>
      <w:r>
        <w:rPr>
          <w:rFonts w:ascii="Times New Roman" w:hint="eastAsia"/>
        </w:rPr>
        <w:t>15</w:t>
      </w:r>
      <w:r>
        <w:rPr>
          <w:rFonts w:ascii="Times New Roman" w:hint="eastAsia"/>
        </w:rPr>
        <w:t>％～</w:t>
      </w:r>
      <w:r>
        <w:rPr>
          <w:rFonts w:ascii="Times New Roman" w:hint="eastAsia"/>
        </w:rPr>
        <w:t>90</w:t>
      </w:r>
      <w:r>
        <w:rPr>
          <w:rFonts w:ascii="Times New Roman" w:hint="eastAsia"/>
        </w:rPr>
        <w:t>％，大气压力</w:t>
      </w:r>
      <w:r>
        <w:rPr>
          <w:rFonts w:ascii="Times New Roman" w:hint="eastAsia"/>
        </w:rPr>
        <w:t>86kPa</w:t>
      </w:r>
      <w:r>
        <w:rPr>
          <w:rFonts w:ascii="Times New Roman" w:hint="eastAsia"/>
        </w:rPr>
        <w:t>～</w:t>
      </w:r>
      <w:r>
        <w:rPr>
          <w:rFonts w:ascii="Times New Roman" w:hint="eastAsia"/>
        </w:rPr>
        <w:t>106kPa</w:t>
      </w:r>
      <w:r>
        <w:rPr>
          <w:rFonts w:ascii="Times New Roman" w:hint="eastAsia"/>
        </w:rPr>
        <w:t>。</w:t>
      </w:r>
    </w:p>
    <w:p w14:paraId="586E577B" w14:textId="77777777" w:rsidR="00D8513F" w:rsidRDefault="00D8513F" w:rsidP="00D8513F">
      <w:pPr>
        <w:pStyle w:val="afff8"/>
        <w:numPr>
          <w:ilvl w:val="1"/>
          <w:numId w:val="2"/>
        </w:numPr>
        <w:spacing w:before="156" w:after="156"/>
        <w:outlineLvl w:val="9"/>
        <w:rPr>
          <w:rFonts w:ascii="Times New Roman"/>
        </w:rPr>
      </w:pPr>
      <w:r>
        <w:rPr>
          <w:rFonts w:ascii="Times New Roman" w:hint="eastAsia"/>
        </w:rPr>
        <w:t>电池包状态</w:t>
      </w:r>
    </w:p>
    <w:p w14:paraId="1C1EFEE0" w14:textId="77777777" w:rsidR="00D8513F" w:rsidRDefault="00D8513F" w:rsidP="00D8513F">
      <w:pPr>
        <w:pStyle w:val="afff9"/>
        <w:numPr>
          <w:ilvl w:val="2"/>
          <w:numId w:val="2"/>
        </w:numPr>
        <w:wordWrap/>
        <w:spacing w:beforeLines="0" w:before="0" w:afterLines="0" w:after="0"/>
        <w:ind w:left="0"/>
        <w:outlineLvl w:val="9"/>
        <w:rPr>
          <w:rFonts w:ascii="Times New Roman"/>
        </w:rPr>
      </w:pPr>
      <w:r>
        <w:rPr>
          <w:rFonts w:ascii="Times New Roman" w:eastAsia="宋体" w:hint="eastAsia"/>
          <w:kern w:val="0"/>
        </w:rPr>
        <w:t>电池包底部动态冲击测试过程中，电池包应模拟实车安装状态，正确安装在测试台架上。</w:t>
      </w:r>
    </w:p>
    <w:p w14:paraId="6C248E25" w14:textId="77777777" w:rsidR="00D8513F" w:rsidRDefault="00D8513F" w:rsidP="00D8513F">
      <w:pPr>
        <w:pStyle w:val="afff9"/>
        <w:numPr>
          <w:ilvl w:val="2"/>
          <w:numId w:val="2"/>
        </w:numPr>
        <w:wordWrap/>
        <w:spacing w:beforeLines="0" w:before="0" w:afterLines="0" w:after="0"/>
        <w:ind w:left="0"/>
        <w:outlineLvl w:val="9"/>
        <w:rPr>
          <w:rFonts w:ascii="Times New Roman"/>
        </w:rPr>
      </w:pPr>
      <w:r>
        <w:rPr>
          <w:rFonts w:ascii="Times New Roman" w:eastAsia="宋体" w:hint="eastAsia"/>
          <w:kern w:val="0"/>
        </w:rPr>
        <w:t>将试验对象的</w:t>
      </w:r>
      <w:r>
        <w:rPr>
          <w:rFonts w:ascii="Times New Roman" w:eastAsia="宋体" w:hint="eastAsia"/>
          <w:kern w:val="0"/>
        </w:rPr>
        <w:t>SOC</w:t>
      </w:r>
      <w:r>
        <w:rPr>
          <w:rFonts w:ascii="Times New Roman" w:eastAsia="宋体" w:hint="eastAsia"/>
          <w:kern w:val="0"/>
        </w:rPr>
        <w:t>状态调至不低于制造商规定的正常</w:t>
      </w:r>
      <w:r>
        <w:rPr>
          <w:rFonts w:ascii="Times New Roman" w:eastAsia="宋体" w:hint="eastAsia"/>
          <w:kern w:val="0"/>
        </w:rPr>
        <w:t>SOC</w:t>
      </w:r>
      <w:r>
        <w:rPr>
          <w:rFonts w:ascii="Times New Roman" w:eastAsia="宋体" w:hint="eastAsia"/>
          <w:kern w:val="0"/>
        </w:rPr>
        <w:t>工作范围的</w:t>
      </w:r>
      <w:r>
        <w:rPr>
          <w:rFonts w:ascii="Times New Roman" w:eastAsia="宋体" w:hint="eastAsia"/>
          <w:kern w:val="0"/>
        </w:rPr>
        <w:t>50%</w:t>
      </w:r>
      <w:r>
        <w:rPr>
          <w:rFonts w:ascii="Times New Roman" w:eastAsia="宋体" w:hint="eastAsia"/>
          <w:kern w:val="0"/>
        </w:rPr>
        <w:t>。</w:t>
      </w:r>
    </w:p>
    <w:p w14:paraId="516E192D" w14:textId="77777777" w:rsidR="00D8513F" w:rsidRDefault="00D8513F" w:rsidP="00D8513F">
      <w:pPr>
        <w:pStyle w:val="afff8"/>
        <w:numPr>
          <w:ilvl w:val="1"/>
          <w:numId w:val="2"/>
        </w:numPr>
        <w:spacing w:before="156" w:after="156"/>
        <w:outlineLvl w:val="9"/>
        <w:rPr>
          <w:rFonts w:ascii="Times New Roman"/>
        </w:rPr>
      </w:pPr>
      <w:r>
        <w:rPr>
          <w:rFonts w:ascii="Times New Roman" w:hint="eastAsia"/>
        </w:rPr>
        <w:t>试验方法</w:t>
      </w:r>
    </w:p>
    <w:p w14:paraId="07C8B761" w14:textId="77777777" w:rsidR="00D8513F" w:rsidRDefault="00D8513F" w:rsidP="00D8513F">
      <w:pPr>
        <w:pStyle w:val="afff6"/>
        <w:spacing w:before="156" w:after="156"/>
        <w:ind w:firstLineChars="0" w:firstLine="0"/>
        <w:rPr>
          <w:rFonts w:ascii="Times New Roman"/>
        </w:rPr>
      </w:pPr>
      <w:r w:rsidRPr="00D755EB">
        <w:rPr>
          <w:rFonts w:ascii="黑体" w:eastAsia="黑体" w:hAnsi="黑体" w:cs="黑体"/>
        </w:rPr>
        <w:t>D</w:t>
      </w:r>
      <w:r w:rsidRPr="00D755EB">
        <w:rPr>
          <w:rFonts w:ascii="黑体" w:eastAsia="黑体" w:hAnsi="黑体" w:cs="黑体" w:hint="eastAsia"/>
        </w:rPr>
        <w:t>.4.1</w:t>
      </w:r>
      <w:r>
        <w:rPr>
          <w:rFonts w:ascii="Times New Roman" w:hint="eastAsia"/>
        </w:rPr>
        <w:t xml:space="preserve"> </w:t>
      </w:r>
      <w:r>
        <w:rPr>
          <w:rFonts w:ascii="Times New Roman" w:hint="eastAsia"/>
        </w:rPr>
        <w:t>按下列条件进行试验</w:t>
      </w:r>
    </w:p>
    <w:p w14:paraId="3A2FCA86" w14:textId="77777777" w:rsidR="00D8513F" w:rsidRDefault="00D8513F" w:rsidP="00D8513F">
      <w:pPr>
        <w:pStyle w:val="afff6"/>
        <w:numPr>
          <w:ilvl w:val="0"/>
          <w:numId w:val="17"/>
        </w:numPr>
        <w:spacing w:before="156" w:after="156"/>
        <w:ind w:firstLineChars="0"/>
        <w:rPr>
          <w:rFonts w:ascii="Times New Roman"/>
        </w:rPr>
      </w:pPr>
      <w:r>
        <w:rPr>
          <w:rFonts w:ascii="Times New Roman" w:hint="eastAsia"/>
        </w:rPr>
        <w:t>撞击头形式：撞击头如图所示，前端为半球形，尺寸为</w:t>
      </w:r>
      <w:r>
        <w:rPr>
          <w:rFonts w:ascii="Times New Roman" w:hint="eastAsia"/>
          <w:lang w:val="el-GR"/>
        </w:rPr>
        <w:t>Φ</w:t>
      </w:r>
      <w:r>
        <w:rPr>
          <w:rFonts w:ascii="Times New Roman" w:hint="eastAsia"/>
        </w:rPr>
        <w:t>25mm</w:t>
      </w:r>
      <w:r>
        <w:rPr>
          <w:rFonts w:ascii="Times New Roman" w:hint="eastAsia"/>
        </w:rPr>
        <w:t>，撞击头质量</w:t>
      </w:r>
      <w:r>
        <w:rPr>
          <w:rFonts w:ascii="Times New Roman" w:hint="eastAsia"/>
        </w:rPr>
        <w:t>10kg</w:t>
      </w:r>
      <w:r>
        <w:rPr>
          <w:rFonts w:ascii="Times New Roman" w:hint="eastAsia"/>
        </w:rPr>
        <w:t>，材质为</w:t>
      </w:r>
      <w:r>
        <w:rPr>
          <w:rFonts w:ascii="Times New Roman" w:hint="eastAsia"/>
        </w:rPr>
        <w:t>#45</w:t>
      </w:r>
      <w:r>
        <w:rPr>
          <w:rFonts w:ascii="Times New Roman" w:hint="eastAsia"/>
        </w:rPr>
        <w:t>钢；</w:t>
      </w:r>
    </w:p>
    <w:p w14:paraId="567938B1" w14:textId="77777777" w:rsidR="00D8513F" w:rsidRDefault="00D8513F" w:rsidP="00D8513F">
      <w:pPr>
        <w:pStyle w:val="afff6"/>
        <w:numPr>
          <w:ilvl w:val="0"/>
          <w:numId w:val="17"/>
        </w:numPr>
        <w:spacing w:before="156" w:after="156"/>
        <w:ind w:firstLineChars="0"/>
        <w:rPr>
          <w:rFonts w:ascii="Times New Roman"/>
        </w:rPr>
      </w:pPr>
      <w:r>
        <w:rPr>
          <w:rFonts w:ascii="Times New Roman" w:hint="eastAsia"/>
        </w:rPr>
        <w:t>撞击方向：</w:t>
      </w:r>
      <w:r>
        <w:rPr>
          <w:rFonts w:ascii="Times New Roman" w:hint="eastAsia"/>
        </w:rPr>
        <w:t>Z</w:t>
      </w:r>
      <w:r>
        <w:rPr>
          <w:rFonts w:ascii="Times New Roman" w:hint="eastAsia"/>
        </w:rPr>
        <w:t>方向垂直向上（试验对象搭载的汽车行驶方向为</w:t>
      </w:r>
      <w:r>
        <w:rPr>
          <w:rFonts w:ascii="Times New Roman" w:hint="eastAsia"/>
        </w:rPr>
        <w:t>X</w:t>
      </w:r>
      <w:r>
        <w:rPr>
          <w:rFonts w:ascii="Times New Roman" w:hint="eastAsia"/>
        </w:rPr>
        <w:t>轴方向，另一垂直于行驶方向的水平方向为</w:t>
      </w:r>
      <w:r>
        <w:rPr>
          <w:rFonts w:ascii="Times New Roman" w:hint="eastAsia"/>
        </w:rPr>
        <w:t>Y</w:t>
      </w:r>
      <w:r>
        <w:rPr>
          <w:rFonts w:ascii="Times New Roman" w:hint="eastAsia"/>
        </w:rPr>
        <w:t>轴方向，同时垂直于</w:t>
      </w:r>
      <w:r>
        <w:rPr>
          <w:rFonts w:ascii="Times New Roman" w:hint="eastAsia"/>
        </w:rPr>
        <w:t>X</w:t>
      </w:r>
      <w:r>
        <w:rPr>
          <w:rFonts w:ascii="Times New Roman" w:hint="eastAsia"/>
        </w:rPr>
        <w:t>和</w:t>
      </w:r>
      <w:r>
        <w:rPr>
          <w:rFonts w:ascii="Times New Roman" w:hint="eastAsia"/>
        </w:rPr>
        <w:t>Y</w:t>
      </w:r>
      <w:r>
        <w:rPr>
          <w:rFonts w:ascii="Times New Roman" w:hint="eastAsia"/>
        </w:rPr>
        <w:t>轴的为</w:t>
      </w:r>
      <w:r>
        <w:rPr>
          <w:rFonts w:ascii="Times New Roman" w:hint="eastAsia"/>
        </w:rPr>
        <w:t>Z</w:t>
      </w:r>
      <w:r>
        <w:rPr>
          <w:rFonts w:ascii="Times New Roman" w:hint="eastAsia"/>
        </w:rPr>
        <w:t>轴方向）；</w:t>
      </w:r>
    </w:p>
    <w:p w14:paraId="0380B91E" w14:textId="77777777" w:rsidR="00D8513F" w:rsidRDefault="00D8513F" w:rsidP="00D8513F">
      <w:pPr>
        <w:pStyle w:val="afff6"/>
        <w:numPr>
          <w:ilvl w:val="0"/>
          <w:numId w:val="17"/>
        </w:numPr>
        <w:spacing w:before="156" w:after="156"/>
        <w:ind w:firstLineChars="0"/>
        <w:rPr>
          <w:rFonts w:ascii="Times New Roman"/>
        </w:rPr>
      </w:pPr>
      <w:r>
        <w:rPr>
          <w:rFonts w:ascii="Times New Roman" w:hint="eastAsia"/>
        </w:rPr>
        <w:t>撞击位置：以动力电池包整车安装点的几何中心为原点、在半径</w:t>
      </w:r>
      <w:r>
        <w:rPr>
          <w:rFonts w:ascii="Times New Roman" w:hint="eastAsia"/>
        </w:rPr>
        <w:t xml:space="preserve">240 mm </w:t>
      </w:r>
      <w:r>
        <w:rPr>
          <w:rFonts w:ascii="Times New Roman" w:hint="eastAsia"/>
        </w:rPr>
        <w:t>区域以内选定一点进行撞击，厂商需提供证明材料该点为薄弱点；</w:t>
      </w:r>
    </w:p>
    <w:p w14:paraId="7C4A6D11" w14:textId="77777777" w:rsidR="00D8513F" w:rsidRDefault="00D8513F" w:rsidP="00D8513F">
      <w:pPr>
        <w:pStyle w:val="afff6"/>
        <w:numPr>
          <w:ilvl w:val="0"/>
          <w:numId w:val="17"/>
        </w:numPr>
        <w:spacing w:before="156" w:after="156"/>
        <w:ind w:firstLineChars="0"/>
        <w:rPr>
          <w:rFonts w:ascii="Times New Roman"/>
        </w:rPr>
      </w:pPr>
      <w:r>
        <w:rPr>
          <w:rFonts w:ascii="Times New Roman" w:hint="eastAsia"/>
        </w:rPr>
        <w:t>撞击能量：</w:t>
      </w:r>
      <w:r>
        <w:rPr>
          <w:rFonts w:ascii="Times New Roman" w:hint="eastAsia"/>
        </w:rPr>
        <w:t>90J</w:t>
      </w:r>
      <w:r>
        <w:rPr>
          <w:rFonts w:ascii="Times New Roman" w:hint="eastAsia"/>
        </w:rPr>
        <w:t>（等效撞击速度</w:t>
      </w:r>
      <w:r>
        <w:rPr>
          <w:rFonts w:ascii="Times New Roman" w:hint="eastAsia"/>
        </w:rPr>
        <w:t>4.2</w:t>
      </w:r>
      <w:r>
        <w:rPr>
          <w:rFonts w:ascii="Times New Roman"/>
        </w:rPr>
        <w:t xml:space="preserve"> m/s</w:t>
      </w:r>
      <w:r>
        <w:rPr>
          <w:rFonts w:ascii="Times New Roman" w:hint="eastAsia"/>
        </w:rPr>
        <w:t>）；</w:t>
      </w:r>
    </w:p>
    <w:p w14:paraId="4E4715B8" w14:textId="77777777" w:rsidR="00D8513F" w:rsidRDefault="00D8513F" w:rsidP="00D8513F">
      <w:pPr>
        <w:pStyle w:val="afff6"/>
        <w:numPr>
          <w:ilvl w:val="0"/>
          <w:numId w:val="17"/>
        </w:numPr>
        <w:spacing w:before="156" w:after="156"/>
        <w:ind w:firstLineChars="0"/>
        <w:rPr>
          <w:rFonts w:ascii="Times New Roman"/>
        </w:rPr>
      </w:pPr>
      <w:r>
        <w:rPr>
          <w:rFonts w:ascii="Times New Roman" w:hint="eastAsia"/>
        </w:rPr>
        <w:t>根据不同评价水平，将步骤</w:t>
      </w:r>
      <w:r>
        <w:rPr>
          <w:rFonts w:ascii="Times New Roman" w:hint="eastAsia"/>
        </w:rPr>
        <w:t>4</w:t>
      </w:r>
      <w:r>
        <w:rPr>
          <w:rFonts w:ascii="Times New Roman" w:hint="eastAsia"/>
        </w:rPr>
        <w:t>）中撞击能量替换为</w:t>
      </w:r>
      <w:r>
        <w:rPr>
          <w:rFonts w:ascii="Times New Roman" w:hint="eastAsia"/>
        </w:rPr>
        <w:t>120J</w:t>
      </w:r>
      <w:r>
        <w:rPr>
          <w:rFonts w:ascii="Times New Roman" w:hint="eastAsia"/>
        </w:rPr>
        <w:t>（等效撞击速度</w:t>
      </w:r>
      <w:r>
        <w:rPr>
          <w:rFonts w:ascii="Times New Roman" w:hint="eastAsia"/>
        </w:rPr>
        <w:t>4.</w:t>
      </w:r>
      <w:r>
        <w:rPr>
          <w:rFonts w:ascii="Times New Roman"/>
        </w:rPr>
        <w:t>9 m/s</w:t>
      </w:r>
      <w:r>
        <w:rPr>
          <w:rFonts w:ascii="Times New Roman" w:hint="eastAsia"/>
        </w:rPr>
        <w:t>）、</w:t>
      </w:r>
      <w:r>
        <w:rPr>
          <w:rFonts w:ascii="Times New Roman" w:hint="eastAsia"/>
        </w:rPr>
        <w:t>150J</w:t>
      </w:r>
      <w:r>
        <w:rPr>
          <w:rFonts w:ascii="Times New Roman" w:hint="eastAsia"/>
        </w:rPr>
        <w:t>（等效撞击速度</w:t>
      </w:r>
      <w:r>
        <w:rPr>
          <w:rFonts w:ascii="Times New Roman"/>
        </w:rPr>
        <w:t>5</w:t>
      </w:r>
      <w:r>
        <w:rPr>
          <w:rFonts w:ascii="Times New Roman" w:hint="eastAsia"/>
        </w:rPr>
        <w:t>.</w:t>
      </w:r>
      <w:r>
        <w:rPr>
          <w:rFonts w:ascii="Times New Roman"/>
        </w:rPr>
        <w:t>5 m/s</w:t>
      </w:r>
      <w:r>
        <w:rPr>
          <w:rFonts w:ascii="Times New Roman" w:hint="eastAsia"/>
        </w:rPr>
        <w:t>）。</w:t>
      </w:r>
    </w:p>
    <w:p w14:paraId="18190718" w14:textId="77777777" w:rsidR="00D8513F" w:rsidRDefault="00D8513F" w:rsidP="00D8513F">
      <w:pPr>
        <w:pStyle w:val="afff6"/>
        <w:spacing w:before="156" w:after="156"/>
        <w:ind w:firstLineChars="0" w:firstLine="0"/>
        <w:rPr>
          <w:rFonts w:ascii="Times New Roman"/>
        </w:rPr>
      </w:pPr>
      <w:r w:rsidRPr="00D755EB">
        <w:rPr>
          <w:rFonts w:ascii="黑体" w:eastAsia="黑体" w:hAnsi="黑体" w:cs="黑体"/>
        </w:rPr>
        <w:t>D</w:t>
      </w:r>
      <w:r w:rsidRPr="00D755EB">
        <w:rPr>
          <w:rFonts w:ascii="黑体" w:eastAsia="黑体" w:hAnsi="黑体" w:cs="黑体" w:hint="eastAsia"/>
        </w:rPr>
        <w:t>.4.2</w:t>
      </w:r>
      <w:r>
        <w:rPr>
          <w:rFonts w:ascii="Times New Roman" w:eastAsia="黑体" w:cs="黑体" w:hint="eastAsia"/>
        </w:rPr>
        <w:t xml:space="preserve"> </w:t>
      </w:r>
      <w:r>
        <w:rPr>
          <w:rFonts w:ascii="Times New Roman" w:hint="eastAsia"/>
        </w:rPr>
        <w:t>试验完成后</w:t>
      </w:r>
    </w:p>
    <w:p w14:paraId="1331CFA1" w14:textId="77777777" w:rsidR="00D8513F" w:rsidRDefault="00D8513F" w:rsidP="00D8513F">
      <w:pPr>
        <w:pStyle w:val="afff6"/>
        <w:numPr>
          <w:ilvl w:val="0"/>
          <w:numId w:val="18"/>
        </w:numPr>
        <w:spacing w:before="156" w:after="156"/>
        <w:ind w:firstLineChars="0"/>
        <w:rPr>
          <w:rFonts w:ascii="Times New Roman"/>
        </w:rPr>
      </w:pPr>
      <w:r>
        <w:rPr>
          <w:rFonts w:ascii="Times New Roman" w:hint="eastAsia"/>
        </w:rPr>
        <w:t>在试验环境温度下观察</w:t>
      </w:r>
      <w:r>
        <w:rPr>
          <w:rFonts w:ascii="Times New Roman" w:hint="eastAsia"/>
        </w:rPr>
        <w:t>2h</w:t>
      </w:r>
      <w:r>
        <w:rPr>
          <w:rFonts w:ascii="Times New Roman" w:hint="eastAsia"/>
        </w:rPr>
        <w:t>，检查电池包或系统有无漏液、着火、爆炸等现象；</w:t>
      </w:r>
    </w:p>
    <w:p w14:paraId="78F717E5" w14:textId="77777777" w:rsidR="00D8513F" w:rsidRDefault="00D8513F" w:rsidP="00D8513F">
      <w:pPr>
        <w:pStyle w:val="afff6"/>
        <w:numPr>
          <w:ilvl w:val="0"/>
          <w:numId w:val="18"/>
        </w:numPr>
        <w:spacing w:before="156" w:after="156"/>
        <w:ind w:firstLineChars="0"/>
        <w:rPr>
          <w:rFonts w:ascii="Times New Roman"/>
        </w:rPr>
      </w:pPr>
      <w:r>
        <w:rPr>
          <w:rFonts w:ascii="Times New Roman" w:hint="eastAsia"/>
        </w:rPr>
        <w:t>电池包未出现上述异常情况且达到安全稳定状态后，按照</w:t>
      </w:r>
      <w:r>
        <w:rPr>
          <w:rFonts w:ascii="Times New Roman" w:hint="eastAsia"/>
        </w:rPr>
        <w:t>GB/T4208-</w:t>
      </w:r>
      <w:r>
        <w:rPr>
          <w:rFonts w:ascii="Times New Roman"/>
        </w:rPr>
        <w:t>2017</w:t>
      </w:r>
      <w:r>
        <w:rPr>
          <w:rFonts w:ascii="Times New Roman" w:hint="eastAsia"/>
        </w:rPr>
        <w:t>要求进行</w:t>
      </w:r>
      <w:r>
        <w:rPr>
          <w:rFonts w:ascii="Times New Roman" w:hint="eastAsia"/>
        </w:rPr>
        <w:t>IPX7</w:t>
      </w:r>
      <w:r>
        <w:rPr>
          <w:rFonts w:ascii="Times New Roman" w:hint="eastAsia"/>
        </w:rPr>
        <w:t>试验；</w:t>
      </w:r>
    </w:p>
    <w:p w14:paraId="3A5CA62D" w14:textId="77777777" w:rsidR="00D8513F" w:rsidRDefault="00D8513F" w:rsidP="00D8513F">
      <w:pPr>
        <w:pStyle w:val="afff6"/>
        <w:numPr>
          <w:ilvl w:val="0"/>
          <w:numId w:val="18"/>
        </w:numPr>
        <w:spacing w:before="156" w:after="156"/>
        <w:ind w:firstLineChars="0"/>
        <w:rPr>
          <w:rFonts w:ascii="Times New Roman"/>
        </w:rPr>
      </w:pPr>
      <w:r>
        <w:rPr>
          <w:rFonts w:ascii="Times New Roman" w:hint="eastAsia"/>
        </w:rPr>
        <w:t>检测样品内部是否存在电解液和冷却液泄漏，是否有进水，然后测试样品的绝缘电阻值。</w:t>
      </w:r>
    </w:p>
    <w:p w14:paraId="0F5FDB1A" w14:textId="4425522C" w:rsidR="00D8513F" w:rsidRDefault="00D8513F" w:rsidP="00D8513F">
      <w:pPr>
        <w:pStyle w:val="afff6"/>
        <w:spacing w:before="156" w:after="156" w:line="360" w:lineRule="auto"/>
        <w:ind w:firstLine="420"/>
        <w:rPr>
          <w:rFonts w:ascii="Times New Roman"/>
        </w:rPr>
      </w:pPr>
      <w:r>
        <mc:AlternateContent>
          <mc:Choice Requires="wps">
            <w:drawing>
              <wp:anchor distT="0" distB="0" distL="114300" distR="114300" simplePos="0" relativeHeight="251682816" behindDoc="0" locked="0" layoutInCell="1" allowOverlap="1" wp14:anchorId="66C703FA" wp14:editId="6D3C7A1B">
                <wp:simplePos x="0" y="0"/>
                <wp:positionH relativeFrom="column">
                  <wp:posOffset>3209925</wp:posOffset>
                </wp:positionH>
                <wp:positionV relativeFrom="paragraph">
                  <wp:posOffset>142240</wp:posOffset>
                </wp:positionV>
                <wp:extent cx="800100" cy="152400"/>
                <wp:effectExtent l="0" t="0" r="19050" b="1905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00100" cy="15240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72ED7FB" id="直接连接符 14"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75pt,11.2pt" to="315.7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">
                <o:lock v:ext="edit" shapetype="f"/>
              </v:line>
            </w:pict>
          </mc:Fallback>
        </mc:AlternateContent>
      </w:r>
      <w:r>
        <w:rPr>
          <w:rFonts w:ascii="Times New Roman"/>
        </w:rPr>
        <w:drawing>
          <wp:anchor distT="0" distB="0" distL="114300" distR="114300" simplePos="0" relativeHeight="251678720" behindDoc="1" locked="0" layoutInCell="1" allowOverlap="1" wp14:anchorId="4597E8D9" wp14:editId="6FCCB594">
            <wp:simplePos x="0" y="0"/>
            <wp:positionH relativeFrom="column">
              <wp:posOffset>952500</wp:posOffset>
            </wp:positionH>
            <wp:positionV relativeFrom="paragraph">
              <wp:posOffset>17145</wp:posOffset>
            </wp:positionV>
            <wp:extent cx="3343275" cy="1593850"/>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343275" cy="1593850"/>
                    </a:xfrm>
                    <a:prstGeom prst="rect">
                      <a:avLst/>
                    </a:prstGeom>
                  </pic:spPr>
                </pic:pic>
              </a:graphicData>
            </a:graphic>
          </wp:anchor>
        </w:drawing>
      </w:r>
      <w:r>
        <w:rPr>
          <w:rFonts w:ascii="Times New Roman"/>
        </w:rPr>
        <w:t xml:space="preserve">                                                         1</w:t>
      </w:r>
    </w:p>
    <w:p w14:paraId="6B65243F" w14:textId="0AF534E2" w:rsidR="00D8513F" w:rsidRDefault="00D8513F" w:rsidP="00D8513F">
      <w:pPr>
        <w:pStyle w:val="afff6"/>
        <w:spacing w:before="156" w:after="156" w:line="360" w:lineRule="auto"/>
        <w:ind w:firstLine="420"/>
        <w:rPr>
          <w:rFonts w:ascii="Times New Roman"/>
        </w:rPr>
      </w:pPr>
      <w:r>
        <mc:AlternateContent>
          <mc:Choice Requires="wps">
            <w:drawing>
              <wp:anchor distT="0" distB="0" distL="114300" distR="114300" simplePos="0" relativeHeight="251681792" behindDoc="0" locked="0" layoutInCell="1" allowOverlap="1" wp14:anchorId="7BF07046" wp14:editId="59CC3AB6">
                <wp:simplePos x="0" y="0"/>
                <wp:positionH relativeFrom="column">
                  <wp:posOffset>4109085</wp:posOffset>
                </wp:positionH>
                <wp:positionV relativeFrom="paragraph">
                  <wp:posOffset>162560</wp:posOffset>
                </wp:positionV>
                <wp:extent cx="466725" cy="285750"/>
                <wp:effectExtent l="0" t="0" r="28575" b="1905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66725" cy="28575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AB7F045" id="直接连接符 13" o:spid="_x0000_s1026" style="position:absolute;left:0;text-align:lef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5pt,12.8pt" to="360.3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">
                <o:lock v:ext="edit" shapetype="f"/>
              </v:line>
            </w:pict>
          </mc:Fallback>
        </mc:AlternateContent>
      </w:r>
      <w:r>
        <w:rPr>
          <w:rFonts w:ascii="Times New Roman" w:hint="eastAsia"/>
        </w:rPr>
        <w:t xml:space="preserve">                                   </w:t>
      </w:r>
      <w:r>
        <w:rPr>
          <w:rFonts w:ascii="Times New Roman"/>
        </w:rPr>
        <w:t xml:space="preserve">                               4</w:t>
      </w:r>
    </w:p>
    <w:p w14:paraId="222C80BF" w14:textId="291B9319" w:rsidR="00D8513F" w:rsidRDefault="00D8513F" w:rsidP="00D8513F">
      <w:pPr>
        <w:pStyle w:val="afff6"/>
        <w:spacing w:before="156" w:after="156" w:line="360" w:lineRule="auto"/>
        <w:ind w:firstLineChars="900" w:firstLine="1890"/>
        <w:rPr>
          <w:rFonts w:ascii="Times New Roman"/>
        </w:rPr>
      </w:pPr>
      <w:r>
        <mc:AlternateContent>
          <mc:Choice Requires="wps">
            <w:drawing>
              <wp:anchor distT="0" distB="0" distL="114300" distR="114300" simplePos="0" relativeHeight="251679744" behindDoc="0" locked="0" layoutInCell="1" allowOverlap="1" wp14:anchorId="52102131" wp14:editId="53D83950">
                <wp:simplePos x="0" y="0"/>
                <wp:positionH relativeFrom="column">
                  <wp:posOffset>2747645</wp:posOffset>
                </wp:positionH>
                <wp:positionV relativeFrom="paragraph">
                  <wp:posOffset>179705</wp:posOffset>
                </wp:positionV>
                <wp:extent cx="590550" cy="133350"/>
                <wp:effectExtent l="0" t="0" r="19050" b="1905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90550" cy="13335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38F342D" id="直接连接符 12" o:spid="_x0000_s1026" style="position:absolute;left:0;text-align:lef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35pt,14.15pt" to="262.8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">
                <o:lock v:ext="edit" shapetype="f"/>
              </v:line>
            </w:pict>
          </mc:Fallback>
        </mc:AlternateContent>
      </w:r>
      <w:r>
        <w:rPr>
          <w:rFonts w:ascii="Times New Roman" w:hint="eastAsia"/>
        </w:rPr>
        <w:t xml:space="preserve">                          </w:t>
      </w:r>
      <w:r>
        <w:rPr>
          <w:rFonts w:ascii="Times New Roman"/>
        </w:rPr>
        <w:t xml:space="preserve">V     2                 </w:t>
      </w:r>
    </w:p>
    <w:p w14:paraId="2053DC9B" w14:textId="7AD26565" w:rsidR="00D8513F" w:rsidRDefault="00D8513F" w:rsidP="00D8513F">
      <w:pPr>
        <w:pStyle w:val="afff6"/>
        <w:spacing w:before="156" w:after="156" w:line="360" w:lineRule="auto"/>
        <w:ind w:firstLineChars="600" w:firstLine="1260"/>
        <w:rPr>
          <w:rFonts w:ascii="Times New Roman"/>
        </w:rPr>
      </w:pPr>
      <w:r>
        <mc:AlternateContent>
          <mc:Choice Requires="wps">
            <w:drawing>
              <wp:anchor distT="0" distB="0" distL="114300" distR="114300" simplePos="0" relativeHeight="251680768" behindDoc="0" locked="0" layoutInCell="1" allowOverlap="1" wp14:anchorId="4FD64711" wp14:editId="7ABE8A73">
                <wp:simplePos x="0" y="0"/>
                <wp:positionH relativeFrom="column">
                  <wp:posOffset>2852420</wp:posOffset>
                </wp:positionH>
                <wp:positionV relativeFrom="paragraph">
                  <wp:posOffset>158750</wp:posOffset>
                </wp:positionV>
                <wp:extent cx="800100" cy="333375"/>
                <wp:effectExtent l="0" t="0" r="19050" b="2857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00100" cy="333375"/>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FDCAF1A" id="直接连接符 8"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6pt,12.5pt" to="287.6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">
                <o:lock v:ext="edit" shapetype="f"/>
              </v:line>
            </w:pict>
          </mc:Fallback>
        </mc:AlternateContent>
      </w:r>
      <w:r>
        <w:rPr>
          <w:rFonts w:ascii="Times New Roman" w:hint="eastAsia"/>
        </w:rPr>
        <w:t xml:space="preserve">                                       </w:t>
      </w:r>
      <w:r>
        <w:rPr>
          <w:rFonts w:ascii="Times New Roman"/>
        </w:rPr>
        <w:t xml:space="preserve">     3</w:t>
      </w:r>
    </w:p>
    <w:p w14:paraId="4C42E925" w14:textId="77777777" w:rsidR="00D8513F" w:rsidRDefault="00D8513F" w:rsidP="00D8513F">
      <w:pPr>
        <w:pStyle w:val="afff6"/>
        <w:spacing w:before="156" w:after="156" w:line="360" w:lineRule="auto"/>
        <w:ind w:firstLine="420"/>
        <w:rPr>
          <w:rFonts w:ascii="Times New Roman"/>
        </w:rPr>
      </w:pPr>
      <w:r>
        <w:rPr>
          <w:rFonts w:ascii="Times New Roman" w:hint="eastAsia"/>
        </w:rPr>
        <w:t xml:space="preserve">                                                </w:t>
      </w:r>
    </w:p>
    <w:p w14:paraId="3DF70B2E" w14:textId="77777777" w:rsidR="00D8513F" w:rsidRDefault="00D8513F" w:rsidP="00D8513F">
      <w:pPr>
        <w:ind w:firstLineChars="200" w:firstLine="420"/>
        <w:rPr>
          <w:rFonts w:ascii="Times New Roman" w:hAnsi="Times New Roman"/>
        </w:rPr>
      </w:pPr>
      <w:r>
        <w:rPr>
          <w:rFonts w:ascii="Times New Roman" w:hAnsi="Times New Roman" w:hint="eastAsia"/>
        </w:rPr>
        <w:lastRenderedPageBreak/>
        <w:t>说明：</w:t>
      </w:r>
    </w:p>
    <w:p w14:paraId="4974BC47" w14:textId="77777777" w:rsidR="00D8513F" w:rsidRDefault="00D8513F" w:rsidP="00D8513F">
      <w:pPr>
        <w:ind w:firstLineChars="200" w:firstLine="420"/>
        <w:rPr>
          <w:rFonts w:ascii="Times New Roman" w:hAnsi="Times New Roman"/>
        </w:rPr>
      </w:pPr>
      <w:r>
        <w:rPr>
          <w:rFonts w:ascii="Times New Roman" w:hAnsi="Times New Roman" w:hint="eastAsia"/>
        </w:rPr>
        <w:t>1</w:t>
      </w:r>
      <w:r>
        <w:rPr>
          <w:rFonts w:ascii="Times New Roman" w:hAnsi="Times New Roman"/>
        </w:rPr>
        <w:t>——</w:t>
      </w:r>
      <w:r>
        <w:rPr>
          <w:rFonts w:ascii="Times New Roman" w:hAnsi="Times New Roman" w:hint="eastAsia"/>
        </w:rPr>
        <w:t>待测电池包；</w:t>
      </w:r>
      <w:r>
        <w:rPr>
          <w:rFonts w:ascii="Times New Roman" w:hAnsi="Times New Roman" w:hint="eastAsia"/>
        </w:rPr>
        <w:t xml:space="preserve">     </w:t>
      </w:r>
      <w:r>
        <w:rPr>
          <w:rFonts w:ascii="Times New Roman" w:hAnsi="Times New Roman"/>
        </w:rPr>
        <w:t xml:space="preserve">        2——</w:t>
      </w:r>
      <w:r>
        <w:rPr>
          <w:rFonts w:ascii="Times New Roman" w:hAnsi="Times New Roman" w:hint="eastAsia"/>
        </w:rPr>
        <w:t>冲击头</w:t>
      </w:r>
    </w:p>
    <w:p w14:paraId="1E67BE18" w14:textId="77777777" w:rsidR="00D8513F" w:rsidRDefault="00D8513F" w:rsidP="00D8513F">
      <w:pPr>
        <w:ind w:firstLineChars="200" w:firstLine="420"/>
        <w:rPr>
          <w:rFonts w:ascii="Times New Roman" w:hAnsi="Times New Roman"/>
        </w:rPr>
      </w:pPr>
      <w:r>
        <w:rPr>
          <w:rFonts w:ascii="Times New Roman" w:hAnsi="Times New Roman" w:hint="eastAsia"/>
        </w:rPr>
        <w:t>3</w:t>
      </w:r>
      <w:r>
        <w:rPr>
          <w:rFonts w:ascii="Times New Roman" w:hAnsi="Times New Roman"/>
        </w:rPr>
        <w:t>——</w:t>
      </w:r>
      <w:r>
        <w:rPr>
          <w:rFonts w:ascii="Times New Roman" w:hAnsi="Times New Roman" w:hint="eastAsia"/>
        </w:rPr>
        <w:t>发射装置；</w:t>
      </w:r>
      <w:r>
        <w:rPr>
          <w:rFonts w:ascii="Times New Roman" w:hAnsi="Times New Roman" w:hint="eastAsia"/>
        </w:rPr>
        <w:t xml:space="preserve">               4</w:t>
      </w:r>
      <w:r>
        <w:rPr>
          <w:rFonts w:ascii="Times New Roman" w:hAnsi="Times New Roman"/>
        </w:rPr>
        <w:t>——</w:t>
      </w:r>
      <w:r>
        <w:rPr>
          <w:rFonts w:ascii="Times New Roman" w:hAnsi="Times New Roman" w:hint="eastAsia"/>
        </w:rPr>
        <w:t>测试台架。</w:t>
      </w:r>
    </w:p>
    <w:p w14:paraId="0CF47171" w14:textId="77777777" w:rsidR="00D8513F" w:rsidRDefault="00D8513F" w:rsidP="00D8513F">
      <w:pPr>
        <w:jc w:val="center"/>
        <w:rPr>
          <w:rFonts w:ascii="Times New Roman" w:eastAsia="黑体" w:hAnsi="Times New Roman"/>
        </w:rPr>
      </w:pPr>
      <w:r>
        <w:rPr>
          <w:rFonts w:ascii="Times New Roman" w:eastAsia="黑体" w:hAnsi="Times New Roman" w:hint="eastAsia"/>
        </w:rPr>
        <w:t>撞击台架示意图</w:t>
      </w:r>
    </w:p>
    <w:p w14:paraId="18B0C3E9" w14:textId="77777777" w:rsidR="00D8513F" w:rsidRDefault="00D8513F" w:rsidP="00D8513F">
      <w:pPr>
        <w:jc w:val="center"/>
        <w:rPr>
          <w:rFonts w:ascii="Times New Roman" w:eastAsia="黑体" w:hAnsi="Times New Roman"/>
        </w:rPr>
      </w:pPr>
    </w:p>
    <w:p w14:paraId="50587C8A" w14:textId="77777777" w:rsidR="00D8513F" w:rsidRDefault="00D8513F" w:rsidP="00D8513F">
      <w:pPr>
        <w:pStyle w:val="afff8"/>
        <w:numPr>
          <w:ilvl w:val="1"/>
          <w:numId w:val="2"/>
        </w:numPr>
        <w:spacing w:before="156" w:after="156"/>
        <w:outlineLvl w:val="9"/>
        <w:rPr>
          <w:rFonts w:ascii="Times New Roman"/>
        </w:rPr>
      </w:pPr>
      <w:r>
        <w:rPr>
          <w:rFonts w:ascii="Times New Roman" w:hint="eastAsia"/>
        </w:rPr>
        <w:t>安全要求</w:t>
      </w:r>
    </w:p>
    <w:p w14:paraId="6DAE8B21" w14:textId="77777777" w:rsidR="00D8513F" w:rsidRDefault="00D8513F" w:rsidP="00D8513F">
      <w:pPr>
        <w:pStyle w:val="afff6"/>
        <w:spacing w:before="156" w:after="156"/>
        <w:ind w:firstLine="420"/>
        <w:rPr>
          <w:rFonts w:ascii="Times New Roman"/>
        </w:rPr>
      </w:pPr>
      <w:r>
        <w:rPr>
          <w:rFonts w:ascii="Times New Roman" w:hint="eastAsia"/>
        </w:rPr>
        <w:t>电池包或系统按照上述方法进行试验，应无外壳破裂、泄露、起火或爆炸现象，应满足</w:t>
      </w:r>
      <w:r>
        <w:rPr>
          <w:rFonts w:ascii="Times New Roman" w:hint="eastAsia"/>
        </w:rPr>
        <w:t>IPX7</w:t>
      </w:r>
      <w:r>
        <w:rPr>
          <w:rFonts w:ascii="Times New Roman" w:hint="eastAsia"/>
        </w:rPr>
        <w:t>要求，试验后的绝缘电阻应不小于</w:t>
      </w:r>
      <w:r>
        <w:rPr>
          <w:rFonts w:ascii="Times New Roman" w:hint="eastAsia"/>
        </w:rPr>
        <w:t>100</w:t>
      </w:r>
      <w:r>
        <w:rPr>
          <w:rFonts w:ascii="Times New Roman" w:hint="eastAsia"/>
        </w:rPr>
        <w:t>Ω</w:t>
      </w:r>
      <w:r>
        <w:rPr>
          <w:rFonts w:ascii="Times New Roman" w:hint="eastAsia"/>
        </w:rPr>
        <w:t>/V</w:t>
      </w:r>
      <w:r>
        <w:rPr>
          <w:rFonts w:ascii="Times New Roman" w:hint="eastAsia"/>
        </w:rPr>
        <w:t>。</w:t>
      </w:r>
    </w:p>
    <w:p w14:paraId="5C1C5863" w14:textId="77777777" w:rsidR="00D8513F" w:rsidRPr="00000AC1" w:rsidRDefault="00D8513F" w:rsidP="00D8513F">
      <w:pPr>
        <w:pStyle w:val="affb"/>
        <w:rPr>
          <w:rFonts w:ascii="Times New Roman"/>
        </w:rPr>
      </w:pPr>
    </w:p>
    <w:p w14:paraId="4677C148" w14:textId="77777777" w:rsidR="00D8513F" w:rsidRPr="00161759" w:rsidRDefault="00D8513F" w:rsidP="00D8513F">
      <w:pPr>
        <w:pStyle w:val="affb"/>
        <w:rPr>
          <w:rFonts w:ascii="Times New Roman"/>
        </w:rPr>
      </w:pPr>
    </w:p>
    <w:p w14:paraId="7B3EAF89" w14:textId="77777777" w:rsidR="00D8513F" w:rsidRPr="00161759" w:rsidRDefault="00D8513F" w:rsidP="00D8513F">
      <w:pPr>
        <w:pStyle w:val="affd"/>
        <w:framePr w:hSpace="0" w:vSpace="0" w:wrap="auto" w:vAnchor="margin" w:hAnchor="text" w:xAlign="left" w:yAlign="inline"/>
        <w:spacing w:before="156" w:after="156"/>
        <w:jc w:val="center"/>
      </w:pPr>
      <w:r w:rsidRPr="00161759">
        <w:t>_________________________________</w:t>
      </w:r>
    </w:p>
    <w:p w14:paraId="2EE10671" w14:textId="77777777" w:rsidR="00D8513F" w:rsidRDefault="00D8513F" w:rsidP="00D8513F">
      <w:pPr>
        <w:pStyle w:val="affb"/>
        <w:ind w:firstLineChars="0" w:firstLine="0"/>
        <w:rPr>
          <w:rFonts w:ascii="Times New Roman"/>
        </w:rPr>
      </w:pPr>
      <w:r>
        <w:rPr>
          <w:rFonts w:ascii="Times New Roman"/>
        </w:rPr>
        <w:br w:type="page"/>
      </w:r>
    </w:p>
    <w:p w14:paraId="09C0F7A5" w14:textId="77777777" w:rsidR="00D8513F" w:rsidRPr="00ED0C15" w:rsidRDefault="00D8513F" w:rsidP="00D8513F">
      <w:pPr>
        <w:pStyle w:val="afff7"/>
        <w:spacing w:before="78" w:after="156"/>
        <w:rPr>
          <w:szCs w:val="21"/>
        </w:rPr>
      </w:pPr>
      <w:bookmarkStart w:id="36" w:name="_Toc77060849"/>
      <w:r>
        <w:lastRenderedPageBreak/>
        <w:t>附录E</w:t>
      </w:r>
      <w:r>
        <w:br/>
        <w:t>（</w:t>
      </w:r>
      <w:r>
        <w:rPr>
          <w:rFonts w:hint="eastAsia"/>
        </w:rPr>
        <w:t>规范性</w:t>
      </w:r>
      <w:r>
        <w:t>附录）</w:t>
      </w:r>
      <w:r>
        <w:br/>
      </w:r>
      <w:r>
        <w:rPr>
          <w:rFonts w:hint="eastAsia"/>
          <w:szCs w:val="21"/>
        </w:rPr>
        <w:t>电压一致性试验方法</w:t>
      </w:r>
      <w:bookmarkEnd w:id="36"/>
    </w:p>
    <w:p w14:paraId="4AE91935" w14:textId="77777777" w:rsidR="00D8513F" w:rsidRPr="00000AC1" w:rsidRDefault="00D8513F" w:rsidP="00D8513F">
      <w:pPr>
        <w:pStyle w:val="afff3"/>
        <w:widowControl/>
        <w:numPr>
          <w:ilvl w:val="0"/>
          <w:numId w:val="13"/>
        </w:numPr>
        <w:shd w:val="clear" w:color="FFFFFF" w:fill="FFFFFF"/>
        <w:tabs>
          <w:tab w:val="left" w:pos="6406"/>
        </w:tabs>
        <w:spacing w:beforeLines="25" w:before="78" w:afterLines="50" w:after="156"/>
        <w:ind w:left="5811" w:firstLineChars="0"/>
        <w:jc w:val="center"/>
        <w:outlineLvl w:val="0"/>
        <w:rPr>
          <w:rFonts w:ascii="Times New Roman" w:eastAsia="黑体" w:hAnsi="Times New Roman"/>
          <w:vanish/>
          <w:kern w:val="0"/>
          <w:szCs w:val="20"/>
        </w:rPr>
      </w:pPr>
      <w:bookmarkStart w:id="37" w:name="_Toc76994371"/>
      <w:bookmarkStart w:id="38" w:name="_Toc77060850"/>
      <w:bookmarkEnd w:id="37"/>
      <w:bookmarkEnd w:id="38"/>
    </w:p>
    <w:p w14:paraId="6B78DCCB" w14:textId="77777777" w:rsidR="00D8513F" w:rsidRPr="00190226" w:rsidRDefault="00D8513F" w:rsidP="00D8513F">
      <w:pPr>
        <w:pStyle w:val="afff8"/>
        <w:numPr>
          <w:ilvl w:val="1"/>
          <w:numId w:val="13"/>
        </w:numPr>
        <w:spacing w:before="156" w:after="156"/>
        <w:outlineLvl w:val="9"/>
        <w:rPr>
          <w:rFonts w:ascii="Times New Roman"/>
        </w:rPr>
      </w:pPr>
      <w:r w:rsidRPr="00190226">
        <w:rPr>
          <w:rFonts w:ascii="Times New Roman" w:hint="eastAsia"/>
        </w:rPr>
        <w:t>范围</w:t>
      </w:r>
    </w:p>
    <w:p w14:paraId="16BB5015" w14:textId="77777777" w:rsidR="00D8513F" w:rsidRDefault="00D8513F" w:rsidP="00D8513F">
      <w:pPr>
        <w:pStyle w:val="afff6"/>
        <w:spacing w:before="156" w:after="156"/>
        <w:ind w:firstLine="420"/>
        <w:rPr>
          <w:rFonts w:ascii="Times New Roman"/>
        </w:rPr>
      </w:pPr>
      <w:r>
        <w:rPr>
          <w:rFonts w:ascii="Times New Roman" w:hint="eastAsia"/>
        </w:rPr>
        <w:t>该方法适用于电动汽车用锂离子动力电池包或电池系统。</w:t>
      </w:r>
    </w:p>
    <w:p w14:paraId="2AFC04AE" w14:textId="77777777" w:rsidR="00D8513F" w:rsidRPr="00190226" w:rsidRDefault="00D8513F" w:rsidP="00D8513F">
      <w:pPr>
        <w:pStyle w:val="afff8"/>
        <w:numPr>
          <w:ilvl w:val="1"/>
          <w:numId w:val="13"/>
        </w:numPr>
        <w:spacing w:before="156" w:after="156"/>
        <w:outlineLvl w:val="9"/>
        <w:rPr>
          <w:rFonts w:ascii="Times New Roman"/>
        </w:rPr>
      </w:pPr>
      <w:r w:rsidRPr="00190226">
        <w:rPr>
          <w:rFonts w:ascii="Times New Roman" w:hint="eastAsia"/>
        </w:rPr>
        <w:t>试验条件要求</w:t>
      </w:r>
    </w:p>
    <w:p w14:paraId="214C52E4" w14:textId="77777777" w:rsidR="00D8513F" w:rsidRDefault="00D8513F" w:rsidP="00D8513F">
      <w:pPr>
        <w:pStyle w:val="afff6"/>
        <w:spacing w:before="156" w:after="156"/>
        <w:ind w:firstLine="420"/>
        <w:rPr>
          <w:rFonts w:ascii="Times New Roman"/>
        </w:rPr>
      </w:pPr>
      <w:r>
        <w:rPr>
          <w:rFonts w:ascii="Times New Roman" w:hint="eastAsia"/>
        </w:rPr>
        <w:t>环境条件为温度</w:t>
      </w:r>
      <w:r>
        <w:rPr>
          <w:rFonts w:ascii="Times New Roman" w:hint="eastAsia"/>
        </w:rPr>
        <w:t>25</w:t>
      </w:r>
      <w:r>
        <w:rPr>
          <w:rFonts w:ascii="Times New Roman" w:hint="eastAsia"/>
        </w:rPr>
        <w:t>℃±</w:t>
      </w:r>
      <w:r>
        <w:rPr>
          <w:rFonts w:ascii="Times New Roman" w:hint="eastAsia"/>
        </w:rPr>
        <w:t>2</w:t>
      </w:r>
      <w:r>
        <w:rPr>
          <w:rFonts w:ascii="Times New Roman" w:hint="eastAsia"/>
        </w:rPr>
        <w:t>℃，相对湿度</w:t>
      </w:r>
      <w:r>
        <w:rPr>
          <w:rFonts w:ascii="Times New Roman" w:hint="eastAsia"/>
        </w:rPr>
        <w:t>15</w:t>
      </w:r>
      <w:r>
        <w:rPr>
          <w:rFonts w:ascii="Times New Roman" w:hint="eastAsia"/>
        </w:rPr>
        <w:t>％～</w:t>
      </w:r>
      <w:r>
        <w:rPr>
          <w:rFonts w:ascii="Times New Roman" w:hint="eastAsia"/>
        </w:rPr>
        <w:t>90</w:t>
      </w:r>
      <w:r>
        <w:rPr>
          <w:rFonts w:ascii="Times New Roman" w:hint="eastAsia"/>
        </w:rPr>
        <w:t>％，大气压力</w:t>
      </w:r>
      <w:r>
        <w:rPr>
          <w:rFonts w:ascii="Times New Roman" w:hint="eastAsia"/>
        </w:rPr>
        <w:t>86kPa</w:t>
      </w:r>
      <w:r>
        <w:rPr>
          <w:rFonts w:ascii="Times New Roman" w:hint="eastAsia"/>
        </w:rPr>
        <w:t>～</w:t>
      </w:r>
      <w:r>
        <w:rPr>
          <w:rFonts w:ascii="Times New Roman" w:hint="eastAsia"/>
        </w:rPr>
        <w:t>106kPa</w:t>
      </w:r>
      <w:r>
        <w:rPr>
          <w:rFonts w:ascii="Times New Roman" w:hint="eastAsia"/>
        </w:rPr>
        <w:t>，测量电池系统充放电过程中最小监控单元最高与最低电压数据，数据采样间隔</w:t>
      </w:r>
      <w:r>
        <w:rPr>
          <w:rFonts w:ascii="Times New Roman" w:hint="eastAsia"/>
        </w:rPr>
        <w:t>1s</w:t>
      </w:r>
      <w:r>
        <w:rPr>
          <w:rFonts w:ascii="Times New Roman" w:hint="eastAsia"/>
        </w:rPr>
        <w:t>。</w:t>
      </w:r>
    </w:p>
    <w:p w14:paraId="0814B9D7" w14:textId="77777777" w:rsidR="00D8513F" w:rsidRPr="00190226" w:rsidRDefault="00D8513F" w:rsidP="00D8513F">
      <w:pPr>
        <w:pStyle w:val="afff8"/>
        <w:numPr>
          <w:ilvl w:val="1"/>
          <w:numId w:val="13"/>
        </w:numPr>
        <w:spacing w:before="156" w:after="156"/>
        <w:outlineLvl w:val="9"/>
        <w:rPr>
          <w:rFonts w:ascii="Times New Roman"/>
        </w:rPr>
      </w:pPr>
      <w:r w:rsidRPr="00190226">
        <w:rPr>
          <w:rFonts w:ascii="Times New Roman" w:hint="eastAsia"/>
        </w:rPr>
        <w:t>试验方法</w:t>
      </w:r>
    </w:p>
    <w:p w14:paraId="1E2A2BBF" w14:textId="77777777" w:rsidR="00D8513F" w:rsidRDefault="00D8513F" w:rsidP="00D8513F">
      <w:pPr>
        <w:pStyle w:val="afff7"/>
        <w:spacing w:before="78" w:afterLines="0" w:after="0"/>
        <w:outlineLvl w:val="9"/>
        <w:rPr>
          <w:rFonts w:ascii="Times New Roman"/>
        </w:rPr>
      </w:pPr>
      <w:bookmarkStart w:id="39" w:name="_Toc67581501"/>
      <w:bookmarkStart w:id="40" w:name="_Toc66862118"/>
      <w:bookmarkStart w:id="41" w:name="_Toc73950697"/>
      <w:bookmarkStart w:id="42" w:name="_Toc74126849"/>
      <w:bookmarkStart w:id="43" w:name="_Toc25425"/>
      <w:bookmarkStart w:id="44" w:name="_Toc68768662"/>
      <w:bookmarkStart w:id="45" w:name="_Toc66894485"/>
      <w:bookmarkStart w:id="46" w:name="_Toc67668614"/>
      <w:bookmarkStart w:id="47" w:name="_Toc2474"/>
      <w:bookmarkStart w:id="48" w:name="_Toc73108630"/>
      <w:bookmarkStart w:id="49" w:name="_Toc15738"/>
      <w:r>
        <w:rPr>
          <w:rFonts w:ascii="Times New Roman" w:hint="eastAsia"/>
        </w:rPr>
        <w:t>表</w:t>
      </w:r>
      <w:r>
        <w:rPr>
          <w:rFonts w:ascii="Times New Roman"/>
        </w:rPr>
        <w:t>E</w:t>
      </w:r>
      <w:r>
        <w:rPr>
          <w:rFonts w:ascii="Times New Roman" w:hint="eastAsia"/>
        </w:rPr>
        <w:t>.</w:t>
      </w:r>
      <w:r>
        <w:rPr>
          <w:rFonts w:ascii="Times New Roman" w:hint="eastAsia"/>
        </w:rPr>
        <w:t>电池系统电压一致性测试步骤</w:t>
      </w:r>
      <w:bookmarkEnd w:id="39"/>
      <w:bookmarkEnd w:id="40"/>
      <w:bookmarkEnd w:id="41"/>
      <w:bookmarkEnd w:id="42"/>
      <w:bookmarkEnd w:id="43"/>
      <w:bookmarkEnd w:id="44"/>
      <w:bookmarkEnd w:id="45"/>
      <w:bookmarkEnd w:id="46"/>
      <w:bookmarkEnd w:id="47"/>
      <w:bookmarkEnd w:id="48"/>
      <w:bookmarkEnd w:id="49"/>
    </w:p>
    <w:tbl>
      <w:tblPr>
        <w:tblStyle w:val="afff2"/>
        <w:tblW w:w="0" w:type="auto"/>
        <w:tblLook w:val="04A0" w:firstRow="1" w:lastRow="0" w:firstColumn="1" w:lastColumn="0" w:noHBand="0" w:noVBand="1"/>
      </w:tblPr>
      <w:tblGrid>
        <w:gridCol w:w="1838"/>
        <w:gridCol w:w="4111"/>
        <w:gridCol w:w="3395"/>
      </w:tblGrid>
      <w:tr w:rsidR="00D8513F" w14:paraId="64923552" w14:textId="77777777" w:rsidTr="00EE029A">
        <w:tc>
          <w:tcPr>
            <w:tcW w:w="1838" w:type="dxa"/>
          </w:tcPr>
          <w:p w14:paraId="52DD1288" w14:textId="77777777" w:rsidR="00D8513F" w:rsidRDefault="00D8513F" w:rsidP="00EE029A">
            <w:pPr>
              <w:pStyle w:val="afff6"/>
              <w:spacing w:before="156" w:after="156"/>
              <w:ind w:firstLineChars="0" w:firstLine="0"/>
              <w:jc w:val="center"/>
              <w:rPr>
                <w:rFonts w:ascii="Times New Roman"/>
              </w:rPr>
            </w:pPr>
            <w:r>
              <w:rPr>
                <w:rFonts w:ascii="Times New Roman" w:hint="eastAsia"/>
              </w:rPr>
              <w:t>序号</w:t>
            </w:r>
          </w:p>
        </w:tc>
        <w:tc>
          <w:tcPr>
            <w:tcW w:w="4111" w:type="dxa"/>
          </w:tcPr>
          <w:p w14:paraId="061CC493" w14:textId="77777777" w:rsidR="00D8513F" w:rsidRDefault="00D8513F" w:rsidP="00EE029A">
            <w:pPr>
              <w:pStyle w:val="afff6"/>
              <w:spacing w:before="156" w:after="156"/>
              <w:ind w:firstLineChars="0" w:firstLine="0"/>
              <w:jc w:val="center"/>
              <w:rPr>
                <w:rFonts w:ascii="Times New Roman"/>
              </w:rPr>
            </w:pPr>
            <w:r>
              <w:rPr>
                <w:rFonts w:ascii="Times New Roman" w:hint="eastAsia"/>
              </w:rPr>
              <w:t>蓄电池系统状态</w:t>
            </w:r>
          </w:p>
        </w:tc>
        <w:tc>
          <w:tcPr>
            <w:tcW w:w="3395" w:type="dxa"/>
          </w:tcPr>
          <w:p w14:paraId="18ADF4BA" w14:textId="77777777" w:rsidR="00D8513F" w:rsidRDefault="00D8513F" w:rsidP="00EE029A">
            <w:pPr>
              <w:pStyle w:val="afff6"/>
              <w:spacing w:before="156" w:after="156"/>
              <w:ind w:firstLineChars="0" w:firstLine="0"/>
              <w:jc w:val="center"/>
              <w:rPr>
                <w:rFonts w:ascii="Times New Roman"/>
              </w:rPr>
            </w:pPr>
            <w:r>
              <w:rPr>
                <w:rFonts w:ascii="Times New Roman" w:hint="eastAsia"/>
              </w:rPr>
              <w:t>环境温度</w:t>
            </w:r>
          </w:p>
        </w:tc>
      </w:tr>
      <w:tr w:rsidR="00D8513F" w14:paraId="7EE5BA01" w14:textId="77777777" w:rsidTr="00EE029A">
        <w:tc>
          <w:tcPr>
            <w:tcW w:w="1838" w:type="dxa"/>
          </w:tcPr>
          <w:p w14:paraId="58147C01" w14:textId="77777777" w:rsidR="00D8513F" w:rsidRDefault="00D8513F" w:rsidP="00EE029A">
            <w:pPr>
              <w:pStyle w:val="afff6"/>
              <w:spacing w:before="156" w:after="156"/>
              <w:ind w:firstLineChars="0" w:firstLine="0"/>
              <w:jc w:val="center"/>
              <w:rPr>
                <w:rFonts w:ascii="Times New Roman"/>
              </w:rPr>
            </w:pPr>
            <w:r>
              <w:rPr>
                <w:rFonts w:ascii="Times New Roman" w:hint="eastAsia"/>
              </w:rPr>
              <w:t>1</w:t>
            </w:r>
          </w:p>
        </w:tc>
        <w:tc>
          <w:tcPr>
            <w:tcW w:w="4111" w:type="dxa"/>
          </w:tcPr>
          <w:p w14:paraId="24E61DD0" w14:textId="77777777" w:rsidR="00D8513F" w:rsidRDefault="00D8513F" w:rsidP="00EE029A">
            <w:pPr>
              <w:pStyle w:val="afff6"/>
              <w:spacing w:before="156" w:after="156"/>
              <w:ind w:firstLineChars="0" w:firstLine="0"/>
              <w:jc w:val="center"/>
              <w:rPr>
                <w:rFonts w:ascii="Times New Roman"/>
              </w:rPr>
            </w:pPr>
            <w:r>
              <w:rPr>
                <w:rFonts w:ascii="Times New Roman" w:hint="eastAsia"/>
              </w:rPr>
              <w:t>环境适应</w:t>
            </w:r>
          </w:p>
        </w:tc>
        <w:tc>
          <w:tcPr>
            <w:tcW w:w="3395" w:type="dxa"/>
          </w:tcPr>
          <w:p w14:paraId="2B127A2C" w14:textId="77777777" w:rsidR="00D8513F" w:rsidRDefault="00D8513F" w:rsidP="00EE029A">
            <w:pPr>
              <w:pStyle w:val="afff6"/>
              <w:spacing w:before="156" w:after="156"/>
              <w:ind w:firstLineChars="0" w:firstLine="0"/>
              <w:jc w:val="center"/>
              <w:rPr>
                <w:rFonts w:ascii="Times New Roman"/>
              </w:rPr>
            </w:pPr>
            <w:r>
              <w:rPr>
                <w:rFonts w:ascii="Times New Roman" w:hint="eastAsia"/>
              </w:rPr>
              <w:t>RT</w:t>
            </w:r>
          </w:p>
        </w:tc>
      </w:tr>
      <w:tr w:rsidR="00D8513F" w14:paraId="618B4783" w14:textId="77777777" w:rsidTr="00EE029A">
        <w:tc>
          <w:tcPr>
            <w:tcW w:w="1838" w:type="dxa"/>
          </w:tcPr>
          <w:p w14:paraId="4E1DB844" w14:textId="77777777" w:rsidR="00D8513F" w:rsidRDefault="00D8513F" w:rsidP="00EE029A">
            <w:pPr>
              <w:pStyle w:val="afff6"/>
              <w:spacing w:before="156" w:after="156"/>
              <w:ind w:firstLineChars="0" w:firstLine="0"/>
              <w:jc w:val="center"/>
              <w:rPr>
                <w:rFonts w:ascii="Times New Roman"/>
              </w:rPr>
            </w:pPr>
            <w:r>
              <w:rPr>
                <w:rFonts w:ascii="Times New Roman" w:hint="eastAsia"/>
              </w:rPr>
              <w:t>2</w:t>
            </w:r>
          </w:p>
        </w:tc>
        <w:tc>
          <w:tcPr>
            <w:tcW w:w="4111" w:type="dxa"/>
          </w:tcPr>
          <w:p w14:paraId="6532E4F0" w14:textId="77777777" w:rsidR="00D8513F" w:rsidRDefault="00D8513F" w:rsidP="00EE029A">
            <w:pPr>
              <w:pStyle w:val="afff6"/>
              <w:spacing w:before="156" w:after="156"/>
              <w:ind w:firstLineChars="0" w:firstLine="0"/>
              <w:jc w:val="center"/>
              <w:rPr>
                <w:rFonts w:ascii="Times New Roman"/>
              </w:rPr>
            </w:pPr>
            <w:r>
              <w:rPr>
                <w:rFonts w:ascii="Times New Roman" w:hint="eastAsia"/>
              </w:rPr>
              <w:t>1</w:t>
            </w:r>
            <w:r>
              <w:rPr>
                <w:rFonts w:ascii="Times New Roman"/>
              </w:rPr>
              <w:t>/3C</w:t>
            </w:r>
            <w:r>
              <w:rPr>
                <w:rFonts w:ascii="Times New Roman" w:hint="eastAsia"/>
              </w:rPr>
              <w:t>放电至截止电压</w:t>
            </w:r>
          </w:p>
        </w:tc>
        <w:tc>
          <w:tcPr>
            <w:tcW w:w="3395" w:type="dxa"/>
          </w:tcPr>
          <w:p w14:paraId="6C85BC07" w14:textId="77777777" w:rsidR="00D8513F" w:rsidRDefault="00D8513F" w:rsidP="00EE029A">
            <w:pPr>
              <w:pStyle w:val="afff6"/>
              <w:spacing w:before="156" w:after="156"/>
              <w:ind w:firstLineChars="0" w:firstLine="0"/>
              <w:jc w:val="center"/>
              <w:rPr>
                <w:rFonts w:ascii="Times New Roman"/>
              </w:rPr>
            </w:pPr>
            <w:r>
              <w:rPr>
                <w:rFonts w:ascii="Times New Roman" w:hint="eastAsia"/>
              </w:rPr>
              <w:t>RT</w:t>
            </w:r>
          </w:p>
        </w:tc>
      </w:tr>
      <w:tr w:rsidR="00D8513F" w14:paraId="41F76CF7" w14:textId="77777777" w:rsidTr="00EE029A">
        <w:tc>
          <w:tcPr>
            <w:tcW w:w="1838" w:type="dxa"/>
          </w:tcPr>
          <w:p w14:paraId="374346E1" w14:textId="77777777" w:rsidR="00D8513F" w:rsidRDefault="00D8513F" w:rsidP="00EE029A">
            <w:pPr>
              <w:pStyle w:val="afff6"/>
              <w:spacing w:before="156" w:after="156"/>
              <w:ind w:firstLineChars="0" w:firstLine="0"/>
              <w:jc w:val="center"/>
              <w:rPr>
                <w:rFonts w:ascii="Times New Roman"/>
              </w:rPr>
            </w:pPr>
            <w:r>
              <w:rPr>
                <w:rFonts w:ascii="Times New Roman" w:hint="eastAsia"/>
              </w:rPr>
              <w:t>3</w:t>
            </w:r>
          </w:p>
        </w:tc>
        <w:tc>
          <w:tcPr>
            <w:tcW w:w="4111" w:type="dxa"/>
          </w:tcPr>
          <w:p w14:paraId="2B02FADC" w14:textId="77777777" w:rsidR="00D8513F" w:rsidRDefault="00D8513F" w:rsidP="00EE029A">
            <w:pPr>
              <w:pStyle w:val="afff6"/>
              <w:spacing w:before="156" w:after="156"/>
              <w:ind w:firstLineChars="0" w:firstLine="0"/>
              <w:jc w:val="center"/>
              <w:rPr>
                <w:rFonts w:ascii="Times New Roman"/>
              </w:rPr>
            </w:pPr>
            <w:r>
              <w:rPr>
                <w:rFonts w:ascii="Times New Roman" w:hint="eastAsia"/>
              </w:rPr>
              <w:t>环境适应</w:t>
            </w:r>
          </w:p>
        </w:tc>
        <w:tc>
          <w:tcPr>
            <w:tcW w:w="3395" w:type="dxa"/>
          </w:tcPr>
          <w:p w14:paraId="2C5E8A96" w14:textId="77777777" w:rsidR="00D8513F" w:rsidRDefault="00D8513F" w:rsidP="00EE029A">
            <w:pPr>
              <w:pStyle w:val="afff6"/>
              <w:spacing w:before="156" w:after="156"/>
              <w:ind w:firstLineChars="0" w:firstLine="0"/>
              <w:jc w:val="center"/>
              <w:rPr>
                <w:rFonts w:ascii="Times New Roman"/>
              </w:rPr>
            </w:pPr>
            <w:r>
              <w:rPr>
                <w:rFonts w:ascii="Times New Roman" w:hint="eastAsia"/>
              </w:rPr>
              <w:t>RT</w:t>
            </w:r>
          </w:p>
        </w:tc>
      </w:tr>
      <w:tr w:rsidR="00D8513F" w14:paraId="3C8EF40B" w14:textId="77777777" w:rsidTr="00EE029A">
        <w:tc>
          <w:tcPr>
            <w:tcW w:w="1838" w:type="dxa"/>
          </w:tcPr>
          <w:p w14:paraId="4C1C1CB7" w14:textId="77777777" w:rsidR="00D8513F" w:rsidRDefault="00D8513F" w:rsidP="00EE029A">
            <w:pPr>
              <w:pStyle w:val="afff6"/>
              <w:spacing w:before="156" w:after="156"/>
              <w:ind w:firstLineChars="0" w:firstLine="0"/>
              <w:jc w:val="center"/>
              <w:rPr>
                <w:rFonts w:ascii="Times New Roman"/>
              </w:rPr>
            </w:pPr>
            <w:r>
              <w:rPr>
                <w:rFonts w:ascii="Times New Roman" w:hint="eastAsia"/>
              </w:rPr>
              <w:t>4</w:t>
            </w:r>
          </w:p>
        </w:tc>
        <w:tc>
          <w:tcPr>
            <w:tcW w:w="4111" w:type="dxa"/>
          </w:tcPr>
          <w:p w14:paraId="6D868247" w14:textId="77777777" w:rsidR="00D8513F" w:rsidRDefault="00D8513F" w:rsidP="00EE029A">
            <w:pPr>
              <w:pStyle w:val="afff6"/>
              <w:spacing w:before="156" w:after="156"/>
              <w:ind w:firstLineChars="0" w:firstLine="0"/>
              <w:jc w:val="center"/>
              <w:rPr>
                <w:rFonts w:ascii="Times New Roman"/>
              </w:rPr>
            </w:pPr>
            <w:r>
              <w:rPr>
                <w:rFonts w:ascii="Times New Roman" w:hint="eastAsia"/>
              </w:rPr>
              <w:t>1</w:t>
            </w:r>
            <w:r>
              <w:rPr>
                <w:rFonts w:ascii="Times New Roman"/>
              </w:rPr>
              <w:t>/3C</w:t>
            </w:r>
            <w:r>
              <w:rPr>
                <w:rFonts w:ascii="Times New Roman" w:hint="eastAsia"/>
              </w:rPr>
              <w:t>充电至截止电压</w:t>
            </w:r>
          </w:p>
        </w:tc>
        <w:tc>
          <w:tcPr>
            <w:tcW w:w="3395" w:type="dxa"/>
          </w:tcPr>
          <w:p w14:paraId="5C40C9EA" w14:textId="77777777" w:rsidR="00D8513F" w:rsidRDefault="00D8513F" w:rsidP="00EE029A">
            <w:pPr>
              <w:pStyle w:val="afff6"/>
              <w:spacing w:before="156" w:after="156"/>
              <w:ind w:firstLineChars="0" w:firstLine="0"/>
              <w:jc w:val="center"/>
              <w:rPr>
                <w:rFonts w:ascii="Times New Roman"/>
              </w:rPr>
            </w:pPr>
            <w:r>
              <w:rPr>
                <w:rFonts w:ascii="Times New Roman" w:hint="eastAsia"/>
              </w:rPr>
              <w:t>RT</w:t>
            </w:r>
          </w:p>
        </w:tc>
      </w:tr>
      <w:tr w:rsidR="00D8513F" w14:paraId="46558A86" w14:textId="77777777" w:rsidTr="00EE029A">
        <w:tc>
          <w:tcPr>
            <w:tcW w:w="1838" w:type="dxa"/>
          </w:tcPr>
          <w:p w14:paraId="53352243" w14:textId="77777777" w:rsidR="00D8513F" w:rsidRDefault="00D8513F" w:rsidP="00EE029A">
            <w:pPr>
              <w:pStyle w:val="afff6"/>
              <w:spacing w:before="156" w:after="156"/>
              <w:ind w:firstLineChars="0" w:firstLine="0"/>
              <w:jc w:val="center"/>
              <w:rPr>
                <w:rFonts w:ascii="Times New Roman"/>
              </w:rPr>
            </w:pPr>
            <w:r>
              <w:rPr>
                <w:rFonts w:ascii="Times New Roman" w:hint="eastAsia"/>
              </w:rPr>
              <w:t>5</w:t>
            </w:r>
          </w:p>
        </w:tc>
        <w:tc>
          <w:tcPr>
            <w:tcW w:w="4111" w:type="dxa"/>
          </w:tcPr>
          <w:p w14:paraId="38703D21" w14:textId="77777777" w:rsidR="00D8513F" w:rsidRDefault="00D8513F" w:rsidP="00EE029A">
            <w:pPr>
              <w:pStyle w:val="afff6"/>
              <w:spacing w:before="156" w:after="156"/>
              <w:ind w:firstLineChars="0" w:firstLine="0"/>
              <w:jc w:val="center"/>
              <w:rPr>
                <w:rFonts w:ascii="Times New Roman"/>
              </w:rPr>
            </w:pPr>
            <w:r>
              <w:rPr>
                <w:rFonts w:ascii="Times New Roman" w:hint="eastAsia"/>
              </w:rPr>
              <w:t>静置</w:t>
            </w:r>
            <w:r>
              <w:rPr>
                <w:rFonts w:ascii="Times New Roman" w:hint="eastAsia"/>
              </w:rPr>
              <w:t>30min</w:t>
            </w:r>
          </w:p>
        </w:tc>
        <w:tc>
          <w:tcPr>
            <w:tcW w:w="3395" w:type="dxa"/>
          </w:tcPr>
          <w:p w14:paraId="44E5FE32" w14:textId="77777777" w:rsidR="00D8513F" w:rsidRDefault="00D8513F" w:rsidP="00EE029A">
            <w:pPr>
              <w:pStyle w:val="afff6"/>
              <w:spacing w:before="156" w:after="156"/>
              <w:ind w:firstLineChars="0" w:firstLine="0"/>
              <w:jc w:val="center"/>
              <w:rPr>
                <w:rFonts w:ascii="Times New Roman"/>
              </w:rPr>
            </w:pPr>
            <w:r>
              <w:rPr>
                <w:rFonts w:ascii="Times New Roman" w:hint="eastAsia"/>
              </w:rPr>
              <w:t>RT</w:t>
            </w:r>
          </w:p>
        </w:tc>
      </w:tr>
      <w:tr w:rsidR="00D8513F" w14:paraId="1C11F894" w14:textId="77777777" w:rsidTr="00EE029A">
        <w:tc>
          <w:tcPr>
            <w:tcW w:w="1838" w:type="dxa"/>
          </w:tcPr>
          <w:p w14:paraId="5AAFFFA9" w14:textId="77777777" w:rsidR="00D8513F" w:rsidRDefault="00D8513F" w:rsidP="00EE029A">
            <w:pPr>
              <w:pStyle w:val="afff6"/>
              <w:spacing w:before="156" w:after="156"/>
              <w:ind w:firstLineChars="0" w:firstLine="0"/>
              <w:jc w:val="center"/>
              <w:rPr>
                <w:rFonts w:ascii="Times New Roman"/>
              </w:rPr>
            </w:pPr>
            <w:r>
              <w:rPr>
                <w:rFonts w:ascii="Times New Roman" w:hint="eastAsia"/>
              </w:rPr>
              <w:t>6</w:t>
            </w:r>
          </w:p>
        </w:tc>
        <w:tc>
          <w:tcPr>
            <w:tcW w:w="4111" w:type="dxa"/>
          </w:tcPr>
          <w:p w14:paraId="2CEFCD17" w14:textId="77777777" w:rsidR="00D8513F" w:rsidRDefault="00D8513F" w:rsidP="00EE029A">
            <w:pPr>
              <w:pStyle w:val="afff6"/>
              <w:spacing w:before="156" w:after="156"/>
              <w:ind w:firstLineChars="0" w:firstLine="0"/>
              <w:jc w:val="center"/>
              <w:rPr>
                <w:rFonts w:ascii="Times New Roman"/>
              </w:rPr>
            </w:pPr>
            <w:r>
              <w:rPr>
                <w:rFonts w:ascii="Times New Roman" w:hint="eastAsia"/>
              </w:rPr>
              <w:t>1</w:t>
            </w:r>
            <w:r>
              <w:rPr>
                <w:rFonts w:ascii="Times New Roman"/>
              </w:rPr>
              <w:t>/3C</w:t>
            </w:r>
            <w:r>
              <w:rPr>
                <w:rFonts w:ascii="Times New Roman" w:hint="eastAsia"/>
              </w:rPr>
              <w:t>放电至截止电压</w:t>
            </w:r>
          </w:p>
        </w:tc>
        <w:tc>
          <w:tcPr>
            <w:tcW w:w="3395" w:type="dxa"/>
          </w:tcPr>
          <w:p w14:paraId="069BA4E7" w14:textId="77777777" w:rsidR="00D8513F" w:rsidRDefault="00D8513F" w:rsidP="00EE029A">
            <w:pPr>
              <w:pStyle w:val="afff6"/>
              <w:spacing w:before="156" w:after="156"/>
              <w:ind w:firstLineChars="0" w:firstLine="0"/>
              <w:jc w:val="center"/>
              <w:rPr>
                <w:rFonts w:ascii="Times New Roman"/>
              </w:rPr>
            </w:pPr>
            <w:r>
              <w:rPr>
                <w:rFonts w:ascii="Times New Roman" w:hint="eastAsia"/>
              </w:rPr>
              <w:t>RT</w:t>
            </w:r>
          </w:p>
        </w:tc>
      </w:tr>
      <w:tr w:rsidR="00D8513F" w14:paraId="36367790" w14:textId="77777777" w:rsidTr="00EE029A">
        <w:tc>
          <w:tcPr>
            <w:tcW w:w="1838" w:type="dxa"/>
          </w:tcPr>
          <w:p w14:paraId="787A0441" w14:textId="77777777" w:rsidR="00D8513F" w:rsidRDefault="00D8513F" w:rsidP="00EE029A">
            <w:pPr>
              <w:pStyle w:val="afff6"/>
              <w:spacing w:before="156" w:after="156"/>
              <w:ind w:firstLineChars="0" w:firstLine="0"/>
              <w:jc w:val="center"/>
              <w:rPr>
                <w:rFonts w:ascii="Times New Roman"/>
              </w:rPr>
            </w:pPr>
            <w:r>
              <w:rPr>
                <w:rFonts w:ascii="Times New Roman" w:hint="eastAsia"/>
              </w:rPr>
              <w:t>7</w:t>
            </w:r>
          </w:p>
        </w:tc>
        <w:tc>
          <w:tcPr>
            <w:tcW w:w="4111" w:type="dxa"/>
          </w:tcPr>
          <w:p w14:paraId="7C021E2E" w14:textId="77777777" w:rsidR="00D8513F" w:rsidRDefault="00D8513F" w:rsidP="00EE029A">
            <w:pPr>
              <w:pStyle w:val="afff6"/>
              <w:spacing w:before="156" w:after="156"/>
              <w:ind w:firstLineChars="0" w:firstLine="0"/>
              <w:jc w:val="center"/>
              <w:rPr>
                <w:rFonts w:ascii="Times New Roman"/>
              </w:rPr>
            </w:pPr>
            <w:r>
              <w:rPr>
                <w:rFonts w:ascii="Times New Roman" w:hint="eastAsia"/>
              </w:rPr>
              <w:t>环境适应</w:t>
            </w:r>
          </w:p>
        </w:tc>
        <w:tc>
          <w:tcPr>
            <w:tcW w:w="3395" w:type="dxa"/>
          </w:tcPr>
          <w:p w14:paraId="784CD28E" w14:textId="77777777" w:rsidR="00D8513F" w:rsidRDefault="00D8513F" w:rsidP="00EE029A">
            <w:pPr>
              <w:pStyle w:val="afff6"/>
              <w:spacing w:before="156" w:after="156"/>
              <w:ind w:firstLineChars="0" w:firstLine="0"/>
              <w:jc w:val="center"/>
              <w:rPr>
                <w:rFonts w:ascii="Times New Roman"/>
              </w:rPr>
            </w:pPr>
            <w:r>
              <w:rPr>
                <w:rFonts w:ascii="Times New Roman" w:hint="eastAsia"/>
              </w:rPr>
              <w:t>RT</w:t>
            </w:r>
          </w:p>
        </w:tc>
      </w:tr>
      <w:tr w:rsidR="00D8513F" w14:paraId="592F77AA" w14:textId="77777777" w:rsidTr="00EE029A">
        <w:tc>
          <w:tcPr>
            <w:tcW w:w="1838" w:type="dxa"/>
          </w:tcPr>
          <w:p w14:paraId="6295B164" w14:textId="77777777" w:rsidR="00D8513F" w:rsidRDefault="00D8513F" w:rsidP="00EE029A">
            <w:pPr>
              <w:pStyle w:val="afff6"/>
              <w:spacing w:before="156" w:after="156"/>
              <w:ind w:firstLineChars="0" w:firstLine="0"/>
              <w:jc w:val="center"/>
              <w:rPr>
                <w:rFonts w:ascii="Times New Roman"/>
              </w:rPr>
            </w:pPr>
            <w:r>
              <w:rPr>
                <w:rFonts w:ascii="Times New Roman" w:hint="eastAsia"/>
              </w:rPr>
              <w:t>8</w:t>
            </w:r>
          </w:p>
        </w:tc>
        <w:tc>
          <w:tcPr>
            <w:tcW w:w="4111" w:type="dxa"/>
          </w:tcPr>
          <w:p w14:paraId="23C3409E" w14:textId="77777777" w:rsidR="00D8513F" w:rsidRDefault="00D8513F" w:rsidP="00EE029A">
            <w:pPr>
              <w:pStyle w:val="afff6"/>
              <w:spacing w:before="156" w:after="156"/>
              <w:ind w:firstLineChars="0" w:firstLine="0"/>
              <w:jc w:val="center"/>
              <w:rPr>
                <w:rFonts w:ascii="Times New Roman"/>
              </w:rPr>
            </w:pPr>
            <w:r>
              <w:rPr>
                <w:rFonts w:ascii="Times New Roman" w:hint="eastAsia"/>
              </w:rPr>
              <w:t>1</w:t>
            </w:r>
            <w:r>
              <w:rPr>
                <w:rFonts w:ascii="Times New Roman"/>
              </w:rPr>
              <w:t>/3C</w:t>
            </w:r>
            <w:r>
              <w:rPr>
                <w:rFonts w:ascii="Times New Roman" w:hint="eastAsia"/>
              </w:rPr>
              <w:t>充电至</w:t>
            </w:r>
            <w:r>
              <w:rPr>
                <w:rFonts w:ascii="Times New Roman" w:hint="eastAsia"/>
              </w:rPr>
              <w:t>90%</w:t>
            </w:r>
            <w:r>
              <w:rPr>
                <w:rFonts w:ascii="Times New Roman"/>
              </w:rPr>
              <w:t>SOC</w:t>
            </w:r>
          </w:p>
        </w:tc>
        <w:tc>
          <w:tcPr>
            <w:tcW w:w="3395" w:type="dxa"/>
          </w:tcPr>
          <w:p w14:paraId="1492A779" w14:textId="77777777" w:rsidR="00D8513F" w:rsidRDefault="00D8513F" w:rsidP="00EE029A">
            <w:pPr>
              <w:pStyle w:val="afff6"/>
              <w:spacing w:before="156" w:after="156"/>
              <w:ind w:firstLineChars="0" w:firstLine="0"/>
              <w:jc w:val="center"/>
              <w:rPr>
                <w:rFonts w:ascii="Times New Roman"/>
              </w:rPr>
            </w:pPr>
            <w:r>
              <w:rPr>
                <w:rFonts w:ascii="Times New Roman" w:hint="eastAsia"/>
              </w:rPr>
              <w:t>RT</w:t>
            </w:r>
          </w:p>
        </w:tc>
      </w:tr>
      <w:tr w:rsidR="00D8513F" w14:paraId="32A66426" w14:textId="77777777" w:rsidTr="00EE029A">
        <w:tc>
          <w:tcPr>
            <w:tcW w:w="1838" w:type="dxa"/>
          </w:tcPr>
          <w:p w14:paraId="0D0EA321" w14:textId="77777777" w:rsidR="00D8513F" w:rsidRDefault="00D8513F" w:rsidP="00EE029A">
            <w:pPr>
              <w:pStyle w:val="afff6"/>
              <w:spacing w:before="156" w:after="156"/>
              <w:ind w:firstLineChars="0" w:firstLine="0"/>
              <w:jc w:val="center"/>
              <w:rPr>
                <w:rFonts w:ascii="Times New Roman"/>
              </w:rPr>
            </w:pPr>
            <w:r>
              <w:rPr>
                <w:rFonts w:ascii="Times New Roman" w:hint="eastAsia"/>
              </w:rPr>
              <w:t>9</w:t>
            </w:r>
          </w:p>
        </w:tc>
        <w:tc>
          <w:tcPr>
            <w:tcW w:w="4111" w:type="dxa"/>
          </w:tcPr>
          <w:p w14:paraId="0594F1D3" w14:textId="77777777" w:rsidR="00D8513F" w:rsidRDefault="00D8513F" w:rsidP="00EE029A">
            <w:pPr>
              <w:pStyle w:val="afff6"/>
              <w:spacing w:before="156" w:after="156"/>
              <w:ind w:firstLineChars="0" w:firstLine="0"/>
              <w:jc w:val="center"/>
              <w:rPr>
                <w:rFonts w:ascii="Times New Roman"/>
              </w:rPr>
            </w:pPr>
            <w:r>
              <w:rPr>
                <w:rFonts w:ascii="Times New Roman" w:hint="eastAsia"/>
              </w:rPr>
              <w:t>静置</w:t>
            </w:r>
            <w:r>
              <w:rPr>
                <w:rFonts w:ascii="Times New Roman" w:hint="eastAsia"/>
              </w:rPr>
              <w:t>30min</w:t>
            </w:r>
          </w:p>
        </w:tc>
        <w:tc>
          <w:tcPr>
            <w:tcW w:w="3395" w:type="dxa"/>
          </w:tcPr>
          <w:p w14:paraId="3E0DCE0B" w14:textId="77777777" w:rsidR="00D8513F" w:rsidRDefault="00D8513F" w:rsidP="00EE029A">
            <w:pPr>
              <w:pStyle w:val="afff6"/>
              <w:spacing w:before="156" w:after="156"/>
              <w:ind w:firstLineChars="0" w:firstLine="0"/>
              <w:jc w:val="center"/>
              <w:rPr>
                <w:rFonts w:ascii="Times New Roman"/>
              </w:rPr>
            </w:pPr>
            <w:r>
              <w:rPr>
                <w:rFonts w:ascii="Times New Roman" w:hint="eastAsia"/>
              </w:rPr>
              <w:t>RT</w:t>
            </w:r>
          </w:p>
        </w:tc>
      </w:tr>
      <w:tr w:rsidR="00D8513F" w14:paraId="0E6A2BE4" w14:textId="77777777" w:rsidTr="00EE029A">
        <w:tc>
          <w:tcPr>
            <w:tcW w:w="1838" w:type="dxa"/>
          </w:tcPr>
          <w:p w14:paraId="345CCBB7" w14:textId="77777777" w:rsidR="00D8513F" w:rsidRDefault="00D8513F" w:rsidP="00EE029A">
            <w:pPr>
              <w:pStyle w:val="afff6"/>
              <w:spacing w:before="156" w:after="156"/>
              <w:ind w:firstLineChars="0" w:firstLine="0"/>
              <w:jc w:val="center"/>
              <w:rPr>
                <w:rFonts w:ascii="Times New Roman"/>
              </w:rPr>
            </w:pPr>
            <w:r>
              <w:rPr>
                <w:rFonts w:ascii="Times New Roman" w:hint="eastAsia"/>
              </w:rPr>
              <w:t>10</w:t>
            </w:r>
          </w:p>
        </w:tc>
        <w:tc>
          <w:tcPr>
            <w:tcW w:w="4111" w:type="dxa"/>
          </w:tcPr>
          <w:p w14:paraId="66FFF103" w14:textId="77777777" w:rsidR="00D8513F" w:rsidRDefault="00D8513F" w:rsidP="00EE029A">
            <w:pPr>
              <w:pStyle w:val="afff6"/>
              <w:spacing w:before="156" w:after="156"/>
              <w:ind w:firstLineChars="0" w:firstLine="0"/>
              <w:jc w:val="center"/>
              <w:rPr>
                <w:rFonts w:ascii="Times New Roman"/>
              </w:rPr>
            </w:pPr>
            <w:r>
              <w:rPr>
                <w:rFonts w:ascii="Times New Roman" w:hint="eastAsia"/>
              </w:rPr>
              <w:t>1</w:t>
            </w:r>
            <w:r>
              <w:rPr>
                <w:rFonts w:ascii="Times New Roman"/>
              </w:rPr>
              <w:t>/3C</w:t>
            </w:r>
            <w:r>
              <w:rPr>
                <w:rFonts w:ascii="Times New Roman" w:hint="eastAsia"/>
              </w:rPr>
              <w:t>放电至</w:t>
            </w:r>
            <w:r>
              <w:rPr>
                <w:rFonts w:ascii="Times New Roman" w:hint="eastAsia"/>
              </w:rPr>
              <w:t>10%</w:t>
            </w:r>
            <w:r>
              <w:rPr>
                <w:rFonts w:ascii="Times New Roman"/>
              </w:rPr>
              <w:t>SOC</w:t>
            </w:r>
          </w:p>
        </w:tc>
        <w:tc>
          <w:tcPr>
            <w:tcW w:w="3395" w:type="dxa"/>
          </w:tcPr>
          <w:p w14:paraId="03CDEF83" w14:textId="77777777" w:rsidR="00D8513F" w:rsidRDefault="00D8513F" w:rsidP="00EE029A">
            <w:pPr>
              <w:pStyle w:val="afff6"/>
              <w:spacing w:before="156" w:after="156"/>
              <w:ind w:firstLineChars="0" w:firstLine="0"/>
              <w:jc w:val="center"/>
              <w:rPr>
                <w:rFonts w:ascii="Times New Roman"/>
              </w:rPr>
            </w:pPr>
            <w:r>
              <w:rPr>
                <w:rFonts w:ascii="Times New Roman" w:hint="eastAsia"/>
              </w:rPr>
              <w:t>RT</w:t>
            </w:r>
          </w:p>
        </w:tc>
      </w:tr>
      <w:tr w:rsidR="00D8513F" w14:paraId="0FC8C366" w14:textId="77777777" w:rsidTr="00EE029A">
        <w:tc>
          <w:tcPr>
            <w:tcW w:w="1838" w:type="dxa"/>
          </w:tcPr>
          <w:p w14:paraId="1A227F41" w14:textId="77777777" w:rsidR="00D8513F" w:rsidRDefault="00D8513F" w:rsidP="00EE029A">
            <w:pPr>
              <w:pStyle w:val="afff6"/>
              <w:spacing w:before="156" w:after="156"/>
              <w:ind w:firstLineChars="0" w:firstLine="0"/>
              <w:jc w:val="center"/>
              <w:rPr>
                <w:rFonts w:ascii="Times New Roman"/>
              </w:rPr>
            </w:pPr>
            <w:r>
              <w:rPr>
                <w:rFonts w:ascii="Times New Roman" w:hint="eastAsia"/>
              </w:rPr>
              <w:t>11</w:t>
            </w:r>
          </w:p>
        </w:tc>
        <w:tc>
          <w:tcPr>
            <w:tcW w:w="4111" w:type="dxa"/>
          </w:tcPr>
          <w:p w14:paraId="3878A7A5" w14:textId="77777777" w:rsidR="00D8513F" w:rsidRDefault="00D8513F" w:rsidP="00EE029A">
            <w:pPr>
              <w:pStyle w:val="afff6"/>
              <w:spacing w:before="156" w:after="156"/>
              <w:ind w:firstLineChars="0" w:firstLine="0"/>
              <w:jc w:val="center"/>
              <w:rPr>
                <w:rFonts w:ascii="Times New Roman"/>
              </w:rPr>
            </w:pPr>
            <w:r>
              <w:rPr>
                <w:rFonts w:ascii="Times New Roman" w:hint="eastAsia"/>
              </w:rPr>
              <w:t>静置</w:t>
            </w:r>
            <w:r>
              <w:rPr>
                <w:rFonts w:ascii="Times New Roman" w:hint="eastAsia"/>
              </w:rPr>
              <w:t>30min</w:t>
            </w:r>
          </w:p>
        </w:tc>
        <w:tc>
          <w:tcPr>
            <w:tcW w:w="3395" w:type="dxa"/>
          </w:tcPr>
          <w:p w14:paraId="07C44647" w14:textId="77777777" w:rsidR="00D8513F" w:rsidRDefault="00D8513F" w:rsidP="00EE029A">
            <w:pPr>
              <w:pStyle w:val="afff6"/>
              <w:spacing w:before="156" w:after="156"/>
              <w:ind w:firstLineChars="0" w:firstLine="0"/>
              <w:jc w:val="center"/>
              <w:rPr>
                <w:rFonts w:ascii="Times New Roman"/>
              </w:rPr>
            </w:pPr>
            <w:r>
              <w:rPr>
                <w:rFonts w:ascii="Times New Roman" w:hint="eastAsia"/>
              </w:rPr>
              <w:t>RT</w:t>
            </w:r>
          </w:p>
        </w:tc>
      </w:tr>
      <w:tr w:rsidR="00D8513F" w14:paraId="680716CE" w14:textId="77777777" w:rsidTr="00EE029A">
        <w:tc>
          <w:tcPr>
            <w:tcW w:w="1838" w:type="dxa"/>
          </w:tcPr>
          <w:p w14:paraId="23FCDCF9" w14:textId="77777777" w:rsidR="00D8513F" w:rsidRDefault="00D8513F" w:rsidP="00EE029A">
            <w:pPr>
              <w:pStyle w:val="afff6"/>
              <w:spacing w:before="156" w:after="156"/>
              <w:ind w:firstLineChars="0" w:firstLine="0"/>
              <w:jc w:val="center"/>
              <w:rPr>
                <w:rFonts w:ascii="Times New Roman"/>
              </w:rPr>
            </w:pPr>
            <w:r>
              <w:rPr>
                <w:rFonts w:ascii="Times New Roman" w:hint="eastAsia"/>
              </w:rPr>
              <w:t>12</w:t>
            </w:r>
          </w:p>
        </w:tc>
        <w:tc>
          <w:tcPr>
            <w:tcW w:w="4111" w:type="dxa"/>
          </w:tcPr>
          <w:p w14:paraId="36B609C9" w14:textId="77777777" w:rsidR="00D8513F" w:rsidRDefault="00D8513F" w:rsidP="00EE029A">
            <w:pPr>
              <w:pStyle w:val="afff6"/>
              <w:spacing w:before="156" w:after="156"/>
              <w:ind w:firstLineChars="0" w:firstLine="0"/>
              <w:jc w:val="center"/>
              <w:rPr>
                <w:rFonts w:ascii="Times New Roman"/>
              </w:rPr>
            </w:pPr>
            <w:r>
              <w:rPr>
                <w:rFonts w:ascii="Times New Roman" w:hint="eastAsia"/>
              </w:rPr>
              <w:t>1</w:t>
            </w:r>
            <w:r>
              <w:rPr>
                <w:rFonts w:ascii="Times New Roman"/>
              </w:rPr>
              <w:t>/3C</w:t>
            </w:r>
            <w:r>
              <w:rPr>
                <w:rFonts w:ascii="Times New Roman" w:hint="eastAsia"/>
              </w:rPr>
              <w:t>充电至</w:t>
            </w:r>
            <w:r>
              <w:rPr>
                <w:rFonts w:ascii="Times New Roman" w:hint="eastAsia"/>
              </w:rPr>
              <w:t>90%</w:t>
            </w:r>
            <w:r>
              <w:rPr>
                <w:rFonts w:ascii="Times New Roman"/>
              </w:rPr>
              <w:t>SOC</w:t>
            </w:r>
          </w:p>
        </w:tc>
        <w:tc>
          <w:tcPr>
            <w:tcW w:w="3395" w:type="dxa"/>
          </w:tcPr>
          <w:p w14:paraId="00A228E2" w14:textId="77777777" w:rsidR="00D8513F" w:rsidRDefault="00D8513F" w:rsidP="00EE029A">
            <w:pPr>
              <w:pStyle w:val="afff6"/>
              <w:spacing w:before="156" w:after="156"/>
              <w:ind w:firstLineChars="0" w:firstLine="0"/>
              <w:jc w:val="center"/>
              <w:rPr>
                <w:rFonts w:ascii="Times New Roman"/>
              </w:rPr>
            </w:pPr>
            <w:r>
              <w:rPr>
                <w:rFonts w:ascii="Times New Roman" w:hint="eastAsia"/>
              </w:rPr>
              <w:t>RT</w:t>
            </w:r>
          </w:p>
        </w:tc>
      </w:tr>
      <w:tr w:rsidR="00D8513F" w14:paraId="38C3C504" w14:textId="77777777" w:rsidTr="00EE029A">
        <w:tc>
          <w:tcPr>
            <w:tcW w:w="1838" w:type="dxa"/>
          </w:tcPr>
          <w:p w14:paraId="7302B939" w14:textId="77777777" w:rsidR="00D8513F" w:rsidRDefault="00D8513F" w:rsidP="00EE029A">
            <w:pPr>
              <w:pStyle w:val="afff6"/>
              <w:spacing w:before="156" w:after="156"/>
              <w:ind w:firstLineChars="0" w:firstLine="0"/>
              <w:jc w:val="center"/>
              <w:rPr>
                <w:rFonts w:ascii="Times New Roman"/>
              </w:rPr>
            </w:pPr>
            <w:r>
              <w:rPr>
                <w:rFonts w:ascii="Times New Roman" w:hint="eastAsia"/>
              </w:rPr>
              <w:t>1</w:t>
            </w:r>
            <w:r>
              <w:rPr>
                <w:rFonts w:ascii="Times New Roman"/>
              </w:rPr>
              <w:t>3</w:t>
            </w:r>
          </w:p>
        </w:tc>
        <w:tc>
          <w:tcPr>
            <w:tcW w:w="4111" w:type="dxa"/>
          </w:tcPr>
          <w:p w14:paraId="4A88A396" w14:textId="77777777" w:rsidR="00D8513F" w:rsidRDefault="00D8513F" w:rsidP="00EE029A">
            <w:pPr>
              <w:pStyle w:val="afff6"/>
              <w:spacing w:before="156" w:after="156"/>
              <w:ind w:firstLineChars="0" w:firstLine="0"/>
              <w:jc w:val="center"/>
              <w:rPr>
                <w:rFonts w:ascii="Times New Roman"/>
              </w:rPr>
            </w:pPr>
            <w:r>
              <w:rPr>
                <w:rFonts w:ascii="Times New Roman" w:hint="eastAsia"/>
              </w:rPr>
              <w:t>静置</w:t>
            </w:r>
            <w:r>
              <w:rPr>
                <w:rFonts w:ascii="Times New Roman" w:hint="eastAsia"/>
              </w:rPr>
              <w:t>30min</w:t>
            </w:r>
          </w:p>
        </w:tc>
        <w:tc>
          <w:tcPr>
            <w:tcW w:w="3395" w:type="dxa"/>
          </w:tcPr>
          <w:p w14:paraId="76F89046" w14:textId="77777777" w:rsidR="00D8513F" w:rsidRDefault="00D8513F" w:rsidP="00EE029A">
            <w:pPr>
              <w:pStyle w:val="afff6"/>
              <w:spacing w:before="156" w:after="156"/>
              <w:ind w:firstLineChars="0" w:firstLine="0"/>
              <w:jc w:val="center"/>
              <w:rPr>
                <w:rFonts w:ascii="Times New Roman"/>
              </w:rPr>
            </w:pPr>
            <w:r>
              <w:rPr>
                <w:rFonts w:ascii="Times New Roman" w:hint="eastAsia"/>
              </w:rPr>
              <w:t>RT</w:t>
            </w:r>
          </w:p>
        </w:tc>
      </w:tr>
      <w:tr w:rsidR="00D8513F" w14:paraId="7AEA9E85" w14:textId="77777777" w:rsidTr="00EE029A">
        <w:tc>
          <w:tcPr>
            <w:tcW w:w="1838" w:type="dxa"/>
          </w:tcPr>
          <w:p w14:paraId="496A0065" w14:textId="77777777" w:rsidR="00D8513F" w:rsidRDefault="00D8513F" w:rsidP="00EE029A">
            <w:pPr>
              <w:pStyle w:val="afff6"/>
              <w:spacing w:before="156" w:after="156"/>
              <w:ind w:firstLineChars="0" w:firstLine="0"/>
              <w:jc w:val="center"/>
              <w:rPr>
                <w:rFonts w:ascii="Times New Roman"/>
              </w:rPr>
            </w:pPr>
            <w:r>
              <w:rPr>
                <w:rFonts w:ascii="Times New Roman" w:hint="eastAsia"/>
              </w:rPr>
              <w:lastRenderedPageBreak/>
              <w:t>14</w:t>
            </w:r>
          </w:p>
        </w:tc>
        <w:tc>
          <w:tcPr>
            <w:tcW w:w="4111" w:type="dxa"/>
          </w:tcPr>
          <w:p w14:paraId="029E09A6" w14:textId="77777777" w:rsidR="00D8513F" w:rsidRDefault="00D8513F" w:rsidP="00EE029A">
            <w:pPr>
              <w:pStyle w:val="afff6"/>
              <w:spacing w:before="156" w:after="156"/>
              <w:ind w:firstLineChars="0" w:firstLine="0"/>
              <w:jc w:val="center"/>
              <w:rPr>
                <w:rFonts w:ascii="Times New Roman"/>
              </w:rPr>
            </w:pPr>
            <w:r>
              <w:rPr>
                <w:rFonts w:ascii="Times New Roman" w:hint="eastAsia"/>
              </w:rPr>
              <w:t>1</w:t>
            </w:r>
            <w:r>
              <w:rPr>
                <w:rFonts w:ascii="Times New Roman"/>
              </w:rPr>
              <w:t>/3C</w:t>
            </w:r>
            <w:r>
              <w:rPr>
                <w:rFonts w:ascii="Times New Roman" w:hint="eastAsia"/>
              </w:rPr>
              <w:t>放电至</w:t>
            </w:r>
            <w:r>
              <w:rPr>
                <w:rFonts w:ascii="Times New Roman" w:hint="eastAsia"/>
              </w:rPr>
              <w:t>10%</w:t>
            </w:r>
            <w:r>
              <w:rPr>
                <w:rFonts w:ascii="Times New Roman"/>
              </w:rPr>
              <w:t>SOC</w:t>
            </w:r>
          </w:p>
        </w:tc>
        <w:tc>
          <w:tcPr>
            <w:tcW w:w="3395" w:type="dxa"/>
          </w:tcPr>
          <w:p w14:paraId="03E4C873" w14:textId="77777777" w:rsidR="00D8513F" w:rsidRDefault="00D8513F" w:rsidP="00EE029A">
            <w:pPr>
              <w:pStyle w:val="afff6"/>
              <w:spacing w:before="156" w:after="156"/>
              <w:ind w:firstLineChars="0" w:firstLine="0"/>
              <w:jc w:val="center"/>
              <w:rPr>
                <w:rFonts w:ascii="Times New Roman"/>
              </w:rPr>
            </w:pPr>
            <w:r>
              <w:rPr>
                <w:rFonts w:ascii="Times New Roman" w:hint="eastAsia"/>
              </w:rPr>
              <w:t>RT</w:t>
            </w:r>
          </w:p>
        </w:tc>
      </w:tr>
    </w:tbl>
    <w:p w14:paraId="15D054BD" w14:textId="77777777" w:rsidR="00D8513F" w:rsidRDefault="00D8513F" w:rsidP="00D8513F">
      <w:pPr>
        <w:pStyle w:val="afff6"/>
        <w:spacing w:before="156" w:after="156"/>
        <w:ind w:firstLineChars="0" w:firstLine="0"/>
        <w:rPr>
          <w:rFonts w:ascii="Times New Roman"/>
        </w:rPr>
      </w:pPr>
    </w:p>
    <w:p w14:paraId="744F87BC" w14:textId="77777777" w:rsidR="00D8513F" w:rsidRDefault="00D8513F" w:rsidP="00D8513F">
      <w:pPr>
        <w:pStyle w:val="affb"/>
        <w:rPr>
          <w:rFonts w:ascii="Times New Roman"/>
        </w:rPr>
      </w:pPr>
      <w:r>
        <w:rPr>
          <w:rFonts w:ascii="Times New Roman" w:hint="eastAsia"/>
        </w:rPr>
        <w:t>在最后一次放电测试过程中，基于最小监控单元电压值，计算每一个采样时刻对应的所有最小监控单元的最大电压和最小电压之间的极差值。</w:t>
      </w:r>
    </w:p>
    <w:p w14:paraId="2A173687" w14:textId="77777777" w:rsidR="00D8513F" w:rsidRDefault="00D8513F" w:rsidP="00D8513F">
      <w:pPr>
        <w:pStyle w:val="affb"/>
        <w:rPr>
          <w:rFonts w:ascii="Times New Roman"/>
        </w:rPr>
      </w:pPr>
    </w:p>
    <w:p w14:paraId="57939D00" w14:textId="77777777" w:rsidR="00D8513F" w:rsidRPr="00161759" w:rsidRDefault="00D8513F" w:rsidP="00D8513F">
      <w:pPr>
        <w:pStyle w:val="affb"/>
        <w:rPr>
          <w:rFonts w:ascii="Times New Roman"/>
        </w:rPr>
      </w:pPr>
    </w:p>
    <w:p w14:paraId="54FAFF89" w14:textId="77777777" w:rsidR="00D8513F" w:rsidRPr="00161759" w:rsidRDefault="00D8513F" w:rsidP="00D8513F">
      <w:pPr>
        <w:pStyle w:val="affd"/>
        <w:framePr w:hSpace="0" w:vSpace="0" w:wrap="auto" w:vAnchor="margin" w:hAnchor="text" w:xAlign="left" w:yAlign="inline"/>
        <w:spacing w:before="156" w:after="156"/>
        <w:jc w:val="center"/>
      </w:pPr>
      <w:r w:rsidRPr="00161759">
        <w:t>_________________________________</w:t>
      </w:r>
    </w:p>
    <w:p w14:paraId="3C2A123F" w14:textId="77777777" w:rsidR="00D8513F" w:rsidRDefault="00D8513F" w:rsidP="00D8513F">
      <w:pPr>
        <w:pStyle w:val="affb"/>
        <w:ind w:firstLineChars="0" w:firstLine="0"/>
        <w:rPr>
          <w:rFonts w:ascii="Times New Roman"/>
        </w:rPr>
      </w:pPr>
    </w:p>
    <w:p w14:paraId="350ACECF" w14:textId="77777777" w:rsidR="00D8513F" w:rsidRDefault="00D8513F" w:rsidP="00D8513F">
      <w:pPr>
        <w:pStyle w:val="affb"/>
        <w:ind w:firstLineChars="0" w:firstLine="0"/>
        <w:rPr>
          <w:rFonts w:ascii="Times New Roman"/>
        </w:rPr>
      </w:pPr>
      <w:r>
        <w:rPr>
          <w:rFonts w:ascii="Times New Roman"/>
        </w:rPr>
        <w:br w:type="page"/>
      </w:r>
    </w:p>
    <w:p w14:paraId="7AAC9F75" w14:textId="77777777" w:rsidR="00D8513F" w:rsidRPr="00ED0C15" w:rsidRDefault="00D8513F" w:rsidP="00D8513F">
      <w:pPr>
        <w:pStyle w:val="afff7"/>
        <w:spacing w:before="78" w:after="156"/>
        <w:rPr>
          <w:szCs w:val="21"/>
        </w:rPr>
      </w:pPr>
      <w:bookmarkStart w:id="50" w:name="_Toc77060851"/>
      <w:r>
        <w:lastRenderedPageBreak/>
        <w:t>附录F</w:t>
      </w:r>
      <w:r>
        <w:br/>
        <w:t>（</w:t>
      </w:r>
      <w:r>
        <w:rPr>
          <w:rFonts w:hint="eastAsia"/>
        </w:rPr>
        <w:t>规范性</w:t>
      </w:r>
      <w:r>
        <w:t>附录）</w:t>
      </w:r>
      <w:r>
        <w:br/>
      </w:r>
      <w:r>
        <w:rPr>
          <w:rFonts w:hint="eastAsia"/>
          <w:szCs w:val="21"/>
        </w:rPr>
        <w:t>电池系统防水性能试验方法</w:t>
      </w:r>
      <w:bookmarkEnd w:id="50"/>
    </w:p>
    <w:p w14:paraId="4B6E378D" w14:textId="77777777" w:rsidR="00D8513F" w:rsidRPr="00000AC1" w:rsidRDefault="00D8513F" w:rsidP="00D8513F">
      <w:pPr>
        <w:pStyle w:val="afff3"/>
        <w:widowControl/>
        <w:numPr>
          <w:ilvl w:val="0"/>
          <w:numId w:val="13"/>
        </w:numPr>
        <w:shd w:val="clear" w:color="FFFFFF" w:fill="FFFFFF"/>
        <w:tabs>
          <w:tab w:val="left" w:pos="6406"/>
        </w:tabs>
        <w:spacing w:beforeLines="25" w:before="78" w:afterLines="50" w:after="156"/>
        <w:ind w:left="5811" w:firstLineChars="0"/>
        <w:jc w:val="center"/>
        <w:outlineLvl w:val="0"/>
        <w:rPr>
          <w:rFonts w:ascii="Times New Roman" w:eastAsia="黑体" w:hAnsi="Times New Roman"/>
          <w:vanish/>
          <w:kern w:val="0"/>
          <w:szCs w:val="20"/>
        </w:rPr>
      </w:pPr>
      <w:bookmarkStart w:id="51" w:name="_Toc76994373"/>
      <w:bookmarkStart w:id="52" w:name="_Toc77060852"/>
      <w:bookmarkEnd w:id="51"/>
      <w:bookmarkEnd w:id="52"/>
    </w:p>
    <w:p w14:paraId="5E55F35D" w14:textId="77777777" w:rsidR="00D8513F" w:rsidRDefault="00D8513F" w:rsidP="00D8513F">
      <w:pPr>
        <w:pStyle w:val="afff8"/>
        <w:numPr>
          <w:ilvl w:val="1"/>
          <w:numId w:val="2"/>
        </w:numPr>
        <w:spacing w:before="156" w:after="156"/>
        <w:outlineLvl w:val="9"/>
        <w:rPr>
          <w:rFonts w:ascii="Times New Roman"/>
        </w:rPr>
      </w:pPr>
      <w:r>
        <w:rPr>
          <w:rFonts w:ascii="Times New Roman" w:hint="eastAsia"/>
        </w:rPr>
        <w:t>范围</w:t>
      </w:r>
    </w:p>
    <w:p w14:paraId="22661A24" w14:textId="77777777" w:rsidR="00D8513F" w:rsidRDefault="00D8513F" w:rsidP="00D8513F">
      <w:pPr>
        <w:pStyle w:val="afff6"/>
        <w:spacing w:before="156" w:after="156"/>
        <w:ind w:firstLine="420"/>
        <w:rPr>
          <w:rFonts w:ascii="Times New Roman"/>
        </w:rPr>
      </w:pPr>
      <w:r>
        <w:rPr>
          <w:rFonts w:ascii="Times New Roman" w:hint="eastAsia"/>
        </w:rPr>
        <w:t>该方法适用于电动汽车用锂离子动力电池包或系统。</w:t>
      </w:r>
    </w:p>
    <w:p w14:paraId="4205AB5F" w14:textId="77777777" w:rsidR="00D8513F" w:rsidRDefault="00D8513F" w:rsidP="00D8513F">
      <w:pPr>
        <w:pStyle w:val="afff8"/>
        <w:numPr>
          <w:ilvl w:val="1"/>
          <w:numId w:val="2"/>
        </w:numPr>
        <w:spacing w:before="156" w:after="156"/>
        <w:outlineLvl w:val="9"/>
        <w:rPr>
          <w:rFonts w:ascii="Times New Roman"/>
        </w:rPr>
      </w:pPr>
      <w:r>
        <w:rPr>
          <w:rFonts w:ascii="Times New Roman" w:hint="eastAsia"/>
        </w:rPr>
        <w:t>试验条件要求</w:t>
      </w:r>
    </w:p>
    <w:p w14:paraId="6E8C429C" w14:textId="77777777" w:rsidR="00D8513F" w:rsidRDefault="00D8513F" w:rsidP="00D8513F">
      <w:pPr>
        <w:pStyle w:val="afff6"/>
        <w:spacing w:before="156" w:after="156"/>
        <w:ind w:firstLine="420"/>
        <w:rPr>
          <w:rFonts w:ascii="Times New Roman"/>
        </w:rPr>
      </w:pPr>
      <w:r>
        <w:rPr>
          <w:rFonts w:ascii="Times New Roman" w:hint="eastAsia"/>
        </w:rPr>
        <w:t>测试环境温度为</w:t>
      </w:r>
      <w:r>
        <w:rPr>
          <w:rFonts w:ascii="Times New Roman" w:hint="eastAsia"/>
        </w:rPr>
        <w:t>2</w:t>
      </w:r>
      <w:r>
        <w:rPr>
          <w:rFonts w:ascii="Times New Roman"/>
        </w:rPr>
        <w:t>2</w:t>
      </w:r>
      <w:r>
        <w:rPr>
          <w:rFonts w:ascii="Times New Roman" w:hint="eastAsia"/>
        </w:rPr>
        <w:t>℃±</w:t>
      </w:r>
      <w:r>
        <w:rPr>
          <w:rFonts w:ascii="Times New Roman" w:hint="eastAsia"/>
        </w:rPr>
        <w:t>5</w:t>
      </w:r>
      <w:r>
        <w:rPr>
          <w:rFonts w:ascii="Times New Roman" w:hint="eastAsia"/>
        </w:rPr>
        <w:t>℃。</w:t>
      </w:r>
    </w:p>
    <w:p w14:paraId="15E4587B" w14:textId="77777777" w:rsidR="00D8513F" w:rsidRDefault="00D8513F" w:rsidP="00D8513F">
      <w:pPr>
        <w:pStyle w:val="afff8"/>
        <w:numPr>
          <w:ilvl w:val="1"/>
          <w:numId w:val="2"/>
        </w:numPr>
        <w:spacing w:before="156" w:after="156"/>
        <w:outlineLvl w:val="9"/>
        <w:rPr>
          <w:rFonts w:ascii="Times New Roman"/>
        </w:rPr>
      </w:pPr>
      <w:r>
        <w:rPr>
          <w:rFonts w:ascii="Times New Roman" w:hint="eastAsia"/>
        </w:rPr>
        <w:t>试验方法</w:t>
      </w:r>
    </w:p>
    <w:p w14:paraId="74231942" w14:textId="77777777" w:rsidR="00D8513F" w:rsidRDefault="00D8513F" w:rsidP="00D8513F">
      <w:pPr>
        <w:pStyle w:val="afff9"/>
        <w:widowControl w:val="0"/>
        <w:numPr>
          <w:ilvl w:val="2"/>
          <w:numId w:val="2"/>
        </w:numPr>
        <w:wordWrap/>
        <w:overflowPunct/>
        <w:autoSpaceDE/>
        <w:autoSpaceDN/>
        <w:spacing w:beforeLines="0" w:before="0" w:afterLines="0" w:after="0"/>
        <w:ind w:left="0"/>
        <w:textAlignment w:val="auto"/>
        <w:outlineLvl w:val="9"/>
        <w:rPr>
          <w:rFonts w:ascii="Times New Roman" w:eastAsia="宋体"/>
        </w:rPr>
      </w:pPr>
      <w:r>
        <w:rPr>
          <w:rFonts w:ascii="Times New Roman" w:eastAsia="宋体" w:hint="eastAsia"/>
        </w:rPr>
        <w:t>将试验对象的</w:t>
      </w:r>
      <w:r>
        <w:rPr>
          <w:rFonts w:ascii="Times New Roman" w:eastAsia="宋体" w:hint="eastAsia"/>
        </w:rPr>
        <w:t>SOC</w:t>
      </w:r>
      <w:r>
        <w:rPr>
          <w:rFonts w:ascii="Times New Roman" w:eastAsia="宋体" w:hint="eastAsia"/>
        </w:rPr>
        <w:t>状态调至不低于制造商规定的正常</w:t>
      </w:r>
      <w:r>
        <w:rPr>
          <w:rFonts w:ascii="Times New Roman" w:eastAsia="宋体" w:hint="eastAsia"/>
        </w:rPr>
        <w:t>SOC</w:t>
      </w:r>
      <w:r>
        <w:rPr>
          <w:rFonts w:ascii="Times New Roman" w:eastAsia="宋体" w:hint="eastAsia"/>
        </w:rPr>
        <w:t>工作范围的</w:t>
      </w:r>
      <w:r>
        <w:rPr>
          <w:rFonts w:ascii="Times New Roman" w:eastAsia="宋体" w:hint="eastAsia"/>
        </w:rPr>
        <w:t>50%</w:t>
      </w:r>
      <w:r>
        <w:rPr>
          <w:rFonts w:ascii="Times New Roman" w:eastAsia="宋体" w:hint="eastAsia"/>
        </w:rPr>
        <w:t>。</w:t>
      </w:r>
    </w:p>
    <w:p w14:paraId="018CEA1F" w14:textId="77777777" w:rsidR="00D8513F" w:rsidRDefault="00D8513F" w:rsidP="00D8513F">
      <w:pPr>
        <w:pStyle w:val="afff9"/>
        <w:widowControl w:val="0"/>
        <w:numPr>
          <w:ilvl w:val="2"/>
          <w:numId w:val="2"/>
        </w:numPr>
        <w:wordWrap/>
        <w:overflowPunct/>
        <w:autoSpaceDE/>
        <w:autoSpaceDN/>
        <w:spacing w:beforeLines="0" w:before="0" w:afterLines="0" w:after="0"/>
        <w:ind w:left="0"/>
        <w:textAlignment w:val="auto"/>
        <w:outlineLvl w:val="9"/>
        <w:rPr>
          <w:rFonts w:ascii="Times New Roman" w:eastAsia="宋体"/>
        </w:rPr>
      </w:pPr>
      <w:r>
        <w:rPr>
          <w:rFonts w:ascii="Times New Roman" w:eastAsia="宋体" w:hint="eastAsia"/>
        </w:rPr>
        <w:t>试验对象参照下列三种测试方法中的一种进行试验。</w:t>
      </w:r>
    </w:p>
    <w:p w14:paraId="15FE6588" w14:textId="77777777" w:rsidR="00D8513F" w:rsidRDefault="00D8513F" w:rsidP="00D8513F">
      <w:pPr>
        <w:pStyle w:val="afff9"/>
        <w:widowControl w:val="0"/>
        <w:numPr>
          <w:ilvl w:val="2"/>
          <w:numId w:val="2"/>
        </w:numPr>
        <w:wordWrap/>
        <w:overflowPunct/>
        <w:autoSpaceDE/>
        <w:autoSpaceDN/>
        <w:spacing w:beforeLines="0" w:before="0" w:afterLines="0" w:after="0"/>
        <w:ind w:left="0"/>
        <w:textAlignment w:val="auto"/>
        <w:outlineLvl w:val="9"/>
        <w:rPr>
          <w:rFonts w:ascii="Times New Roman" w:eastAsia="宋体"/>
        </w:rPr>
      </w:pPr>
      <w:r>
        <w:rPr>
          <w:rFonts w:ascii="Times New Roman" w:eastAsia="宋体" w:hint="eastAsia"/>
        </w:rPr>
        <w:t>测试方法</w:t>
      </w:r>
      <w:r>
        <w:rPr>
          <w:rFonts w:ascii="Times New Roman" w:eastAsia="宋体" w:hint="eastAsia"/>
        </w:rPr>
        <w:t>1</w:t>
      </w:r>
      <w:r>
        <w:rPr>
          <w:rFonts w:ascii="Times New Roman" w:eastAsia="宋体" w:hint="eastAsia"/>
        </w:rPr>
        <w:t>：</w:t>
      </w:r>
    </w:p>
    <w:p w14:paraId="5B89C3B5" w14:textId="77777777" w:rsidR="00D8513F" w:rsidRDefault="00D8513F" w:rsidP="00D8513F">
      <w:pPr>
        <w:pStyle w:val="afff6"/>
        <w:numPr>
          <w:ilvl w:val="0"/>
          <w:numId w:val="20"/>
        </w:numPr>
        <w:spacing w:before="156" w:after="156"/>
        <w:ind w:left="840" w:firstLineChars="0" w:hanging="420"/>
        <w:rPr>
          <w:rFonts w:ascii="Times New Roman"/>
        </w:rPr>
      </w:pPr>
      <w:r>
        <w:rPr>
          <w:rFonts w:ascii="Times New Roman" w:hint="eastAsia"/>
        </w:rPr>
        <w:t>按照</w:t>
      </w:r>
      <w:r>
        <w:rPr>
          <w:rFonts w:ascii="Times New Roman" w:hint="eastAsia"/>
        </w:rPr>
        <w:t>G</w:t>
      </w:r>
      <w:r>
        <w:rPr>
          <w:rFonts w:ascii="Times New Roman"/>
        </w:rPr>
        <w:t>B 38031-2020</w:t>
      </w:r>
      <w:r>
        <w:rPr>
          <w:rFonts w:ascii="Times New Roman" w:hint="eastAsia"/>
        </w:rPr>
        <w:t>中</w:t>
      </w:r>
      <w:r>
        <w:rPr>
          <w:rFonts w:ascii="Times New Roman" w:hint="eastAsia"/>
        </w:rPr>
        <w:t>8.2.1</w:t>
      </w:r>
      <w:r>
        <w:rPr>
          <w:rFonts w:ascii="Times New Roman" w:hint="eastAsia"/>
        </w:rPr>
        <w:t>和</w:t>
      </w:r>
      <w:r>
        <w:rPr>
          <w:rFonts w:ascii="Times New Roman" w:hint="eastAsia"/>
        </w:rPr>
        <w:t>8.2.2</w:t>
      </w:r>
      <w:r>
        <w:rPr>
          <w:rFonts w:ascii="Times New Roman" w:hint="eastAsia"/>
        </w:rPr>
        <w:t>进行振动测试与机械冲击测试；</w:t>
      </w:r>
    </w:p>
    <w:p w14:paraId="4F25F006" w14:textId="77777777" w:rsidR="00D8513F" w:rsidRDefault="00D8513F" w:rsidP="00D8513F">
      <w:pPr>
        <w:pStyle w:val="afff6"/>
        <w:numPr>
          <w:ilvl w:val="0"/>
          <w:numId w:val="20"/>
        </w:numPr>
        <w:spacing w:before="156" w:after="156"/>
        <w:ind w:left="840" w:firstLineChars="0" w:hanging="420"/>
        <w:rPr>
          <w:rFonts w:ascii="Times New Roman"/>
        </w:rPr>
      </w:pPr>
      <w:r>
        <w:rPr>
          <w:rFonts w:ascii="Times New Roman" w:hint="eastAsia"/>
        </w:rPr>
        <w:t>通过振动和机械冲击测试后，按照</w:t>
      </w:r>
      <w:r>
        <w:rPr>
          <w:rFonts w:ascii="Times New Roman" w:hint="eastAsia"/>
        </w:rPr>
        <w:t>GB/T 4208-2017</w:t>
      </w:r>
      <w:r>
        <w:rPr>
          <w:rFonts w:ascii="Times New Roman" w:hint="eastAsia"/>
        </w:rPr>
        <w:t>中</w:t>
      </w:r>
      <w:r>
        <w:rPr>
          <w:rFonts w:ascii="Times New Roman" w:hint="eastAsia"/>
        </w:rPr>
        <w:t>14.2.</w:t>
      </w:r>
      <w:r>
        <w:rPr>
          <w:rFonts w:ascii="Times New Roman"/>
        </w:rPr>
        <w:t>7</w:t>
      </w:r>
      <w:r>
        <w:rPr>
          <w:rFonts w:ascii="Times New Roman" w:hint="eastAsia"/>
        </w:rPr>
        <w:t>所述方法进行</w:t>
      </w:r>
      <w:r>
        <w:rPr>
          <w:rFonts w:ascii="Times New Roman" w:hint="eastAsia"/>
        </w:rPr>
        <w:t>IPX</w:t>
      </w:r>
      <w:r>
        <w:rPr>
          <w:rFonts w:ascii="Times New Roman"/>
        </w:rPr>
        <w:t>7</w:t>
      </w:r>
      <w:r>
        <w:rPr>
          <w:rFonts w:ascii="Times New Roman" w:hint="eastAsia"/>
        </w:rPr>
        <w:t>测试：</w:t>
      </w:r>
    </w:p>
    <w:p w14:paraId="7D7602AC" w14:textId="77777777" w:rsidR="00D8513F" w:rsidRDefault="00D8513F" w:rsidP="00D8513F">
      <w:pPr>
        <w:pStyle w:val="afff6"/>
        <w:numPr>
          <w:ilvl w:val="0"/>
          <w:numId w:val="21"/>
        </w:numPr>
        <w:spacing w:before="156" w:after="156"/>
        <w:ind w:firstLineChars="0"/>
        <w:rPr>
          <w:rFonts w:ascii="Times New Roman"/>
        </w:rPr>
      </w:pPr>
      <w:r>
        <w:rPr>
          <w:rFonts w:ascii="Times New Roman" w:hint="eastAsia"/>
        </w:rPr>
        <w:t>被测电池包或系统按生产厂规定的安装状态全部浸入水中；</w:t>
      </w:r>
    </w:p>
    <w:p w14:paraId="3351814A" w14:textId="77777777" w:rsidR="00D8513F" w:rsidRDefault="00D8513F" w:rsidP="00D8513F">
      <w:pPr>
        <w:pStyle w:val="afff6"/>
        <w:numPr>
          <w:ilvl w:val="0"/>
          <w:numId w:val="21"/>
        </w:numPr>
        <w:spacing w:before="156" w:after="156"/>
        <w:ind w:firstLineChars="0"/>
        <w:rPr>
          <w:rFonts w:ascii="Times New Roman"/>
        </w:rPr>
      </w:pPr>
      <w:r>
        <w:rPr>
          <w:rFonts w:ascii="Times New Roman" w:hint="eastAsia"/>
        </w:rPr>
        <w:t>高度小于</w:t>
      </w:r>
      <w:r>
        <w:rPr>
          <w:rFonts w:ascii="Times New Roman" w:hint="eastAsia"/>
        </w:rPr>
        <w:t>850mm</w:t>
      </w:r>
      <w:r>
        <w:rPr>
          <w:rFonts w:ascii="Times New Roman" w:hint="eastAsia"/>
        </w:rPr>
        <w:t>的外壳的最低点，应低于水面</w:t>
      </w:r>
      <w:r>
        <w:rPr>
          <w:rFonts w:ascii="Times New Roman" w:hint="eastAsia"/>
        </w:rPr>
        <w:t>1000mm</w:t>
      </w:r>
      <w:r>
        <w:rPr>
          <w:rFonts w:ascii="Times New Roman" w:hint="eastAsia"/>
        </w:rPr>
        <w:t>；</w:t>
      </w:r>
    </w:p>
    <w:p w14:paraId="58D9B0A6" w14:textId="77777777" w:rsidR="00D8513F" w:rsidRDefault="00D8513F" w:rsidP="00D8513F">
      <w:pPr>
        <w:pStyle w:val="afff6"/>
        <w:numPr>
          <w:ilvl w:val="0"/>
          <w:numId w:val="21"/>
        </w:numPr>
        <w:spacing w:before="156" w:after="156"/>
        <w:ind w:firstLineChars="0"/>
        <w:rPr>
          <w:rFonts w:ascii="Times New Roman"/>
        </w:rPr>
      </w:pPr>
      <w:r>
        <w:rPr>
          <w:rFonts w:ascii="Times New Roman" w:hint="eastAsia"/>
        </w:rPr>
        <w:t>高度等于或大于</w:t>
      </w:r>
      <w:r>
        <w:rPr>
          <w:rFonts w:ascii="Times New Roman" w:hint="eastAsia"/>
        </w:rPr>
        <w:t>850mm</w:t>
      </w:r>
      <w:r>
        <w:rPr>
          <w:rFonts w:ascii="Times New Roman" w:hint="eastAsia"/>
        </w:rPr>
        <w:t>的外壳最高点，应低于水面</w:t>
      </w:r>
      <w:r>
        <w:rPr>
          <w:rFonts w:ascii="Times New Roman" w:hint="eastAsia"/>
        </w:rPr>
        <w:t>150mm</w:t>
      </w:r>
      <w:r>
        <w:rPr>
          <w:rFonts w:ascii="Times New Roman" w:hint="eastAsia"/>
        </w:rPr>
        <w:t>；</w:t>
      </w:r>
    </w:p>
    <w:p w14:paraId="325AB60F" w14:textId="77777777" w:rsidR="00D8513F" w:rsidRDefault="00D8513F" w:rsidP="00D8513F">
      <w:pPr>
        <w:pStyle w:val="afff6"/>
        <w:numPr>
          <w:ilvl w:val="0"/>
          <w:numId w:val="21"/>
        </w:numPr>
        <w:spacing w:before="156" w:after="156"/>
        <w:ind w:firstLineChars="0"/>
        <w:rPr>
          <w:rFonts w:ascii="Times New Roman"/>
        </w:rPr>
      </w:pPr>
      <w:r>
        <w:rPr>
          <w:rFonts w:ascii="Times New Roman" w:hint="eastAsia"/>
        </w:rPr>
        <w:t>试验持续时间</w:t>
      </w:r>
      <w:r>
        <w:rPr>
          <w:rFonts w:ascii="Times New Roman" w:hint="eastAsia"/>
        </w:rPr>
        <w:t>30min</w:t>
      </w:r>
      <w:r>
        <w:rPr>
          <w:rFonts w:ascii="Times New Roman" w:hint="eastAsia"/>
        </w:rPr>
        <w:t>；</w:t>
      </w:r>
    </w:p>
    <w:p w14:paraId="5D072A8D" w14:textId="77777777" w:rsidR="00D8513F" w:rsidRDefault="00D8513F" w:rsidP="00D8513F">
      <w:pPr>
        <w:pStyle w:val="afff6"/>
        <w:numPr>
          <w:ilvl w:val="0"/>
          <w:numId w:val="21"/>
        </w:numPr>
        <w:spacing w:before="156" w:after="156"/>
        <w:ind w:firstLineChars="0"/>
        <w:rPr>
          <w:rFonts w:ascii="Times New Roman"/>
        </w:rPr>
      </w:pPr>
      <w:r>
        <w:rPr>
          <w:rFonts w:ascii="Times New Roman" w:hint="eastAsia"/>
        </w:rPr>
        <w:t>水温与电池包或系统温差不大于</w:t>
      </w:r>
      <w:r>
        <w:rPr>
          <w:rFonts w:ascii="Times New Roman" w:hint="eastAsia"/>
        </w:rPr>
        <w:t>5K</w:t>
      </w:r>
      <w:r>
        <w:rPr>
          <w:rFonts w:ascii="Times New Roman" w:hint="eastAsia"/>
        </w:rPr>
        <w:t>；</w:t>
      </w:r>
    </w:p>
    <w:p w14:paraId="76F83989" w14:textId="77777777" w:rsidR="00D8513F" w:rsidRDefault="00D8513F" w:rsidP="00D8513F">
      <w:pPr>
        <w:pStyle w:val="afff9"/>
        <w:widowControl w:val="0"/>
        <w:numPr>
          <w:ilvl w:val="2"/>
          <w:numId w:val="2"/>
        </w:numPr>
        <w:wordWrap/>
        <w:overflowPunct/>
        <w:autoSpaceDE/>
        <w:autoSpaceDN/>
        <w:spacing w:beforeLines="0" w:before="0" w:afterLines="0" w:after="0"/>
        <w:ind w:left="0"/>
        <w:textAlignment w:val="auto"/>
        <w:outlineLvl w:val="9"/>
        <w:rPr>
          <w:rFonts w:ascii="Times New Roman" w:eastAsia="宋体"/>
        </w:rPr>
      </w:pPr>
      <w:r>
        <w:rPr>
          <w:rFonts w:ascii="Times New Roman" w:eastAsia="宋体" w:hint="eastAsia"/>
        </w:rPr>
        <w:t>测试方法</w:t>
      </w:r>
      <w:r>
        <w:rPr>
          <w:rFonts w:ascii="Times New Roman" w:eastAsia="宋体" w:hint="eastAsia"/>
        </w:rPr>
        <w:t>2</w:t>
      </w:r>
      <w:r>
        <w:rPr>
          <w:rFonts w:ascii="Times New Roman" w:eastAsia="宋体" w:hint="eastAsia"/>
        </w:rPr>
        <w:t>：</w:t>
      </w:r>
    </w:p>
    <w:p w14:paraId="2BC44690" w14:textId="77777777" w:rsidR="00D8513F" w:rsidRDefault="00D8513F" w:rsidP="00D8513F">
      <w:pPr>
        <w:pStyle w:val="afff6"/>
        <w:numPr>
          <w:ilvl w:val="0"/>
          <w:numId w:val="22"/>
        </w:numPr>
        <w:spacing w:before="156" w:after="156"/>
        <w:ind w:left="840" w:firstLineChars="0" w:hanging="420"/>
        <w:rPr>
          <w:rFonts w:ascii="Times New Roman"/>
        </w:rPr>
      </w:pPr>
      <w:r>
        <w:rPr>
          <w:rFonts w:ascii="Times New Roman" w:hint="eastAsia"/>
        </w:rPr>
        <w:t>按照</w:t>
      </w:r>
      <w:r>
        <w:rPr>
          <w:rFonts w:ascii="Times New Roman" w:hint="eastAsia"/>
        </w:rPr>
        <w:t>G</w:t>
      </w:r>
      <w:r>
        <w:rPr>
          <w:rFonts w:ascii="Times New Roman"/>
        </w:rPr>
        <w:t>B 38031-2020</w:t>
      </w:r>
      <w:r>
        <w:rPr>
          <w:rFonts w:ascii="Times New Roman" w:hint="eastAsia"/>
        </w:rPr>
        <w:t>中</w:t>
      </w:r>
      <w:r>
        <w:rPr>
          <w:rFonts w:ascii="Times New Roman" w:hint="eastAsia"/>
        </w:rPr>
        <w:t>8.2.1</w:t>
      </w:r>
      <w:r>
        <w:rPr>
          <w:rFonts w:ascii="Times New Roman" w:hint="eastAsia"/>
        </w:rPr>
        <w:t>进行振动测试；</w:t>
      </w:r>
    </w:p>
    <w:p w14:paraId="23D3DDA7" w14:textId="77777777" w:rsidR="00D8513F" w:rsidRDefault="00D8513F" w:rsidP="00D8513F">
      <w:pPr>
        <w:pStyle w:val="afff6"/>
        <w:numPr>
          <w:ilvl w:val="0"/>
          <w:numId w:val="22"/>
        </w:numPr>
        <w:spacing w:before="156" w:after="156"/>
        <w:ind w:left="840" w:firstLineChars="0" w:hanging="420"/>
        <w:rPr>
          <w:rFonts w:ascii="Times New Roman"/>
        </w:rPr>
      </w:pPr>
      <w:r>
        <w:rPr>
          <w:rFonts w:ascii="Times New Roman" w:hint="eastAsia"/>
        </w:rPr>
        <w:t>通过振动和冲击测试后按照</w:t>
      </w:r>
      <w:r>
        <w:rPr>
          <w:rFonts w:ascii="Times New Roman" w:hint="eastAsia"/>
        </w:rPr>
        <w:t>GB/T 4208-2017</w:t>
      </w:r>
      <w:r>
        <w:rPr>
          <w:rFonts w:ascii="Times New Roman" w:hint="eastAsia"/>
        </w:rPr>
        <w:t>中</w:t>
      </w:r>
      <w:r>
        <w:rPr>
          <w:rFonts w:ascii="Times New Roman" w:hint="eastAsia"/>
        </w:rPr>
        <w:t>14.2.</w:t>
      </w:r>
      <w:r>
        <w:rPr>
          <w:rFonts w:ascii="Times New Roman"/>
        </w:rPr>
        <w:t>8</w:t>
      </w:r>
      <w:r>
        <w:rPr>
          <w:rFonts w:ascii="Times New Roman" w:hint="eastAsia"/>
        </w:rPr>
        <w:t>所述方法进行</w:t>
      </w:r>
      <w:r>
        <w:rPr>
          <w:rFonts w:ascii="Times New Roman" w:hint="eastAsia"/>
        </w:rPr>
        <w:t>IPX</w:t>
      </w:r>
      <w:r>
        <w:rPr>
          <w:rFonts w:ascii="Times New Roman"/>
        </w:rPr>
        <w:t>8</w:t>
      </w:r>
      <w:r>
        <w:rPr>
          <w:rFonts w:ascii="Times New Roman" w:hint="eastAsia"/>
        </w:rPr>
        <w:t>测试，试验持续时间为</w:t>
      </w:r>
      <w:r>
        <w:rPr>
          <w:rFonts w:ascii="Times New Roman" w:hint="eastAsia"/>
        </w:rPr>
        <w:t>24h</w:t>
      </w:r>
      <w:r>
        <w:rPr>
          <w:rFonts w:ascii="Times New Roman" w:hint="eastAsia"/>
        </w:rPr>
        <w:t>；</w:t>
      </w:r>
    </w:p>
    <w:p w14:paraId="11EB1342" w14:textId="77777777" w:rsidR="00D8513F" w:rsidRDefault="00D8513F" w:rsidP="00D8513F">
      <w:pPr>
        <w:pStyle w:val="afff9"/>
        <w:widowControl w:val="0"/>
        <w:numPr>
          <w:ilvl w:val="2"/>
          <w:numId w:val="2"/>
        </w:numPr>
        <w:wordWrap/>
        <w:overflowPunct/>
        <w:autoSpaceDE/>
        <w:autoSpaceDN/>
        <w:spacing w:beforeLines="0" w:before="0" w:afterLines="0" w:after="0"/>
        <w:ind w:left="0"/>
        <w:textAlignment w:val="auto"/>
        <w:outlineLvl w:val="9"/>
        <w:rPr>
          <w:rFonts w:ascii="Times New Roman" w:eastAsia="宋体"/>
        </w:rPr>
      </w:pPr>
      <w:r>
        <w:rPr>
          <w:rFonts w:ascii="Times New Roman" w:eastAsia="宋体" w:hint="eastAsia"/>
        </w:rPr>
        <w:t>测试方法</w:t>
      </w:r>
      <w:r>
        <w:rPr>
          <w:rFonts w:ascii="Times New Roman" w:eastAsia="宋体" w:hint="eastAsia"/>
        </w:rPr>
        <w:t>3</w:t>
      </w:r>
      <w:r>
        <w:rPr>
          <w:rFonts w:ascii="Times New Roman" w:eastAsia="宋体" w:hint="eastAsia"/>
        </w:rPr>
        <w:t>：</w:t>
      </w:r>
    </w:p>
    <w:p w14:paraId="024E7850" w14:textId="77777777" w:rsidR="00D8513F" w:rsidRDefault="00D8513F" w:rsidP="00D8513F">
      <w:pPr>
        <w:pStyle w:val="afff6"/>
        <w:numPr>
          <w:ilvl w:val="0"/>
          <w:numId w:val="23"/>
        </w:numPr>
        <w:spacing w:before="156" w:after="156"/>
        <w:ind w:left="840" w:firstLineChars="0" w:hanging="420"/>
        <w:rPr>
          <w:rFonts w:ascii="Times New Roman"/>
        </w:rPr>
      </w:pPr>
      <w:r>
        <w:rPr>
          <w:rFonts w:ascii="Times New Roman" w:hint="eastAsia"/>
        </w:rPr>
        <w:t>按照</w:t>
      </w:r>
      <w:r>
        <w:rPr>
          <w:rFonts w:ascii="Times New Roman" w:hint="eastAsia"/>
        </w:rPr>
        <w:t>G</w:t>
      </w:r>
      <w:r>
        <w:rPr>
          <w:rFonts w:ascii="Times New Roman"/>
        </w:rPr>
        <w:t>B 38031-2020</w:t>
      </w:r>
      <w:r>
        <w:rPr>
          <w:rFonts w:ascii="Times New Roman" w:hint="eastAsia"/>
        </w:rPr>
        <w:t>中</w:t>
      </w:r>
      <w:r>
        <w:rPr>
          <w:rFonts w:ascii="Times New Roman" w:hint="eastAsia"/>
        </w:rPr>
        <w:t>8.2.1</w:t>
      </w:r>
      <w:r>
        <w:rPr>
          <w:rFonts w:ascii="Times New Roman" w:hint="eastAsia"/>
        </w:rPr>
        <w:t>进行振动测试；</w:t>
      </w:r>
    </w:p>
    <w:p w14:paraId="176A446C" w14:textId="77777777" w:rsidR="00D8513F" w:rsidRDefault="00D8513F" w:rsidP="00D8513F">
      <w:pPr>
        <w:pStyle w:val="afff6"/>
        <w:numPr>
          <w:ilvl w:val="0"/>
          <w:numId w:val="23"/>
        </w:numPr>
        <w:spacing w:before="156" w:after="156"/>
        <w:ind w:left="840" w:firstLineChars="0" w:hanging="420"/>
        <w:rPr>
          <w:rFonts w:ascii="Times New Roman"/>
        </w:rPr>
      </w:pPr>
      <w:r>
        <w:rPr>
          <w:rFonts w:ascii="Times New Roman" w:hint="eastAsia"/>
        </w:rPr>
        <w:t>通过振动和冲击测试后，按照测试方法</w:t>
      </w:r>
      <w:r>
        <w:rPr>
          <w:rFonts w:ascii="Times New Roman" w:hint="eastAsia"/>
        </w:rPr>
        <w:t>2</w:t>
      </w:r>
      <w:r>
        <w:rPr>
          <w:rFonts w:ascii="Times New Roman" w:hint="eastAsia"/>
        </w:rPr>
        <w:t>进行</w:t>
      </w:r>
      <w:r>
        <w:rPr>
          <w:rFonts w:ascii="Times New Roman" w:hint="eastAsia"/>
        </w:rPr>
        <w:t>IPX8</w:t>
      </w:r>
      <w:r>
        <w:rPr>
          <w:rFonts w:ascii="Times New Roman" w:hint="eastAsia"/>
        </w:rPr>
        <w:t>测试；</w:t>
      </w:r>
    </w:p>
    <w:p w14:paraId="62CF8EEB" w14:textId="77777777" w:rsidR="00D8513F" w:rsidRDefault="00D8513F" w:rsidP="00D8513F">
      <w:pPr>
        <w:pStyle w:val="afff6"/>
        <w:numPr>
          <w:ilvl w:val="0"/>
          <w:numId w:val="23"/>
        </w:numPr>
        <w:spacing w:before="156" w:after="156"/>
        <w:ind w:left="840" w:firstLineChars="0" w:hanging="420"/>
        <w:rPr>
          <w:rFonts w:ascii="Times New Roman"/>
        </w:rPr>
      </w:pPr>
      <w:r>
        <w:rPr>
          <w:rFonts w:ascii="Times New Roman" w:hint="eastAsia"/>
        </w:rPr>
        <w:t>通过</w:t>
      </w:r>
      <w:r>
        <w:rPr>
          <w:rFonts w:ascii="Times New Roman" w:hint="eastAsia"/>
        </w:rPr>
        <w:t>I</w:t>
      </w:r>
      <w:r>
        <w:rPr>
          <w:rFonts w:ascii="Times New Roman"/>
        </w:rPr>
        <w:t>PX8</w:t>
      </w:r>
      <w:r>
        <w:rPr>
          <w:rFonts w:ascii="Times New Roman" w:hint="eastAsia"/>
        </w:rPr>
        <w:t>测试后，将电池包或系统置于防水测试试验台上，按照</w:t>
      </w:r>
      <w:r>
        <w:rPr>
          <w:rFonts w:ascii="Times New Roman" w:hint="eastAsia"/>
        </w:rPr>
        <w:t>GB/T 4208-2017</w:t>
      </w:r>
      <w:r>
        <w:rPr>
          <w:rFonts w:ascii="Times New Roman" w:hint="eastAsia"/>
        </w:rPr>
        <w:t>中</w:t>
      </w:r>
      <w:r>
        <w:rPr>
          <w:rFonts w:ascii="Times New Roman" w:hint="eastAsia"/>
        </w:rPr>
        <w:t>14.2.9</w:t>
      </w:r>
      <w:r>
        <w:rPr>
          <w:rFonts w:ascii="Times New Roman" w:hint="eastAsia"/>
        </w:rPr>
        <w:t>所述方法进行</w:t>
      </w:r>
      <w:r>
        <w:rPr>
          <w:rFonts w:ascii="Times New Roman" w:hint="eastAsia"/>
        </w:rPr>
        <w:t>IPX9</w:t>
      </w:r>
      <w:r>
        <w:rPr>
          <w:rFonts w:ascii="Times New Roman" w:hint="eastAsia"/>
        </w:rPr>
        <w:t>测试：</w:t>
      </w:r>
    </w:p>
    <w:p w14:paraId="4FAABA3E" w14:textId="77777777" w:rsidR="00D8513F" w:rsidRDefault="00D8513F" w:rsidP="00D8513F">
      <w:pPr>
        <w:pStyle w:val="afff6"/>
        <w:numPr>
          <w:ilvl w:val="0"/>
          <w:numId w:val="24"/>
        </w:numPr>
        <w:spacing w:before="156" w:after="156"/>
        <w:ind w:firstLineChars="0"/>
        <w:rPr>
          <w:rFonts w:ascii="Times New Roman"/>
        </w:rPr>
      </w:pPr>
      <w:r>
        <w:rPr>
          <w:rFonts w:ascii="Times New Roman" w:hint="eastAsia"/>
        </w:rPr>
        <w:t>对于大型外壳（样品最大尺寸≥</w:t>
      </w:r>
      <w:r>
        <w:rPr>
          <w:rFonts w:ascii="Times New Roman" w:hint="eastAsia"/>
        </w:rPr>
        <w:t>250mm</w:t>
      </w:r>
      <w:r>
        <w:rPr>
          <w:rFonts w:ascii="Times New Roman" w:hint="eastAsia"/>
        </w:rPr>
        <w:t>），应保证外壳的全部外表面都会被喷射；</w:t>
      </w:r>
    </w:p>
    <w:p w14:paraId="63B7B370" w14:textId="77777777" w:rsidR="00D8513F" w:rsidRDefault="00D8513F" w:rsidP="00D8513F">
      <w:pPr>
        <w:pStyle w:val="afff6"/>
        <w:numPr>
          <w:ilvl w:val="0"/>
          <w:numId w:val="24"/>
        </w:numPr>
        <w:spacing w:before="156" w:after="156"/>
        <w:ind w:firstLineChars="0"/>
        <w:rPr>
          <w:rFonts w:ascii="Times New Roman"/>
        </w:rPr>
      </w:pPr>
      <w:r>
        <w:rPr>
          <w:rFonts w:ascii="Times New Roman" w:hint="eastAsia"/>
        </w:rPr>
        <w:t>喷射方向：喷射角度应垂直于喷射表面；</w:t>
      </w:r>
    </w:p>
    <w:p w14:paraId="196BC481" w14:textId="77777777" w:rsidR="00D8513F" w:rsidRDefault="00D8513F" w:rsidP="00D8513F">
      <w:pPr>
        <w:pStyle w:val="afff6"/>
        <w:numPr>
          <w:ilvl w:val="0"/>
          <w:numId w:val="24"/>
        </w:numPr>
        <w:spacing w:before="156" w:after="156"/>
        <w:ind w:firstLineChars="0"/>
        <w:rPr>
          <w:rFonts w:ascii="Times New Roman"/>
        </w:rPr>
      </w:pPr>
      <w:r>
        <w:rPr>
          <w:rFonts w:ascii="Times New Roman" w:hint="eastAsia"/>
        </w:rPr>
        <w:t>试验条件下喷嘴和被测样品间的距离为</w:t>
      </w:r>
      <w:r>
        <w:rPr>
          <w:rFonts w:ascii="Times New Roman" w:hint="eastAsia"/>
        </w:rPr>
        <w:t>175</w:t>
      </w:r>
      <w:r>
        <w:rPr>
          <w:rFonts w:ascii="Times New Roman" w:hint="eastAsia"/>
        </w:rPr>
        <w:t>±</w:t>
      </w:r>
      <w:r>
        <w:rPr>
          <w:rFonts w:ascii="Times New Roman" w:hint="eastAsia"/>
        </w:rPr>
        <w:t>25mm</w:t>
      </w:r>
      <w:r>
        <w:rPr>
          <w:rFonts w:ascii="Times New Roman" w:hint="eastAsia"/>
        </w:rPr>
        <w:t>；</w:t>
      </w:r>
    </w:p>
    <w:p w14:paraId="565E4328" w14:textId="77777777" w:rsidR="00D8513F" w:rsidRDefault="00D8513F" w:rsidP="00D8513F">
      <w:pPr>
        <w:pStyle w:val="afff6"/>
        <w:numPr>
          <w:ilvl w:val="0"/>
          <w:numId w:val="24"/>
        </w:numPr>
        <w:spacing w:before="156" w:after="156"/>
        <w:ind w:firstLineChars="0"/>
        <w:rPr>
          <w:rFonts w:ascii="Times New Roman"/>
        </w:rPr>
      </w:pPr>
      <w:r>
        <w:rPr>
          <w:rFonts w:ascii="Times New Roman" w:hint="eastAsia"/>
        </w:rPr>
        <w:t>按外壳可计算面积算（包括安装面），试验的持续时间为</w:t>
      </w:r>
      <w:r>
        <w:rPr>
          <w:rFonts w:ascii="Times New Roman" w:hint="eastAsia"/>
        </w:rPr>
        <w:t>1mm/m</w:t>
      </w:r>
      <w:r>
        <w:rPr>
          <w:rFonts w:ascii="Times New Roman" w:hint="eastAsia"/>
          <w:vertAlign w:val="superscript"/>
        </w:rPr>
        <w:t>2</w:t>
      </w:r>
      <w:r>
        <w:rPr>
          <w:rFonts w:ascii="Times New Roman" w:hint="eastAsia"/>
        </w:rPr>
        <w:t>，最少</w:t>
      </w:r>
      <w:r>
        <w:rPr>
          <w:rFonts w:ascii="Times New Roman" w:hint="eastAsia"/>
        </w:rPr>
        <w:t>3min</w:t>
      </w:r>
      <w:r>
        <w:rPr>
          <w:rFonts w:ascii="Times New Roman" w:hint="eastAsia"/>
        </w:rPr>
        <w:t>；</w:t>
      </w:r>
    </w:p>
    <w:p w14:paraId="79433B81" w14:textId="77777777" w:rsidR="00D8513F" w:rsidRDefault="00D8513F" w:rsidP="00D8513F">
      <w:pPr>
        <w:pStyle w:val="afff8"/>
        <w:numPr>
          <w:ilvl w:val="1"/>
          <w:numId w:val="2"/>
        </w:numPr>
        <w:spacing w:before="156" w:after="156"/>
        <w:outlineLvl w:val="9"/>
        <w:rPr>
          <w:rFonts w:ascii="Times New Roman"/>
        </w:rPr>
      </w:pPr>
      <w:r>
        <w:rPr>
          <w:rFonts w:ascii="Times New Roman" w:hint="eastAsia"/>
        </w:rPr>
        <w:lastRenderedPageBreak/>
        <w:t>安全要求</w:t>
      </w:r>
    </w:p>
    <w:p w14:paraId="234ECC3C" w14:textId="77777777" w:rsidR="00D8513F" w:rsidRDefault="00D8513F" w:rsidP="00D8513F">
      <w:pPr>
        <w:pStyle w:val="afff6"/>
        <w:numPr>
          <w:ilvl w:val="0"/>
          <w:numId w:val="25"/>
        </w:numPr>
        <w:spacing w:before="156" w:after="156"/>
        <w:ind w:firstLineChars="0"/>
        <w:rPr>
          <w:rFonts w:ascii="Times New Roman"/>
        </w:rPr>
      </w:pPr>
      <w:r>
        <w:rPr>
          <w:rFonts w:ascii="Times New Roman" w:hint="eastAsia"/>
        </w:rPr>
        <w:t>试验过程和试验后，电池包或系统应无外壳破裂、泄漏、着火、爆炸等现象；</w:t>
      </w:r>
    </w:p>
    <w:p w14:paraId="20FDE3C1" w14:textId="77777777" w:rsidR="00D8513F" w:rsidRDefault="00D8513F" w:rsidP="00D8513F">
      <w:pPr>
        <w:pStyle w:val="afff6"/>
        <w:numPr>
          <w:ilvl w:val="0"/>
          <w:numId w:val="25"/>
        </w:numPr>
        <w:spacing w:before="156" w:after="156"/>
        <w:ind w:firstLineChars="0"/>
        <w:rPr>
          <w:rFonts w:ascii="Times New Roman"/>
        </w:rPr>
      </w:pPr>
      <w:r>
        <w:rPr>
          <w:rFonts w:ascii="Times New Roman" w:hint="eastAsia"/>
        </w:rPr>
        <w:t>试验后电池包或系统应内部结构完整，壳内无明显进水；</w:t>
      </w:r>
    </w:p>
    <w:p w14:paraId="4717214E" w14:textId="77777777" w:rsidR="00D8513F" w:rsidRDefault="00D8513F" w:rsidP="00D8513F">
      <w:pPr>
        <w:pStyle w:val="affb"/>
        <w:ind w:firstLineChars="0" w:firstLine="0"/>
        <w:rPr>
          <w:rFonts w:ascii="Times New Roman"/>
        </w:rPr>
      </w:pPr>
      <w:r>
        <w:rPr>
          <w:rFonts w:ascii="Times New Roman" w:hint="eastAsia"/>
        </w:rPr>
        <w:t>试验后电池包或系统的绝缘电阻值应不小于</w:t>
      </w:r>
      <w:r>
        <w:rPr>
          <w:rFonts w:ascii="Times New Roman" w:hint="eastAsia"/>
        </w:rPr>
        <w:t>100</w:t>
      </w:r>
      <w:r>
        <w:rPr>
          <w:rFonts w:ascii="Times New Roman" w:hint="eastAsia"/>
        </w:rPr>
        <w:t>Ω</w:t>
      </w:r>
      <w:r>
        <w:rPr>
          <w:rFonts w:ascii="Times New Roman" w:hint="eastAsia"/>
        </w:rPr>
        <w:t>/V</w:t>
      </w:r>
      <w:r>
        <w:rPr>
          <w:rFonts w:ascii="Times New Roman" w:hint="eastAsia"/>
        </w:rPr>
        <w:t>。</w:t>
      </w:r>
    </w:p>
    <w:p w14:paraId="5D657E08" w14:textId="77777777" w:rsidR="00D8513F" w:rsidRDefault="00D8513F" w:rsidP="00D8513F">
      <w:pPr>
        <w:pStyle w:val="affb"/>
        <w:rPr>
          <w:rFonts w:ascii="Times New Roman"/>
        </w:rPr>
      </w:pPr>
    </w:p>
    <w:p w14:paraId="19A0EACD" w14:textId="77777777" w:rsidR="00D8513F" w:rsidRPr="00161759" w:rsidRDefault="00D8513F" w:rsidP="00D8513F">
      <w:pPr>
        <w:pStyle w:val="affb"/>
        <w:rPr>
          <w:rFonts w:ascii="Times New Roman"/>
        </w:rPr>
      </w:pPr>
    </w:p>
    <w:p w14:paraId="4D5C718B" w14:textId="77777777" w:rsidR="00D8513F" w:rsidRDefault="00D8513F" w:rsidP="00D8513F">
      <w:pPr>
        <w:pStyle w:val="affd"/>
        <w:framePr w:hSpace="0" w:vSpace="0" w:wrap="auto" w:vAnchor="margin" w:hAnchor="text" w:xAlign="left" w:yAlign="inline"/>
        <w:spacing w:before="156" w:after="156"/>
        <w:jc w:val="center"/>
      </w:pPr>
      <w:r w:rsidRPr="00161759">
        <w:t>_________________________________</w:t>
      </w:r>
    </w:p>
    <w:p w14:paraId="6E7CCEBD" w14:textId="77777777" w:rsidR="00D8513F" w:rsidRDefault="00D8513F" w:rsidP="00D8513F">
      <w:pPr>
        <w:pStyle w:val="affb"/>
        <w:ind w:firstLineChars="0" w:firstLine="0"/>
        <w:rPr>
          <w:rFonts w:ascii="Times New Roman"/>
        </w:rPr>
      </w:pPr>
      <w:r>
        <w:rPr>
          <w:rFonts w:ascii="Times New Roman"/>
        </w:rPr>
        <w:br w:type="page"/>
      </w:r>
    </w:p>
    <w:p w14:paraId="4514226B" w14:textId="77777777" w:rsidR="00D8513F" w:rsidRPr="00ED0C15" w:rsidRDefault="00D8513F" w:rsidP="00D8513F">
      <w:pPr>
        <w:pStyle w:val="afff7"/>
        <w:spacing w:before="78" w:after="156"/>
        <w:rPr>
          <w:szCs w:val="21"/>
        </w:rPr>
      </w:pPr>
      <w:bookmarkStart w:id="53" w:name="_Toc77060853"/>
      <w:r>
        <w:lastRenderedPageBreak/>
        <w:t>附录G</w:t>
      </w:r>
      <w:r>
        <w:br/>
        <w:t>（</w:t>
      </w:r>
      <w:r>
        <w:rPr>
          <w:rFonts w:hint="eastAsia"/>
        </w:rPr>
        <w:t>规范性</w:t>
      </w:r>
      <w:r>
        <w:t>附录）</w:t>
      </w:r>
      <w:r>
        <w:br/>
      </w:r>
      <w:r>
        <w:rPr>
          <w:rFonts w:hint="eastAsia"/>
          <w:szCs w:val="21"/>
        </w:rPr>
        <w:t>电池系统冷却性能试验方法</w:t>
      </w:r>
      <w:bookmarkEnd w:id="53"/>
    </w:p>
    <w:p w14:paraId="30794328" w14:textId="77777777" w:rsidR="00D8513F" w:rsidRPr="00000AC1" w:rsidRDefault="00D8513F" w:rsidP="00D8513F">
      <w:pPr>
        <w:pStyle w:val="afff3"/>
        <w:widowControl/>
        <w:numPr>
          <w:ilvl w:val="0"/>
          <w:numId w:val="13"/>
        </w:numPr>
        <w:shd w:val="clear" w:color="FFFFFF" w:fill="FFFFFF"/>
        <w:tabs>
          <w:tab w:val="left" w:pos="6406"/>
        </w:tabs>
        <w:spacing w:beforeLines="25" w:before="78" w:afterLines="50" w:after="156"/>
        <w:ind w:left="5811" w:firstLineChars="0"/>
        <w:jc w:val="center"/>
        <w:outlineLvl w:val="0"/>
        <w:rPr>
          <w:rFonts w:ascii="Times New Roman" w:eastAsia="黑体" w:hAnsi="Times New Roman"/>
          <w:vanish/>
          <w:kern w:val="0"/>
          <w:szCs w:val="20"/>
        </w:rPr>
      </w:pPr>
      <w:bookmarkStart w:id="54" w:name="_Toc76994375"/>
      <w:bookmarkStart w:id="55" w:name="_Toc77060854"/>
      <w:bookmarkEnd w:id="54"/>
      <w:bookmarkEnd w:id="55"/>
    </w:p>
    <w:p w14:paraId="371218AB" w14:textId="77777777" w:rsidR="00D8513F" w:rsidRDefault="00D8513F" w:rsidP="00D8513F">
      <w:pPr>
        <w:pStyle w:val="afff8"/>
        <w:numPr>
          <w:ilvl w:val="1"/>
          <w:numId w:val="2"/>
        </w:numPr>
        <w:spacing w:before="156" w:after="156"/>
        <w:outlineLvl w:val="9"/>
        <w:rPr>
          <w:rFonts w:ascii="Times New Roman"/>
        </w:rPr>
      </w:pPr>
      <w:r>
        <w:rPr>
          <w:rFonts w:ascii="Times New Roman" w:hint="eastAsia"/>
        </w:rPr>
        <w:t>范围</w:t>
      </w:r>
    </w:p>
    <w:p w14:paraId="4C49285E" w14:textId="77777777" w:rsidR="00D8513F" w:rsidRDefault="00D8513F" w:rsidP="00D8513F">
      <w:pPr>
        <w:pStyle w:val="afff6"/>
        <w:spacing w:before="156" w:after="156"/>
        <w:ind w:firstLineChars="195" w:firstLine="409"/>
        <w:rPr>
          <w:rFonts w:ascii="Times New Roman"/>
        </w:rPr>
      </w:pPr>
      <w:r>
        <w:rPr>
          <w:rFonts w:ascii="Times New Roman" w:hint="eastAsia"/>
        </w:rPr>
        <w:t>该方法适用于电动汽车用锂离子动力电池包或电池系统。</w:t>
      </w:r>
    </w:p>
    <w:p w14:paraId="2D9E8C98" w14:textId="77777777" w:rsidR="00D8513F" w:rsidRDefault="00D8513F" w:rsidP="00D8513F">
      <w:pPr>
        <w:pStyle w:val="afff8"/>
        <w:numPr>
          <w:ilvl w:val="1"/>
          <w:numId w:val="2"/>
        </w:numPr>
        <w:spacing w:before="156" w:after="156"/>
        <w:outlineLvl w:val="9"/>
        <w:rPr>
          <w:rFonts w:ascii="Times New Roman"/>
        </w:rPr>
      </w:pPr>
      <w:r>
        <w:rPr>
          <w:rFonts w:ascii="Times New Roman" w:hint="eastAsia"/>
        </w:rPr>
        <w:t>试验条件要求</w:t>
      </w:r>
    </w:p>
    <w:p w14:paraId="36847305" w14:textId="77777777" w:rsidR="00D8513F" w:rsidRDefault="00D8513F" w:rsidP="00D8513F">
      <w:pPr>
        <w:pStyle w:val="afff6"/>
        <w:spacing w:before="156" w:after="156"/>
        <w:ind w:firstLine="420"/>
        <w:rPr>
          <w:rFonts w:ascii="Times New Roman"/>
        </w:rPr>
      </w:pPr>
      <w:r>
        <w:rPr>
          <w:rFonts w:ascii="Times New Roman" w:hint="eastAsia"/>
        </w:rPr>
        <w:t>环境条件为温度</w:t>
      </w:r>
      <w:r>
        <w:rPr>
          <w:rFonts w:ascii="Times New Roman" w:hint="eastAsia"/>
        </w:rPr>
        <w:t>25</w:t>
      </w:r>
      <w:r>
        <w:rPr>
          <w:rFonts w:ascii="Times New Roman" w:hint="eastAsia"/>
        </w:rPr>
        <w:t>℃±</w:t>
      </w:r>
      <w:r>
        <w:rPr>
          <w:rFonts w:ascii="Times New Roman" w:hint="eastAsia"/>
        </w:rPr>
        <w:t>2</w:t>
      </w:r>
      <w:r>
        <w:rPr>
          <w:rFonts w:ascii="Times New Roman" w:hint="eastAsia"/>
        </w:rPr>
        <w:t>℃，相对湿度</w:t>
      </w:r>
      <w:r>
        <w:rPr>
          <w:rFonts w:ascii="Times New Roman" w:hint="eastAsia"/>
        </w:rPr>
        <w:t>15</w:t>
      </w:r>
      <w:r>
        <w:rPr>
          <w:rFonts w:ascii="Times New Roman" w:hint="eastAsia"/>
        </w:rPr>
        <w:t>％～</w:t>
      </w:r>
      <w:r>
        <w:rPr>
          <w:rFonts w:ascii="Times New Roman" w:hint="eastAsia"/>
        </w:rPr>
        <w:t>90</w:t>
      </w:r>
      <w:r>
        <w:rPr>
          <w:rFonts w:ascii="Times New Roman" w:hint="eastAsia"/>
        </w:rPr>
        <w:t>％，大气压力</w:t>
      </w:r>
      <w:r>
        <w:rPr>
          <w:rFonts w:ascii="Times New Roman" w:hint="eastAsia"/>
        </w:rPr>
        <w:t>86kPa</w:t>
      </w:r>
      <w:r>
        <w:rPr>
          <w:rFonts w:ascii="Times New Roman" w:hint="eastAsia"/>
        </w:rPr>
        <w:t>～</w:t>
      </w:r>
      <w:r>
        <w:rPr>
          <w:rFonts w:ascii="Times New Roman" w:hint="eastAsia"/>
        </w:rPr>
        <w:t>106kPa</w:t>
      </w:r>
      <w:r>
        <w:rPr>
          <w:rFonts w:ascii="Times New Roman" w:hint="eastAsia"/>
        </w:rPr>
        <w:t>。</w:t>
      </w:r>
    </w:p>
    <w:p w14:paraId="123D4B74" w14:textId="77777777" w:rsidR="00D8513F" w:rsidRDefault="00D8513F" w:rsidP="00D8513F">
      <w:pPr>
        <w:pStyle w:val="afff8"/>
        <w:numPr>
          <w:ilvl w:val="1"/>
          <w:numId w:val="2"/>
        </w:numPr>
        <w:spacing w:before="156" w:after="156"/>
        <w:outlineLvl w:val="9"/>
        <w:rPr>
          <w:rFonts w:ascii="Times New Roman"/>
        </w:rPr>
      </w:pPr>
      <w:r>
        <w:rPr>
          <w:rFonts w:ascii="Times New Roman" w:hint="eastAsia"/>
        </w:rPr>
        <w:t>试验方法</w:t>
      </w:r>
    </w:p>
    <w:p w14:paraId="5484634D" w14:textId="77777777" w:rsidR="00D8513F" w:rsidRDefault="00D8513F" w:rsidP="00D8513F">
      <w:pPr>
        <w:pStyle w:val="afff9"/>
        <w:widowControl w:val="0"/>
        <w:wordWrap/>
        <w:overflowPunct/>
        <w:autoSpaceDE/>
        <w:autoSpaceDN/>
        <w:spacing w:beforeLines="0" w:before="0" w:afterLines="0" w:after="0"/>
        <w:ind w:firstLineChars="200" w:firstLine="420"/>
        <w:textAlignment w:val="auto"/>
        <w:outlineLvl w:val="9"/>
        <w:rPr>
          <w:rFonts w:ascii="Times New Roman" w:eastAsia="宋体"/>
        </w:rPr>
      </w:pPr>
      <w:r>
        <w:rPr>
          <w:rFonts w:ascii="Times New Roman" w:eastAsia="宋体" w:hint="eastAsia"/>
        </w:rPr>
        <w:t>按照下列条件进行：</w:t>
      </w:r>
    </w:p>
    <w:p w14:paraId="75E269B8" w14:textId="77777777" w:rsidR="00D8513F" w:rsidRDefault="00D8513F" w:rsidP="00D8513F">
      <w:pPr>
        <w:pStyle w:val="afff6"/>
        <w:numPr>
          <w:ilvl w:val="0"/>
          <w:numId w:val="26"/>
        </w:numPr>
        <w:spacing w:before="156" w:after="156"/>
        <w:ind w:left="840" w:firstLineChars="0" w:hanging="420"/>
        <w:rPr>
          <w:rFonts w:ascii="Times New Roman"/>
        </w:rPr>
      </w:pPr>
      <w:r>
        <w:rPr>
          <w:rFonts w:ascii="Times New Roman" w:hint="eastAsia"/>
        </w:rPr>
        <w:t>环境适应，静置至电池温度达</w:t>
      </w:r>
      <w:r>
        <w:rPr>
          <w:rFonts w:ascii="Times New Roman" w:hint="eastAsia"/>
        </w:rPr>
        <w:t>25</w:t>
      </w:r>
      <w:r>
        <w:rPr>
          <w:rFonts w:ascii="Times New Roman" w:hint="eastAsia"/>
        </w:rPr>
        <w:t>℃±</w:t>
      </w:r>
      <w:r>
        <w:rPr>
          <w:rFonts w:ascii="Times New Roman" w:hint="eastAsia"/>
        </w:rPr>
        <w:t>2</w:t>
      </w:r>
      <w:r>
        <w:rPr>
          <w:rFonts w:ascii="Times New Roman" w:hint="eastAsia"/>
        </w:rPr>
        <w:t>℃；</w:t>
      </w:r>
    </w:p>
    <w:p w14:paraId="09FEB581" w14:textId="77777777" w:rsidR="00D8513F" w:rsidRDefault="00D8513F" w:rsidP="00D8513F">
      <w:pPr>
        <w:pStyle w:val="afff6"/>
        <w:numPr>
          <w:ilvl w:val="0"/>
          <w:numId w:val="26"/>
        </w:numPr>
        <w:spacing w:before="156" w:after="156"/>
        <w:ind w:left="840" w:firstLineChars="0" w:hanging="420"/>
        <w:rPr>
          <w:rFonts w:ascii="Times New Roman"/>
        </w:rPr>
      </w:pPr>
      <w:r>
        <w:rPr>
          <w:rFonts w:ascii="Times New Roman" w:hint="eastAsia"/>
        </w:rPr>
        <w:t>按照</w:t>
      </w:r>
      <w:r>
        <w:rPr>
          <w:rFonts w:ascii="Times New Roman"/>
        </w:rPr>
        <w:t>1/3C</w:t>
      </w:r>
      <w:r>
        <w:rPr>
          <w:rFonts w:ascii="Times New Roman" w:hint="eastAsia"/>
        </w:rPr>
        <w:t>的电流放电至企业规定的放电终止条件；</w:t>
      </w:r>
      <w:r>
        <w:rPr>
          <w:rFonts w:ascii="Times New Roman"/>
        </w:rPr>
        <w:t xml:space="preserve"> </w:t>
      </w:r>
    </w:p>
    <w:p w14:paraId="0B85BA82" w14:textId="77777777" w:rsidR="00D8513F" w:rsidRDefault="00D8513F" w:rsidP="00D8513F">
      <w:pPr>
        <w:pStyle w:val="afff6"/>
        <w:numPr>
          <w:ilvl w:val="0"/>
          <w:numId w:val="26"/>
        </w:numPr>
        <w:spacing w:before="156" w:after="156"/>
        <w:ind w:left="840" w:firstLineChars="0" w:hanging="420"/>
        <w:rPr>
          <w:rFonts w:ascii="Times New Roman"/>
        </w:rPr>
      </w:pPr>
      <w:r>
        <w:rPr>
          <w:rFonts w:ascii="Times New Roman" w:hint="eastAsia"/>
        </w:rPr>
        <w:t>在</w:t>
      </w:r>
      <w:r>
        <w:rPr>
          <w:rFonts w:ascii="Times New Roman" w:hint="eastAsia"/>
        </w:rPr>
        <w:t>40</w:t>
      </w:r>
      <w:r>
        <w:rPr>
          <w:rFonts w:ascii="Times New Roman" w:hint="eastAsia"/>
        </w:rPr>
        <w:t>℃温度下进行环境适应，调整电池系统内最小监控单元温度达</w:t>
      </w:r>
      <w:r>
        <w:rPr>
          <w:rFonts w:ascii="Times New Roman"/>
        </w:rPr>
        <w:t>40</w:t>
      </w:r>
      <w:r>
        <w:rPr>
          <w:rFonts w:ascii="Times New Roman" w:hint="eastAsia"/>
        </w:rPr>
        <w:t>℃±</w:t>
      </w:r>
      <w:r>
        <w:rPr>
          <w:rFonts w:ascii="Times New Roman" w:hint="eastAsia"/>
        </w:rPr>
        <w:t>2</w:t>
      </w:r>
      <w:r>
        <w:rPr>
          <w:rFonts w:ascii="Times New Roman" w:hint="eastAsia"/>
        </w:rPr>
        <w:t>℃；</w:t>
      </w:r>
    </w:p>
    <w:p w14:paraId="2450B9E3" w14:textId="77777777" w:rsidR="00D8513F" w:rsidRDefault="00D8513F" w:rsidP="00D8513F">
      <w:pPr>
        <w:pStyle w:val="afff6"/>
        <w:numPr>
          <w:ilvl w:val="0"/>
          <w:numId w:val="26"/>
        </w:numPr>
        <w:spacing w:before="156" w:after="156"/>
        <w:ind w:left="840" w:firstLineChars="0" w:hanging="420"/>
        <w:rPr>
          <w:rFonts w:ascii="Times New Roman"/>
        </w:rPr>
      </w:pPr>
      <w:r>
        <w:rPr>
          <w:rFonts w:ascii="Times New Roman" w:hint="eastAsia"/>
        </w:rPr>
        <w:t>以制造商规定的且不小于</w:t>
      </w:r>
      <w:r>
        <w:rPr>
          <w:rFonts w:ascii="Times New Roman" w:hint="eastAsia"/>
        </w:rPr>
        <w:t>1C</w:t>
      </w:r>
      <w:r>
        <w:rPr>
          <w:rFonts w:ascii="Times New Roman" w:hint="eastAsia"/>
        </w:rPr>
        <w:t>的电流充电至企业规定的充电终止条件，测试过程开启电池热管理系统功能；</w:t>
      </w:r>
    </w:p>
    <w:p w14:paraId="47F7F6D5" w14:textId="77777777" w:rsidR="00D8513F" w:rsidRDefault="00D8513F" w:rsidP="00D8513F">
      <w:pPr>
        <w:pStyle w:val="afff6"/>
        <w:spacing w:before="156" w:after="156"/>
        <w:ind w:left="420" w:firstLineChars="0" w:firstLine="0"/>
        <w:rPr>
          <w:rFonts w:ascii="Times New Roman"/>
        </w:rPr>
      </w:pPr>
      <w:r>
        <w:rPr>
          <w:rFonts w:ascii="Times New Roman" w:hint="eastAsia"/>
        </w:rPr>
        <w:t>记录试验过程中电池系统最高温度、最低温度、温差以及试验持续时间。</w:t>
      </w:r>
    </w:p>
    <w:p w14:paraId="0EC51A28" w14:textId="77777777" w:rsidR="00D8513F" w:rsidRDefault="00D8513F" w:rsidP="00D8513F">
      <w:pPr>
        <w:pStyle w:val="affb"/>
        <w:rPr>
          <w:rFonts w:ascii="Times New Roman"/>
        </w:rPr>
      </w:pPr>
    </w:p>
    <w:p w14:paraId="3A891CAA" w14:textId="77777777" w:rsidR="00D8513F" w:rsidRPr="00161759" w:rsidRDefault="00D8513F" w:rsidP="00D8513F">
      <w:pPr>
        <w:pStyle w:val="affb"/>
        <w:rPr>
          <w:rFonts w:ascii="Times New Roman"/>
        </w:rPr>
      </w:pPr>
    </w:p>
    <w:p w14:paraId="391D7F13" w14:textId="77777777" w:rsidR="00D8513F" w:rsidRPr="00161759" w:rsidRDefault="00D8513F" w:rsidP="00D8513F">
      <w:pPr>
        <w:pStyle w:val="affd"/>
        <w:framePr w:hSpace="0" w:vSpace="0" w:wrap="auto" w:vAnchor="margin" w:hAnchor="text" w:xAlign="left" w:yAlign="inline"/>
        <w:spacing w:before="156" w:after="156"/>
        <w:jc w:val="center"/>
      </w:pPr>
      <w:r w:rsidRPr="00161759">
        <w:t>_________________________________</w:t>
      </w:r>
    </w:p>
    <w:p w14:paraId="3BA0C329" w14:textId="77777777" w:rsidR="00D8513F" w:rsidRDefault="00D8513F" w:rsidP="00D8513F">
      <w:pPr>
        <w:pStyle w:val="affb"/>
        <w:ind w:firstLineChars="0" w:firstLine="0"/>
        <w:rPr>
          <w:rFonts w:ascii="Times New Roman"/>
        </w:rPr>
      </w:pPr>
    </w:p>
    <w:p w14:paraId="216BCBC5" w14:textId="77777777" w:rsidR="00D8513F" w:rsidRDefault="00D8513F" w:rsidP="00D8513F">
      <w:pPr>
        <w:pStyle w:val="affb"/>
        <w:ind w:firstLineChars="0" w:firstLine="0"/>
        <w:rPr>
          <w:rFonts w:ascii="Times New Roman"/>
        </w:rPr>
      </w:pPr>
      <w:r>
        <w:rPr>
          <w:rFonts w:ascii="Times New Roman"/>
        </w:rPr>
        <w:br w:type="page"/>
      </w:r>
    </w:p>
    <w:p w14:paraId="3F75102B" w14:textId="77777777" w:rsidR="00D8513F" w:rsidRPr="00ED0C15" w:rsidRDefault="00D8513F" w:rsidP="00D8513F">
      <w:pPr>
        <w:pStyle w:val="afff7"/>
        <w:spacing w:before="78" w:after="156"/>
        <w:rPr>
          <w:szCs w:val="21"/>
        </w:rPr>
      </w:pPr>
      <w:bookmarkStart w:id="56" w:name="_Toc77060855"/>
      <w:r>
        <w:lastRenderedPageBreak/>
        <w:t>附录H</w:t>
      </w:r>
      <w:r>
        <w:br/>
        <w:t>（</w:t>
      </w:r>
      <w:r>
        <w:rPr>
          <w:rFonts w:hint="eastAsia"/>
        </w:rPr>
        <w:t>规范性</w:t>
      </w:r>
      <w:r>
        <w:t>附录）</w:t>
      </w:r>
      <w:r>
        <w:br/>
      </w:r>
      <w:r>
        <w:rPr>
          <w:rFonts w:hint="eastAsia"/>
          <w:szCs w:val="21"/>
        </w:rPr>
        <w:t>电池系统加热性能试验方法</w:t>
      </w:r>
      <w:bookmarkEnd w:id="56"/>
    </w:p>
    <w:p w14:paraId="08FA2607" w14:textId="77777777" w:rsidR="00D8513F" w:rsidRPr="00000AC1" w:rsidRDefault="00D8513F" w:rsidP="00D8513F">
      <w:pPr>
        <w:pStyle w:val="afff3"/>
        <w:widowControl/>
        <w:numPr>
          <w:ilvl w:val="0"/>
          <w:numId w:val="13"/>
        </w:numPr>
        <w:shd w:val="clear" w:color="FFFFFF" w:fill="FFFFFF"/>
        <w:tabs>
          <w:tab w:val="left" w:pos="6406"/>
        </w:tabs>
        <w:spacing w:beforeLines="25" w:before="78" w:afterLines="50" w:after="156"/>
        <w:ind w:left="5811" w:firstLineChars="0"/>
        <w:jc w:val="center"/>
        <w:outlineLvl w:val="0"/>
        <w:rPr>
          <w:rFonts w:ascii="Times New Roman" w:eastAsia="黑体" w:hAnsi="Times New Roman"/>
          <w:vanish/>
          <w:kern w:val="0"/>
          <w:szCs w:val="20"/>
        </w:rPr>
      </w:pPr>
      <w:bookmarkStart w:id="57" w:name="_Toc76994377"/>
      <w:bookmarkStart w:id="58" w:name="_Toc77060856"/>
      <w:bookmarkEnd w:id="57"/>
      <w:bookmarkEnd w:id="58"/>
    </w:p>
    <w:p w14:paraId="7F919D4D" w14:textId="77777777" w:rsidR="00D8513F" w:rsidRDefault="00D8513F" w:rsidP="00D8513F">
      <w:pPr>
        <w:pStyle w:val="afff8"/>
        <w:numPr>
          <w:ilvl w:val="1"/>
          <w:numId w:val="2"/>
        </w:numPr>
        <w:spacing w:before="156" w:after="156"/>
        <w:outlineLvl w:val="9"/>
        <w:rPr>
          <w:rFonts w:ascii="Times New Roman"/>
        </w:rPr>
      </w:pPr>
      <w:r>
        <w:rPr>
          <w:rFonts w:ascii="Times New Roman" w:hint="eastAsia"/>
        </w:rPr>
        <w:t>范围</w:t>
      </w:r>
    </w:p>
    <w:p w14:paraId="104C8D1C" w14:textId="77777777" w:rsidR="00D8513F" w:rsidRDefault="00D8513F" w:rsidP="00D8513F">
      <w:pPr>
        <w:pStyle w:val="afff6"/>
        <w:spacing w:before="156" w:after="156"/>
        <w:ind w:firstLine="420"/>
        <w:rPr>
          <w:rFonts w:ascii="Times New Roman"/>
        </w:rPr>
      </w:pPr>
      <w:r>
        <w:rPr>
          <w:rFonts w:ascii="Times New Roman" w:hint="eastAsia"/>
        </w:rPr>
        <w:t>该方法适用于电动汽车用锂离子动力电池包或电池系统。</w:t>
      </w:r>
    </w:p>
    <w:p w14:paraId="63CE21A5" w14:textId="77777777" w:rsidR="00D8513F" w:rsidRDefault="00D8513F" w:rsidP="00D8513F">
      <w:pPr>
        <w:pStyle w:val="afff8"/>
        <w:numPr>
          <w:ilvl w:val="1"/>
          <w:numId w:val="2"/>
        </w:numPr>
        <w:spacing w:before="156" w:after="156"/>
        <w:outlineLvl w:val="9"/>
        <w:rPr>
          <w:rFonts w:ascii="Times New Roman"/>
        </w:rPr>
      </w:pPr>
      <w:r>
        <w:rPr>
          <w:rFonts w:ascii="Times New Roman" w:hint="eastAsia"/>
        </w:rPr>
        <w:t>试验条件要求</w:t>
      </w:r>
    </w:p>
    <w:p w14:paraId="75ED92CD" w14:textId="77777777" w:rsidR="00D8513F" w:rsidRDefault="00D8513F" w:rsidP="00D8513F">
      <w:pPr>
        <w:pStyle w:val="afff6"/>
        <w:spacing w:before="156" w:after="156"/>
        <w:ind w:firstLine="420"/>
        <w:rPr>
          <w:rFonts w:ascii="Times New Roman"/>
        </w:rPr>
      </w:pPr>
      <w:r>
        <w:rPr>
          <w:rFonts w:ascii="Times New Roman" w:hint="eastAsia"/>
        </w:rPr>
        <w:t>环境条件为温度</w:t>
      </w:r>
      <w:r>
        <w:rPr>
          <w:rFonts w:ascii="Times New Roman" w:hint="eastAsia"/>
        </w:rPr>
        <w:t>25</w:t>
      </w:r>
      <w:r>
        <w:rPr>
          <w:rFonts w:ascii="Times New Roman" w:hint="eastAsia"/>
        </w:rPr>
        <w:t>℃±</w:t>
      </w:r>
      <w:r>
        <w:rPr>
          <w:rFonts w:ascii="Times New Roman" w:hint="eastAsia"/>
        </w:rPr>
        <w:t>2</w:t>
      </w:r>
      <w:r>
        <w:rPr>
          <w:rFonts w:ascii="Times New Roman" w:hint="eastAsia"/>
        </w:rPr>
        <w:t>℃，相对湿度</w:t>
      </w:r>
      <w:r>
        <w:rPr>
          <w:rFonts w:ascii="Times New Roman" w:hint="eastAsia"/>
        </w:rPr>
        <w:t>15</w:t>
      </w:r>
      <w:r>
        <w:rPr>
          <w:rFonts w:ascii="Times New Roman" w:hint="eastAsia"/>
        </w:rPr>
        <w:t>％～</w:t>
      </w:r>
      <w:r>
        <w:rPr>
          <w:rFonts w:ascii="Times New Roman" w:hint="eastAsia"/>
        </w:rPr>
        <w:t>90</w:t>
      </w:r>
      <w:r>
        <w:rPr>
          <w:rFonts w:ascii="Times New Roman" w:hint="eastAsia"/>
        </w:rPr>
        <w:t>％，大气压力</w:t>
      </w:r>
      <w:r>
        <w:rPr>
          <w:rFonts w:ascii="Times New Roman" w:hint="eastAsia"/>
        </w:rPr>
        <w:t>86kPa</w:t>
      </w:r>
      <w:r>
        <w:rPr>
          <w:rFonts w:ascii="Times New Roman" w:hint="eastAsia"/>
        </w:rPr>
        <w:t>～</w:t>
      </w:r>
      <w:r>
        <w:rPr>
          <w:rFonts w:ascii="Times New Roman" w:hint="eastAsia"/>
        </w:rPr>
        <w:t>106kPa</w:t>
      </w:r>
      <w:r>
        <w:rPr>
          <w:rFonts w:ascii="Times New Roman" w:hint="eastAsia"/>
        </w:rPr>
        <w:t>。</w:t>
      </w:r>
    </w:p>
    <w:p w14:paraId="3625B6D6" w14:textId="77777777" w:rsidR="00D8513F" w:rsidRDefault="00D8513F" w:rsidP="00D8513F">
      <w:pPr>
        <w:pStyle w:val="afff8"/>
        <w:numPr>
          <w:ilvl w:val="1"/>
          <w:numId w:val="2"/>
        </w:numPr>
        <w:spacing w:before="156" w:after="156"/>
        <w:outlineLvl w:val="9"/>
        <w:rPr>
          <w:rFonts w:ascii="Times New Roman"/>
        </w:rPr>
      </w:pPr>
      <w:r>
        <w:rPr>
          <w:rFonts w:ascii="Times New Roman" w:hint="eastAsia"/>
        </w:rPr>
        <w:t>试验方法</w:t>
      </w:r>
    </w:p>
    <w:p w14:paraId="5FE40D07" w14:textId="77777777" w:rsidR="00D8513F" w:rsidRDefault="00D8513F" w:rsidP="00D8513F">
      <w:pPr>
        <w:pStyle w:val="afff9"/>
        <w:widowControl w:val="0"/>
        <w:wordWrap/>
        <w:overflowPunct/>
        <w:autoSpaceDE/>
        <w:autoSpaceDN/>
        <w:spacing w:beforeLines="0" w:before="0" w:afterLines="0" w:after="0"/>
        <w:ind w:firstLineChars="200" w:firstLine="420"/>
        <w:textAlignment w:val="auto"/>
        <w:outlineLvl w:val="9"/>
        <w:rPr>
          <w:rFonts w:ascii="Times New Roman" w:eastAsia="宋体"/>
        </w:rPr>
      </w:pPr>
      <w:r>
        <w:rPr>
          <w:rFonts w:ascii="Times New Roman" w:eastAsia="宋体" w:hint="eastAsia"/>
        </w:rPr>
        <w:t>按照下列条件进行：</w:t>
      </w:r>
    </w:p>
    <w:p w14:paraId="4AD4A4DA" w14:textId="77777777" w:rsidR="00D8513F" w:rsidRDefault="00D8513F" w:rsidP="00D8513F">
      <w:pPr>
        <w:pStyle w:val="afff6"/>
        <w:numPr>
          <w:ilvl w:val="0"/>
          <w:numId w:val="27"/>
        </w:numPr>
        <w:spacing w:before="156" w:after="156"/>
        <w:ind w:left="840" w:firstLineChars="0" w:hanging="420"/>
        <w:rPr>
          <w:rFonts w:ascii="Times New Roman"/>
        </w:rPr>
      </w:pPr>
      <w:r>
        <w:rPr>
          <w:rFonts w:ascii="Times New Roman" w:hint="eastAsia"/>
        </w:rPr>
        <w:t>环境适应，静置至电池温度达</w:t>
      </w:r>
      <w:r>
        <w:rPr>
          <w:rFonts w:ascii="Times New Roman" w:hint="eastAsia"/>
        </w:rPr>
        <w:t>25</w:t>
      </w:r>
      <w:r>
        <w:rPr>
          <w:rFonts w:ascii="Times New Roman" w:hint="eastAsia"/>
        </w:rPr>
        <w:t>℃±</w:t>
      </w:r>
      <w:r>
        <w:rPr>
          <w:rFonts w:ascii="Times New Roman" w:hint="eastAsia"/>
        </w:rPr>
        <w:t>2</w:t>
      </w:r>
      <w:r>
        <w:rPr>
          <w:rFonts w:ascii="Times New Roman" w:hint="eastAsia"/>
        </w:rPr>
        <w:t>℃；</w:t>
      </w:r>
    </w:p>
    <w:p w14:paraId="5AC51AD5" w14:textId="77777777" w:rsidR="00D8513F" w:rsidRDefault="00D8513F" w:rsidP="00D8513F">
      <w:pPr>
        <w:pStyle w:val="afff6"/>
        <w:numPr>
          <w:ilvl w:val="0"/>
          <w:numId w:val="27"/>
        </w:numPr>
        <w:spacing w:before="156" w:after="156"/>
        <w:ind w:left="840" w:firstLineChars="0" w:hanging="420"/>
        <w:rPr>
          <w:rFonts w:ascii="Times New Roman"/>
        </w:rPr>
      </w:pPr>
      <w:r>
        <w:rPr>
          <w:rFonts w:ascii="Times New Roman" w:hint="eastAsia"/>
        </w:rPr>
        <w:t>按照</w:t>
      </w:r>
      <w:r>
        <w:rPr>
          <w:rFonts w:ascii="Times New Roman"/>
        </w:rPr>
        <w:t>1/3C</w:t>
      </w:r>
      <w:r>
        <w:rPr>
          <w:rFonts w:ascii="Times New Roman" w:hint="eastAsia"/>
        </w:rPr>
        <w:t>的电流放电至企业规定的放电终止条件；</w:t>
      </w:r>
    </w:p>
    <w:p w14:paraId="56A33CD6" w14:textId="77777777" w:rsidR="00D8513F" w:rsidRDefault="00D8513F" w:rsidP="00D8513F">
      <w:pPr>
        <w:pStyle w:val="afff6"/>
        <w:numPr>
          <w:ilvl w:val="0"/>
          <w:numId w:val="27"/>
        </w:numPr>
        <w:spacing w:before="156" w:after="156"/>
        <w:ind w:left="840" w:firstLineChars="0" w:hanging="420"/>
        <w:rPr>
          <w:rFonts w:ascii="Times New Roman"/>
        </w:rPr>
      </w:pPr>
      <w:r>
        <w:rPr>
          <w:rFonts w:ascii="Times New Roman" w:hint="eastAsia"/>
        </w:rPr>
        <w:t>在</w:t>
      </w:r>
      <w:r>
        <w:rPr>
          <w:rFonts w:ascii="Times New Roman" w:hint="eastAsia"/>
        </w:rPr>
        <w:t>-</w:t>
      </w:r>
      <w:r>
        <w:rPr>
          <w:rFonts w:ascii="Times New Roman"/>
        </w:rPr>
        <w:t>2</w:t>
      </w:r>
      <w:r>
        <w:rPr>
          <w:rFonts w:ascii="Times New Roman" w:hint="eastAsia"/>
        </w:rPr>
        <w:t>0</w:t>
      </w:r>
      <w:r>
        <w:rPr>
          <w:rFonts w:ascii="Times New Roman" w:hint="eastAsia"/>
        </w:rPr>
        <w:t>℃温度下进行环境适应，调整电池系统内最小监控单元温度达</w:t>
      </w:r>
      <w:r>
        <w:rPr>
          <w:rFonts w:ascii="Times New Roman" w:hint="eastAsia"/>
        </w:rPr>
        <w:t>-</w:t>
      </w:r>
      <w:r>
        <w:rPr>
          <w:rFonts w:ascii="Times New Roman"/>
        </w:rPr>
        <w:t>20</w:t>
      </w:r>
      <w:r>
        <w:rPr>
          <w:rFonts w:ascii="Times New Roman" w:hint="eastAsia"/>
        </w:rPr>
        <w:t>℃±</w:t>
      </w:r>
      <w:r>
        <w:rPr>
          <w:rFonts w:ascii="Times New Roman" w:hint="eastAsia"/>
        </w:rPr>
        <w:t>2</w:t>
      </w:r>
      <w:r>
        <w:rPr>
          <w:rFonts w:ascii="Times New Roman" w:hint="eastAsia"/>
        </w:rPr>
        <w:t>℃；</w:t>
      </w:r>
    </w:p>
    <w:p w14:paraId="4F61C751" w14:textId="77777777" w:rsidR="00D8513F" w:rsidRDefault="00D8513F" w:rsidP="00D8513F">
      <w:pPr>
        <w:pStyle w:val="afff6"/>
        <w:numPr>
          <w:ilvl w:val="0"/>
          <w:numId w:val="27"/>
        </w:numPr>
        <w:spacing w:before="156" w:after="156"/>
        <w:ind w:left="840" w:firstLineChars="0" w:hanging="420"/>
        <w:rPr>
          <w:rFonts w:ascii="Times New Roman"/>
        </w:rPr>
      </w:pPr>
      <w:r>
        <w:rPr>
          <w:rFonts w:ascii="Times New Roman" w:hint="eastAsia"/>
        </w:rPr>
        <w:t>以制造商规定的且不小于</w:t>
      </w:r>
      <w:r>
        <w:rPr>
          <w:rFonts w:ascii="Times New Roman" w:hint="eastAsia"/>
        </w:rPr>
        <w:t>1</w:t>
      </w:r>
      <w:r>
        <w:rPr>
          <w:rFonts w:ascii="Times New Roman"/>
        </w:rPr>
        <w:t>/3</w:t>
      </w:r>
      <w:r>
        <w:rPr>
          <w:rFonts w:ascii="Times New Roman" w:hint="eastAsia"/>
        </w:rPr>
        <w:t>C</w:t>
      </w:r>
      <w:r>
        <w:rPr>
          <w:rFonts w:ascii="Times New Roman" w:hint="eastAsia"/>
        </w:rPr>
        <w:t>电流的充电策略充电至企业规定的充电终止条件，测试过程开启电池系统热管理功能</w:t>
      </w:r>
    </w:p>
    <w:p w14:paraId="752845A4" w14:textId="77777777" w:rsidR="00D8513F" w:rsidRDefault="00D8513F" w:rsidP="00D8513F">
      <w:pPr>
        <w:pStyle w:val="affb"/>
        <w:rPr>
          <w:rFonts w:ascii="Times New Roman"/>
        </w:rPr>
      </w:pPr>
      <w:r>
        <w:rPr>
          <w:rFonts w:ascii="Times New Roman" w:hint="eastAsia"/>
        </w:rPr>
        <w:t>记录试验过程中电池系统最高温度、最低温度、温差、试验持续时间及热管理系统开始工作时间。</w:t>
      </w:r>
    </w:p>
    <w:p w14:paraId="25048EE7" w14:textId="77777777" w:rsidR="00D8513F" w:rsidRDefault="00D8513F" w:rsidP="00D8513F">
      <w:pPr>
        <w:pStyle w:val="affb"/>
        <w:ind w:firstLineChars="0" w:firstLine="0"/>
        <w:rPr>
          <w:rFonts w:ascii="Times New Roman"/>
        </w:rPr>
      </w:pPr>
    </w:p>
    <w:p w14:paraId="3AEB042B" w14:textId="77777777" w:rsidR="00D8513F" w:rsidRDefault="00D8513F" w:rsidP="00D8513F">
      <w:pPr>
        <w:pStyle w:val="affb"/>
        <w:ind w:firstLineChars="0" w:firstLine="0"/>
        <w:rPr>
          <w:rFonts w:ascii="Times New Roman"/>
        </w:rPr>
      </w:pPr>
    </w:p>
    <w:p w14:paraId="650BADB3" w14:textId="77777777" w:rsidR="00D8513F" w:rsidRPr="00161759" w:rsidRDefault="00D8513F" w:rsidP="00D8513F">
      <w:pPr>
        <w:pStyle w:val="affd"/>
        <w:framePr w:hSpace="0" w:vSpace="0" w:wrap="auto" w:vAnchor="margin" w:hAnchor="text" w:xAlign="left" w:yAlign="inline"/>
        <w:spacing w:before="156" w:after="156"/>
        <w:jc w:val="center"/>
      </w:pPr>
      <w:r w:rsidRPr="00161759">
        <w:t>_________________________________</w:t>
      </w:r>
    </w:p>
    <w:p w14:paraId="0C13A231" w14:textId="77777777" w:rsidR="00D8513F" w:rsidRDefault="00D8513F" w:rsidP="00D8513F">
      <w:pPr>
        <w:pStyle w:val="affb"/>
        <w:ind w:firstLineChars="0" w:firstLine="0"/>
        <w:rPr>
          <w:rFonts w:ascii="Times New Roman"/>
        </w:rPr>
      </w:pPr>
    </w:p>
    <w:p w14:paraId="6841F66F" w14:textId="77777777" w:rsidR="00D8513F" w:rsidRPr="00190226" w:rsidRDefault="00D8513F" w:rsidP="00D8513F">
      <w:pPr>
        <w:pStyle w:val="affb"/>
        <w:ind w:firstLineChars="0" w:firstLine="0"/>
        <w:rPr>
          <w:rFonts w:ascii="Times New Roman"/>
        </w:rPr>
      </w:pPr>
    </w:p>
    <w:p w14:paraId="54E78827" w14:textId="56005B9A" w:rsidR="00766587" w:rsidRPr="00B728B0" w:rsidRDefault="00766587" w:rsidP="00D8513F">
      <w:pPr>
        <w:pStyle w:val="a5"/>
        <w:numPr>
          <w:ilvl w:val="0"/>
          <w:numId w:val="0"/>
        </w:numPr>
        <w:spacing w:beforeLines="0" w:afterLines="0"/>
        <w:outlineLvl w:val="0"/>
        <w:rPr>
          <w:b/>
          <w:sz w:val="24"/>
          <w:szCs w:val="24"/>
        </w:rPr>
      </w:pPr>
    </w:p>
    <w:sectPr w:rsidR="00766587" w:rsidRPr="00B728B0" w:rsidSect="00D8513F">
      <w:footerReference w:type="even" r:id="rId12"/>
      <w:footerReference w:type="default" r:id="rId13"/>
      <w:pgSz w:w="11906" w:h="16838" w:code="9"/>
      <w:pgMar w:top="1871"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FC0F9" w14:textId="77777777" w:rsidR="00F119C9" w:rsidRDefault="00F119C9">
      <w:r>
        <w:separator/>
      </w:r>
    </w:p>
  </w:endnote>
  <w:endnote w:type="continuationSeparator" w:id="0">
    <w:p w14:paraId="278827A7" w14:textId="77777777" w:rsidR="00F119C9" w:rsidRDefault="00F1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C5D8" w14:textId="77777777" w:rsidR="00766587" w:rsidRDefault="000A17D8">
    <w:pPr>
      <w:pStyle w:val="aff2"/>
      <w:framePr w:wrap="around" w:vAnchor="text" w:hAnchor="margin" w:xAlign="center" w:y="1"/>
      <w:rPr>
        <w:rStyle w:val="aff8"/>
      </w:rPr>
    </w:pPr>
    <w:r>
      <w:rPr>
        <w:rStyle w:val="aff8"/>
      </w:rPr>
      <w:fldChar w:fldCharType="begin"/>
    </w:r>
    <w:r>
      <w:rPr>
        <w:rStyle w:val="aff8"/>
      </w:rPr>
      <w:instrText xml:space="preserve">PAGE  </w:instrText>
    </w:r>
    <w:r>
      <w:rPr>
        <w:rStyle w:val="aff8"/>
      </w:rPr>
      <w:fldChar w:fldCharType="separate"/>
    </w:r>
    <w:r>
      <w:rPr>
        <w:rStyle w:val="aff8"/>
      </w:rPr>
      <w:t>8</w:t>
    </w:r>
    <w:r>
      <w:rPr>
        <w:rStyle w:val="aff8"/>
      </w:rPr>
      <w:fldChar w:fldCharType="end"/>
    </w:r>
  </w:p>
  <w:p w14:paraId="13F9A9B1" w14:textId="77777777" w:rsidR="00766587" w:rsidRDefault="00766587">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1610A" w14:textId="1350FC65" w:rsidR="00766587" w:rsidRDefault="000A17D8">
    <w:pPr>
      <w:pStyle w:val="aff2"/>
      <w:jc w:val="center"/>
    </w:pPr>
    <w:r>
      <w:fldChar w:fldCharType="begin"/>
    </w:r>
    <w:r>
      <w:instrText xml:space="preserve"> PAGE   \* MERGEFORMAT </w:instrText>
    </w:r>
    <w:r>
      <w:fldChar w:fldCharType="separate"/>
    </w:r>
    <w:r w:rsidR="00444675" w:rsidRPr="00444675">
      <w:rPr>
        <w:noProof/>
        <w:lang w:val="zh-CN"/>
      </w:rPr>
      <w:t>9</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DCD87" w14:textId="77777777" w:rsidR="00F119C9" w:rsidRDefault="00F119C9">
      <w:r>
        <w:separator/>
      </w:r>
    </w:p>
  </w:footnote>
  <w:footnote w:type="continuationSeparator" w:id="0">
    <w:p w14:paraId="4972A7AB" w14:textId="77777777" w:rsidR="00F119C9" w:rsidRDefault="00F11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1CD0F" w14:textId="77777777" w:rsidR="00F67F1D" w:rsidRDefault="00F67F1D" w:rsidP="00B5152B">
    <w:pPr>
      <w:pStyle w:val="aff4"/>
      <w:pBdr>
        <w:bottom w:val="none" w:sz="0" w:space="0" w:color="auto"/>
      </w:pBdr>
      <w:jc w:val="right"/>
      <w:rPr>
        <w:sz w:val="21"/>
        <w:szCs w:val="21"/>
      </w:rPr>
    </w:pPr>
    <w:r>
      <w:rPr>
        <w:rFonts w:ascii="宋体" w:cs="宋体"/>
        <w:color w:val="000000"/>
        <w:kern w:val="0"/>
        <w:szCs w:val="21"/>
      </w:rPr>
      <w:t xml:space="preserve">                                                                             </w:t>
    </w:r>
    <w:r>
      <w:rPr>
        <w:rFonts w:ascii="宋体" w:cs="宋体" w:hint="eastAsia"/>
        <w:color w:val="000000"/>
        <w:kern w:val="0"/>
        <w:szCs w:val="21"/>
      </w:rPr>
      <w:t>T/</w:t>
    </w:r>
    <w:r>
      <w:rPr>
        <w:rFonts w:hint="eastAsia"/>
        <w:sz w:val="21"/>
        <w:szCs w:val="21"/>
      </w:rPr>
      <w:t>CECA-G</w:t>
    </w:r>
    <w:r>
      <w:rPr>
        <w:sz w:val="21"/>
        <w:szCs w:val="21"/>
      </w:rPr>
      <w:t>—</w:t>
    </w:r>
    <w:r>
      <w:rPr>
        <w:rFonts w:hint="eastAsia"/>
        <w:sz w:val="21"/>
        <w:szCs w:val="21"/>
      </w:rPr>
      <w:t>00XX</w:t>
    </w:r>
    <w:r>
      <w:rPr>
        <w:sz w:val="21"/>
        <w:szCs w:val="21"/>
      </w:rPr>
      <w:t>—20</w:t>
    </w:r>
    <w:r>
      <w:rPr>
        <w:rFonts w:hint="eastAsia"/>
        <w:sz w:val="21"/>
        <w:szCs w:val="21"/>
      </w:rPr>
      <w:t>21</w:t>
    </w:r>
  </w:p>
  <w:p w14:paraId="47E46807" w14:textId="77777777" w:rsidR="00F67F1D" w:rsidRDefault="00F67F1D" w:rsidP="00B24E90">
    <w:pPr>
      <w:pStyle w:val="aff4"/>
      <w:pBdr>
        <w:bottom w:val="none" w:sz="0" w:space="0" w:color="auto"/>
      </w:pBdr>
      <w:jc w:val="right"/>
      <w:rPr>
        <w:sz w:val="21"/>
        <w:szCs w:val="21"/>
      </w:rPr>
    </w:pPr>
    <w:r>
      <w:rPr>
        <w:sz w:val="21"/>
        <w:szCs w:val="21"/>
      </w:rPr>
      <w:t>T/CSTE 00XX—202</w:t>
    </w:r>
    <w:r>
      <w:rPr>
        <w:rFonts w:hint="eastAsia"/>
        <w:sz w:val="21"/>
        <w:szCs w:val="21"/>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decimal"/>
      <w:pStyle w:val="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 w15:restartNumberingAfterBreak="0">
    <w:nsid w:val="01A837D0"/>
    <w:multiLevelType w:val="multilevel"/>
    <w:tmpl w:val="01A837D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0"/>
      <w:suff w:val="nothing"/>
      <w:lvlText w:val="%1%2.%3　"/>
      <w:lvlJc w:val="left"/>
      <w:rPr>
        <w:rFonts w:ascii="黑体" w:eastAsia="黑体" w:hAnsi="Times New Roman" w:cs="Times New Roman" w:hint="eastAsia"/>
        <w:b w:val="0"/>
        <w:i w:val="0"/>
        <w:sz w:val="21"/>
      </w:rPr>
    </w:lvl>
    <w:lvl w:ilvl="3">
      <w:start w:val="1"/>
      <w:numFmt w:val="decimal"/>
      <w:pStyle w:val="a1"/>
      <w:suff w:val="nothing"/>
      <w:lvlText w:val="%1%2.%3.%4　"/>
      <w:lvlJc w:val="left"/>
      <w:rPr>
        <w:rFonts w:ascii="黑体" w:eastAsia="黑体" w:hAnsi="Times New Roman" w:cs="Times New Roman" w:hint="eastAsia"/>
        <w:b w:val="0"/>
        <w:i w:val="0"/>
        <w:sz w:val="21"/>
      </w:rPr>
    </w:lvl>
    <w:lvl w:ilvl="4">
      <w:start w:val="1"/>
      <w:numFmt w:val="decimal"/>
      <w:pStyle w:val="a2"/>
      <w:suff w:val="nothing"/>
      <w:lvlText w:val="%1%2.%3.%4.%5　"/>
      <w:lvlJc w:val="left"/>
      <w:rPr>
        <w:rFonts w:ascii="黑体" w:eastAsia="黑体" w:hAnsi="Times New Roman" w:cs="Times New Roman" w:hint="eastAsia"/>
        <w:b w:val="0"/>
        <w:i w:val="0"/>
        <w:sz w:val="21"/>
      </w:rPr>
    </w:lvl>
    <w:lvl w:ilvl="5">
      <w:start w:val="1"/>
      <w:numFmt w:val="decimal"/>
      <w:pStyle w:val="a3"/>
      <w:suff w:val="nothing"/>
      <w:lvlText w:val="%1%2.%3.%4.%5.%6　"/>
      <w:lvlJc w:val="left"/>
      <w:rPr>
        <w:rFonts w:ascii="黑体" w:eastAsia="黑体" w:hAnsi="Times New Roman" w:cs="Times New Roman" w:hint="eastAsia"/>
        <w:b w:val="0"/>
        <w:i w:val="0"/>
        <w:sz w:val="21"/>
      </w:rPr>
    </w:lvl>
    <w:lvl w:ilvl="6">
      <w:start w:val="1"/>
      <w:numFmt w:val="decimal"/>
      <w:pStyle w:val="a4"/>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3" w15:restartNumberingAfterBreak="0">
    <w:nsid w:val="04347FCD"/>
    <w:multiLevelType w:val="multilevel"/>
    <w:tmpl w:val="04347FCD"/>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5831B15"/>
    <w:multiLevelType w:val="multilevel"/>
    <w:tmpl w:val="05831B15"/>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07DF26A5"/>
    <w:multiLevelType w:val="multilevel"/>
    <w:tmpl w:val="07DF26A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C8A42AB"/>
    <w:multiLevelType w:val="multilevel"/>
    <w:tmpl w:val="0C8A42A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105B15DA"/>
    <w:multiLevelType w:val="multilevel"/>
    <w:tmpl w:val="105B15DA"/>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1D7249D2"/>
    <w:multiLevelType w:val="multilevel"/>
    <w:tmpl w:val="1D7249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5A79E8"/>
    <w:multiLevelType w:val="multilevel"/>
    <w:tmpl w:val="1F5A79E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1FC91163"/>
    <w:multiLevelType w:val="multilevel"/>
    <w:tmpl w:val="1FC91163"/>
    <w:lvl w:ilvl="0">
      <w:start w:val="1"/>
      <w:numFmt w:val="decimal"/>
      <w:pStyle w:val="a5"/>
      <w:suff w:val="nothing"/>
      <w:lvlText w:val="%1　"/>
      <w:lvlJc w:val="left"/>
      <w:pPr>
        <w:ind w:left="142"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7"/>
      <w:suff w:val="nothing"/>
      <w:lvlText w:val="%1.%2.%3　"/>
      <w:lvlJc w:val="left"/>
      <w:pPr>
        <w:ind w:left="0" w:firstLine="0"/>
      </w:pPr>
      <w:rPr>
        <w:rFonts w:ascii="黑体" w:eastAsia="黑体" w:hAnsi="Times New Roman" w:hint="eastAsia"/>
        <w:b w:val="0"/>
        <w:i w:val="0"/>
        <w:sz w:val="21"/>
      </w:rPr>
    </w:lvl>
    <w:lvl w:ilvl="3">
      <w:start w:val="1"/>
      <w:numFmt w:val="decimal"/>
      <w:pStyle w:val="a8"/>
      <w:suff w:val="nothing"/>
      <w:lvlText w:val="%1.%2.%3.%4　"/>
      <w:lvlJc w:val="left"/>
      <w:pPr>
        <w:ind w:left="0"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pStyle w:val="aa"/>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0B97F24"/>
    <w:multiLevelType w:val="multilevel"/>
    <w:tmpl w:val="20B97F2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271807E4"/>
    <w:multiLevelType w:val="multilevel"/>
    <w:tmpl w:val="271807E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27227615"/>
    <w:multiLevelType w:val="multilevel"/>
    <w:tmpl w:val="27227615"/>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5" w15:restartNumberingAfterBreak="0">
    <w:nsid w:val="363E1C56"/>
    <w:multiLevelType w:val="multilevel"/>
    <w:tmpl w:val="363E1C56"/>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424D435D"/>
    <w:multiLevelType w:val="multilevel"/>
    <w:tmpl w:val="424D435D"/>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42F86F9B"/>
    <w:multiLevelType w:val="multilevel"/>
    <w:tmpl w:val="42F86F9B"/>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44C50F90"/>
    <w:multiLevelType w:val="multilevel"/>
    <w:tmpl w:val="44C50F90"/>
    <w:lvl w:ilvl="0">
      <w:start w:val="1"/>
      <w:numFmt w:val="lowerLetter"/>
      <w:pStyle w:val="ad"/>
      <w:lvlText w:val="%1)"/>
      <w:lvlJc w:val="left"/>
      <w:pPr>
        <w:tabs>
          <w:tab w:val="left" w:pos="839"/>
        </w:tabs>
        <w:ind w:left="839" w:hanging="419"/>
      </w:pPr>
      <w:rPr>
        <w:rFonts w:ascii="Times New Roman" w:eastAsia="宋体" w:hAnsi="Times New Roman" w:cs="Times New Roman" w:hint="default"/>
        <w:b w:val="0"/>
        <w:i w:val="0"/>
        <w:sz w:val="20"/>
        <w:szCs w:val="21"/>
      </w:rPr>
    </w:lvl>
    <w:lvl w:ilvl="1">
      <w:start w:val="1"/>
      <w:numFmt w:val="decimal"/>
      <w:pStyle w:val="ae"/>
      <w:lvlText w:val="%2)"/>
      <w:lvlJc w:val="left"/>
      <w:pPr>
        <w:tabs>
          <w:tab w:val="left" w:pos="1259"/>
        </w:tabs>
        <w:ind w:left="1259" w:hanging="420"/>
      </w:pPr>
      <w:rPr>
        <w:rFonts w:ascii="宋体" w:eastAsia="宋体" w:hAnsi="宋体" w:hint="eastAsia"/>
        <w:b w:val="0"/>
        <w:i w:val="0"/>
        <w:sz w:val="20"/>
      </w:rPr>
    </w:lvl>
    <w:lvl w:ilvl="2">
      <w:start w:val="1"/>
      <w:numFmt w:val="decimal"/>
      <w:pStyle w:val="af"/>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9" w15:restartNumberingAfterBreak="0">
    <w:nsid w:val="5603797C"/>
    <w:multiLevelType w:val="multilevel"/>
    <w:tmpl w:val="E9BA3494"/>
    <w:lvl w:ilvl="0">
      <w:start w:val="1"/>
      <w:numFmt w:val="upperLetter"/>
      <w:pStyle w:val="af0"/>
      <w:suff w:val="space"/>
      <w:lvlText w:val="%1"/>
      <w:lvlJc w:val="left"/>
      <w:pPr>
        <w:ind w:left="425" w:hanging="425"/>
      </w:pPr>
      <w:rPr>
        <w:rFonts w:hint="eastAsia"/>
      </w:rPr>
    </w:lvl>
    <w:lvl w:ilvl="1">
      <w:start w:val="1"/>
      <w:numFmt w:val="decimal"/>
      <w:pStyle w:val="af1"/>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9167AC3"/>
    <w:multiLevelType w:val="multilevel"/>
    <w:tmpl w:val="59167AC3"/>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5E5D6E7D"/>
    <w:multiLevelType w:val="multilevel"/>
    <w:tmpl w:val="5E5D6E7D"/>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15:restartNumberingAfterBreak="0">
    <w:nsid w:val="60B55DC2"/>
    <w:multiLevelType w:val="multilevel"/>
    <w:tmpl w:val="60B55DC2"/>
    <w:lvl w:ilvl="0">
      <w:start w:val="1"/>
      <w:numFmt w:val="upperLetter"/>
      <w:pStyle w:val="af2"/>
      <w:lvlText w:val="%1"/>
      <w:lvlJc w:val="left"/>
      <w:pPr>
        <w:tabs>
          <w:tab w:val="left" w:pos="0"/>
        </w:tabs>
        <w:ind w:left="0" w:hanging="425"/>
      </w:pPr>
      <w:rPr>
        <w:rFonts w:hint="eastAsia"/>
      </w:rPr>
    </w:lvl>
    <w:lvl w:ilvl="1">
      <w:start w:val="1"/>
      <w:numFmt w:val="decimal"/>
      <w:pStyle w:val="af3"/>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3" w15:restartNumberingAfterBreak="0">
    <w:nsid w:val="646260FA"/>
    <w:multiLevelType w:val="multilevel"/>
    <w:tmpl w:val="31B2E04E"/>
    <w:lvl w:ilvl="0">
      <w:start w:val="1"/>
      <w:numFmt w:val="decimal"/>
      <w:lvlRestart w:val="0"/>
      <w:pStyle w:val="af4"/>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7"/>
      <w:suff w:val="nothing"/>
      <w:lvlText w:val="%1.%2.%3　"/>
      <w:lvlJc w:val="left"/>
      <w:pPr>
        <w:ind w:left="315" w:firstLine="0"/>
      </w:pPr>
      <w:rPr>
        <w:rFonts w:ascii="黑体" w:eastAsia="黑体" w:hAnsi="Times New Roman" w:hint="eastAsia"/>
        <w:b w:val="0"/>
        <w:i w:val="0"/>
        <w:sz w:val="21"/>
      </w:rPr>
    </w:lvl>
    <w:lvl w:ilvl="3">
      <w:start w:val="1"/>
      <w:numFmt w:val="decimal"/>
      <w:pStyle w:val="af8"/>
      <w:suff w:val="nothing"/>
      <w:lvlText w:val="%1.%2.%3.%4　"/>
      <w:lvlJc w:val="left"/>
      <w:pPr>
        <w:ind w:left="0" w:firstLine="0"/>
      </w:pPr>
      <w:rPr>
        <w:rFonts w:ascii="黑体" w:eastAsia="黑体" w:hAnsi="Times New Roman" w:hint="eastAsia"/>
        <w:b w:val="0"/>
        <w:i w:val="0"/>
        <w:sz w:val="21"/>
      </w:rPr>
    </w:lvl>
    <w:lvl w:ilvl="4">
      <w:start w:val="1"/>
      <w:numFmt w:val="decimal"/>
      <w:pStyle w:val="af9"/>
      <w:suff w:val="nothing"/>
      <w:lvlText w:val="%1.%2.%3.%4.%5　"/>
      <w:lvlJc w:val="left"/>
      <w:pPr>
        <w:ind w:left="0" w:firstLine="0"/>
      </w:pPr>
      <w:rPr>
        <w:rFonts w:ascii="黑体" w:eastAsia="黑体" w:hAnsi="Times New Roman" w:hint="eastAsia"/>
        <w:b w:val="0"/>
        <w:i w:val="0"/>
        <w:sz w:val="21"/>
      </w:rPr>
    </w:lvl>
    <w:lvl w:ilvl="5">
      <w:start w:val="1"/>
      <w:numFmt w:val="decimal"/>
      <w:pStyle w:val="afa"/>
      <w:suff w:val="nothing"/>
      <w:lvlText w:val="%1.%2.%3.%4.%5.%6　"/>
      <w:lvlJc w:val="left"/>
      <w:pPr>
        <w:ind w:left="0" w:firstLine="0"/>
      </w:pPr>
      <w:rPr>
        <w:rFonts w:ascii="黑体" w:eastAsia="黑体" w:hAnsi="Times New Roman" w:hint="eastAsia"/>
        <w:b w:val="0"/>
        <w:i w:val="0"/>
        <w:sz w:val="21"/>
      </w:rPr>
    </w:lvl>
    <w:lvl w:ilvl="6">
      <w:start w:val="1"/>
      <w:numFmt w:val="decimal"/>
      <w:pStyle w:val="afb"/>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10"/>
  </w:num>
  <w:num w:numId="2">
    <w:abstractNumId w:val="24"/>
  </w:num>
  <w:num w:numId="3">
    <w:abstractNumId w:val="22"/>
  </w:num>
  <w:num w:numId="4">
    <w:abstractNumId w:val="14"/>
  </w:num>
  <w:num w:numId="5">
    <w:abstractNumId w:val="2"/>
  </w:num>
  <w:num w:numId="6">
    <w:abstractNumId w:val="18"/>
  </w:num>
  <w:num w:numId="7">
    <w:abstractNumId w:val="17"/>
  </w:num>
  <w:num w:numId="8">
    <w:abstractNumId w:val="0"/>
  </w:num>
  <w:num w:numId="9">
    <w:abstractNumId w:val="8"/>
  </w:num>
  <w:num w:numId="10">
    <w:abstractNumId w:val="23"/>
  </w:num>
  <w:num w:numId="11">
    <w:abstractNumId w:val="19"/>
  </w:num>
  <w:num w:numId="12">
    <w:abstractNumId w:val="3"/>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6"/>
  </w:num>
  <w:num w:numId="16">
    <w:abstractNumId w:val="9"/>
  </w:num>
  <w:num w:numId="17">
    <w:abstractNumId w:val="13"/>
  </w:num>
  <w:num w:numId="18">
    <w:abstractNumId w:val="7"/>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
  </w:num>
  <w:num w:numId="22">
    <w:abstractNumId w:val="1"/>
  </w:num>
  <w:num w:numId="23">
    <w:abstractNumId w:val="11"/>
  </w:num>
  <w:num w:numId="24">
    <w:abstractNumId w:val="21"/>
  </w:num>
  <w:num w:numId="25">
    <w:abstractNumId w:val="16"/>
  </w:num>
  <w:num w:numId="26">
    <w:abstractNumId w:val="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061"/>
    <w:rsid w:val="0000499C"/>
    <w:rsid w:val="00004FC4"/>
    <w:rsid w:val="00010BB4"/>
    <w:rsid w:val="00082111"/>
    <w:rsid w:val="00082C69"/>
    <w:rsid w:val="000A17D8"/>
    <w:rsid w:val="000F109A"/>
    <w:rsid w:val="000F2425"/>
    <w:rsid w:val="001079DC"/>
    <w:rsid w:val="00135FA4"/>
    <w:rsid w:val="0013741F"/>
    <w:rsid w:val="00145CEB"/>
    <w:rsid w:val="00156D7D"/>
    <w:rsid w:val="00163580"/>
    <w:rsid w:val="00177104"/>
    <w:rsid w:val="00193933"/>
    <w:rsid w:val="001A15B8"/>
    <w:rsid w:val="001F325E"/>
    <w:rsid w:val="002659FB"/>
    <w:rsid w:val="00291C98"/>
    <w:rsid w:val="002A2CD4"/>
    <w:rsid w:val="002F0E31"/>
    <w:rsid w:val="003252FD"/>
    <w:rsid w:val="00333B3B"/>
    <w:rsid w:val="00360F17"/>
    <w:rsid w:val="003635CE"/>
    <w:rsid w:val="003C1A86"/>
    <w:rsid w:val="003D021F"/>
    <w:rsid w:val="00421F19"/>
    <w:rsid w:val="0043597D"/>
    <w:rsid w:val="00441DA4"/>
    <w:rsid w:val="00444675"/>
    <w:rsid w:val="00456FAC"/>
    <w:rsid w:val="004C462D"/>
    <w:rsid w:val="004D421C"/>
    <w:rsid w:val="004E7BA9"/>
    <w:rsid w:val="004F0660"/>
    <w:rsid w:val="00505F83"/>
    <w:rsid w:val="00527E5F"/>
    <w:rsid w:val="00540061"/>
    <w:rsid w:val="00546FC6"/>
    <w:rsid w:val="005506D4"/>
    <w:rsid w:val="005776DA"/>
    <w:rsid w:val="00620F87"/>
    <w:rsid w:val="006336DD"/>
    <w:rsid w:val="00634B75"/>
    <w:rsid w:val="00635F0C"/>
    <w:rsid w:val="00695AC3"/>
    <w:rsid w:val="006A503C"/>
    <w:rsid w:val="006B4D1F"/>
    <w:rsid w:val="0073044F"/>
    <w:rsid w:val="00766587"/>
    <w:rsid w:val="00777A8B"/>
    <w:rsid w:val="007843F1"/>
    <w:rsid w:val="00792BA3"/>
    <w:rsid w:val="00796875"/>
    <w:rsid w:val="007A1EB0"/>
    <w:rsid w:val="007A794C"/>
    <w:rsid w:val="00814F95"/>
    <w:rsid w:val="0084081E"/>
    <w:rsid w:val="00854E8C"/>
    <w:rsid w:val="00881F8B"/>
    <w:rsid w:val="0088534A"/>
    <w:rsid w:val="00893FA9"/>
    <w:rsid w:val="008D7758"/>
    <w:rsid w:val="008F2A42"/>
    <w:rsid w:val="008F7219"/>
    <w:rsid w:val="0094161A"/>
    <w:rsid w:val="009675A0"/>
    <w:rsid w:val="00973034"/>
    <w:rsid w:val="00976015"/>
    <w:rsid w:val="00987BEC"/>
    <w:rsid w:val="009E2478"/>
    <w:rsid w:val="00A05F1E"/>
    <w:rsid w:val="00A32D9B"/>
    <w:rsid w:val="00AC23A0"/>
    <w:rsid w:val="00AC40BD"/>
    <w:rsid w:val="00B32D73"/>
    <w:rsid w:val="00B728B0"/>
    <w:rsid w:val="00BB23EB"/>
    <w:rsid w:val="00BD5BCE"/>
    <w:rsid w:val="00BF033E"/>
    <w:rsid w:val="00BF734E"/>
    <w:rsid w:val="00C1360F"/>
    <w:rsid w:val="00C36C7B"/>
    <w:rsid w:val="00C45A24"/>
    <w:rsid w:val="00C56515"/>
    <w:rsid w:val="00C651CF"/>
    <w:rsid w:val="00CA5D92"/>
    <w:rsid w:val="00CC7004"/>
    <w:rsid w:val="00CD2AF1"/>
    <w:rsid w:val="00CD49D1"/>
    <w:rsid w:val="00CE0D0A"/>
    <w:rsid w:val="00CE3A4D"/>
    <w:rsid w:val="00D8513F"/>
    <w:rsid w:val="00D93781"/>
    <w:rsid w:val="00D95DBD"/>
    <w:rsid w:val="00DA7920"/>
    <w:rsid w:val="00DB39BF"/>
    <w:rsid w:val="00DE5FD0"/>
    <w:rsid w:val="00E06514"/>
    <w:rsid w:val="00E211A7"/>
    <w:rsid w:val="00E57777"/>
    <w:rsid w:val="00E83D90"/>
    <w:rsid w:val="00ED045B"/>
    <w:rsid w:val="00ED1739"/>
    <w:rsid w:val="00EF0AEB"/>
    <w:rsid w:val="00F074FD"/>
    <w:rsid w:val="00F119C9"/>
    <w:rsid w:val="00F23BB4"/>
    <w:rsid w:val="00F26ADA"/>
    <w:rsid w:val="00F67F1D"/>
    <w:rsid w:val="00F83FAB"/>
    <w:rsid w:val="00F84550"/>
    <w:rsid w:val="00FA2046"/>
    <w:rsid w:val="00FA2251"/>
    <w:rsid w:val="00FC08D7"/>
    <w:rsid w:val="00FD36EB"/>
    <w:rsid w:val="076B32C6"/>
    <w:rsid w:val="0C7D4F57"/>
    <w:rsid w:val="19BF4274"/>
    <w:rsid w:val="27BE59EA"/>
    <w:rsid w:val="3D46388E"/>
    <w:rsid w:val="440709B5"/>
    <w:rsid w:val="57635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60337C8"/>
  <w15:docId w15:val="{6C20A379-CF0F-48EF-8A26-DBE5B804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c">
    <w:name w:val="Normal"/>
    <w:qFormat/>
    <w:pPr>
      <w:widowControl w:val="0"/>
      <w:jc w:val="both"/>
    </w:pPr>
    <w:rPr>
      <w:kern w:val="2"/>
      <w:sz w:val="21"/>
      <w:szCs w:val="21"/>
    </w:rPr>
  </w:style>
  <w:style w:type="paragraph" w:styleId="1">
    <w:name w:val="heading 1"/>
    <w:basedOn w:val="afc"/>
    <w:next w:val="afc"/>
    <w:link w:val="10"/>
    <w:uiPriority w:val="9"/>
    <w:qFormat/>
    <w:rsid w:val="00B728B0"/>
    <w:pPr>
      <w:keepNext/>
      <w:keepLines/>
      <w:spacing w:before="340" w:after="330" w:line="578" w:lineRule="auto"/>
      <w:outlineLvl w:val="0"/>
    </w:pPr>
    <w:rPr>
      <w:b/>
      <w:bCs/>
      <w:kern w:val="44"/>
      <w:sz w:val="44"/>
      <w:szCs w:val="4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aff0">
    <w:name w:val="Balloon Text"/>
    <w:basedOn w:val="afc"/>
    <w:link w:val="aff1"/>
    <w:uiPriority w:val="99"/>
    <w:semiHidden/>
    <w:unhideWhenUsed/>
    <w:qFormat/>
    <w:rPr>
      <w:sz w:val="18"/>
      <w:szCs w:val="18"/>
    </w:rPr>
  </w:style>
  <w:style w:type="paragraph" w:styleId="aff2">
    <w:name w:val="footer"/>
    <w:basedOn w:val="afc"/>
    <w:link w:val="aff3"/>
    <w:uiPriority w:val="99"/>
    <w:unhideWhenUsed/>
    <w:qFormat/>
    <w:pPr>
      <w:tabs>
        <w:tab w:val="center" w:pos="4153"/>
        <w:tab w:val="right" w:pos="8306"/>
      </w:tabs>
      <w:snapToGrid w:val="0"/>
      <w:jc w:val="left"/>
    </w:pPr>
    <w:rPr>
      <w:sz w:val="18"/>
      <w:szCs w:val="18"/>
    </w:rPr>
  </w:style>
  <w:style w:type="paragraph" w:styleId="aff4">
    <w:name w:val="header"/>
    <w:basedOn w:val="afc"/>
    <w:link w:val="aff5"/>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fc"/>
    <w:next w:val="afc"/>
    <w:uiPriority w:val="39"/>
    <w:qFormat/>
    <w:pPr>
      <w:tabs>
        <w:tab w:val="right" w:leader="dot" w:pos="9241"/>
      </w:tabs>
      <w:spacing w:beforeLines="25" w:afterLines="25"/>
      <w:jc w:val="left"/>
    </w:pPr>
    <w:rPr>
      <w:rFonts w:ascii="宋体" w:eastAsia="宋体" w:hAnsi="Times New Roman" w:cs="Times New Roman"/>
    </w:rPr>
  </w:style>
  <w:style w:type="paragraph" w:styleId="aff6">
    <w:name w:val="Normal (Web)"/>
    <w:basedOn w:val="afc"/>
    <w:qFormat/>
    <w:pPr>
      <w:widowControl/>
      <w:spacing w:before="100" w:beforeAutospacing="1" w:after="100" w:afterAutospacing="1"/>
      <w:jc w:val="left"/>
    </w:pPr>
    <w:rPr>
      <w:rFonts w:ascii="宋体" w:eastAsia="宋体" w:hAnsi="宋体" w:cs="宋体"/>
      <w:kern w:val="0"/>
      <w:sz w:val="24"/>
      <w:szCs w:val="24"/>
    </w:rPr>
  </w:style>
  <w:style w:type="character" w:styleId="aff7">
    <w:name w:val="Strong"/>
    <w:basedOn w:val="afd"/>
    <w:uiPriority w:val="22"/>
    <w:qFormat/>
    <w:rPr>
      <w:b/>
      <w:bCs/>
    </w:rPr>
  </w:style>
  <w:style w:type="character" w:styleId="aff8">
    <w:name w:val="page number"/>
    <w:basedOn w:val="afd"/>
    <w:qFormat/>
    <w:rPr>
      <w:rFonts w:ascii="Times New Roman" w:eastAsia="宋体" w:hAnsi="Times New Roman" w:cs="Times New Roman"/>
      <w:sz w:val="18"/>
    </w:rPr>
  </w:style>
  <w:style w:type="character" w:styleId="aff9">
    <w:name w:val="Hyperlink"/>
    <w:uiPriority w:val="99"/>
    <w:qFormat/>
    <w:rPr>
      <w:color w:val="0000FF"/>
      <w:spacing w:val="0"/>
      <w:w w:val="100"/>
      <w:szCs w:val="21"/>
      <w:u w:val="single"/>
    </w:rPr>
  </w:style>
  <w:style w:type="character" w:customStyle="1" w:styleId="aff5">
    <w:name w:val="页眉 字符"/>
    <w:basedOn w:val="afd"/>
    <w:link w:val="aff4"/>
    <w:uiPriority w:val="99"/>
    <w:qFormat/>
    <w:rPr>
      <w:sz w:val="18"/>
      <w:szCs w:val="18"/>
    </w:rPr>
  </w:style>
  <w:style w:type="character" w:customStyle="1" w:styleId="aff3">
    <w:name w:val="页脚 字符"/>
    <w:basedOn w:val="afd"/>
    <w:link w:val="aff2"/>
    <w:uiPriority w:val="99"/>
    <w:qFormat/>
    <w:rPr>
      <w:sz w:val="18"/>
      <w:szCs w:val="18"/>
    </w:rPr>
  </w:style>
  <w:style w:type="character" w:customStyle="1" w:styleId="aff1">
    <w:name w:val="批注框文本 字符"/>
    <w:basedOn w:val="afd"/>
    <w:link w:val="aff0"/>
    <w:uiPriority w:val="99"/>
    <w:semiHidden/>
    <w:qFormat/>
    <w:rPr>
      <w:sz w:val="18"/>
      <w:szCs w:val="18"/>
    </w:rPr>
  </w:style>
  <w:style w:type="paragraph" w:customStyle="1" w:styleId="affa">
    <w:name w:val="目次、标准名称标题"/>
    <w:basedOn w:val="afc"/>
    <w:next w:val="afc"/>
    <w:uiPriority w:val="99"/>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b">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b"/>
    <w:uiPriority w:val="99"/>
    <w:qFormat/>
    <w:rPr>
      <w:rFonts w:ascii="宋体" w:eastAsia="宋体" w:hAnsi="Times New Roman" w:cs="Times New Roman"/>
      <w:kern w:val="0"/>
      <w:szCs w:val="20"/>
    </w:rPr>
  </w:style>
  <w:style w:type="paragraph" w:customStyle="1" w:styleId="a6">
    <w:name w:val="一级条标题"/>
    <w:next w:val="affb"/>
    <w:qFormat/>
    <w:pPr>
      <w:numPr>
        <w:ilvl w:val="1"/>
        <w:numId w:val="1"/>
      </w:numPr>
      <w:spacing w:beforeLines="50" w:afterLines="50"/>
      <w:outlineLvl w:val="2"/>
    </w:pPr>
    <w:rPr>
      <w:rFonts w:ascii="黑体" w:eastAsia="黑体" w:hAnsi="Times New Roman" w:cs="Times New Roman"/>
      <w:sz w:val="21"/>
      <w:szCs w:val="21"/>
    </w:rPr>
  </w:style>
  <w:style w:type="paragraph" w:customStyle="1" w:styleId="a5">
    <w:name w:val="章标题"/>
    <w:next w:val="affb"/>
    <w:qFormat/>
    <w:pPr>
      <w:numPr>
        <w:numId w:val="1"/>
      </w:numPr>
      <w:spacing w:beforeLines="100" w:afterLines="100"/>
      <w:jc w:val="both"/>
      <w:outlineLvl w:val="1"/>
    </w:pPr>
    <w:rPr>
      <w:rFonts w:ascii="黑体" w:eastAsia="黑体" w:hAnsi="Times New Roman" w:cs="Times New Roman"/>
      <w:sz w:val="21"/>
    </w:rPr>
  </w:style>
  <w:style w:type="paragraph" w:customStyle="1" w:styleId="a7">
    <w:name w:val="二级条标题"/>
    <w:basedOn w:val="a6"/>
    <w:next w:val="affb"/>
    <w:qFormat/>
    <w:pPr>
      <w:numPr>
        <w:ilvl w:val="2"/>
      </w:numPr>
      <w:spacing w:before="50" w:after="50"/>
      <w:outlineLvl w:val="3"/>
    </w:pPr>
  </w:style>
  <w:style w:type="paragraph" w:customStyle="1" w:styleId="a8">
    <w:name w:val="三级条标题"/>
    <w:basedOn w:val="a7"/>
    <w:next w:val="affb"/>
    <w:qFormat/>
    <w:pPr>
      <w:numPr>
        <w:ilvl w:val="3"/>
      </w:numPr>
      <w:outlineLvl w:val="4"/>
    </w:pPr>
  </w:style>
  <w:style w:type="paragraph" w:customStyle="1" w:styleId="a9">
    <w:name w:val="四级条标题"/>
    <w:basedOn w:val="a8"/>
    <w:next w:val="affb"/>
    <w:qFormat/>
    <w:pPr>
      <w:numPr>
        <w:ilvl w:val="4"/>
      </w:numPr>
      <w:outlineLvl w:val="5"/>
    </w:pPr>
  </w:style>
  <w:style w:type="paragraph" w:customStyle="1" w:styleId="aa">
    <w:name w:val="五级条标题"/>
    <w:basedOn w:val="a9"/>
    <w:next w:val="affb"/>
    <w:qFormat/>
    <w:pPr>
      <w:numPr>
        <w:ilvl w:val="5"/>
      </w:numPr>
      <w:outlineLvl w:val="6"/>
    </w:pPr>
  </w:style>
  <w:style w:type="paragraph" w:customStyle="1" w:styleId="af5">
    <w:name w:val="附录标识"/>
    <w:basedOn w:val="afc"/>
    <w:next w:val="affb"/>
    <w:qFormat/>
    <w:pPr>
      <w:keepNext/>
      <w:widowControl/>
      <w:numPr>
        <w:numId w:val="2"/>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2">
    <w:name w:val="附录表标号"/>
    <w:basedOn w:val="afc"/>
    <w:next w:val="affb"/>
    <w:qFormat/>
    <w:pPr>
      <w:numPr>
        <w:numId w:val="3"/>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3">
    <w:name w:val="附录表标题"/>
    <w:basedOn w:val="afc"/>
    <w:next w:val="affb"/>
    <w:qFormat/>
    <w:pPr>
      <w:numPr>
        <w:ilvl w:val="1"/>
        <w:numId w:val="3"/>
      </w:numPr>
      <w:tabs>
        <w:tab w:val="left" w:pos="180"/>
      </w:tabs>
      <w:spacing w:beforeLines="50" w:afterLines="50"/>
      <w:ind w:left="0" w:firstLine="0"/>
      <w:jc w:val="center"/>
    </w:pPr>
    <w:rPr>
      <w:rFonts w:ascii="黑体" w:eastAsia="黑体" w:hAnsi="Times New Roman" w:cs="Times New Roman"/>
    </w:rPr>
  </w:style>
  <w:style w:type="paragraph" w:customStyle="1" w:styleId="af8">
    <w:name w:val="附录二级条标题"/>
    <w:basedOn w:val="afc"/>
    <w:next w:val="affb"/>
    <w:qFormat/>
    <w:pPr>
      <w:widowControl/>
      <w:numPr>
        <w:ilvl w:val="3"/>
        <w:numId w:val="2"/>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9">
    <w:name w:val="附录三级条标题"/>
    <w:basedOn w:val="af8"/>
    <w:next w:val="affb"/>
    <w:qFormat/>
    <w:pPr>
      <w:numPr>
        <w:ilvl w:val="4"/>
      </w:numPr>
      <w:outlineLvl w:val="4"/>
    </w:pPr>
  </w:style>
  <w:style w:type="paragraph" w:customStyle="1" w:styleId="afa">
    <w:name w:val="附录四级条标题"/>
    <w:basedOn w:val="af9"/>
    <w:next w:val="affb"/>
    <w:qFormat/>
    <w:pPr>
      <w:numPr>
        <w:ilvl w:val="5"/>
      </w:numPr>
      <w:outlineLvl w:val="5"/>
    </w:pPr>
  </w:style>
  <w:style w:type="paragraph" w:customStyle="1" w:styleId="ab">
    <w:name w:val="附录图标号"/>
    <w:basedOn w:val="afc"/>
    <w:qFormat/>
    <w:pPr>
      <w:keepNext/>
      <w:pageBreakBefore/>
      <w:widowControl/>
      <w:numPr>
        <w:numId w:val="4"/>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c">
    <w:name w:val="附录图标题"/>
    <w:basedOn w:val="afc"/>
    <w:next w:val="affb"/>
    <w:qFormat/>
    <w:pPr>
      <w:numPr>
        <w:ilvl w:val="1"/>
        <w:numId w:val="4"/>
      </w:numPr>
      <w:tabs>
        <w:tab w:val="left" w:pos="363"/>
      </w:tabs>
      <w:spacing w:beforeLines="50" w:afterLines="50"/>
      <w:ind w:left="0" w:firstLine="0"/>
      <w:jc w:val="center"/>
    </w:pPr>
    <w:rPr>
      <w:rFonts w:ascii="黑体" w:eastAsia="黑体" w:hAnsi="Times New Roman" w:cs="Times New Roman"/>
    </w:rPr>
  </w:style>
  <w:style w:type="paragraph" w:customStyle="1" w:styleId="afb">
    <w:name w:val="附录五级条标题"/>
    <w:basedOn w:val="afa"/>
    <w:next w:val="affb"/>
    <w:qFormat/>
    <w:pPr>
      <w:numPr>
        <w:ilvl w:val="6"/>
      </w:numPr>
      <w:outlineLvl w:val="6"/>
    </w:pPr>
  </w:style>
  <w:style w:type="paragraph" w:customStyle="1" w:styleId="af6">
    <w:name w:val="附录章标题"/>
    <w:next w:val="affb"/>
    <w:qFormat/>
    <w:pPr>
      <w:numPr>
        <w:ilvl w:val="1"/>
        <w:numId w:val="2"/>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7">
    <w:name w:val="附录一级条标题"/>
    <w:basedOn w:val="af6"/>
    <w:next w:val="affb"/>
    <w:qFormat/>
    <w:pPr>
      <w:numPr>
        <w:ilvl w:val="2"/>
      </w:numPr>
      <w:autoSpaceDN w:val="0"/>
      <w:spacing w:beforeLines="50" w:afterLines="50"/>
      <w:outlineLvl w:val="2"/>
    </w:pPr>
  </w:style>
  <w:style w:type="paragraph" w:customStyle="1" w:styleId="affc">
    <w:name w:val="前言、引言标题"/>
    <w:next w:val="affb"/>
    <w:uiPriority w:val="99"/>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d">
    <w:name w:val="终结线"/>
    <w:basedOn w:val="afc"/>
    <w:qFormat/>
    <w:pPr>
      <w:framePr w:hSpace="181" w:vSpace="181" w:wrap="around" w:vAnchor="text" w:hAnchor="margin" w:xAlign="center" w:y="285"/>
    </w:pPr>
    <w:rPr>
      <w:rFonts w:ascii="Times New Roman" w:eastAsia="宋体" w:hAnsi="Times New Roman" w:cs="Times New Roman"/>
      <w:szCs w:val="24"/>
    </w:rPr>
  </w:style>
  <w:style w:type="paragraph" w:customStyle="1" w:styleId="affe">
    <w:name w:val="标准书脚_偶数页"/>
    <w:uiPriority w:val="99"/>
    <w:qFormat/>
    <w:pPr>
      <w:spacing w:before="120"/>
    </w:pPr>
    <w:rPr>
      <w:rFonts w:ascii="Times New Roman" w:eastAsia="宋体" w:hAnsi="Times New Roman" w:cs="Times New Roman"/>
      <w:sz w:val="18"/>
    </w:rPr>
  </w:style>
  <w:style w:type="paragraph" w:customStyle="1" w:styleId="afff">
    <w:name w:val="标准书脚_奇数页"/>
    <w:uiPriority w:val="99"/>
    <w:qFormat/>
    <w:pPr>
      <w:spacing w:before="120"/>
      <w:jc w:val="right"/>
    </w:pPr>
    <w:rPr>
      <w:rFonts w:ascii="Times New Roman" w:eastAsia="宋体" w:hAnsi="Times New Roman" w:cs="Times New Roman"/>
      <w:sz w:val="18"/>
    </w:rPr>
  </w:style>
  <w:style w:type="paragraph" w:customStyle="1" w:styleId="afff0">
    <w:name w:val="标准书眉_偶数页"/>
    <w:basedOn w:val="afc"/>
    <w:next w:val="afc"/>
    <w:uiPriority w:val="99"/>
    <w:qFormat/>
    <w:pPr>
      <w:widowControl/>
      <w:tabs>
        <w:tab w:val="center" w:pos="4154"/>
        <w:tab w:val="right" w:pos="8306"/>
      </w:tabs>
      <w:spacing w:after="120"/>
      <w:jc w:val="left"/>
    </w:pPr>
    <w:rPr>
      <w:rFonts w:ascii="Times New Roman" w:eastAsia="宋体" w:hAnsi="Times New Roman" w:cs="Times New Roman"/>
      <w:kern w:val="0"/>
      <w:szCs w:val="20"/>
    </w:rPr>
  </w:style>
  <w:style w:type="paragraph" w:customStyle="1" w:styleId="a1">
    <w:name w:val="二级无标题条"/>
    <w:basedOn w:val="afc"/>
    <w:uiPriority w:val="99"/>
    <w:qFormat/>
    <w:pPr>
      <w:numPr>
        <w:ilvl w:val="3"/>
        <w:numId w:val="5"/>
      </w:numPr>
    </w:pPr>
    <w:rPr>
      <w:rFonts w:ascii="Times New Roman" w:eastAsia="宋体" w:hAnsi="Times New Roman" w:cs="Times New Roman"/>
      <w:szCs w:val="24"/>
    </w:rPr>
  </w:style>
  <w:style w:type="paragraph" w:customStyle="1" w:styleId="a2">
    <w:name w:val="三级无标题条"/>
    <w:basedOn w:val="afc"/>
    <w:uiPriority w:val="99"/>
    <w:qFormat/>
    <w:pPr>
      <w:numPr>
        <w:ilvl w:val="4"/>
        <w:numId w:val="5"/>
      </w:numPr>
    </w:pPr>
    <w:rPr>
      <w:rFonts w:ascii="Times New Roman" w:eastAsia="宋体" w:hAnsi="Times New Roman" w:cs="Times New Roman"/>
      <w:szCs w:val="24"/>
    </w:rPr>
  </w:style>
  <w:style w:type="paragraph" w:customStyle="1" w:styleId="ae">
    <w:name w:val="数字编号列项（二级）"/>
    <w:qFormat/>
    <w:pPr>
      <w:numPr>
        <w:ilvl w:val="1"/>
        <w:numId w:val="6"/>
      </w:numPr>
      <w:ind w:leftChars="400" w:left="400" w:hangingChars="200" w:hanging="200"/>
      <w:jc w:val="both"/>
    </w:pPr>
    <w:rPr>
      <w:rFonts w:ascii="宋体" w:eastAsia="宋体" w:hAnsi="Times New Roman" w:cs="Times New Roman"/>
      <w:sz w:val="21"/>
    </w:rPr>
  </w:style>
  <w:style w:type="paragraph" w:customStyle="1" w:styleId="a3">
    <w:name w:val="四级无标题条"/>
    <w:basedOn w:val="afc"/>
    <w:uiPriority w:val="99"/>
    <w:qFormat/>
    <w:pPr>
      <w:numPr>
        <w:ilvl w:val="5"/>
        <w:numId w:val="5"/>
      </w:numPr>
    </w:pPr>
    <w:rPr>
      <w:rFonts w:ascii="Times New Roman" w:eastAsia="宋体" w:hAnsi="Times New Roman" w:cs="Times New Roman"/>
      <w:szCs w:val="24"/>
    </w:rPr>
  </w:style>
  <w:style w:type="paragraph" w:customStyle="1" w:styleId="a4">
    <w:name w:val="五级无标题条"/>
    <w:basedOn w:val="afc"/>
    <w:uiPriority w:val="99"/>
    <w:qFormat/>
    <w:pPr>
      <w:numPr>
        <w:ilvl w:val="6"/>
        <w:numId w:val="5"/>
      </w:numPr>
    </w:pPr>
    <w:rPr>
      <w:rFonts w:ascii="Times New Roman" w:eastAsia="宋体" w:hAnsi="Times New Roman" w:cs="Times New Roman"/>
      <w:szCs w:val="24"/>
    </w:rPr>
  </w:style>
  <w:style w:type="paragraph" w:customStyle="1" w:styleId="a0">
    <w:name w:val="一级无标题条"/>
    <w:basedOn w:val="afc"/>
    <w:uiPriority w:val="99"/>
    <w:qFormat/>
    <w:pPr>
      <w:numPr>
        <w:ilvl w:val="2"/>
        <w:numId w:val="5"/>
      </w:numPr>
    </w:pPr>
    <w:rPr>
      <w:rFonts w:ascii="Times New Roman" w:eastAsia="宋体" w:hAnsi="Times New Roman" w:cs="Times New Roman"/>
      <w:szCs w:val="24"/>
    </w:rPr>
  </w:style>
  <w:style w:type="paragraph" w:customStyle="1" w:styleId="ad">
    <w:name w:val="字母编号列项（一级）"/>
    <w:qFormat/>
    <w:pPr>
      <w:numPr>
        <w:numId w:val="6"/>
      </w:numPr>
      <w:ind w:leftChars="200" w:left="200" w:hangingChars="200" w:hanging="200"/>
      <w:jc w:val="both"/>
    </w:pPr>
    <w:rPr>
      <w:rFonts w:ascii="宋体" w:eastAsia="宋体" w:hAnsi="Times New Roman" w:cs="Times New Roman"/>
      <w:sz w:val="21"/>
    </w:rPr>
  </w:style>
  <w:style w:type="paragraph" w:customStyle="1" w:styleId="af">
    <w:name w:val="编号列项（三级）"/>
    <w:qFormat/>
    <w:pPr>
      <w:numPr>
        <w:ilvl w:val="2"/>
        <w:numId w:val="6"/>
      </w:numPr>
    </w:pPr>
    <w:rPr>
      <w:rFonts w:ascii="宋体" w:eastAsia="宋体" w:hAnsi="Times New Roman" w:cs="Times New Roman"/>
      <w:sz w:val="21"/>
    </w:rPr>
  </w:style>
  <w:style w:type="character" w:customStyle="1" w:styleId="stddocNumber">
    <w:name w:val="std_docNumber"/>
    <w:rPr>
      <w:rFonts w:ascii="Cambria" w:hAnsi="Cambria"/>
      <w:shd w:val="clear" w:color="auto" w:fill="F2DBDB"/>
    </w:rPr>
  </w:style>
  <w:style w:type="character" w:customStyle="1" w:styleId="stdpublisher">
    <w:name w:val="std_publisher"/>
    <w:rPr>
      <w:rFonts w:ascii="Cambria" w:hAnsi="Cambria"/>
      <w:shd w:val="clear" w:color="auto" w:fill="C6D9F1"/>
    </w:rPr>
  </w:style>
  <w:style w:type="character" w:customStyle="1" w:styleId="stdyear">
    <w:name w:val="std_year"/>
    <w:rPr>
      <w:rFonts w:ascii="Cambria" w:hAnsi="Cambria"/>
      <w:shd w:val="clear" w:color="auto" w:fill="DAEEF3"/>
    </w:rPr>
  </w:style>
  <w:style w:type="paragraph" w:customStyle="1" w:styleId="zzCover">
    <w:name w:val="zzCover"/>
    <w:basedOn w:val="afc"/>
    <w:link w:val="zzCoverChar"/>
    <w:pPr>
      <w:widowControl/>
      <w:spacing w:after="240" w:line="276" w:lineRule="auto"/>
      <w:jc w:val="center"/>
    </w:pPr>
    <w:rPr>
      <w:rFonts w:ascii="黑体" w:eastAsia="黑体" w:hAnsi="黑体" w:cs="Times New Roman"/>
      <w:color w:val="000000"/>
      <w:kern w:val="0"/>
      <w:sz w:val="28"/>
      <w:szCs w:val="28"/>
      <w:u w:color="000000"/>
      <w:lang w:val="en-GB"/>
    </w:rPr>
  </w:style>
  <w:style w:type="character" w:customStyle="1" w:styleId="zzCoverChar">
    <w:name w:val="zzCover Char"/>
    <w:link w:val="zzCover"/>
    <w:rPr>
      <w:rFonts w:ascii="黑体" w:eastAsia="黑体" w:hAnsi="黑体" w:cs="Times New Roman"/>
      <w:color w:val="000000"/>
      <w:sz w:val="28"/>
      <w:szCs w:val="28"/>
      <w:u w:color="000000"/>
      <w:lang w:val="en-GB" w:eastAsia="zh-CN"/>
    </w:rPr>
  </w:style>
  <w:style w:type="character" w:customStyle="1" w:styleId="10">
    <w:name w:val="标题 1 字符"/>
    <w:basedOn w:val="afd"/>
    <w:link w:val="1"/>
    <w:uiPriority w:val="9"/>
    <w:rsid w:val="00B728B0"/>
    <w:rPr>
      <w:b/>
      <w:bCs/>
      <w:kern w:val="44"/>
      <w:sz w:val="44"/>
      <w:szCs w:val="44"/>
    </w:rPr>
  </w:style>
  <w:style w:type="paragraph" w:styleId="a">
    <w:name w:val="footnote text"/>
    <w:basedOn w:val="afc"/>
    <w:link w:val="afff1"/>
    <w:uiPriority w:val="99"/>
    <w:qFormat/>
    <w:rsid w:val="00B728B0"/>
    <w:pPr>
      <w:numPr>
        <w:numId w:val="8"/>
      </w:numPr>
      <w:snapToGrid w:val="0"/>
      <w:jc w:val="left"/>
    </w:pPr>
    <w:rPr>
      <w:rFonts w:ascii="宋体" w:eastAsia="宋体" w:hAnsi="Calibri" w:cs="黑体"/>
      <w:sz w:val="18"/>
      <w:szCs w:val="18"/>
    </w:rPr>
  </w:style>
  <w:style w:type="character" w:customStyle="1" w:styleId="afff1">
    <w:name w:val="脚注文本 字符"/>
    <w:basedOn w:val="afd"/>
    <w:link w:val="a"/>
    <w:uiPriority w:val="99"/>
    <w:qFormat/>
    <w:rsid w:val="00B728B0"/>
    <w:rPr>
      <w:rFonts w:ascii="宋体" w:eastAsia="宋体" w:hAnsi="Calibri" w:cs="黑体"/>
      <w:kern w:val="2"/>
      <w:sz w:val="18"/>
      <w:szCs w:val="18"/>
    </w:rPr>
  </w:style>
  <w:style w:type="table" w:styleId="afff2">
    <w:name w:val="Table Grid"/>
    <w:basedOn w:val="afe"/>
    <w:uiPriority w:val="99"/>
    <w:qFormat/>
    <w:rsid w:val="00B728B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Paragraph"/>
    <w:basedOn w:val="afc"/>
    <w:uiPriority w:val="34"/>
    <w:qFormat/>
    <w:rsid w:val="00B728B0"/>
    <w:pPr>
      <w:ind w:firstLineChars="200" w:firstLine="420"/>
    </w:pPr>
    <w:rPr>
      <w:rFonts w:ascii="Calibri" w:eastAsia="宋体" w:hAnsi="Calibri" w:cs="Times New Roman"/>
    </w:rPr>
  </w:style>
  <w:style w:type="paragraph" w:customStyle="1" w:styleId="afff4">
    <w:name w:val="封面标准名称"/>
    <w:qFormat/>
    <w:rsid w:val="00B728B0"/>
    <w:pPr>
      <w:widowControl w:val="0"/>
      <w:spacing w:line="680" w:lineRule="exact"/>
      <w:jc w:val="center"/>
      <w:textAlignment w:val="center"/>
    </w:pPr>
    <w:rPr>
      <w:rFonts w:ascii="黑体" w:eastAsia="黑体" w:hAnsi="Times New Roman" w:cs="Times New Roman"/>
      <w:sz w:val="52"/>
    </w:rPr>
  </w:style>
  <w:style w:type="paragraph" w:customStyle="1" w:styleId="af4">
    <w:name w:val="标准文件_正文表标题"/>
    <w:next w:val="afc"/>
    <w:qFormat/>
    <w:rsid w:val="00B728B0"/>
    <w:pPr>
      <w:numPr>
        <w:numId w:val="10"/>
      </w:numPr>
      <w:tabs>
        <w:tab w:val="left" w:pos="0"/>
      </w:tabs>
      <w:spacing w:beforeLines="50" w:before="50" w:afterLines="50" w:after="50"/>
      <w:jc w:val="center"/>
    </w:pPr>
    <w:rPr>
      <w:rFonts w:ascii="黑体" w:eastAsia="黑体" w:hAnsi="Times New Roman" w:cs="Times New Roman"/>
      <w:sz w:val="21"/>
    </w:rPr>
  </w:style>
  <w:style w:type="paragraph" w:customStyle="1" w:styleId="afff5">
    <w:name w:val="标准文件_参考文献标题"/>
    <w:basedOn w:val="afc"/>
    <w:next w:val="afc"/>
    <w:qFormat/>
    <w:rsid w:val="00B728B0"/>
    <w:pPr>
      <w:widowControl/>
      <w:shd w:val="clear" w:color="FFFFFF" w:fill="FFFFFF"/>
      <w:spacing w:beforeLines="40" w:before="40" w:afterLines="50" w:after="50"/>
      <w:jc w:val="center"/>
      <w:outlineLvl w:val="0"/>
    </w:pPr>
    <w:rPr>
      <w:rFonts w:ascii="黑体" w:eastAsia="黑体" w:hAnsi="Calibri" w:cs="Times New Roman"/>
      <w:kern w:val="0"/>
    </w:rPr>
  </w:style>
  <w:style w:type="paragraph" w:customStyle="1" w:styleId="afff6">
    <w:name w:val="标准文件_段"/>
    <w:link w:val="Char0"/>
    <w:qFormat/>
    <w:rsid w:val="00B728B0"/>
    <w:pPr>
      <w:autoSpaceDE w:val="0"/>
      <w:autoSpaceDN w:val="0"/>
      <w:ind w:firstLineChars="200" w:firstLine="200"/>
      <w:jc w:val="both"/>
    </w:pPr>
    <w:rPr>
      <w:rFonts w:ascii="宋体" w:eastAsia="宋体" w:hAnsi="Times New Roman" w:cs="Times New Roman"/>
      <w:noProof/>
      <w:sz w:val="21"/>
    </w:rPr>
  </w:style>
  <w:style w:type="paragraph" w:customStyle="1" w:styleId="afff7">
    <w:name w:val="标准文件_附录标识"/>
    <w:next w:val="afff6"/>
    <w:qFormat/>
    <w:rsid w:val="00B728B0"/>
    <w:pPr>
      <w:shd w:val="clear" w:color="FFFFFF" w:fill="FFFFFF"/>
      <w:tabs>
        <w:tab w:val="left" w:pos="6406"/>
      </w:tabs>
      <w:spacing w:beforeLines="25" w:before="25" w:afterLines="50" w:after="50"/>
      <w:jc w:val="center"/>
      <w:outlineLvl w:val="0"/>
    </w:pPr>
    <w:rPr>
      <w:rFonts w:ascii="黑体" w:eastAsia="黑体" w:hAnsi="Times New Roman" w:cs="Times New Roman"/>
      <w:noProof/>
      <w:sz w:val="21"/>
    </w:rPr>
  </w:style>
  <w:style w:type="paragraph" w:customStyle="1" w:styleId="af1">
    <w:name w:val="标准文件_附录表标题"/>
    <w:next w:val="afff6"/>
    <w:qFormat/>
    <w:rsid w:val="00B728B0"/>
    <w:pPr>
      <w:numPr>
        <w:ilvl w:val="1"/>
        <w:numId w:val="11"/>
      </w:numPr>
      <w:adjustRightInd w:val="0"/>
      <w:snapToGrid w:val="0"/>
      <w:spacing w:beforeLines="50" w:before="50" w:afterLines="50" w:after="50"/>
      <w:ind w:firstLine="420"/>
      <w:jc w:val="center"/>
      <w:textAlignment w:val="baseline"/>
    </w:pPr>
    <w:rPr>
      <w:rFonts w:ascii="黑体" w:eastAsia="黑体" w:hAnsi="Times New Roman" w:cs="Times New Roman"/>
      <w:kern w:val="21"/>
      <w:sz w:val="21"/>
    </w:rPr>
  </w:style>
  <w:style w:type="paragraph" w:customStyle="1" w:styleId="afff8">
    <w:name w:val="标准文件_附录一级条标题"/>
    <w:next w:val="afff6"/>
    <w:qFormat/>
    <w:rsid w:val="00B728B0"/>
    <w:pPr>
      <w:widowControl w:val="0"/>
      <w:spacing w:beforeLines="50" w:before="50" w:afterLines="50" w:after="50"/>
      <w:jc w:val="both"/>
      <w:outlineLvl w:val="2"/>
    </w:pPr>
    <w:rPr>
      <w:rFonts w:ascii="黑体" w:eastAsia="黑体" w:hAnsi="Times New Roman" w:cs="Times New Roman"/>
      <w:kern w:val="21"/>
      <w:sz w:val="21"/>
    </w:rPr>
  </w:style>
  <w:style w:type="paragraph" w:customStyle="1" w:styleId="afff9">
    <w:name w:val="标准文件_附录二级条标题"/>
    <w:basedOn w:val="afff8"/>
    <w:next w:val="afff6"/>
    <w:qFormat/>
    <w:rsid w:val="00B728B0"/>
    <w:pPr>
      <w:widowControl/>
      <w:wordWrap w:val="0"/>
      <w:overflowPunct w:val="0"/>
      <w:autoSpaceDE w:val="0"/>
      <w:autoSpaceDN w:val="0"/>
      <w:textAlignment w:val="baseline"/>
      <w:outlineLvl w:val="3"/>
    </w:pPr>
  </w:style>
  <w:style w:type="paragraph" w:customStyle="1" w:styleId="afffa">
    <w:name w:val="标准文件_附录三级条标题"/>
    <w:next w:val="afff6"/>
    <w:qFormat/>
    <w:rsid w:val="00B728B0"/>
    <w:pPr>
      <w:widowControl w:val="0"/>
      <w:spacing w:beforeLines="50" w:before="50" w:afterLines="50" w:after="50"/>
      <w:jc w:val="both"/>
      <w:outlineLvl w:val="4"/>
    </w:pPr>
    <w:rPr>
      <w:rFonts w:ascii="黑体" w:eastAsia="黑体" w:hAnsi="Times New Roman" w:cs="Times New Roman"/>
      <w:kern w:val="21"/>
      <w:sz w:val="21"/>
    </w:rPr>
  </w:style>
  <w:style w:type="character" w:customStyle="1" w:styleId="Char0">
    <w:name w:val="标准文件_段 Char"/>
    <w:link w:val="afff6"/>
    <w:qFormat/>
    <w:rsid w:val="00B728B0"/>
    <w:rPr>
      <w:rFonts w:ascii="宋体" w:eastAsia="宋体" w:hAnsi="Times New Roman" w:cs="Times New Roman"/>
      <w:noProof/>
      <w:sz w:val="21"/>
    </w:rPr>
  </w:style>
  <w:style w:type="paragraph" w:customStyle="1" w:styleId="af0">
    <w:name w:val="标准文件_附录表标号"/>
    <w:basedOn w:val="afff6"/>
    <w:next w:val="afff6"/>
    <w:qFormat/>
    <w:rsid w:val="00B728B0"/>
    <w:pPr>
      <w:numPr>
        <w:numId w:val="11"/>
      </w:numPr>
      <w:tabs>
        <w:tab w:val="num" w:pos="360"/>
        <w:tab w:val="left" w:pos="839"/>
      </w:tabs>
      <w:spacing w:line="14" w:lineRule="exact"/>
      <w:ind w:left="0" w:firstLineChars="0" w:firstLine="0"/>
      <w:jc w:val="center"/>
    </w:pPr>
    <w:rPr>
      <w:rFonts w:eastAsia="黑体"/>
      <w:vanish/>
      <w:sz w:val="2"/>
    </w:rPr>
  </w:style>
  <w:style w:type="paragraph" w:styleId="TOC">
    <w:name w:val="TOC Heading"/>
    <w:basedOn w:val="1"/>
    <w:next w:val="afc"/>
    <w:uiPriority w:val="39"/>
    <w:unhideWhenUsed/>
    <w:qFormat/>
    <w:rsid w:val="00B728B0"/>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3">
    <w:name w:val="toc 3"/>
    <w:basedOn w:val="afc"/>
    <w:next w:val="afc"/>
    <w:autoRedefine/>
    <w:uiPriority w:val="39"/>
    <w:unhideWhenUsed/>
    <w:rsid w:val="00B728B0"/>
    <w:pPr>
      <w:ind w:leftChars="400" w:left="840"/>
    </w:pPr>
    <w:rPr>
      <w:szCs w:val="22"/>
    </w:rPr>
  </w:style>
  <w:style w:type="paragraph" w:customStyle="1" w:styleId="afffb">
    <w:name w:val="标准文件_附录四级条标题"/>
    <w:next w:val="afff6"/>
    <w:qFormat/>
    <w:rsid w:val="00D8513F"/>
    <w:pPr>
      <w:widowControl w:val="0"/>
      <w:spacing w:beforeLines="50" w:before="50" w:afterLines="50" w:after="50"/>
      <w:jc w:val="both"/>
      <w:outlineLvl w:val="5"/>
    </w:pPr>
    <w:rPr>
      <w:rFonts w:ascii="黑体" w:eastAsia="黑体" w:hAnsi="Times New Roman" w:cs="Times New Roman"/>
      <w:kern w:val="21"/>
      <w:sz w:val="21"/>
    </w:rPr>
  </w:style>
  <w:style w:type="paragraph" w:customStyle="1" w:styleId="afffc">
    <w:name w:val="标准文件_附录五级条标题"/>
    <w:next w:val="afff6"/>
    <w:qFormat/>
    <w:rsid w:val="00D8513F"/>
    <w:pPr>
      <w:widowControl w:val="0"/>
      <w:spacing w:beforeLines="50" w:before="50" w:afterLines="50" w:after="50"/>
      <w:jc w:val="both"/>
      <w:outlineLvl w:val="6"/>
    </w:pPr>
    <w:rPr>
      <w:rFonts w:ascii="黑体" w:eastAsia="黑体" w:hAnsi="Times New Roman" w:cs="Times New Roman"/>
      <w:kern w:val="21"/>
      <w:sz w:val="21"/>
    </w:rPr>
  </w:style>
  <w:style w:type="paragraph" w:styleId="2">
    <w:name w:val="toc 2"/>
    <w:basedOn w:val="afc"/>
    <w:next w:val="afc"/>
    <w:autoRedefine/>
    <w:uiPriority w:val="39"/>
    <w:unhideWhenUsed/>
    <w:rsid w:val="00D8513F"/>
    <w:pPr>
      <w:widowControl/>
      <w:spacing w:after="100" w:line="259" w:lineRule="auto"/>
      <w:ind w:left="220"/>
      <w:jc w:val="left"/>
    </w:pPr>
    <w:rPr>
      <w:rFonts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7A8DDE-36B6-46EB-857C-79FAA31E9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19</Pages>
  <Words>1535</Words>
  <Characters>8752</Characters>
  <Application>Microsoft Office Word</Application>
  <DocSecurity>0</DocSecurity>
  <Lines>72</Lines>
  <Paragraphs>20</Paragraphs>
  <ScaleCrop>false</ScaleCrop>
  <Company>Microsoft</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杜利锋</cp:lastModifiedBy>
  <cp:revision>23</cp:revision>
  <cp:lastPrinted>2015-07-14T12:40:00Z</cp:lastPrinted>
  <dcterms:created xsi:type="dcterms:W3CDTF">2015-07-14T12:20:00Z</dcterms:created>
  <dcterms:modified xsi:type="dcterms:W3CDTF">2021-09-18T02:14:00Z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