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color w:val="auto"/>
          <w:szCs w:val="20"/>
        </w:rPr>
      </w:pPr>
      <w:bookmarkStart w:id="0" w:name="_Toc509826185"/>
      <w:bookmarkStart w:id="1" w:name="_Toc530051741"/>
      <w:bookmarkStart w:id="2" w:name="_Toc873628"/>
      <w:bookmarkStart w:id="3" w:name="_Toc525046548"/>
      <w:bookmarkStart w:id="4" w:name="_Toc385602845"/>
      <w:bookmarkStart w:id="5" w:name="_Toc13964"/>
      <w:bookmarkStart w:id="6" w:name="_Toc415043487"/>
      <w:bookmarkStart w:id="7" w:name="_Toc415043548"/>
    </w:p>
    <w:p>
      <w:pPr>
        <w:pStyle w:val="35"/>
        <w:rPr>
          <w:rFonts w:hint="default" w:hAnsi="黑体" w:eastAsia="黑体" w:cs="黑体"/>
          <w:color w:val="auto"/>
          <w:szCs w:val="20"/>
          <w:lang w:val="en-US" w:eastAsia="zh-CN"/>
        </w:rPr>
      </w:pPr>
      <w:r>
        <w:rPr>
          <w:rFonts w:hint="eastAsia" w:hAnsi="黑体" w:cs="黑体"/>
          <w:color w:val="auto"/>
          <w:szCs w:val="20"/>
        </w:rPr>
        <w:t xml:space="preserve">ICS </w:t>
      </w:r>
      <w:r>
        <w:rPr>
          <w:rFonts w:hint="eastAsia" w:hAnsi="黑体" w:cs="黑体"/>
          <w:color w:val="auto"/>
          <w:szCs w:val="20"/>
          <w:lang w:val="en-US" w:eastAsia="zh-CN"/>
        </w:rPr>
        <w:t>01</w:t>
      </w:r>
      <w:r>
        <w:rPr>
          <w:rFonts w:hint="eastAsia" w:hAnsi="黑体" w:cs="黑体"/>
          <w:color w:val="auto"/>
          <w:szCs w:val="20"/>
        </w:rPr>
        <w:t>.0</w:t>
      </w:r>
      <w:r>
        <w:rPr>
          <w:rFonts w:hint="eastAsia" w:hAnsi="黑体" w:cs="黑体"/>
          <w:color w:val="auto"/>
          <w:szCs w:val="20"/>
          <w:lang w:val="en-US" w:eastAsia="zh-CN"/>
        </w:rPr>
        <w:t>80</w:t>
      </w:r>
      <w:r>
        <w:rPr>
          <w:rFonts w:hint="eastAsia" w:hAnsi="黑体" w:cs="黑体"/>
          <w:color w:val="auto"/>
          <w:szCs w:val="20"/>
        </w:rPr>
        <w:t>.</w:t>
      </w:r>
      <w:r>
        <w:rPr>
          <w:rFonts w:hint="eastAsia" w:hAnsi="黑体" w:cs="黑体"/>
          <w:color w:val="auto"/>
          <w:szCs w:val="20"/>
          <w:lang w:val="en-US" w:eastAsia="zh-CN"/>
        </w:rPr>
        <w:t>01</w:t>
      </w:r>
    </w:p>
    <w:p>
      <w:pPr>
        <w:pStyle w:val="35"/>
        <w:rPr>
          <w:rFonts w:hint="default" w:hAnsi="黑体" w:eastAsia="黑体" w:cs="黑体"/>
          <w:color w:val="auto"/>
          <w:szCs w:val="20"/>
          <w:lang w:val="en-US" w:eastAsia="zh-CN"/>
        </w:rPr>
      </w:pPr>
      <w:r>
        <w:rPr>
          <w:rFonts w:hint="eastAsia" w:hAnsi="黑体" w:cs="黑体"/>
          <w:color w:val="auto"/>
          <w:szCs w:val="20"/>
        </w:rPr>
        <w:t xml:space="preserve">CCS </w:t>
      </w:r>
      <w:r>
        <w:rPr>
          <w:rFonts w:hint="eastAsia" w:hAnsi="黑体" w:cs="黑体"/>
          <w:color w:val="auto"/>
          <w:szCs w:val="20"/>
          <w:lang w:val="en-US" w:eastAsia="zh-CN"/>
        </w:rPr>
        <w:t>00</w:t>
      </w:r>
    </w:p>
    <w:p>
      <w:pPr>
        <w:pStyle w:val="35"/>
        <w:rPr>
          <w:rFonts w:hAnsi="黑体" w:cs="黑体"/>
          <w:color w:val="auto"/>
          <w:szCs w:val="20"/>
        </w:rPr>
      </w:pPr>
    </w:p>
    <w:p>
      <w:pPr>
        <w:rPr>
          <w:rFonts w:ascii="黑体" w:hAnsi="黑体" w:eastAsia="黑体" w:cs="黑体"/>
          <w:color w:val="auto"/>
          <w:sz w:val="18"/>
          <w:szCs w:val="18"/>
        </w:rPr>
      </w:pPr>
    </w:p>
    <w:p>
      <w:pPr>
        <w:jc w:val="center"/>
        <w:rPr>
          <w:rFonts w:ascii="黑体" w:hAnsi="黑体" w:eastAsia="黑体" w:cs="黑体"/>
          <w:color w:val="auto"/>
          <w:sz w:val="84"/>
        </w:rPr>
      </w:pPr>
      <w:r>
        <w:rPr>
          <w:rFonts w:hint="eastAsia" w:ascii="黑体" w:hAnsi="黑体" w:eastAsia="黑体" w:cs="黑体"/>
          <w:color w:val="auto"/>
          <w:sz w:val="84"/>
        </w:rPr>
        <w:t>团   体   标   准</w:t>
      </w:r>
    </w:p>
    <w:p>
      <w:pPr>
        <w:pStyle w:val="33"/>
        <w:ind w:right="-2" w:firstLine="0" w:firstLineChars="0"/>
        <w:jc w:val="right"/>
        <w:rPr>
          <w:rFonts w:ascii="黑体" w:hAnsi="黑体" w:eastAsia="黑体" w:cs="黑体"/>
          <w:color w:val="auto"/>
          <w:kern w:val="0"/>
          <w:sz w:val="28"/>
          <w:szCs w:val="20"/>
        </w:rPr>
      </w:pPr>
      <w:r>
        <w:rPr>
          <w:rFonts w:hint="eastAsia" w:ascii="黑体" w:hAnsi="黑体" w:eastAsia="黑体" w:cs="黑体"/>
          <w:color w:val="auto"/>
          <w:kern w:val="0"/>
          <w:sz w:val="28"/>
          <w:szCs w:val="20"/>
        </w:rPr>
        <w:t>T/ XXXX-XXXX</w:t>
      </w:r>
    </w:p>
    <w:p>
      <w:pPr>
        <w:pStyle w:val="33"/>
        <w:ind w:right="-2" w:firstLine="0" w:firstLineChars="0"/>
        <w:jc w:val="right"/>
        <w:rPr>
          <w:rFonts w:ascii="黑体" w:hAnsi="黑体" w:eastAsia="黑体" w:cs="黑体"/>
          <w:b/>
          <w:color w:val="auto"/>
          <w:sz w:val="24"/>
          <w:szCs w:val="24"/>
        </w:rPr>
      </w:pPr>
      <w:r>
        <w:rPr>
          <w:rFonts w:hint="eastAsia" w:ascii="黑体" w:hAnsi="黑体" w:eastAsia="黑体" w:cs="黑体"/>
          <w:color w:val="auto"/>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rPr>
          <w:rFonts w:ascii="黑体" w:hAnsi="黑体" w:eastAsia="黑体" w:cs="黑体"/>
          <w:b/>
          <w:color w:val="auto"/>
          <w:spacing w:val="40"/>
          <w:kern w:val="0"/>
          <w:sz w:val="44"/>
          <w:szCs w:val="44"/>
        </w:rPr>
      </w:pPr>
    </w:p>
    <w:p>
      <w:pPr>
        <w:pStyle w:val="33"/>
        <w:ind w:left="0" w:leftChars="0" w:firstLine="1040" w:firstLineChars="200"/>
        <w:rPr>
          <w:rFonts w:hint="eastAsia" w:ascii="黑体" w:hAnsi="黑体" w:eastAsia="黑体" w:cs="黑体"/>
          <w:bCs/>
          <w:color w:val="auto"/>
          <w:spacing w:val="40"/>
          <w:kern w:val="0"/>
          <w:sz w:val="44"/>
          <w:szCs w:val="44"/>
        </w:rPr>
      </w:pPr>
    </w:p>
    <w:p>
      <w:pPr>
        <w:pStyle w:val="33"/>
        <w:ind w:left="0" w:leftChars="0" w:firstLine="1040" w:firstLineChars="200"/>
        <w:rPr>
          <w:rFonts w:hint="eastAsia" w:ascii="黑体" w:hAnsi="黑体" w:eastAsia="黑体" w:cs="黑体"/>
          <w:bCs/>
          <w:color w:val="auto"/>
          <w:spacing w:val="40"/>
          <w:kern w:val="0"/>
          <w:sz w:val="44"/>
          <w:szCs w:val="44"/>
        </w:rPr>
      </w:pPr>
    </w:p>
    <w:p>
      <w:pPr>
        <w:pStyle w:val="33"/>
        <w:ind w:left="0" w:leftChars="0" w:firstLine="2080" w:firstLineChars="400"/>
        <w:rPr>
          <w:rFonts w:hint="default" w:ascii="黑体" w:hAnsi="黑体" w:eastAsia="黑体" w:cs="黑体"/>
          <w:bCs/>
          <w:color w:val="auto"/>
          <w:spacing w:val="40"/>
          <w:kern w:val="0"/>
          <w:sz w:val="44"/>
          <w:szCs w:val="44"/>
          <w:lang w:val="en-US" w:eastAsia="zh-CN"/>
        </w:rPr>
      </w:pPr>
      <w:r>
        <w:rPr>
          <w:rFonts w:hint="eastAsia" w:ascii="黑体" w:hAnsi="黑体" w:eastAsia="黑体" w:cs="黑体"/>
          <w:bCs/>
          <w:color w:val="auto"/>
          <w:spacing w:val="40"/>
          <w:kern w:val="0"/>
          <w:sz w:val="44"/>
          <w:szCs w:val="44"/>
          <w:lang w:val="en-US" w:eastAsia="zh-CN"/>
        </w:rPr>
        <w:t>企业标准“领跑者”标识</w:t>
      </w:r>
    </w:p>
    <w:p>
      <w:pPr>
        <w:spacing w:before="156" w:beforeLines="50" w:line="360" w:lineRule="exact"/>
        <w:jc w:val="center"/>
        <w:rPr>
          <w:rFonts w:hint="default" w:ascii="黑体" w:hAnsi="黑体" w:eastAsia="黑体" w:cs="黑体"/>
          <w:color w:val="auto"/>
          <w:kern w:val="0"/>
          <w:sz w:val="24"/>
          <w:szCs w:val="24"/>
          <w:shd w:val="clear" w:color="auto" w:fill="FFFFFF"/>
          <w:lang w:val="en-US" w:eastAsia="zh-CN"/>
        </w:rPr>
      </w:pPr>
      <w:r>
        <w:rPr>
          <w:rFonts w:hint="eastAsia" w:ascii="黑体" w:hAnsi="黑体" w:eastAsia="黑体" w:cs="黑体"/>
          <w:color w:val="auto"/>
          <w:kern w:val="0"/>
          <w:sz w:val="24"/>
          <w:szCs w:val="24"/>
          <w:lang w:val="en-US" w:eastAsia="zh-CN"/>
        </w:rPr>
        <w:t xml:space="preserve">The labeling for enterprise standard forerunner </w:t>
      </w:r>
    </w:p>
    <w:p>
      <w:pPr>
        <w:pStyle w:val="33"/>
        <w:tabs>
          <w:tab w:val="left" w:pos="5752"/>
          <w:tab w:val="clear" w:pos="4201"/>
        </w:tabs>
        <w:ind w:firstLine="0" w:firstLineChars="0"/>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ab/>
      </w:r>
    </w:p>
    <w:p>
      <w:pPr>
        <w:pStyle w:val="33"/>
        <w:ind w:firstLine="0" w:firstLineChars="0"/>
        <w:rPr>
          <w:rFonts w:ascii="黑体" w:hAnsi="黑体" w:eastAsia="黑体" w:cs="黑体"/>
          <w:color w:val="auto"/>
          <w:sz w:val="18"/>
          <w:szCs w:val="18"/>
        </w:rPr>
      </w:pPr>
    </w:p>
    <w:p>
      <w:pPr>
        <w:pStyle w:val="33"/>
        <w:ind w:firstLine="0" w:firstLineChars="0"/>
        <w:rPr>
          <w:rFonts w:ascii="黑体" w:hAnsi="黑体" w:eastAsia="黑体" w:cs="黑体"/>
          <w:color w:val="auto"/>
          <w:sz w:val="18"/>
          <w:szCs w:val="18"/>
        </w:rPr>
      </w:pPr>
    </w:p>
    <w:p>
      <w:pPr>
        <w:pStyle w:val="33"/>
        <w:ind w:firstLine="0" w:firstLineChars="0"/>
        <w:jc w:val="center"/>
        <w:rPr>
          <w:rFonts w:ascii="黑体" w:hAnsi="黑体" w:eastAsia="黑体" w:cs="黑体"/>
          <w:color w:val="auto"/>
          <w:sz w:val="40"/>
          <w:szCs w:val="40"/>
        </w:rPr>
      </w:pPr>
      <w:r>
        <w:rPr>
          <w:rFonts w:hint="eastAsia" w:ascii="黑体" w:hAnsi="黑体" w:eastAsia="黑体" w:cs="黑体"/>
          <w:color w:val="auto"/>
          <w:sz w:val="40"/>
          <w:szCs w:val="40"/>
        </w:rPr>
        <w:t>（XXX）</w:t>
      </w:r>
    </w:p>
    <w:p>
      <w:pPr>
        <w:pStyle w:val="33"/>
        <w:ind w:firstLine="0" w:firstLineChars="0"/>
        <w:rPr>
          <w:rFonts w:ascii="黑体" w:hAnsi="黑体" w:eastAsia="黑体" w:cs="黑体"/>
          <w:color w:val="auto"/>
          <w:sz w:val="18"/>
          <w:szCs w:val="18"/>
        </w:rPr>
      </w:pPr>
    </w:p>
    <w:p>
      <w:pPr>
        <w:pStyle w:val="44"/>
        <w:rPr>
          <w:rFonts w:ascii="黑体" w:hAnsi="黑体" w:eastAsia="黑体" w:cs="黑体"/>
          <w:color w:val="auto"/>
        </w:rPr>
      </w:pPr>
    </w:p>
    <w:bookmarkEnd w:id="0"/>
    <w:bookmarkEnd w:id="1"/>
    <w:bookmarkEnd w:id="2"/>
    <w:bookmarkEnd w:id="3"/>
    <w:p>
      <w:pPr>
        <w:rPr>
          <w:rFonts w:ascii="宋体"/>
          <w:color w:val="auto"/>
          <w:szCs w:val="21"/>
        </w:rPr>
      </w:pPr>
      <w:bookmarkStart w:id="8" w:name="_Toc415043894"/>
      <w:bookmarkStart w:id="9" w:name="_Toc65687976"/>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ind w:left="-424" w:leftChars="-202" w:firstLine="420" w:firstLineChars="200"/>
        <w:jc w:val="left"/>
        <w:rPr>
          <w:rFonts w:ascii="黑体" w:hAnsi="微软雅黑" w:eastAsia="黑体"/>
          <w:color w:val="auto"/>
          <w:sz w:val="28"/>
        </w:rPr>
      </w:pPr>
      <w:r>
        <w:rPr>
          <w:rFonts w:hint="eastAsia" w:ascii="黑体" w:hAnsi="黑体" w:eastAsia="黑体" w:cs="黑体"/>
          <w:color w:val="auto"/>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388620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6pt;height:0pt;width:482pt;z-index:251662336;mso-width-relative:page;mso-height-relative:page;" filled="f" stroked="t" coordsize="21600,21600" o:gfxdata="UEsDBAoAAAAAAIdO4kAAAAAAAAAAAAAAAAAEAAAAZHJzL1BLAwQUAAAACACHTuJA4dJUOdcAAAAI&#10;AQAADwAAAGRycy9kb3ducmV2LnhtbE2PwU7DMBBE70j8g7VIXFDrJIK0hDiViOiFWwtCPbrxkgTi&#10;tRU7beHrWdQDHGdnNPO2XJ3sIA44ht6RgnSegEBqnOmpVfD6sp4tQYSoyejBESr4wgCr6vKi1IVx&#10;R9rgYRtbwSUUCq2gi9EXUoamQ6vD3Hkk9t7daHVkObbSjPrI5XaQWZLk0uqeeKHTHusOm8/tZBV8&#10;3LxNa0u+XrTPT9+Lu2lT7/yjUtdXafIAIuIp/oXhF5/RoWKmvZvIBDEomKU5JxXkaQaC/fs8uwWx&#10;Px9kVcr/D1Q/UEsDBBQAAAAIAIdO4kBvuq+U5AEAAKwDAAAOAAAAZHJzL2Uyb0RvYy54bWytU81u&#10;EzEQviPxDpbvZDcrVKpVNj0kKpcCkVoeYOL1Zi1sj2U72eQleAEkbnDiyJ23oX0Mxs4Pbbj0wB5G&#10;Hs/MN/N9451cbY1mG+mDQtvw8ajkTFqBrbKrhn+8u351yVmIYFvQaGXDdzLwq+nLF5PB1bLCHnUr&#10;PSMQG+rBNbyP0dVFEUQvDYQROmkp2KE3EMn1q6L1MBC60UVVlhfFgL51HoUMgW7n+yA/IPrnAGLX&#10;KSHnKNZG2rhH9VJDJEqhVy7waZ6266SIH7ouyMh0w4lpzJaa0HmZbDGdQL3y4HolDiPAc0Y442RA&#10;WWp6gppDBLb26h8oo4THgF0cCTTFnkhWhFiMyzNtbntwMnMhqYM7iR7+H6x4v1l4ptqG09otGFr4&#10;/Zefvz9/e/j1lez9j++sqpJKgws1Jc/swieeYmtv3Q2KT4FZnPVgVzJPe7dzBDFOFcWTkuQER72W&#10;wztsKQfWEbNk286bBElisG3ezO60GbmNTNDlxbgavy5paeIYK6A+Fjof4luJhqVDw7WySTSoYXMT&#10;YhoE6mNKurZ4rbTOi9eWDTRt9YagUyigVm2KZsevljPt2QbS27ks6cu0ztI8rm2776LtgXUiupds&#10;ie1u4Y9q0BLzOIcHl17JYz9X//3J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JUOdcAAAAI&#10;AQAADwAAAAAAAAABACAAAAAiAAAAZHJzL2Rvd25yZXYueG1sUEsBAhQAFAAAAAgAh07iQG+6r5Tk&#10;AQAArAMAAA4AAAAAAAAAAQAgAAAAJgEAAGRycy9lMm9Eb2MueG1sUEsFBgAAAAAGAAYAWQEAAHwF&#10;AAAAAA==&#10;">
                <v:fill on="f" focussize="0,0"/>
                <v:stroke weight="1pt" color="#080000" joinstyle="round"/>
                <v:imagedata o:title=""/>
                <o:lock v:ext="edit" aspectratio="f"/>
              </v:line>
            </w:pict>
          </mc:Fallback>
        </mc:AlternateContent>
      </w:r>
      <w:r>
        <w:rPr>
          <w:rFonts w:hint="eastAsia" w:ascii="黑体" w:hAnsi="微软雅黑" w:eastAsia="黑体"/>
          <w:color w:val="auto"/>
          <w:w w:val="99"/>
          <w:sz w:val="28"/>
        </w:rPr>
        <w:t xml:space="preserve"> 2021-</w:t>
      </w:r>
      <w:r>
        <w:rPr>
          <w:rFonts w:hint="eastAsia" w:ascii="黑体" w:hAnsi="黑体" w:eastAsia="黑体" w:cs="黑体"/>
          <w:color w:val="auto"/>
          <w:kern w:val="0"/>
          <w:sz w:val="28"/>
          <w:szCs w:val="20"/>
        </w:rPr>
        <w:t>XX</w:t>
      </w:r>
      <w:r>
        <w:rPr>
          <w:rFonts w:hint="eastAsia" w:ascii="黑体" w:hAnsi="微软雅黑" w:eastAsia="黑体"/>
          <w:color w:val="auto"/>
          <w:w w:val="99"/>
          <w:sz w:val="28"/>
        </w:rPr>
        <w:t>-</w:t>
      </w:r>
      <w:r>
        <w:rPr>
          <w:rFonts w:hint="eastAsia" w:ascii="黑体" w:hAnsi="黑体" w:eastAsia="黑体" w:cs="黑体"/>
          <w:color w:val="auto"/>
          <w:kern w:val="0"/>
          <w:sz w:val="28"/>
          <w:szCs w:val="20"/>
        </w:rPr>
        <w:t>XX</w:t>
      </w:r>
      <w:r>
        <w:rPr>
          <w:rFonts w:hint="eastAsia" w:ascii="黑体" w:hAnsi="微软雅黑" w:eastAsia="黑体"/>
          <w:color w:val="auto"/>
          <w:w w:val="99"/>
          <w:sz w:val="28"/>
        </w:rPr>
        <w:t xml:space="preserve"> </w:t>
      </w:r>
      <w:r>
        <w:rPr>
          <w:rFonts w:hint="eastAsia" w:ascii="黑体" w:hAnsi="黑体" w:eastAsia="黑体"/>
          <w:color w:val="auto"/>
          <w:w w:val="99"/>
          <w:sz w:val="28"/>
        </w:rPr>
        <w:t xml:space="preserve">发布                                 </w:t>
      </w:r>
      <w:r>
        <w:rPr>
          <w:rFonts w:ascii="黑体" w:hAnsi="黑体" w:eastAsia="黑体"/>
          <w:color w:val="auto"/>
          <w:w w:val="99"/>
          <w:sz w:val="28"/>
        </w:rPr>
        <w:t xml:space="preserve"> </w:t>
      </w:r>
      <w:r>
        <w:rPr>
          <w:rFonts w:hint="eastAsia" w:ascii="黑体" w:hAnsi="黑体" w:eastAsia="黑体"/>
          <w:color w:val="auto"/>
          <w:w w:val="99"/>
          <w:sz w:val="28"/>
        </w:rPr>
        <w:t xml:space="preserve">  2021</w:t>
      </w:r>
      <w:r>
        <w:rPr>
          <w:rFonts w:hint="eastAsia" w:ascii="黑体" w:hAnsi="微软雅黑" w:eastAsia="黑体"/>
          <w:color w:val="auto"/>
          <w:w w:val="99"/>
          <w:sz w:val="28"/>
        </w:rPr>
        <w:t>-</w:t>
      </w:r>
      <w:r>
        <w:rPr>
          <w:rFonts w:hint="eastAsia" w:ascii="黑体" w:hAnsi="黑体" w:eastAsia="黑体" w:cs="黑体"/>
          <w:color w:val="auto"/>
          <w:kern w:val="0"/>
          <w:sz w:val="28"/>
          <w:szCs w:val="20"/>
        </w:rPr>
        <w:t>XX</w:t>
      </w:r>
      <w:r>
        <w:rPr>
          <w:rFonts w:hint="eastAsia" w:ascii="黑体" w:hAnsi="微软雅黑" w:eastAsia="黑体"/>
          <w:color w:val="auto"/>
          <w:w w:val="99"/>
          <w:sz w:val="28"/>
        </w:rPr>
        <w:t>-</w:t>
      </w:r>
      <w:r>
        <w:rPr>
          <w:rFonts w:hint="eastAsia" w:ascii="黑体" w:hAnsi="黑体" w:eastAsia="黑体" w:cs="黑体"/>
          <w:color w:val="auto"/>
          <w:kern w:val="0"/>
          <w:sz w:val="28"/>
          <w:szCs w:val="20"/>
        </w:rPr>
        <w:t>XX</w:t>
      </w:r>
      <w:r>
        <w:rPr>
          <w:rFonts w:hint="eastAsia" w:ascii="黑体" w:hAnsi="微软雅黑" w:eastAsia="黑体"/>
          <w:color w:val="auto"/>
          <w:w w:val="99"/>
          <w:sz w:val="28"/>
        </w:rPr>
        <w:t xml:space="preserve"> </w:t>
      </w:r>
      <w:r>
        <w:rPr>
          <w:rFonts w:hint="eastAsia" w:ascii="黑体" w:hAnsi="黑体" w:eastAsia="黑体"/>
          <w:color w:val="auto"/>
          <w:w w:val="99"/>
          <w:sz w:val="28"/>
        </w:rPr>
        <w:t>实施</w:t>
      </w:r>
    </w:p>
    <w:p>
      <w:pPr>
        <w:pStyle w:val="83"/>
        <w:framePr w:w="5134" w:h="1069" w:hRule="exact" w:wrap="around" w:vAnchor="page" w:hAnchor="page" w:x="3119" w:y="14860"/>
        <w:spacing w:line="580" w:lineRule="exact"/>
        <w:rPr>
          <w:rFonts w:hint="default" w:ascii="黑体" w:hAnsi="黑体" w:eastAsia="黑体" w:cs="黑体"/>
          <w:b w:val="0"/>
          <w:color w:val="auto"/>
          <w:spacing w:val="0"/>
          <w:w w:val="100"/>
          <w:szCs w:val="36"/>
          <w:lang w:val="en-US" w:eastAsia="zh-CN"/>
        </w:rPr>
      </w:pPr>
      <w:r>
        <w:rPr>
          <w:rFonts w:hint="eastAsia" w:ascii="黑体" w:hAnsi="黑体" w:eastAsia="黑体" w:cs="黑体"/>
          <w:color w:val="auto"/>
          <w:sz w:val="40"/>
          <w:szCs w:val="40"/>
        </w:rPr>
        <w:t>XXX</w:t>
      </w:r>
      <w:bookmarkStart w:id="53" w:name="_GoBack"/>
      <w:bookmarkEnd w:id="53"/>
    </w:p>
    <w:p>
      <w:pPr>
        <w:rPr>
          <w:rFonts w:ascii="宋体"/>
          <w:color w:val="auto"/>
          <w:szCs w:val="21"/>
        </w:rPr>
      </w:pPr>
      <w:r>
        <w:rPr>
          <w:rFonts w:eastAsia="等线"/>
          <w:color w:val="auto"/>
        </w:rPr>
        <mc:AlternateContent>
          <mc:Choice Requires="wps">
            <w:drawing>
              <wp:anchor distT="0" distB="0" distL="114300" distR="114300" simplePos="0" relativeHeight="251661312" behindDoc="0" locked="0" layoutInCell="1" allowOverlap="1">
                <wp:simplePos x="0" y="0"/>
                <wp:positionH relativeFrom="column">
                  <wp:posOffset>4734560</wp:posOffset>
                </wp:positionH>
                <wp:positionV relativeFrom="paragraph">
                  <wp:posOffset>95885</wp:posOffset>
                </wp:positionV>
                <wp:extent cx="976630" cy="650240"/>
                <wp:effectExtent l="0" t="0" r="4445" b="6985"/>
                <wp:wrapNone/>
                <wp:docPr id="2" name="矩形 21"/>
                <wp:cNvGraphicFramePr/>
                <a:graphic xmlns:a="http://schemas.openxmlformats.org/drawingml/2006/main">
                  <a:graphicData uri="http://schemas.microsoft.com/office/word/2010/wordprocessingShape">
                    <wps:wsp>
                      <wps:cNvSpPr>
                        <a:spLocks noChangeArrowheads="1"/>
                      </wps:cNvSpPr>
                      <wps:spPr bwMode="auto">
                        <a:xfrm>
                          <a:off x="0" y="0"/>
                          <a:ext cx="976630" cy="650240"/>
                        </a:xfrm>
                        <a:prstGeom prst="rect">
                          <a:avLst/>
                        </a:prstGeom>
                        <a:solidFill>
                          <a:srgbClr val="FFFFFF"/>
                        </a:solidFill>
                        <a:ln>
                          <a:noFill/>
                        </a:ln>
                      </wps:spPr>
                      <wps:txbx>
                        <w:txbxContent>
                          <w:p>
                            <w:pPr>
                              <w:rPr>
                                <w:sz w:val="30"/>
                                <w:szCs w:val="30"/>
                              </w:rPr>
                            </w:pPr>
                            <w:r>
                              <w:rPr>
                                <w:rStyle w:val="34"/>
                                <w:rFonts w:hint="eastAsia"/>
                                <w:sz w:val="30"/>
                                <w:szCs w:val="30"/>
                              </w:rPr>
                              <w:t>发布</w:t>
                            </w:r>
                          </w:p>
                        </w:txbxContent>
                      </wps:txbx>
                      <wps:bodyPr rot="0" vert="horz" wrap="square" lIns="91440" tIns="45720" rIns="91440" bIns="45720" anchor="t" anchorCtr="0" upright="1">
                        <a:noAutofit/>
                      </wps:bodyPr>
                    </wps:wsp>
                  </a:graphicData>
                </a:graphic>
              </wp:anchor>
            </w:drawing>
          </mc:Choice>
          <mc:Fallback>
            <w:pict>
              <v:rect id="矩形 21" o:spid="_x0000_s1026" o:spt="1" style="position:absolute;left:0pt;margin-left:372.8pt;margin-top:7.55pt;height:51.2pt;width:76.9pt;z-index:251661312;mso-width-relative:page;mso-height-relative:page;" fillcolor="#FFFFFF" filled="t" stroked="f" coordsize="21600,21600" o:gfxdata="UEsDBAoAAAAAAIdO4kAAAAAAAAAAAAAAAAAEAAAAZHJzL1BLAwQUAAAACACHTuJAAjY2ktcAAAAK&#10;AQAADwAAAGRycy9kb3ducmV2LnhtbE2PwU7DMAyG70i8Q2QkbiwptN1amu6AtBNwYEPi6jVeW9Ek&#10;pUm38vaYExzt/9Pvz9V2sYM40xR67zQkKwWCXONN71oN74fd3QZEiOgMDt6Rhm8KsK2vryosjb+4&#10;NzrvYyu4xIUSNXQxjqWUoenIYlj5kRxnJz9ZjDxOrTQTXrjcDvJeqVxa7B1f6HCkp46az/1sNWCe&#10;mq/X08PL4XnOsWgXtcs+lNa3N4l6BBFpiX8w/OqzOtTsdPSzM0EMGtZpljPKQZaAYGBTFCmIIy+S&#10;dQayruT/F+ofUEsDBBQAAAAIAIdO4kALmtKmIQIAADEEAAAOAAAAZHJzL2Uyb0RvYy54bWytU8GO&#10;0zAQvSPxD5bvNG3odtmo6WrVqghpgZUWPsBxnMQi8Zix26T8DBI3PoLPQfwGY6dbynLZAzlEM56Z&#10;53lvxsvroWvZXqHTYHI+m0w5U0ZCqU2d848fti9ecea8MKVowaicH5Tj16vnz5a9zVQKDbSlQkYg&#10;xmW9zXnjvc2SxMlGdcJNwCpDwQqwE55crJMSRU/oXZuk0+ki6QFLiyCVc3S6GYP8iIhPAYSq0lJt&#10;QO46ZfyIiqoVnii5RlvHV7HbqlLSv68qpzxrc05MffzTJWQX4Z+sliKrUdhGy2ML4iktPOLUCW3o&#10;0hPURnjBdqj/geq0RHBQ+YmELhmJREWIxWz6SJv7RlgVuZDUzp5Ed/8PVr7b3yHTZc5TzozoaOC/&#10;vn7/+eMbS2dBnN66jHLu7R0Ges7egvzkmIF1I0ytbhChb5QoqaWYn/xVEBxHpazo30JJ2GLnIeo0&#10;VNgFQFKADXEch9M41OCZpMOry8XiJQ1KUmhxMU3ncVyJyB6KLTr/WkHHgpFzpGlHcLG/dZ6ap9SH&#10;lNg8tLrc6raNDtbFukW2F7QZ2/gFvlTiztNaE5INhLIxHE4iy0BsFMgPxXDUqoDyQHwRxk2jd0ZG&#10;A/iFs562LOfu806g4qx9Y0izq9mcWDEfnfnFZUoOnkeK84gwkqBy7jkbzbUfV3lnUdcN3TSL/A3c&#10;kM6VjhqEGYxdHfumTYo8j1sfVvXcj1l/Xvr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I2NpLX&#10;AAAACgEAAA8AAAAAAAAAAQAgAAAAIgAAAGRycy9kb3ducmV2LnhtbFBLAQIUABQAAAAIAIdO4kAL&#10;mtKmIQIAADEEAAAOAAAAAAAAAAEAIAAAACYBAABkcnMvZTJvRG9jLnhtbFBLBQYAAAAABgAGAFkB&#10;AAC5BQAAAAA=&#10;">
                <v:fill on="t" focussize="0,0"/>
                <v:stroke on="f"/>
                <v:imagedata o:title=""/>
                <o:lock v:ext="edit" aspectratio="f"/>
                <v:textbox>
                  <w:txbxContent>
                    <w:p>
                      <w:pPr>
                        <w:rPr>
                          <w:sz w:val="30"/>
                          <w:szCs w:val="30"/>
                        </w:rPr>
                      </w:pPr>
                      <w:r>
                        <w:rPr>
                          <w:rStyle w:val="34"/>
                          <w:rFonts w:hint="eastAsia"/>
                          <w:sz w:val="30"/>
                          <w:szCs w:val="30"/>
                        </w:rPr>
                        <w:t>发布</w:t>
                      </w:r>
                    </w:p>
                  </w:txbxContent>
                </v:textbox>
              </v:rect>
            </w:pict>
          </mc:Fallback>
        </mc:AlternateContent>
      </w:r>
    </w:p>
    <w:p>
      <w:pPr>
        <w:rPr>
          <w:rFonts w:ascii="宋体"/>
          <w:color w:val="auto"/>
          <w:szCs w:val="21"/>
        </w:rPr>
      </w:pPr>
    </w:p>
    <w:p>
      <w:pPr>
        <w:rPr>
          <w:rFonts w:ascii="宋体"/>
          <w:color w:val="auto"/>
          <w:szCs w:val="21"/>
        </w:rPr>
      </w:pPr>
    </w:p>
    <w:p>
      <w:pPr>
        <w:rPr>
          <w:rFonts w:ascii="宋体"/>
          <w:color w:val="auto"/>
          <w:szCs w:val="21"/>
        </w:rPr>
        <w:sectPr>
          <w:headerReference r:id="rId3" w:type="default"/>
          <w:pgSz w:w="11906" w:h="16838"/>
          <w:pgMar w:top="1134" w:right="1134" w:bottom="1134" w:left="1134" w:header="850" w:footer="880" w:gutter="0"/>
          <w:cols w:space="720" w:num="1"/>
          <w:formProt w:val="0"/>
          <w:docGrid w:type="lines" w:linePitch="312" w:charSpace="0"/>
        </w:sect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p>
    <w:p>
      <w:pPr>
        <w:rPr>
          <w:rFonts w:ascii="宋体"/>
          <w:color w:val="auto"/>
          <w:szCs w:val="21"/>
        </w:rPr>
      </w:pPr>
      <w:r>
        <w:rPr>
          <w:rFonts w:ascii="宋体"/>
          <w:color w:val="auto"/>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08990" cy="765175"/>
                    </a:xfrm>
                    <a:prstGeom prst="rect">
                      <a:avLst/>
                    </a:prstGeom>
                    <a:noFill/>
                    <a:ln>
                      <a:noFill/>
                    </a:ln>
                  </pic:spPr>
                </pic:pic>
              </a:graphicData>
            </a:graphic>
          </wp:inline>
        </w:drawing>
      </w:r>
      <w:r>
        <w:rPr>
          <w:rFonts w:ascii="宋体"/>
          <w:color w:val="auto"/>
          <w:szCs w:val="21"/>
        </w:rPr>
        <w:t xml:space="preserve"> </w:t>
      </w:r>
      <w:r>
        <w:rPr>
          <w:rFonts w:hint="eastAsia" w:ascii="宋体"/>
          <w:color w:val="auto"/>
          <w:szCs w:val="21"/>
        </w:rPr>
        <w:t>版权保护文件</w:t>
      </w:r>
    </w:p>
    <w:p>
      <w:pPr>
        <w:spacing w:before="156" w:beforeLines="50" w:after="156" w:afterLines="50"/>
        <w:rPr>
          <w:rFonts w:ascii="宋体"/>
          <w:color w:val="auto"/>
          <w:szCs w:val="21"/>
        </w:rPr>
      </w:pPr>
      <w:r>
        <w:rPr>
          <w:rFonts w:hint="eastAsia" w:ascii="宋体"/>
          <w:color w:val="auto"/>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spacing w:before="468" w:beforeLines="150"/>
        <w:rPr>
          <w:color w:val="auto"/>
        </w:rPr>
      </w:pPr>
      <w:r>
        <w:rPr>
          <w:rFonts w:hint="eastAsia"/>
          <w:color w:val="auto"/>
        </w:rPr>
        <w:t>前</w:t>
      </w:r>
      <w:bookmarkStart w:id="10" w:name="BKQY"/>
      <w:r>
        <w:rPr>
          <w:rFonts w:hint="eastAsia"/>
          <w:color w:val="auto"/>
        </w:rPr>
        <w:t>  言</w:t>
      </w:r>
      <w:bookmarkEnd w:id="4"/>
      <w:bookmarkEnd w:id="5"/>
      <w:bookmarkEnd w:id="6"/>
      <w:bookmarkEnd w:id="7"/>
      <w:bookmarkEnd w:id="8"/>
      <w:bookmarkEnd w:id="9"/>
      <w:bookmarkEnd w:id="10"/>
    </w:p>
    <w:p>
      <w:pPr>
        <w:spacing w:line="360" w:lineRule="auto"/>
        <w:ind w:firstLine="420" w:firstLineChars="200"/>
        <w:rPr>
          <w:rFonts w:ascii="宋体" w:hAnsi="宋体"/>
          <w:color w:val="auto"/>
          <w:szCs w:val="21"/>
        </w:rPr>
      </w:pPr>
      <w:r>
        <w:rPr>
          <w:rFonts w:hint="eastAsia" w:ascii="宋体" w:hAnsi="宋体"/>
          <w:color w:val="auto"/>
          <w:szCs w:val="21"/>
        </w:rPr>
        <w:t>本文件按照GB/T 1.1—2020《标准化工作导则  第1部分：标准化文件的结构和起草规则》规定起草。</w:t>
      </w:r>
    </w:p>
    <w:p>
      <w:pPr>
        <w:autoSpaceDE w:val="0"/>
        <w:autoSpaceDN w:val="0"/>
        <w:adjustRightInd w:val="0"/>
        <w:spacing w:line="276" w:lineRule="auto"/>
        <w:ind w:firstLine="420" w:firstLineChars="200"/>
        <w:rPr>
          <w:rFonts w:ascii="宋体" w:hAnsi="宋体" w:eastAsia="宋体" w:cs="Times New Roman"/>
          <w:color w:val="auto"/>
          <w:kern w:val="0"/>
        </w:rPr>
      </w:pPr>
      <w:r>
        <w:rPr>
          <w:rFonts w:ascii="宋体" w:hAnsi="宋体" w:eastAsia="宋体" w:cs="Times New Roman"/>
          <w:color w:val="auto"/>
          <w:kern w:val="0"/>
        </w:rPr>
        <w:t>请注意本文件的某些内容可能涉及专利。本文件的发布机构不承担识别专利的责任。</w:t>
      </w:r>
    </w:p>
    <w:p>
      <w:pPr>
        <w:spacing w:line="360" w:lineRule="auto"/>
        <w:ind w:firstLine="420" w:firstLineChars="200"/>
        <w:rPr>
          <w:rFonts w:cs="宋体"/>
          <w:color w:val="auto"/>
        </w:rPr>
      </w:pPr>
      <w:r>
        <w:rPr>
          <w:rFonts w:cs="宋体"/>
          <w:color w:val="auto"/>
        </w:rPr>
        <w:t>本</w:t>
      </w:r>
      <w:r>
        <w:rPr>
          <w:rFonts w:hint="eastAsia" w:cs="宋体"/>
          <w:color w:val="auto"/>
        </w:rPr>
        <w:t>文件</w:t>
      </w:r>
      <w:r>
        <w:rPr>
          <w:rFonts w:cs="宋体"/>
          <w:color w:val="auto"/>
        </w:rPr>
        <w:t>由</w:t>
      </w:r>
      <w:r>
        <w:rPr>
          <w:rFonts w:hint="eastAsia" w:cs="宋体"/>
          <w:color w:val="auto"/>
        </w:rPr>
        <w:t>企业标准“领跑者”工作委员会提出</w:t>
      </w:r>
    </w:p>
    <w:p>
      <w:pPr>
        <w:spacing w:line="360" w:lineRule="auto"/>
        <w:ind w:firstLine="420" w:firstLineChars="200"/>
        <w:rPr>
          <w:rFonts w:cs="宋体"/>
          <w:color w:val="auto"/>
        </w:rPr>
      </w:pPr>
      <w:r>
        <w:rPr>
          <w:rFonts w:hint="eastAsia" w:cs="宋体"/>
          <w:color w:val="auto"/>
        </w:rPr>
        <w:t>本文件由X</w:t>
      </w:r>
      <w:r>
        <w:rPr>
          <w:rFonts w:cs="宋体"/>
          <w:color w:val="auto"/>
        </w:rPr>
        <w:t>XX</w:t>
      </w:r>
      <w:r>
        <w:rPr>
          <w:rFonts w:hint="eastAsia" w:cs="宋体"/>
          <w:color w:val="auto"/>
        </w:rPr>
        <w:t>归口。</w:t>
      </w:r>
    </w:p>
    <w:p>
      <w:pPr>
        <w:spacing w:line="360" w:lineRule="auto"/>
        <w:ind w:firstLine="420" w:firstLineChars="200"/>
        <w:rPr>
          <w:rFonts w:cs="宋体"/>
          <w:color w:val="auto"/>
        </w:rPr>
      </w:pPr>
      <w:r>
        <w:rPr>
          <w:rFonts w:hint="eastAsia" w:cs="宋体"/>
          <w:color w:val="auto"/>
        </w:rPr>
        <w:t>本文件起草单位</w:t>
      </w:r>
      <w:r>
        <w:rPr>
          <w:rFonts w:cs="宋体"/>
          <w:color w:val="auto"/>
        </w:rPr>
        <w:t>：</w:t>
      </w:r>
      <w:r>
        <w:rPr>
          <w:rFonts w:hint="eastAsia" w:cs="宋体"/>
          <w:color w:val="auto"/>
        </w:rPr>
        <w:t>X</w:t>
      </w:r>
      <w:r>
        <w:rPr>
          <w:rFonts w:cs="宋体"/>
          <w:color w:val="auto"/>
        </w:rPr>
        <w:t>XXXX</w:t>
      </w:r>
    </w:p>
    <w:p>
      <w:pPr>
        <w:spacing w:line="360" w:lineRule="auto"/>
        <w:ind w:firstLine="420" w:firstLineChars="200"/>
        <w:rPr>
          <w:rFonts w:cs="宋体"/>
          <w:color w:val="auto"/>
        </w:rPr>
      </w:pPr>
      <w:r>
        <w:rPr>
          <w:rFonts w:hint="eastAsia" w:cs="宋体"/>
          <w:color w:val="auto"/>
        </w:rPr>
        <w:t>本文件主要起草人：X</w:t>
      </w:r>
      <w:r>
        <w:rPr>
          <w:rFonts w:cs="宋体"/>
          <w:color w:val="auto"/>
        </w:rPr>
        <w:t>XXX</w:t>
      </w:r>
    </w:p>
    <w:p>
      <w:pPr>
        <w:spacing w:line="480" w:lineRule="exact"/>
        <w:ind w:firstLine="420" w:firstLineChars="200"/>
        <w:rPr>
          <w:color w:val="auto"/>
          <w:szCs w:val="21"/>
        </w:rPr>
      </w:pPr>
      <w:bookmarkStart w:id="11" w:name="_Toc65687977"/>
      <w:r>
        <w:rPr>
          <w:rFonts w:hint="eastAsia"/>
          <w:color w:val="auto"/>
          <w:szCs w:val="21"/>
        </w:rPr>
        <w:t>本文件为首次发布。</w:t>
      </w:r>
    </w:p>
    <w:p>
      <w:pPr>
        <w:pStyle w:val="58"/>
        <w:spacing w:before="312" w:beforeLines="100" w:after="312" w:afterLines="100"/>
        <w:outlineLvl w:val="9"/>
        <w:rPr>
          <w:color w:val="auto"/>
        </w:rPr>
        <w:sectPr>
          <w:footerReference r:id="rId4" w:type="default"/>
          <w:pgSz w:w="11906" w:h="16838"/>
          <w:pgMar w:top="1134" w:right="1134" w:bottom="1134" w:left="1134" w:header="907" w:footer="880" w:gutter="0"/>
          <w:pgNumType w:fmt="upperRoman" w:start="1"/>
          <w:cols w:space="720" w:num="1"/>
          <w:formProt w:val="0"/>
          <w:docGrid w:type="lines" w:linePitch="312" w:charSpace="0"/>
        </w:sectPr>
      </w:pPr>
    </w:p>
    <w:bookmarkEnd w:id="11"/>
    <w:p>
      <w:pPr>
        <w:jc w:val="center"/>
        <w:rPr>
          <w:rFonts w:hint="eastAsia"/>
        </w:rPr>
      </w:pPr>
      <w:r>
        <w:rPr>
          <w:rFonts w:hint="eastAsia" w:ascii="黑体" w:hAnsi="黑体" w:eastAsia="黑体" w:cs="黑体"/>
          <w:color w:val="auto"/>
          <w:sz w:val="32"/>
          <w:szCs w:val="32"/>
        </w:rPr>
        <w:t>企业标准“领跑者”标识</w:t>
      </w:r>
    </w:p>
    <w:p>
      <w:pPr>
        <w:pStyle w:val="41"/>
        <w:numPr>
          <w:ilvl w:val="0"/>
          <w:numId w:val="0"/>
        </w:numPr>
        <w:bidi w:val="0"/>
      </w:pPr>
      <w:bookmarkStart w:id="12" w:name="_Toc385602847"/>
      <w:bookmarkStart w:id="13" w:name="_Toc65687978"/>
      <w:bookmarkStart w:id="14" w:name="_Toc415043488"/>
      <w:bookmarkStart w:id="15" w:name="_Toc385601798"/>
      <w:bookmarkStart w:id="16" w:name="_Toc415043895"/>
      <w:bookmarkStart w:id="17" w:name="_Toc23920"/>
      <w:bookmarkStart w:id="18" w:name="_Toc415043549"/>
      <w:r>
        <w:rPr>
          <w:rFonts w:hint="eastAsia"/>
        </w:rPr>
        <w:t>1</w:t>
      </w:r>
      <w:r>
        <w:rPr>
          <w:rFonts w:hint="eastAsia"/>
          <w:lang w:val="en-US" w:eastAsia="zh-CN"/>
        </w:rPr>
        <w:t xml:space="preserve">  </w:t>
      </w:r>
      <w:r>
        <w:rPr>
          <w:rFonts w:hint="eastAsia"/>
        </w:rPr>
        <w:t>范围</w:t>
      </w:r>
      <w:bookmarkEnd w:id="12"/>
      <w:bookmarkEnd w:id="13"/>
      <w:bookmarkEnd w:id="14"/>
      <w:bookmarkEnd w:id="15"/>
      <w:bookmarkEnd w:id="16"/>
      <w:bookmarkEnd w:id="17"/>
      <w:bookmarkEnd w:id="18"/>
    </w:p>
    <w:p>
      <w:pPr>
        <w:pStyle w:val="33"/>
        <w:rPr>
          <w:rFonts w:hint="eastAsia"/>
          <w:sz w:val="21"/>
          <w:szCs w:val="21"/>
        </w:rPr>
      </w:pPr>
      <w:bookmarkStart w:id="19" w:name="_Toc385602848"/>
      <w:bookmarkStart w:id="20" w:name="_Toc415043489"/>
      <w:bookmarkStart w:id="21" w:name="_Toc415043550"/>
      <w:bookmarkStart w:id="22" w:name="_Toc65687979"/>
      <w:bookmarkStart w:id="23" w:name="_Toc415043896"/>
      <w:bookmarkStart w:id="24" w:name="_Toc385601799"/>
      <w:bookmarkStart w:id="25" w:name="_Toc17469"/>
      <w:r>
        <w:rPr>
          <w:rFonts w:hint="eastAsia"/>
          <w:sz w:val="21"/>
          <w:szCs w:val="21"/>
        </w:rPr>
        <w:t>本</w:t>
      </w:r>
      <w:r>
        <w:rPr>
          <w:rFonts w:hint="eastAsia"/>
          <w:sz w:val="21"/>
          <w:szCs w:val="21"/>
          <w:lang w:val="en-US" w:eastAsia="zh-CN"/>
        </w:rPr>
        <w:t>文件</w:t>
      </w:r>
      <w:r>
        <w:rPr>
          <w:rFonts w:hint="eastAsia"/>
          <w:sz w:val="21"/>
          <w:szCs w:val="21"/>
        </w:rPr>
        <w:t>规定了</w:t>
      </w:r>
      <w:r>
        <w:rPr>
          <w:rFonts w:hint="eastAsia"/>
          <w:color w:val="auto"/>
          <w:sz w:val="21"/>
          <w:szCs w:val="21"/>
        </w:rPr>
        <w:t>企业标准“领跑者”标识及其标注的基本原则和一般要求</w:t>
      </w:r>
      <w:r>
        <w:rPr>
          <w:rFonts w:hint="eastAsia"/>
          <w:sz w:val="21"/>
          <w:szCs w:val="21"/>
        </w:rPr>
        <w:t>。</w:t>
      </w:r>
    </w:p>
    <w:p>
      <w:pPr>
        <w:pStyle w:val="33"/>
        <w:rPr>
          <w:rFonts w:hint="eastAsia"/>
          <w:sz w:val="21"/>
          <w:szCs w:val="21"/>
        </w:rPr>
      </w:pPr>
      <w:r>
        <w:rPr>
          <w:rFonts w:hint="eastAsia"/>
          <w:sz w:val="21"/>
          <w:szCs w:val="21"/>
        </w:rPr>
        <w:t>本</w:t>
      </w:r>
      <w:r>
        <w:rPr>
          <w:rFonts w:hint="eastAsia"/>
          <w:sz w:val="21"/>
          <w:szCs w:val="21"/>
          <w:lang w:val="en-US" w:eastAsia="zh-CN"/>
        </w:rPr>
        <w:t>文件</w:t>
      </w:r>
      <w:r>
        <w:rPr>
          <w:rFonts w:hint="eastAsia"/>
          <w:sz w:val="21"/>
          <w:szCs w:val="21"/>
        </w:rPr>
        <w:t>适用于</w:t>
      </w:r>
      <w:r>
        <w:rPr>
          <w:rFonts w:hint="eastAsia"/>
          <w:color w:val="auto"/>
          <w:sz w:val="21"/>
          <w:szCs w:val="21"/>
        </w:rPr>
        <w:t>企业标准“领跑者”</w:t>
      </w:r>
      <w:r>
        <w:rPr>
          <w:rFonts w:hint="eastAsia"/>
          <w:color w:val="auto"/>
          <w:sz w:val="21"/>
          <w:szCs w:val="21"/>
          <w:lang w:val="en-US" w:eastAsia="zh-CN"/>
        </w:rPr>
        <w:t>标识</w:t>
      </w:r>
      <w:r>
        <w:rPr>
          <w:rFonts w:hint="eastAsia"/>
          <w:sz w:val="21"/>
          <w:szCs w:val="21"/>
        </w:rPr>
        <w:t>的设计、</w:t>
      </w:r>
      <w:r>
        <w:rPr>
          <w:rFonts w:hint="eastAsia"/>
          <w:sz w:val="21"/>
          <w:szCs w:val="21"/>
          <w:lang w:val="en-US" w:eastAsia="zh-CN"/>
        </w:rPr>
        <w:t>制作</w:t>
      </w:r>
      <w:r>
        <w:rPr>
          <w:rFonts w:hint="eastAsia"/>
          <w:sz w:val="21"/>
          <w:szCs w:val="21"/>
        </w:rPr>
        <w:t>、使用和回收活动。</w:t>
      </w:r>
    </w:p>
    <w:p>
      <w:pPr>
        <w:pStyle w:val="41"/>
        <w:numPr>
          <w:ilvl w:val="0"/>
          <w:numId w:val="0"/>
        </w:numPr>
        <w:bidi w:val="0"/>
        <w:rPr>
          <w:rFonts w:hint="eastAsia"/>
        </w:rPr>
      </w:pPr>
      <w:r>
        <w:rPr>
          <w:rFonts w:hint="eastAsia"/>
        </w:rPr>
        <w:t xml:space="preserve">2 </w:t>
      </w:r>
      <w:r>
        <w:rPr>
          <w:rFonts w:hint="eastAsia"/>
          <w:lang w:val="en-US" w:eastAsia="zh-CN"/>
        </w:rPr>
        <w:t xml:space="preserve"> </w:t>
      </w:r>
      <w:r>
        <w:rPr>
          <w:rFonts w:hint="eastAsia"/>
        </w:rPr>
        <w:t>规范性引用文件</w:t>
      </w:r>
      <w:bookmarkEnd w:id="19"/>
      <w:bookmarkEnd w:id="20"/>
      <w:bookmarkEnd w:id="21"/>
      <w:bookmarkEnd w:id="22"/>
      <w:bookmarkEnd w:id="23"/>
      <w:bookmarkEnd w:id="24"/>
      <w:bookmarkEnd w:id="25"/>
    </w:p>
    <w:p>
      <w:pPr>
        <w:spacing w:line="300" w:lineRule="auto"/>
        <w:ind w:firstLine="420" w:firstLineChars="200"/>
        <w:rPr>
          <w:rFonts w:hint="eastAsia"/>
          <w:color w:val="auto"/>
          <w:sz w:val="21"/>
          <w:szCs w:val="21"/>
        </w:rPr>
      </w:pPr>
      <w:r>
        <w:rPr>
          <w:rFonts w:hint="eastAsia"/>
          <w:color w:val="auto"/>
          <w:sz w:val="21"/>
          <w:szCs w:val="21"/>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spacing w:line="300" w:lineRule="auto"/>
        <w:ind w:firstLine="420" w:firstLineChars="200"/>
        <w:rPr>
          <w:rFonts w:hint="default" w:ascii="Times New Roman" w:hAnsiTheme="minorHAnsi" w:eastAsiaTheme="minorEastAsia" w:cstheme="minorBidi"/>
          <w:kern w:val="2"/>
          <w:sz w:val="21"/>
          <w:szCs w:val="21"/>
          <w:lang w:val="en-US" w:eastAsia="zh-CN" w:bidi="ar-SA"/>
        </w:rPr>
      </w:pPr>
      <w:r>
        <w:rPr>
          <w:rFonts w:ascii="Times New Roman" w:hAnsiTheme="minorHAnsi" w:eastAsiaTheme="minorEastAsia" w:cstheme="minorBidi"/>
          <w:kern w:val="2"/>
          <w:sz w:val="21"/>
          <w:szCs w:val="21"/>
          <w:lang w:val="en-US" w:eastAsia="zh-CN" w:bidi="ar-SA"/>
        </w:rPr>
        <w:t>GB 2893-2008</w:t>
      </w:r>
      <w:r>
        <w:rPr>
          <w:rFonts w:hint="eastAsia" w:ascii="Times New Roman" w:cstheme="minorBidi"/>
          <w:kern w:val="2"/>
          <w:sz w:val="21"/>
          <w:szCs w:val="21"/>
          <w:lang w:val="en-US" w:eastAsia="zh-CN" w:bidi="ar-SA"/>
        </w:rPr>
        <w:t xml:space="preserve"> 安全色</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T/CAQP 015</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rPr>
        <w:t>2020、 T/ESF 0001</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rPr>
        <w:t xml:space="preserve">2020 </w:t>
      </w:r>
      <w:r>
        <w:rPr>
          <w:rFonts w:hint="eastAsia" w:ascii="宋体" w:hAnsi="宋体" w:cs="Arial"/>
          <w:color w:val="auto"/>
          <w:sz w:val="21"/>
          <w:szCs w:val="21"/>
        </w:rPr>
        <w:t>“领跑者”标准编制通则</w:t>
      </w:r>
    </w:p>
    <w:p>
      <w:pPr>
        <w:pStyle w:val="41"/>
        <w:numPr>
          <w:ilvl w:val="0"/>
          <w:numId w:val="0"/>
        </w:numPr>
        <w:bidi w:val="0"/>
        <w:rPr>
          <w:rFonts w:hint="eastAsia"/>
        </w:rPr>
      </w:pPr>
      <w:bookmarkStart w:id="26" w:name="_Toc385601800"/>
      <w:bookmarkEnd w:id="26"/>
      <w:bookmarkStart w:id="27" w:name="_Toc19706"/>
      <w:bookmarkStart w:id="28" w:name="_Toc415043551"/>
      <w:bookmarkStart w:id="29" w:name="_Toc415043897"/>
      <w:bookmarkStart w:id="30" w:name="_Toc385602849"/>
      <w:bookmarkStart w:id="31" w:name="_Toc415043490"/>
      <w:bookmarkStart w:id="32" w:name="_Toc65687980"/>
      <w:r>
        <w:rPr>
          <w:rFonts w:hint="eastAsia"/>
        </w:rPr>
        <w:t xml:space="preserve">3 </w:t>
      </w:r>
      <w:r>
        <w:rPr>
          <w:rFonts w:hint="eastAsia"/>
          <w:lang w:val="en-US" w:eastAsia="zh-CN"/>
        </w:rPr>
        <w:t xml:space="preserve"> </w:t>
      </w:r>
      <w:r>
        <w:rPr>
          <w:rFonts w:hint="eastAsia"/>
        </w:rPr>
        <w:t>术语和定义</w:t>
      </w:r>
      <w:bookmarkEnd w:id="27"/>
      <w:bookmarkEnd w:id="28"/>
      <w:bookmarkEnd w:id="29"/>
      <w:bookmarkEnd w:id="30"/>
      <w:bookmarkEnd w:id="31"/>
      <w:bookmarkEnd w:id="32"/>
    </w:p>
    <w:p>
      <w:pPr>
        <w:ind w:firstLine="420" w:firstLineChars="200"/>
        <w:rPr>
          <w:color w:val="auto"/>
          <w:sz w:val="21"/>
          <w:szCs w:val="21"/>
        </w:rPr>
      </w:pPr>
      <w:bookmarkStart w:id="33" w:name="_Toc415043491"/>
      <w:bookmarkEnd w:id="33"/>
      <w:bookmarkStart w:id="34" w:name="_Toc415043899"/>
      <w:bookmarkEnd w:id="34"/>
      <w:bookmarkStart w:id="35" w:name="_Toc415043552"/>
      <w:bookmarkEnd w:id="35"/>
      <w:bookmarkStart w:id="36" w:name="_Toc415043492"/>
      <w:bookmarkEnd w:id="36"/>
      <w:bookmarkStart w:id="37" w:name="_Toc415043898"/>
      <w:bookmarkEnd w:id="37"/>
      <w:bookmarkStart w:id="38" w:name="_Toc375076815"/>
      <w:bookmarkEnd w:id="38"/>
      <w:bookmarkStart w:id="39" w:name="_Toc415043553"/>
      <w:bookmarkEnd w:id="39"/>
      <w:bookmarkStart w:id="40" w:name="_Toc415043496"/>
      <w:bookmarkStart w:id="41" w:name="_Toc415043557"/>
      <w:bookmarkStart w:id="42" w:name="_Toc25668"/>
      <w:bookmarkStart w:id="43" w:name="_Toc528835813"/>
      <w:bookmarkStart w:id="44" w:name="_Toc385602850"/>
      <w:bookmarkStart w:id="45" w:name="_Toc415043903"/>
      <w:bookmarkStart w:id="46" w:name="_Toc65687981"/>
      <w:r>
        <w:rPr>
          <w:rFonts w:ascii="Times New Roman" w:hAnsiTheme="minorHAnsi" w:eastAsiaTheme="minorEastAsia" w:cstheme="minorBidi"/>
          <w:kern w:val="2"/>
          <w:sz w:val="21"/>
          <w:szCs w:val="21"/>
          <w:lang w:val="en-US" w:eastAsia="zh-CN" w:bidi="ar-SA"/>
        </w:rPr>
        <w:t>GB 2893-2008</w:t>
      </w:r>
      <w:r>
        <w:rPr>
          <w:rFonts w:hint="eastAsia" w:ascii="Times New Roman" w:hAnsi="Times New Roman" w:cs="Times New Roman"/>
          <w:color w:val="auto"/>
          <w:sz w:val="21"/>
          <w:szCs w:val="21"/>
        </w:rPr>
        <w:t>界定的以及下列术语和定义适用于本文件。</w:t>
      </w:r>
    </w:p>
    <w:p>
      <w:pPr>
        <w:spacing w:line="300" w:lineRule="auto"/>
        <w:rPr>
          <w:rFonts w:ascii="Times New Roman"/>
          <w:color w:val="auto"/>
          <w:sz w:val="21"/>
          <w:szCs w:val="21"/>
        </w:rPr>
      </w:pPr>
      <w:bookmarkStart w:id="47" w:name="_Toc362172291"/>
      <w:bookmarkStart w:id="48" w:name="_Toc361323765"/>
      <w:bookmarkStart w:id="49" w:name="_Toc361997824"/>
      <w:bookmarkStart w:id="50" w:name="_Toc362005232"/>
      <w:bookmarkStart w:id="51" w:name="_Toc362007003"/>
      <w:r>
        <w:rPr>
          <w:rFonts w:hint="eastAsia" w:ascii="Times New Roman" w:hAnsi="Times New Roman" w:cs="Times New Roman"/>
          <w:color w:val="auto"/>
          <w:sz w:val="21"/>
          <w:szCs w:val="21"/>
        </w:rPr>
        <w:t>3.1</w:t>
      </w:r>
    </w:p>
    <w:p>
      <w:pPr>
        <w:spacing w:line="300" w:lineRule="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 xml:space="preserve"> </w:t>
      </w:r>
      <w:r>
        <w:rPr>
          <w:rFonts w:hint="eastAsia" w:ascii="Times New Roman" w:hAnsi="Times New Roman" w:cs="Times New Roman"/>
          <w:b w:val="0"/>
          <w:bCs w:val="0"/>
          <w:color w:val="auto"/>
          <w:sz w:val="21"/>
          <w:szCs w:val="21"/>
        </w:rPr>
        <w:t xml:space="preserve"> </w:t>
      </w:r>
      <w:r>
        <w:rPr>
          <w:rFonts w:hint="eastAsia" w:ascii="Times New Roman" w:hAnsi="Times New Roman" w:cs="Times New Roman"/>
          <w:b w:val="0"/>
          <w:bCs w:val="0"/>
          <w:color w:val="auto"/>
          <w:sz w:val="21"/>
          <w:szCs w:val="21"/>
          <w:lang w:val="en-US" w:eastAsia="zh-CN"/>
        </w:rPr>
        <w:t xml:space="preserve"> </w:t>
      </w:r>
      <w:r>
        <w:rPr>
          <w:rFonts w:hint="eastAsia" w:ascii="黑体" w:hAnsi="黑体" w:eastAsia="黑体" w:cs="黑体"/>
          <w:b w:val="0"/>
          <w:bCs w:val="0"/>
          <w:color w:val="auto"/>
          <w:sz w:val="21"/>
          <w:szCs w:val="21"/>
        </w:rPr>
        <w:t>企业标准“领跑者” enterprise standard forerunner</w:t>
      </w:r>
    </w:p>
    <w:p>
      <w:pPr>
        <w:spacing w:line="300" w:lineRule="auto"/>
        <w:rPr>
          <w:rFonts w:hint="eastAsia" w:ascii="Times New Roman" w:hAnsi="Times New Roman" w:cs="Times New Roman"/>
          <w:color w:val="auto"/>
          <w:sz w:val="21"/>
          <w:szCs w:val="21"/>
        </w:rPr>
      </w:pP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 </w:t>
      </w:r>
      <w:r>
        <w:rPr>
          <w:rFonts w:hint="eastAsia" w:ascii="Times New Roman" w:hAnsi="Times New Roman" w:cs="Times New Roman"/>
          <w:color w:val="auto"/>
          <w:sz w:val="21"/>
          <w:szCs w:val="21"/>
        </w:rPr>
        <w:t>企业标准“领跑者”</w:t>
      </w:r>
      <w:r>
        <w:rPr>
          <w:rFonts w:hint="eastAsia" w:ascii="Times New Roman" w:hAnsi="Times New Roman" w:cs="Times New Roman"/>
          <w:color w:val="auto"/>
          <w:sz w:val="21"/>
          <w:szCs w:val="21"/>
          <w:lang w:val="en-US" w:eastAsia="zh-CN"/>
        </w:rPr>
        <w:t>是</w:t>
      </w:r>
      <w:r>
        <w:rPr>
          <w:rFonts w:hint="eastAsia" w:ascii="Times New Roman" w:hAnsi="Times New Roman" w:cs="Times New Roman"/>
          <w:color w:val="auto"/>
          <w:sz w:val="21"/>
          <w:szCs w:val="21"/>
        </w:rPr>
        <w:t>指同行业可比范围内，企业自我声明公开的产品、服务标准中核心指标处于领先水平的产品或服务。</w:t>
      </w:r>
    </w:p>
    <w:p>
      <w:pPr>
        <w:spacing w:line="300" w:lineRule="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w:t>
      </w:r>
    </w:p>
    <w:p>
      <w:pPr>
        <w:spacing w:line="300" w:lineRule="auto"/>
        <w:rPr>
          <w:rFonts w:hint="default" w:ascii="黑体" w:hAnsi="黑体" w:eastAsia="黑体" w:cs="黑体"/>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 xml:space="preserve">   </w:t>
      </w:r>
      <w:r>
        <w:rPr>
          <w:rFonts w:hint="eastAsia" w:ascii="黑体" w:hAnsi="黑体" w:eastAsia="黑体" w:cs="黑体"/>
          <w:b w:val="0"/>
          <w:bCs w:val="0"/>
          <w:color w:val="auto"/>
          <w:sz w:val="21"/>
          <w:szCs w:val="21"/>
          <w:lang w:val="en-US" w:eastAsia="zh-CN"/>
        </w:rPr>
        <w:t>企业标准“领跑者”标识 the labeling for enterprise standard forerunner</w:t>
      </w:r>
    </w:p>
    <w:p>
      <w:pPr>
        <w:spacing w:line="30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   用于标注被评估为“领跑者”的企业标准所对应的产品或服务的信息标签。</w:t>
      </w:r>
    </w:p>
    <w:p>
      <w:pPr>
        <w:pStyle w:val="41"/>
        <w:numPr>
          <w:ilvl w:val="0"/>
          <w:numId w:val="0"/>
        </w:numPr>
        <w:bidi w:val="0"/>
        <w:rPr>
          <w:rFonts w:hint="default"/>
          <w:lang w:val="en-US" w:eastAsia="zh-CN"/>
        </w:rPr>
      </w:pPr>
      <w:r>
        <w:rPr>
          <w:rFonts w:hint="eastAsia"/>
          <w:lang w:val="en-US" w:eastAsia="zh-CN"/>
        </w:rPr>
        <w:t>4</w:t>
      </w:r>
      <w:r>
        <w:rPr>
          <w:rFonts w:hint="eastAsia"/>
        </w:rPr>
        <w:t xml:space="preserve"> </w:t>
      </w:r>
      <w:r>
        <w:rPr>
          <w:rFonts w:hint="eastAsia"/>
          <w:lang w:val="en-US" w:eastAsia="zh-CN"/>
        </w:rPr>
        <w:t xml:space="preserve"> 企业标准“领跑者”标识</w:t>
      </w:r>
    </w:p>
    <w:p>
      <w:pPr>
        <w:spacing w:line="300" w:lineRule="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4.1 标识的图形样式</w:t>
      </w:r>
    </w:p>
    <w:p>
      <w:pPr>
        <w:keepNext w:val="0"/>
        <w:keepLines w:val="0"/>
        <w:widowControl/>
        <w:suppressLineNumbers w:val="0"/>
        <w:jc w:val="left"/>
        <w:rPr>
          <w:sz w:val="21"/>
          <w:szCs w:val="21"/>
        </w:rPr>
      </w:pPr>
      <w:r>
        <w:rPr>
          <w:rFonts w:hint="eastAsia" w:ascii="黑体" w:hAnsi="黑体" w:eastAsia="黑体" w:cs="黑体"/>
          <w:b w:val="0"/>
          <w:bCs w:val="0"/>
          <w:color w:val="auto"/>
          <w:sz w:val="21"/>
          <w:szCs w:val="21"/>
          <w:lang w:val="en-US" w:eastAsia="zh-CN"/>
        </w:rPr>
        <w:t xml:space="preserve">    </w:t>
      </w:r>
      <w:r>
        <w:rPr>
          <w:rFonts w:hint="eastAsia" w:ascii="宋体" w:hAnsi="宋体" w:eastAsia="宋体" w:cs="宋体"/>
          <w:color w:val="000000"/>
          <w:kern w:val="0"/>
          <w:sz w:val="21"/>
          <w:szCs w:val="21"/>
          <w:lang w:val="en-US" w:eastAsia="zh-CN" w:bidi="ar"/>
        </w:rPr>
        <w:t>企业标准“领跑者”标识如图</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所示。</w:t>
      </w:r>
    </w:p>
    <w:bookmarkEnd w:id="40"/>
    <w:bookmarkEnd w:id="41"/>
    <w:bookmarkEnd w:id="42"/>
    <w:bookmarkEnd w:id="43"/>
    <w:bookmarkEnd w:id="44"/>
    <w:bookmarkEnd w:id="45"/>
    <w:bookmarkEnd w:id="46"/>
    <w:bookmarkEnd w:id="47"/>
    <w:bookmarkEnd w:id="48"/>
    <w:bookmarkEnd w:id="49"/>
    <w:bookmarkEnd w:id="50"/>
    <w:bookmarkEnd w:id="51"/>
    <w:p>
      <w:pPr>
        <w:jc w:val="center"/>
      </w:pPr>
      <w:r>
        <w:drawing>
          <wp:inline distT="0" distB="0" distL="114300" distR="114300">
            <wp:extent cx="2423795" cy="2097405"/>
            <wp:effectExtent l="0" t="0" r="508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2423795" cy="2097405"/>
                    </a:xfrm>
                    <a:prstGeom prst="rect">
                      <a:avLst/>
                    </a:prstGeom>
                    <a:noFill/>
                    <a:ln>
                      <a:noFill/>
                    </a:ln>
                  </pic:spPr>
                </pic:pic>
              </a:graphicData>
            </a:graphic>
          </wp:inline>
        </w:drawing>
      </w:r>
    </w:p>
    <w:p>
      <w:pPr>
        <w:jc w:val="center"/>
        <w:rPr>
          <w:rFonts w:hint="eastAsia" w:ascii="黑体" w:hAnsi="黑体" w:eastAsia="黑体" w:cs="黑体"/>
          <w:lang w:val="en-US" w:eastAsia="zh-CN"/>
        </w:rPr>
      </w:pPr>
      <w:r>
        <w:rPr>
          <w:rFonts w:hint="eastAsia" w:ascii="黑体" w:hAnsi="黑体" w:eastAsia="黑体" w:cs="黑体"/>
          <w:lang w:val="en-US" w:eastAsia="zh-CN"/>
        </w:rPr>
        <w:t>图1.企业标准“领跑者”标识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4.2 标识的意义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是由“领跑者”英文“Forerunner”的首字母“F”的变形旗帜图形，表示该产品或服务所执行的企业标准达到了企业标准“领跑者”的水平。</w:t>
      </w:r>
    </w:p>
    <w:p>
      <w:pPr>
        <w:keepNext w:val="0"/>
        <w:keepLines w:val="0"/>
        <w:pageBreakBefore w:val="0"/>
        <w:widowControl w:val="0"/>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标识颜色为红色、绿色、蓝色渐变组合而成，红色象征国家政策鼓励引导，绿色象征安全健康、环保舒适、高质高效，蓝色象征公平公正、严谨、秩序。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4.3 标识的规格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Times New Roman"/>
          <w:lang w:eastAsia="zh-CN"/>
        </w:rPr>
      </w:pPr>
      <w:r>
        <w:rPr>
          <w:rFonts w:hint="eastAsia"/>
        </w:rPr>
        <w:t>标识的适宜规格应根据产品的尺寸来确定，如果需要缩小或扩大标识，应遵守标识给出的比例同等缩小或扩大。</w:t>
      </w:r>
      <w:r>
        <w:rPr>
          <w:rFonts w:hint="eastAsia"/>
          <w:lang w:val="en-US" w:eastAsia="zh-CN"/>
        </w:rPr>
        <w:t>企业标准“领跑者”</w:t>
      </w:r>
      <w:r>
        <w:rPr>
          <w:rFonts w:hint="eastAsia"/>
        </w:rPr>
        <w:t>标识的样式规范见附录</w:t>
      </w:r>
      <w:r>
        <w:rPr>
          <w:rFonts w:ascii="Times New Roman"/>
        </w:rPr>
        <w:t>A</w:t>
      </w:r>
      <w:r>
        <w:rPr>
          <w:rFonts w:hint="eastAsia" w:ascii="Times New Roman"/>
          <w:lang w:eastAsia="zh-CN"/>
        </w:rPr>
        <w:t>（</w:t>
      </w:r>
      <w:r>
        <w:rPr>
          <w:rFonts w:hint="eastAsia" w:ascii="Times New Roman"/>
          <w:lang w:val="en-US" w:eastAsia="zh-CN"/>
        </w:rPr>
        <w:t>规范性</w:t>
      </w:r>
      <w:r>
        <w:rPr>
          <w:rFonts w:hint="eastAsia" w:ascii="Times New Roman"/>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4.4 标识的使用要求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 xml:space="preserve">4.4.1  </w:t>
      </w:r>
      <w:r>
        <w:rPr>
          <w:rFonts w:hint="eastAsia"/>
          <w:lang w:val="en-US" w:eastAsia="zh-CN"/>
        </w:rPr>
        <w:t>标识的标注可采取张贴、喷涂或压印等形式进行。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 xml:space="preserve">4.4.2  </w:t>
      </w:r>
      <w:r>
        <w:rPr>
          <w:rFonts w:hint="eastAsia"/>
          <w:lang w:val="en-US" w:eastAsia="zh-CN"/>
        </w:rPr>
        <w:t>标识应清晰可见，不易脱落，且不应损害产品的使用性能。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黑体" w:hAnsi="黑体" w:eastAsia="黑体" w:cs="黑体"/>
          <w:b w:val="0"/>
          <w:bCs w:val="0"/>
          <w:color w:val="auto"/>
          <w:sz w:val="21"/>
          <w:szCs w:val="21"/>
          <w:lang w:val="en-US" w:eastAsia="zh-CN"/>
        </w:rPr>
        <w:t xml:space="preserve">4.4.3  </w:t>
      </w:r>
      <w:r>
        <w:rPr>
          <w:rFonts w:hint="eastAsia"/>
          <w:lang w:val="en-US" w:eastAsia="zh-CN"/>
        </w:rPr>
        <w:t xml:space="preserve">该标识宜标注或悬挂在产品外侧的明显部位，受功能、外观设计等影响无法在明显部位标注的，可在产品说明书中予以注明。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lang w:eastAsia="zh-CN"/>
        </w:rPr>
      </w:pPr>
      <w:r>
        <w:rPr>
          <w:rFonts w:hint="eastAsia" w:ascii="黑体" w:hAnsi="黑体" w:eastAsia="黑体" w:cs="黑体"/>
          <w:b w:val="0"/>
          <w:bCs w:val="0"/>
          <w:color w:val="auto"/>
          <w:sz w:val="21"/>
          <w:szCs w:val="21"/>
          <w:lang w:val="en-US" w:eastAsia="zh-CN"/>
        </w:rPr>
        <w:t xml:space="preserve">4.4.4  </w:t>
      </w:r>
      <w:r>
        <w:rPr>
          <w:rFonts w:hint="eastAsia"/>
          <w:lang w:val="en-US" w:eastAsia="zh-CN"/>
        </w:rPr>
        <w:t>对于服务类企业标准“领跑者”，企业可在服务场所使用该标识。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4.5 标识的获取方式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rPr>
      </w:pPr>
      <w:r>
        <w:rPr>
          <w:rFonts w:hint="eastAsia"/>
        </w:rPr>
        <w:t>企业应在</w:t>
      </w:r>
      <w:r>
        <w:rPr>
          <w:rFonts w:hint="eastAsia"/>
          <w:lang w:val="en-US" w:eastAsia="zh-CN"/>
        </w:rPr>
        <w:t>企业标准领跑者管理信息</w:t>
      </w:r>
      <w:r>
        <w:rPr>
          <w:rFonts w:hint="eastAsia"/>
        </w:rPr>
        <w:t>平台</w:t>
      </w:r>
      <w:r>
        <w:rPr>
          <w:rFonts w:hint="eastAsia"/>
          <w:lang w:eastAsia="zh-CN"/>
        </w:rPr>
        <w:t>（</w:t>
      </w:r>
      <w:r>
        <w:rPr>
          <w:rFonts w:hint="eastAsia"/>
          <w:lang w:val="en-US" w:eastAsia="zh-CN"/>
        </w:rPr>
        <w:t>以下简称平台，平台地址：https://www.qybzlp.com</w:t>
      </w:r>
      <w:r>
        <w:rPr>
          <w:rFonts w:hint="eastAsia"/>
          <w:lang w:eastAsia="zh-CN"/>
        </w:rPr>
        <w:t>）</w:t>
      </w:r>
      <w:r>
        <w:rPr>
          <w:rFonts w:hint="eastAsia"/>
        </w:rPr>
        <w:t>进行注册，平台将生成标识并提供下载链接，企业可自愿下载使用，以供政策采信或消费识别选择。企业应提交《企业标准“领跑者”标识使用承诺书》（详见附件），一一列明“领跑者”标准所对应的产品名称及其产品型号，并加盖公章。</w:t>
      </w:r>
    </w:p>
    <w:p>
      <w:pPr>
        <w:pStyle w:val="41"/>
        <w:numPr>
          <w:ilvl w:val="0"/>
          <w:numId w:val="0"/>
        </w:numPr>
        <w:bidi w:val="0"/>
        <w:rPr>
          <w:rFonts w:hint="default"/>
          <w:lang w:val="en-US" w:eastAsia="zh-CN"/>
        </w:rPr>
      </w:pPr>
      <w:r>
        <w:rPr>
          <w:rFonts w:hint="eastAsia"/>
          <w:lang w:val="en-US" w:eastAsia="zh-CN"/>
        </w:rPr>
        <w:t>5  禁止性规定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 xml:space="preserve">5.1 </w:t>
      </w:r>
      <w:r>
        <w:rPr>
          <w:rFonts w:hint="eastAsia" w:ascii="宋体" w:hAnsi="宋体" w:eastAsia="宋体" w:cs="宋体"/>
          <w:b w:val="0"/>
          <w:bCs w:val="0"/>
          <w:color w:val="auto"/>
          <w:sz w:val="21"/>
          <w:szCs w:val="21"/>
          <w:lang w:val="en-US" w:eastAsia="zh-CN"/>
        </w:rPr>
        <w:t xml:space="preserve">任何组织和个人未经平台许可不得伪造、变造、冒用、非法买卖和转让企业标准“领跑者”标识。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 xml:space="preserve">5.2 </w:t>
      </w:r>
      <w:r>
        <w:rPr>
          <w:rFonts w:hint="eastAsia" w:ascii="宋体" w:hAnsi="宋体" w:eastAsia="宋体" w:cs="宋体"/>
          <w:b w:val="0"/>
          <w:bCs w:val="0"/>
          <w:color w:val="auto"/>
          <w:sz w:val="21"/>
          <w:szCs w:val="21"/>
          <w:lang w:val="en-US" w:eastAsia="zh-CN"/>
        </w:rPr>
        <w:t>因故撤销企业标准“领跑者”称号的，不得再继续使用企业标准“领跑者”标识。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1"/>
          <w:szCs w:val="21"/>
          <w:lang w:val="en-US" w:eastAsia="zh-CN"/>
        </w:rPr>
      </w:pPr>
    </w:p>
    <w:p>
      <w:pPr>
        <w:keepNext w:val="0"/>
        <w:keepLines w:val="0"/>
        <w:widowControl/>
        <w:suppressLineNumbers w:val="0"/>
        <w:jc w:val="center"/>
      </w:pPr>
      <w:r>
        <w:rPr>
          <w:rFonts w:ascii="黑体" w:hAnsi="宋体" w:eastAsia="黑体" w:cs="黑体"/>
          <w:color w:val="000000"/>
          <w:kern w:val="0"/>
          <w:sz w:val="21"/>
          <w:szCs w:val="21"/>
          <w:lang w:val="en-US" w:eastAsia="zh-CN" w:bidi="ar"/>
        </w:rPr>
        <w:t>附录 A</w:t>
      </w:r>
    </w:p>
    <w:p>
      <w:pPr>
        <w:keepNext w:val="0"/>
        <w:keepLines w:val="0"/>
        <w:widowControl/>
        <w:suppressLineNumbers w:val="0"/>
        <w:jc w:val="center"/>
      </w:pPr>
      <w:r>
        <w:rPr>
          <w:rFonts w:hint="eastAsia" w:ascii="黑体" w:hAnsi="宋体" w:eastAsia="黑体" w:cs="黑体"/>
          <w:color w:val="000000"/>
          <w:kern w:val="0"/>
          <w:sz w:val="21"/>
          <w:szCs w:val="21"/>
          <w:lang w:val="en-US" w:eastAsia="zh-CN" w:bidi="ar"/>
        </w:rPr>
        <w:t>（规范性）</w:t>
      </w:r>
    </w:p>
    <w:p>
      <w:pPr>
        <w:keepNext w:val="0"/>
        <w:keepLines w:val="0"/>
        <w:widowControl/>
        <w:suppressLineNumbers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企业标准“领跑者”标识样式和规范</w:t>
      </w:r>
    </w:p>
    <w:p>
      <w:pPr>
        <w:keepNext w:val="0"/>
        <w:keepLines w:val="0"/>
        <w:widowControl/>
        <w:suppressLineNumbers w:val="0"/>
        <w:jc w:val="center"/>
        <w:rPr>
          <w:rFonts w:hint="eastAsia" w:ascii="黑体" w:hAnsi="宋体" w:eastAsia="黑体" w:cs="黑体"/>
          <w:color w:val="000000"/>
          <w:kern w:val="0"/>
          <w:sz w:val="21"/>
          <w:szCs w:val="21"/>
          <w:lang w:val="en-US" w:eastAsia="zh-CN" w:bidi="ar"/>
        </w:rPr>
      </w:pPr>
    </w:p>
    <w:p>
      <w:pPr>
        <w:keepNext w:val="0"/>
        <w:keepLines w:val="0"/>
        <w:widowControl/>
        <w:suppressLineNumbers w:val="0"/>
        <w:jc w:val="left"/>
        <w:rPr>
          <w:rFonts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 xml:space="preserve">A.1 </w:t>
      </w:r>
      <w:r>
        <w:rPr>
          <w:rFonts w:hint="eastAsia" w:ascii="黑体" w:hAnsi="宋体" w:eastAsia="黑体" w:cs="黑体"/>
          <w:color w:val="000000"/>
          <w:kern w:val="0"/>
          <w:sz w:val="21"/>
          <w:szCs w:val="21"/>
          <w:lang w:val="en-US" w:eastAsia="zh-CN" w:bidi="ar"/>
        </w:rPr>
        <w:t>企业标准“领跑者”</w:t>
      </w:r>
      <w:r>
        <w:rPr>
          <w:rFonts w:ascii="黑体" w:hAnsi="宋体" w:eastAsia="黑体" w:cs="黑体"/>
          <w:color w:val="000000"/>
          <w:kern w:val="0"/>
          <w:sz w:val="21"/>
          <w:szCs w:val="21"/>
          <w:lang w:val="en-US" w:eastAsia="zh-CN" w:bidi="ar"/>
        </w:rPr>
        <w:t>标识图样及尺寸</w:t>
      </w:r>
    </w:p>
    <w:p>
      <w:pPr>
        <w:keepNext w:val="0"/>
        <w:keepLines w:val="0"/>
        <w:widowControl/>
        <w:suppressLineNumbers w:val="0"/>
        <w:jc w:val="center"/>
        <w:rPr>
          <w:rFonts w:ascii="黑体" w:hAnsi="宋体" w:eastAsia="黑体" w:cs="黑体"/>
          <w:color w:val="000000"/>
          <w:kern w:val="0"/>
          <w:sz w:val="21"/>
          <w:szCs w:val="21"/>
          <w:lang w:val="en-US" w:eastAsia="zh-CN" w:bidi="ar"/>
        </w:rPr>
      </w:pPr>
      <w:r>
        <w:drawing>
          <wp:inline distT="0" distB="0" distL="114300" distR="114300">
            <wp:extent cx="5029200" cy="71342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5029200" cy="7134225"/>
                    </a:xfrm>
                    <a:prstGeom prst="rect">
                      <a:avLst/>
                    </a:prstGeom>
                    <a:noFill/>
                    <a:ln>
                      <a:noFill/>
                    </a:ln>
                  </pic:spPr>
                </pic:pic>
              </a:graphicData>
            </a:graphic>
          </wp:inline>
        </w:drawing>
      </w:r>
    </w:p>
    <w:p>
      <w:pPr>
        <w:pStyle w:val="33"/>
        <w:jc w:val="center"/>
        <w:rPr>
          <w:rFonts w:hint="eastAsia" w:ascii="宋体" w:hAnsi="宋体" w:eastAsia="宋体" w:cs="宋体"/>
          <w:sz w:val="18"/>
          <w:szCs w:val="18"/>
        </w:rPr>
      </w:pPr>
      <w:r>
        <w:rPr>
          <w:rFonts w:hint="eastAsia" w:ascii="宋体" w:hAnsi="宋体" w:eastAsia="宋体" w:cs="宋体"/>
          <w:sz w:val="18"/>
          <w:szCs w:val="18"/>
        </w:rPr>
        <w:t xml:space="preserve">图A.1 </w:t>
      </w:r>
      <w:r>
        <w:rPr>
          <w:rFonts w:hint="eastAsia" w:ascii="宋体" w:hAnsi="宋体" w:eastAsia="宋体" w:cs="宋体"/>
          <w:sz w:val="18"/>
          <w:szCs w:val="18"/>
          <w:lang w:val="en-US" w:eastAsia="zh-CN"/>
        </w:rPr>
        <w:t>企业标准“领跑者”</w:t>
      </w:r>
      <w:r>
        <w:rPr>
          <w:rFonts w:hint="eastAsia" w:ascii="宋体" w:hAnsi="宋体" w:eastAsia="宋体" w:cs="宋体"/>
          <w:sz w:val="18"/>
          <w:szCs w:val="18"/>
        </w:rPr>
        <w:t>图样及尺寸</w:t>
      </w:r>
      <w:r>
        <w:rPr>
          <w:rFonts w:hint="eastAsia" w:ascii="宋体" w:hAnsi="宋体" w:eastAsia="宋体" w:cs="宋体"/>
          <w:sz w:val="18"/>
          <w:szCs w:val="18"/>
          <w:lang w:eastAsia="zh-CN"/>
        </w:rPr>
        <w:t>，</w:t>
      </w:r>
      <w:r>
        <w:rPr>
          <w:rFonts w:hint="eastAsia" w:ascii="宋体" w:hAnsi="宋体" w:eastAsia="宋体" w:cs="宋体"/>
          <w:sz w:val="18"/>
          <w:szCs w:val="18"/>
        </w:rPr>
        <w:t>中英文字体和颜色如图所示。</w:t>
      </w:r>
    </w:p>
    <w:p>
      <w:pPr>
        <w:pStyle w:val="33"/>
        <w:jc w:val="center"/>
        <w:rPr>
          <w:rFonts w:hint="eastAsia"/>
          <w:sz w:val="18"/>
          <w:szCs w:val="18"/>
          <w:lang w:val="en-US" w:eastAsia="zh-CN"/>
        </w:rPr>
      </w:pPr>
      <w:r>
        <w:rPr>
          <w:rFonts w:hint="eastAsia" w:ascii="宋体" w:hAnsi="宋体" w:eastAsia="宋体" w:cs="宋体"/>
          <w:sz w:val="18"/>
          <w:szCs w:val="18"/>
          <w:lang w:val="en-US" w:eastAsia="zh-CN"/>
        </w:rPr>
        <w:t>备注：作图软件Adobe Illustrator，是一种应用于出版、多媒体和在线图像的工业标准矢量插画的软件</w:t>
      </w:r>
      <w:r>
        <w:rPr>
          <w:rFonts w:hint="eastAsia"/>
          <w:sz w:val="18"/>
          <w:szCs w:val="18"/>
          <w:lang w:val="en-US" w:eastAsia="zh-CN"/>
        </w:rPr>
        <w:t>。</w:t>
      </w:r>
    </w:p>
    <w:p>
      <w:pPr>
        <w:pStyle w:val="33"/>
        <w:jc w:val="center"/>
        <w:rPr>
          <w:rFonts w:hint="eastAsia"/>
          <w:sz w:val="18"/>
          <w:szCs w:val="18"/>
          <w:lang w:val="en-US" w:eastAsia="zh-CN"/>
        </w:rPr>
      </w:pPr>
    </w:p>
    <w:p>
      <w:pPr>
        <w:rPr>
          <w:rFonts w:hint="eastAsia" w:ascii="黑体" w:hAnsi="黑体" w:eastAsia="黑体" w:cs="黑体"/>
          <w:sz w:val="24"/>
          <w:szCs w:val="24"/>
        </w:rPr>
      </w:pPr>
      <w:r>
        <w:rPr>
          <w:rFonts w:hint="eastAsia" w:ascii="黑体" w:hAnsi="黑体" w:eastAsia="黑体" w:cs="黑体"/>
          <w:sz w:val="24"/>
          <w:szCs w:val="24"/>
        </w:rPr>
        <w:t>附件</w:t>
      </w:r>
    </w:p>
    <w:p/>
    <w:p/>
    <w:p>
      <w:pPr>
        <w:jc w:val="center"/>
        <w:rPr>
          <w:rFonts w:hint="eastAsia" w:ascii="黑体" w:hAnsi="黑体" w:eastAsia="黑体" w:cs="黑体"/>
          <w:sz w:val="32"/>
          <w:szCs w:val="32"/>
        </w:rPr>
      </w:pPr>
      <w:bookmarkStart w:id="52" w:name="企业标准“领跑者”标识使用承诺书"/>
      <w:bookmarkEnd w:id="52"/>
      <w:r>
        <w:rPr>
          <w:rFonts w:hint="eastAsia" w:ascii="黑体" w:hAnsi="黑体" w:eastAsia="黑体" w:cs="黑体"/>
          <w:sz w:val="32"/>
          <w:szCs w:val="32"/>
        </w:rPr>
        <w:t>企业标准“领跑者”标识使用承诺书</w:t>
      </w:r>
    </w:p>
    <w:p>
      <w:pPr>
        <w:jc w:val="left"/>
      </w:pPr>
    </w:p>
    <w:p>
      <w:pPr>
        <w:ind w:left="420" w:leftChars="200" w:right="397" w:rightChars="189" w:firstLine="420" w:firstLineChars="200"/>
        <w:jc w:val="left"/>
        <w:rPr>
          <w:rFonts w:hint="eastAsia"/>
        </w:rPr>
      </w:pPr>
      <w:r>
        <w:rPr>
          <w:rFonts w:hint="eastAsia"/>
        </w:rPr>
        <w:t>依据《企业标准“领跑者”标识使用要求》，标识信息区需一一列明标注的产品名称及其产品型号，为此我司对标识信息区的产品名称及其产品型号的信息说明如下：</w:t>
      </w:r>
    </w:p>
    <w:p>
      <w:pPr>
        <w:pStyle w:val="7"/>
        <w:spacing w:before="7"/>
        <w:rPr>
          <w:rFonts w:ascii="宋体"/>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2913"/>
        <w:gridCol w:w="1198"/>
        <w:gridCol w:w="3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8508" w:type="dxa"/>
            <w:gridSpan w:val="4"/>
          </w:tcPr>
          <w:p>
            <w:pPr>
              <w:pStyle w:val="80"/>
              <w:spacing w:before="206"/>
              <w:ind w:left="107"/>
              <w:rPr>
                <w:b/>
                <w:sz w:val="24"/>
              </w:rPr>
            </w:pPr>
            <w:r>
              <w:rPr>
                <w:b/>
                <w:sz w:val="24"/>
              </w:rPr>
              <w:t>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8508" w:type="dxa"/>
            <w:gridSpan w:val="4"/>
          </w:tcPr>
          <w:p>
            <w:pPr>
              <w:pStyle w:val="80"/>
              <w:spacing w:before="205"/>
              <w:ind w:left="107"/>
              <w:rPr>
                <w:b/>
                <w:sz w:val="24"/>
              </w:rPr>
            </w:pPr>
            <w:r>
              <w:rPr>
                <w:b/>
                <w:sz w:val="24"/>
              </w:rPr>
              <w:t>企业标准名称：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508" w:type="dxa"/>
            <w:gridSpan w:val="4"/>
            <w:vAlign w:val="center"/>
          </w:tcPr>
          <w:p>
            <w:pPr>
              <w:pStyle w:val="80"/>
              <w:ind w:left="107"/>
              <w:rPr>
                <w:b/>
                <w:sz w:val="24"/>
              </w:rPr>
            </w:pPr>
            <w:r>
              <w:rPr>
                <w:b/>
                <w:sz w:val="24"/>
              </w:rPr>
              <w:t>企业标准编号：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508" w:type="dxa"/>
            <w:gridSpan w:val="4"/>
            <w:shd w:val="clear" w:color="auto" w:fill="D7D7D7"/>
            <w:vAlign w:val="center"/>
          </w:tcPr>
          <w:p>
            <w:pPr>
              <w:pStyle w:val="80"/>
              <w:spacing w:before="1"/>
              <w:jc w:val="left"/>
              <w:rPr>
                <w:b/>
                <w:sz w:val="24"/>
              </w:rPr>
            </w:pPr>
            <w:r>
              <w:rPr>
                <w:b/>
                <w:sz w:val="24"/>
              </w:rPr>
              <w:t>标识信息区的产品名称及其产品型号信息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4148" w:type="dxa"/>
            <w:gridSpan w:val="2"/>
          </w:tcPr>
          <w:p>
            <w:pPr>
              <w:pStyle w:val="80"/>
              <w:spacing w:before="145"/>
              <w:ind w:left="1632" w:right="1626"/>
              <w:jc w:val="center"/>
              <w:rPr>
                <w:sz w:val="21"/>
              </w:rPr>
            </w:pPr>
            <w:r>
              <w:rPr>
                <w:sz w:val="21"/>
              </w:rPr>
              <w:t>产品名称</w:t>
            </w:r>
          </w:p>
        </w:tc>
        <w:tc>
          <w:tcPr>
            <w:tcW w:w="4360" w:type="dxa"/>
            <w:gridSpan w:val="2"/>
          </w:tcPr>
          <w:p>
            <w:pPr>
              <w:pStyle w:val="80"/>
              <w:spacing w:before="145"/>
              <w:ind w:left="1739" w:right="1730"/>
              <w:jc w:val="center"/>
              <w:rPr>
                <w:sz w:val="21"/>
              </w:rPr>
            </w:pPr>
            <w:r>
              <w:rPr>
                <w:sz w:val="21"/>
              </w:rPr>
              <w:t>产品型号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4148" w:type="dxa"/>
            <w:gridSpan w:val="2"/>
          </w:tcPr>
          <w:p>
            <w:pPr>
              <w:pStyle w:val="80"/>
              <w:rPr>
                <w:rFonts w:ascii="Times New Roman"/>
                <w:sz w:val="24"/>
              </w:rPr>
            </w:pPr>
          </w:p>
        </w:tc>
        <w:tc>
          <w:tcPr>
            <w:tcW w:w="4360" w:type="dxa"/>
            <w:gridSpan w:val="2"/>
          </w:tcPr>
          <w:p>
            <w:pPr>
              <w:pStyle w:val="8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4148" w:type="dxa"/>
            <w:gridSpan w:val="2"/>
          </w:tcPr>
          <w:p>
            <w:pPr>
              <w:pStyle w:val="80"/>
              <w:rPr>
                <w:rFonts w:ascii="Times New Roman"/>
                <w:sz w:val="24"/>
              </w:rPr>
            </w:pPr>
          </w:p>
        </w:tc>
        <w:tc>
          <w:tcPr>
            <w:tcW w:w="4360" w:type="dxa"/>
            <w:gridSpan w:val="2"/>
          </w:tcPr>
          <w:p>
            <w:pPr>
              <w:pStyle w:val="8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8508" w:type="dxa"/>
            <w:gridSpan w:val="4"/>
            <w:shd w:val="clear" w:color="auto" w:fill="D7D7D7"/>
            <w:vAlign w:val="center"/>
          </w:tcPr>
          <w:p>
            <w:pPr>
              <w:pStyle w:val="80"/>
              <w:rPr>
                <w:b/>
                <w:sz w:val="24"/>
              </w:rPr>
            </w:pPr>
            <w:r>
              <w:rPr>
                <w:b/>
                <w:sz w:val="24"/>
              </w:rPr>
              <w:t>联系信息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235" w:type="dxa"/>
          </w:tcPr>
          <w:p>
            <w:pPr>
              <w:pStyle w:val="80"/>
              <w:spacing w:before="148"/>
              <w:ind w:left="107"/>
              <w:rPr>
                <w:sz w:val="21"/>
              </w:rPr>
            </w:pPr>
            <w:r>
              <w:rPr>
                <w:sz w:val="21"/>
              </w:rPr>
              <w:t>联系人</w:t>
            </w:r>
          </w:p>
        </w:tc>
        <w:tc>
          <w:tcPr>
            <w:tcW w:w="2913" w:type="dxa"/>
          </w:tcPr>
          <w:p>
            <w:pPr>
              <w:pStyle w:val="80"/>
              <w:rPr>
                <w:rFonts w:ascii="Times New Roman"/>
                <w:sz w:val="24"/>
              </w:rPr>
            </w:pPr>
          </w:p>
        </w:tc>
        <w:tc>
          <w:tcPr>
            <w:tcW w:w="1198" w:type="dxa"/>
          </w:tcPr>
          <w:p>
            <w:pPr>
              <w:pStyle w:val="80"/>
              <w:spacing w:before="148"/>
              <w:ind w:left="107"/>
              <w:rPr>
                <w:sz w:val="21"/>
              </w:rPr>
            </w:pPr>
            <w:r>
              <w:rPr>
                <w:sz w:val="21"/>
              </w:rPr>
              <w:t>联系电话</w:t>
            </w:r>
          </w:p>
        </w:tc>
        <w:tc>
          <w:tcPr>
            <w:tcW w:w="3162" w:type="dxa"/>
          </w:tcPr>
          <w:p>
            <w:pPr>
              <w:pStyle w:val="8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235" w:type="dxa"/>
          </w:tcPr>
          <w:p>
            <w:pPr>
              <w:pStyle w:val="80"/>
              <w:spacing w:before="142"/>
              <w:ind w:left="107"/>
              <w:rPr>
                <w:sz w:val="21"/>
              </w:rPr>
            </w:pPr>
            <w:r>
              <w:rPr>
                <w:sz w:val="21"/>
              </w:rPr>
              <w:t>手机</w:t>
            </w:r>
          </w:p>
        </w:tc>
        <w:tc>
          <w:tcPr>
            <w:tcW w:w="2913" w:type="dxa"/>
          </w:tcPr>
          <w:p>
            <w:pPr>
              <w:pStyle w:val="80"/>
              <w:rPr>
                <w:rFonts w:ascii="Times New Roman"/>
                <w:sz w:val="24"/>
              </w:rPr>
            </w:pPr>
          </w:p>
        </w:tc>
        <w:tc>
          <w:tcPr>
            <w:tcW w:w="1198" w:type="dxa"/>
          </w:tcPr>
          <w:p>
            <w:pPr>
              <w:pStyle w:val="80"/>
              <w:spacing w:before="142"/>
              <w:ind w:left="107"/>
              <w:rPr>
                <w:sz w:val="21"/>
              </w:rPr>
            </w:pPr>
            <w:r>
              <w:rPr>
                <w:sz w:val="21"/>
              </w:rPr>
              <w:t>电子邮箱</w:t>
            </w:r>
          </w:p>
        </w:tc>
        <w:tc>
          <w:tcPr>
            <w:tcW w:w="3162" w:type="dxa"/>
          </w:tcPr>
          <w:p>
            <w:pPr>
              <w:pStyle w:val="8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2" w:hRule="atLeast"/>
          <w:jc w:val="center"/>
        </w:trPr>
        <w:tc>
          <w:tcPr>
            <w:tcW w:w="8508" w:type="dxa"/>
            <w:gridSpan w:val="4"/>
          </w:tcPr>
          <w:p>
            <w:pPr>
              <w:pStyle w:val="80"/>
              <w:spacing w:before="203" w:line="364" w:lineRule="auto"/>
              <w:ind w:left="107" w:right="-29" w:firstLine="480"/>
              <w:rPr>
                <w:sz w:val="24"/>
              </w:rPr>
            </w:pPr>
            <w:r>
              <w:rPr>
                <w:spacing w:val="-8"/>
                <w:sz w:val="24"/>
              </w:rPr>
              <w:t>本公司郑重声明：以上产品名称及其产品型号执行上述“领跑者”标准，承</w:t>
            </w:r>
            <w:r>
              <w:rPr>
                <w:spacing w:val="-17"/>
                <w:sz w:val="24"/>
              </w:rPr>
              <w:t>诺按照《企业标准“领跑者”标识使用要求》使用标识，接受企业标准“领跑者” 联盟和社会各方监督，如有违反，愿承担相应法律责任。</w:t>
            </w:r>
          </w:p>
          <w:p>
            <w:pPr>
              <w:pStyle w:val="80"/>
              <w:rPr>
                <w:sz w:val="24"/>
              </w:rPr>
            </w:pPr>
          </w:p>
          <w:p>
            <w:pPr>
              <w:pStyle w:val="80"/>
              <w:spacing w:before="158"/>
              <w:ind w:left="3467"/>
              <w:rPr>
                <w:sz w:val="24"/>
              </w:rPr>
            </w:pPr>
            <w:r>
              <w:rPr>
                <w:sz w:val="24"/>
              </w:rPr>
              <w:t>法人或单位负责人签字：</w:t>
            </w:r>
          </w:p>
          <w:p>
            <w:pPr>
              <w:pStyle w:val="80"/>
              <w:spacing w:before="160"/>
              <w:ind w:left="5027"/>
              <w:rPr>
                <w:sz w:val="24"/>
              </w:rPr>
            </w:pPr>
            <w:r>
              <w:rPr>
                <w:sz w:val="24"/>
              </w:rPr>
              <w:t>（公章）</w:t>
            </w:r>
          </w:p>
          <w:p>
            <w:pPr>
              <w:pStyle w:val="80"/>
              <w:spacing w:before="159"/>
              <w:ind w:left="3467"/>
              <w:rPr>
                <w:sz w:val="24"/>
              </w:rPr>
            </w:pPr>
            <w:r>
              <w:rPr>
                <w:sz w:val="24"/>
              </w:rPr>
              <w:t>日期：</w:t>
            </w:r>
          </w:p>
        </w:tc>
      </w:tr>
    </w:tbl>
    <w:p/>
    <w:p>
      <w:pPr>
        <w:pStyle w:val="33"/>
        <w:jc w:val="both"/>
        <w:rPr>
          <w:rFonts w:hint="default"/>
          <w:sz w:val="18"/>
          <w:szCs w:val="18"/>
          <w:lang w:val="en-US" w:eastAsia="zh-CN"/>
        </w:rPr>
      </w:pPr>
    </w:p>
    <w:sectPr>
      <w:footerReference r:id="rId5" w:type="default"/>
      <w:pgSz w:w="11906" w:h="16838"/>
      <w:pgMar w:top="1134" w:right="1134" w:bottom="1134" w:left="1134" w:header="907" w:footer="88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1712C"/>
    <w:rsid w:val="000D746D"/>
    <w:rsid w:val="00113B38"/>
    <w:rsid w:val="00291BD6"/>
    <w:rsid w:val="00294203"/>
    <w:rsid w:val="002A43B9"/>
    <w:rsid w:val="0036091F"/>
    <w:rsid w:val="00383BFC"/>
    <w:rsid w:val="00432B0E"/>
    <w:rsid w:val="00456864"/>
    <w:rsid w:val="004C70C8"/>
    <w:rsid w:val="004D5A24"/>
    <w:rsid w:val="00510E7A"/>
    <w:rsid w:val="00674783"/>
    <w:rsid w:val="00764771"/>
    <w:rsid w:val="007E26A9"/>
    <w:rsid w:val="008803BF"/>
    <w:rsid w:val="00987042"/>
    <w:rsid w:val="00A137E4"/>
    <w:rsid w:val="00B51C1B"/>
    <w:rsid w:val="00BC2766"/>
    <w:rsid w:val="00D71493"/>
    <w:rsid w:val="00E5036C"/>
    <w:rsid w:val="00E52B5B"/>
    <w:rsid w:val="00F70A05"/>
    <w:rsid w:val="00FB2006"/>
    <w:rsid w:val="00FB7C61"/>
    <w:rsid w:val="010E3700"/>
    <w:rsid w:val="013D1161"/>
    <w:rsid w:val="01A40D00"/>
    <w:rsid w:val="029E51C7"/>
    <w:rsid w:val="033E3BD6"/>
    <w:rsid w:val="04231082"/>
    <w:rsid w:val="04396DED"/>
    <w:rsid w:val="048A125B"/>
    <w:rsid w:val="054E6C3E"/>
    <w:rsid w:val="06603FA5"/>
    <w:rsid w:val="073E1E38"/>
    <w:rsid w:val="08CB026F"/>
    <w:rsid w:val="092E519D"/>
    <w:rsid w:val="0B016766"/>
    <w:rsid w:val="0BC773BD"/>
    <w:rsid w:val="0D7A7D1A"/>
    <w:rsid w:val="0D9E4DF2"/>
    <w:rsid w:val="0E364E7D"/>
    <w:rsid w:val="0E7047E2"/>
    <w:rsid w:val="0F3365A1"/>
    <w:rsid w:val="0F5C0C86"/>
    <w:rsid w:val="0F7F3E70"/>
    <w:rsid w:val="107674F8"/>
    <w:rsid w:val="11202BD1"/>
    <w:rsid w:val="114B6417"/>
    <w:rsid w:val="11C3029D"/>
    <w:rsid w:val="12132744"/>
    <w:rsid w:val="123950D3"/>
    <w:rsid w:val="124A7371"/>
    <w:rsid w:val="14025B46"/>
    <w:rsid w:val="143E2655"/>
    <w:rsid w:val="14741101"/>
    <w:rsid w:val="1492389B"/>
    <w:rsid w:val="14991245"/>
    <w:rsid w:val="14E7402B"/>
    <w:rsid w:val="17524239"/>
    <w:rsid w:val="17DA13A7"/>
    <w:rsid w:val="180E4A95"/>
    <w:rsid w:val="183F2022"/>
    <w:rsid w:val="18DD79A1"/>
    <w:rsid w:val="192B2CF5"/>
    <w:rsid w:val="19396FC6"/>
    <w:rsid w:val="1A2537DF"/>
    <w:rsid w:val="1A796C16"/>
    <w:rsid w:val="1B240FCE"/>
    <w:rsid w:val="1D0122F1"/>
    <w:rsid w:val="1ED17431"/>
    <w:rsid w:val="1FB05E2C"/>
    <w:rsid w:val="1FBB41D0"/>
    <w:rsid w:val="1FBE5188"/>
    <w:rsid w:val="20312A7C"/>
    <w:rsid w:val="205828FC"/>
    <w:rsid w:val="20852A8A"/>
    <w:rsid w:val="20912E3C"/>
    <w:rsid w:val="20966779"/>
    <w:rsid w:val="20BF5065"/>
    <w:rsid w:val="20C27120"/>
    <w:rsid w:val="2118156D"/>
    <w:rsid w:val="22902F98"/>
    <w:rsid w:val="22D63FE7"/>
    <w:rsid w:val="23962050"/>
    <w:rsid w:val="25694412"/>
    <w:rsid w:val="25EE6806"/>
    <w:rsid w:val="275613EA"/>
    <w:rsid w:val="27917607"/>
    <w:rsid w:val="27DA27C2"/>
    <w:rsid w:val="28E717BF"/>
    <w:rsid w:val="2B003D2F"/>
    <w:rsid w:val="2B1B665A"/>
    <w:rsid w:val="2BA526F9"/>
    <w:rsid w:val="2C6E21E4"/>
    <w:rsid w:val="2EAB755B"/>
    <w:rsid w:val="310919DE"/>
    <w:rsid w:val="31976D6C"/>
    <w:rsid w:val="322A6C7A"/>
    <w:rsid w:val="32A76BDA"/>
    <w:rsid w:val="32B33085"/>
    <w:rsid w:val="32F13CE5"/>
    <w:rsid w:val="334131D3"/>
    <w:rsid w:val="34597BA1"/>
    <w:rsid w:val="35551505"/>
    <w:rsid w:val="35643AD5"/>
    <w:rsid w:val="365825AE"/>
    <w:rsid w:val="36616D04"/>
    <w:rsid w:val="374313BA"/>
    <w:rsid w:val="374A3163"/>
    <w:rsid w:val="380C5996"/>
    <w:rsid w:val="390F2F80"/>
    <w:rsid w:val="392E6A78"/>
    <w:rsid w:val="39F544DE"/>
    <w:rsid w:val="3A616B1D"/>
    <w:rsid w:val="3A8C2C0D"/>
    <w:rsid w:val="3BAE6A8A"/>
    <w:rsid w:val="3C876AF0"/>
    <w:rsid w:val="3D24455F"/>
    <w:rsid w:val="3E205534"/>
    <w:rsid w:val="3EC95459"/>
    <w:rsid w:val="3F2228E3"/>
    <w:rsid w:val="3FC21C0B"/>
    <w:rsid w:val="406F3C29"/>
    <w:rsid w:val="40882F15"/>
    <w:rsid w:val="4250241B"/>
    <w:rsid w:val="42B14287"/>
    <w:rsid w:val="43EB2306"/>
    <w:rsid w:val="442D1921"/>
    <w:rsid w:val="44521B03"/>
    <w:rsid w:val="44595B05"/>
    <w:rsid w:val="446E78D7"/>
    <w:rsid w:val="449106F6"/>
    <w:rsid w:val="46200F7E"/>
    <w:rsid w:val="46994546"/>
    <w:rsid w:val="476A2C78"/>
    <w:rsid w:val="47992888"/>
    <w:rsid w:val="479D3534"/>
    <w:rsid w:val="47CC0861"/>
    <w:rsid w:val="484E2B1C"/>
    <w:rsid w:val="4854142E"/>
    <w:rsid w:val="48AC6646"/>
    <w:rsid w:val="48DE6720"/>
    <w:rsid w:val="490A726C"/>
    <w:rsid w:val="4931017B"/>
    <w:rsid w:val="496E0DFD"/>
    <w:rsid w:val="49A92BA2"/>
    <w:rsid w:val="4A5A086E"/>
    <w:rsid w:val="4B383ADF"/>
    <w:rsid w:val="4BBF0072"/>
    <w:rsid w:val="4CDC29F0"/>
    <w:rsid w:val="4D212310"/>
    <w:rsid w:val="4DB17F72"/>
    <w:rsid w:val="4EA60F65"/>
    <w:rsid w:val="4EC16AC8"/>
    <w:rsid w:val="4F364FAF"/>
    <w:rsid w:val="4FAB3E96"/>
    <w:rsid w:val="51095963"/>
    <w:rsid w:val="519325CF"/>
    <w:rsid w:val="51CF2D8E"/>
    <w:rsid w:val="52321DBF"/>
    <w:rsid w:val="52A953C7"/>
    <w:rsid w:val="52DA2F83"/>
    <w:rsid w:val="53623411"/>
    <w:rsid w:val="539B6B72"/>
    <w:rsid w:val="54086CD6"/>
    <w:rsid w:val="547C7D41"/>
    <w:rsid w:val="556967CA"/>
    <w:rsid w:val="55903C3D"/>
    <w:rsid w:val="56EF4237"/>
    <w:rsid w:val="570F7EDB"/>
    <w:rsid w:val="58CA772B"/>
    <w:rsid w:val="59D754E7"/>
    <w:rsid w:val="59E771C6"/>
    <w:rsid w:val="5AF40F60"/>
    <w:rsid w:val="5B24672D"/>
    <w:rsid w:val="5B5C7FAA"/>
    <w:rsid w:val="5BBA550A"/>
    <w:rsid w:val="5BF642D3"/>
    <w:rsid w:val="5C123573"/>
    <w:rsid w:val="5D727DDC"/>
    <w:rsid w:val="5F3639A6"/>
    <w:rsid w:val="5F3A0F2D"/>
    <w:rsid w:val="5FB421B8"/>
    <w:rsid w:val="5FF963A1"/>
    <w:rsid w:val="602773EC"/>
    <w:rsid w:val="60950240"/>
    <w:rsid w:val="626B7A86"/>
    <w:rsid w:val="62AC33B7"/>
    <w:rsid w:val="63934539"/>
    <w:rsid w:val="63DE6250"/>
    <w:rsid w:val="63E21A8E"/>
    <w:rsid w:val="651F5818"/>
    <w:rsid w:val="67910A74"/>
    <w:rsid w:val="687D78B1"/>
    <w:rsid w:val="689E02F8"/>
    <w:rsid w:val="68DF01A1"/>
    <w:rsid w:val="690A1D58"/>
    <w:rsid w:val="69EF1BC6"/>
    <w:rsid w:val="6A5E6D2F"/>
    <w:rsid w:val="6B756C85"/>
    <w:rsid w:val="6C26459F"/>
    <w:rsid w:val="6CD245D9"/>
    <w:rsid w:val="6CD56AF4"/>
    <w:rsid w:val="6D8E6A33"/>
    <w:rsid w:val="6DDE0181"/>
    <w:rsid w:val="6E6765D6"/>
    <w:rsid w:val="6F2C7B08"/>
    <w:rsid w:val="735D4AA6"/>
    <w:rsid w:val="73B434AA"/>
    <w:rsid w:val="75042A89"/>
    <w:rsid w:val="75056276"/>
    <w:rsid w:val="75540DE5"/>
    <w:rsid w:val="7610259D"/>
    <w:rsid w:val="774A788F"/>
    <w:rsid w:val="786966E6"/>
    <w:rsid w:val="789C016D"/>
    <w:rsid w:val="79572CE5"/>
    <w:rsid w:val="79AA5B6F"/>
    <w:rsid w:val="79C11D09"/>
    <w:rsid w:val="7A0B1FEC"/>
    <w:rsid w:val="7A20184B"/>
    <w:rsid w:val="7A86426A"/>
    <w:rsid w:val="7C7A77AE"/>
    <w:rsid w:val="7EC23C02"/>
    <w:rsid w:val="7EF548B9"/>
    <w:rsid w:val="7FAB6A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58455-53AE-4886-9D99-CC4DC38AC9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363</Words>
  <Characters>2074</Characters>
  <Lines>17</Lines>
  <Paragraphs>4</Paragraphs>
  <TotalTime>0</TotalTime>
  <ScaleCrop>false</ScaleCrop>
  <LinksUpToDate>false</LinksUpToDate>
  <CharactersWithSpaces>2433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cp:lastModifiedBy>
  <cp:lastPrinted>2019-02-12T09:03:00Z</cp:lastPrinted>
  <dcterms:modified xsi:type="dcterms:W3CDTF">2021-09-09T04:16:26Z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06041728F7DE43B19AC8C5E28E54A785</vt:lpwstr>
  </property>
</Properties>
</file>