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01036" w14:textId="77777777" w:rsidR="00881EDA" w:rsidRDefault="00881EDA">
      <w:pPr>
        <w:ind w:leftChars="-202" w:left="-424" w:rightChars="-138" w:right="-290"/>
        <w:jc w:val="center"/>
        <w:rPr>
          <w:rFonts w:ascii="黑体" w:eastAsia="黑体" w:hAnsi="黑体"/>
          <w:sz w:val="48"/>
          <w:szCs w:val="48"/>
        </w:rPr>
      </w:pPr>
    </w:p>
    <w:p w14:paraId="079AAB82" w14:textId="77777777" w:rsidR="00881EDA" w:rsidRDefault="00881EDA">
      <w:pPr>
        <w:ind w:leftChars="-202" w:left="-424" w:rightChars="-138" w:right="-290"/>
        <w:jc w:val="center"/>
        <w:rPr>
          <w:rFonts w:ascii="黑体" w:eastAsia="黑体" w:hAnsi="黑体"/>
          <w:sz w:val="48"/>
          <w:szCs w:val="48"/>
        </w:rPr>
      </w:pPr>
    </w:p>
    <w:p w14:paraId="53B23D11" w14:textId="77777777" w:rsidR="00881EDA" w:rsidRDefault="00881EDA">
      <w:pPr>
        <w:ind w:leftChars="-202" w:left="-424" w:rightChars="-138" w:right="-290"/>
        <w:jc w:val="center"/>
        <w:rPr>
          <w:rFonts w:ascii="黑体" w:eastAsia="黑体" w:hAnsi="黑体"/>
          <w:sz w:val="48"/>
          <w:szCs w:val="48"/>
        </w:rPr>
      </w:pPr>
    </w:p>
    <w:p w14:paraId="77DDA0C5" w14:textId="77777777" w:rsidR="00881EDA" w:rsidRDefault="00881EDA">
      <w:pPr>
        <w:ind w:leftChars="-202" w:left="-424" w:rightChars="-138" w:right="-290"/>
        <w:jc w:val="center"/>
        <w:rPr>
          <w:rFonts w:ascii="黑体" w:eastAsia="黑体" w:hAnsi="黑体"/>
          <w:sz w:val="48"/>
          <w:szCs w:val="48"/>
        </w:rPr>
      </w:pPr>
    </w:p>
    <w:p w14:paraId="0C6D9F7A" w14:textId="77777777" w:rsidR="00881EDA" w:rsidRDefault="001566BC">
      <w:pPr>
        <w:ind w:leftChars="-202" w:left="-424" w:rightChars="-138" w:right="-290"/>
        <w:jc w:val="center"/>
        <w:rPr>
          <w:rFonts w:ascii="黑体" w:eastAsia="黑体" w:hAnsi="黑体"/>
          <w:sz w:val="48"/>
          <w:szCs w:val="48"/>
        </w:rPr>
      </w:pPr>
      <w:r>
        <w:rPr>
          <w:rFonts w:ascii="黑体" w:eastAsia="黑体" w:hAnsi="黑体" w:hint="eastAsia"/>
          <w:sz w:val="48"/>
          <w:szCs w:val="48"/>
        </w:rPr>
        <w:t>《“领跑者”标准评价要求</w:t>
      </w:r>
      <w:r>
        <w:rPr>
          <w:rFonts w:ascii="黑体" w:eastAsia="黑体" w:hAnsi="黑体" w:hint="eastAsia"/>
          <w:sz w:val="48"/>
          <w:szCs w:val="48"/>
        </w:rPr>
        <w:t xml:space="preserve"> </w:t>
      </w:r>
      <w:r>
        <w:rPr>
          <w:rFonts w:ascii="黑体" w:eastAsia="黑体" w:hAnsi="黑体"/>
          <w:sz w:val="48"/>
          <w:szCs w:val="48"/>
        </w:rPr>
        <w:t xml:space="preserve"> </w:t>
      </w:r>
      <w:r>
        <w:rPr>
          <w:rFonts w:ascii="黑体" w:eastAsia="黑体" w:hAnsi="黑体" w:hint="eastAsia"/>
          <w:sz w:val="48"/>
          <w:szCs w:val="48"/>
        </w:rPr>
        <w:t>康复器械与设备</w:t>
      </w:r>
      <w:r>
        <w:rPr>
          <w:rFonts w:ascii="黑体" w:eastAsia="黑体" w:hAnsi="黑体" w:hint="eastAsia"/>
          <w:sz w:val="48"/>
          <w:szCs w:val="48"/>
        </w:rPr>
        <w:t>》</w:t>
      </w:r>
    </w:p>
    <w:p w14:paraId="648BD32D" w14:textId="77777777" w:rsidR="00881EDA" w:rsidRDefault="001566BC">
      <w:pPr>
        <w:spacing w:line="800" w:lineRule="exact"/>
        <w:jc w:val="center"/>
        <w:rPr>
          <w:rFonts w:ascii="黑体" w:eastAsia="黑体" w:hAnsi="黑体"/>
          <w:sz w:val="48"/>
          <w:szCs w:val="48"/>
        </w:rPr>
      </w:pPr>
      <w:r>
        <w:rPr>
          <w:rFonts w:ascii="黑体" w:eastAsia="黑体" w:hAnsi="黑体" w:hint="eastAsia"/>
          <w:sz w:val="48"/>
          <w:szCs w:val="48"/>
        </w:rPr>
        <w:t>团体标准编制说明</w:t>
      </w:r>
    </w:p>
    <w:p w14:paraId="6331469A" w14:textId="31544532" w:rsidR="00881EDA" w:rsidRDefault="001566BC">
      <w:pPr>
        <w:spacing w:line="800" w:lineRule="exact"/>
        <w:jc w:val="center"/>
        <w:rPr>
          <w:rFonts w:ascii="黑体" w:eastAsia="黑体" w:hAnsi="黑体"/>
          <w:sz w:val="48"/>
          <w:szCs w:val="48"/>
        </w:rPr>
      </w:pPr>
      <w:r>
        <w:rPr>
          <w:rFonts w:ascii="黑体" w:eastAsia="黑体" w:hAnsi="黑体" w:hint="eastAsia"/>
          <w:sz w:val="48"/>
          <w:szCs w:val="48"/>
        </w:rPr>
        <w:t>（</w:t>
      </w:r>
      <w:r w:rsidR="00FE0F68">
        <w:rPr>
          <w:rFonts w:ascii="黑体" w:eastAsia="黑体" w:hAnsi="黑体" w:hint="eastAsia"/>
          <w:sz w:val="48"/>
          <w:szCs w:val="48"/>
        </w:rPr>
        <w:t>征求意见</w:t>
      </w:r>
      <w:r>
        <w:rPr>
          <w:rFonts w:ascii="黑体" w:eastAsia="黑体" w:hAnsi="黑体" w:hint="eastAsia"/>
          <w:sz w:val="48"/>
          <w:szCs w:val="48"/>
        </w:rPr>
        <w:t>稿）</w:t>
      </w:r>
    </w:p>
    <w:p w14:paraId="746E794E" w14:textId="77777777" w:rsidR="00881EDA" w:rsidRDefault="00881EDA">
      <w:pPr>
        <w:jc w:val="center"/>
        <w:rPr>
          <w:rFonts w:ascii="Times New Roman" w:eastAsia="黑体" w:hAnsi="Times New Roman"/>
          <w:sz w:val="36"/>
          <w:szCs w:val="36"/>
        </w:rPr>
      </w:pPr>
    </w:p>
    <w:p w14:paraId="4D308CBD" w14:textId="77777777" w:rsidR="00881EDA" w:rsidRDefault="00881EDA">
      <w:pPr>
        <w:jc w:val="center"/>
        <w:rPr>
          <w:rFonts w:ascii="Times New Roman" w:eastAsia="黑体" w:hAnsi="Times New Roman"/>
          <w:sz w:val="36"/>
          <w:szCs w:val="36"/>
        </w:rPr>
      </w:pPr>
    </w:p>
    <w:p w14:paraId="5A93FB9C" w14:textId="77777777" w:rsidR="00881EDA" w:rsidRDefault="00881EDA">
      <w:pPr>
        <w:jc w:val="center"/>
        <w:rPr>
          <w:rFonts w:ascii="Times New Roman" w:eastAsia="黑体" w:hAnsi="Times New Roman"/>
          <w:sz w:val="36"/>
          <w:szCs w:val="36"/>
        </w:rPr>
      </w:pPr>
    </w:p>
    <w:p w14:paraId="7A287E6A" w14:textId="77777777" w:rsidR="00881EDA" w:rsidRDefault="00881EDA">
      <w:pPr>
        <w:jc w:val="center"/>
        <w:rPr>
          <w:rFonts w:ascii="Times New Roman" w:eastAsia="黑体" w:hAnsi="Times New Roman"/>
          <w:sz w:val="36"/>
          <w:szCs w:val="36"/>
        </w:rPr>
      </w:pPr>
    </w:p>
    <w:p w14:paraId="7E86942D" w14:textId="77777777" w:rsidR="00881EDA" w:rsidRDefault="00881EDA">
      <w:pPr>
        <w:jc w:val="center"/>
        <w:rPr>
          <w:rFonts w:ascii="Times New Roman" w:eastAsia="黑体" w:hAnsi="Times New Roman"/>
          <w:sz w:val="36"/>
          <w:szCs w:val="36"/>
        </w:rPr>
      </w:pPr>
    </w:p>
    <w:p w14:paraId="0BEF834E" w14:textId="77777777" w:rsidR="00881EDA" w:rsidRDefault="00881EDA">
      <w:pPr>
        <w:jc w:val="center"/>
        <w:rPr>
          <w:rFonts w:ascii="Times New Roman" w:eastAsia="黑体" w:hAnsi="Times New Roman"/>
          <w:sz w:val="36"/>
          <w:szCs w:val="36"/>
        </w:rPr>
      </w:pPr>
    </w:p>
    <w:p w14:paraId="7E8CEBAC" w14:textId="77777777" w:rsidR="00881EDA" w:rsidRDefault="00881EDA">
      <w:pPr>
        <w:jc w:val="center"/>
        <w:rPr>
          <w:rFonts w:ascii="Times New Roman" w:eastAsia="黑体" w:hAnsi="Times New Roman"/>
          <w:sz w:val="36"/>
          <w:szCs w:val="36"/>
        </w:rPr>
      </w:pPr>
    </w:p>
    <w:p w14:paraId="7F3A295B" w14:textId="77777777" w:rsidR="00881EDA" w:rsidRDefault="00881EDA">
      <w:pPr>
        <w:jc w:val="center"/>
        <w:rPr>
          <w:rFonts w:ascii="Times New Roman" w:eastAsia="黑体" w:hAnsi="Times New Roman"/>
          <w:sz w:val="36"/>
          <w:szCs w:val="36"/>
        </w:rPr>
      </w:pPr>
    </w:p>
    <w:p w14:paraId="75517C45" w14:textId="77777777" w:rsidR="00881EDA" w:rsidRDefault="00881EDA">
      <w:pPr>
        <w:jc w:val="center"/>
        <w:rPr>
          <w:rFonts w:ascii="Times New Roman" w:eastAsia="黑体" w:hAnsi="Times New Roman"/>
          <w:sz w:val="36"/>
          <w:szCs w:val="36"/>
        </w:rPr>
      </w:pPr>
    </w:p>
    <w:p w14:paraId="521958C7" w14:textId="08EF4A70" w:rsidR="00881EDA" w:rsidRDefault="00881EDA">
      <w:pPr>
        <w:jc w:val="center"/>
        <w:rPr>
          <w:rFonts w:ascii="Times New Roman" w:eastAsia="黑体" w:hAnsi="Times New Roman"/>
          <w:sz w:val="36"/>
          <w:szCs w:val="36"/>
        </w:rPr>
      </w:pPr>
    </w:p>
    <w:p w14:paraId="5F0751CC" w14:textId="36D9F845" w:rsidR="00FE0F68" w:rsidRDefault="00FE0F68">
      <w:pPr>
        <w:jc w:val="center"/>
        <w:rPr>
          <w:rFonts w:ascii="Times New Roman" w:eastAsia="黑体" w:hAnsi="Times New Roman"/>
          <w:sz w:val="36"/>
          <w:szCs w:val="36"/>
        </w:rPr>
      </w:pPr>
    </w:p>
    <w:p w14:paraId="63163DE4" w14:textId="77777777" w:rsidR="00FE0F68" w:rsidRDefault="00FE0F68">
      <w:pPr>
        <w:jc w:val="center"/>
        <w:rPr>
          <w:rFonts w:ascii="Times New Roman" w:eastAsia="黑体" w:hAnsi="Times New Roman" w:hint="eastAsia"/>
          <w:sz w:val="36"/>
          <w:szCs w:val="36"/>
        </w:rPr>
      </w:pPr>
    </w:p>
    <w:p w14:paraId="316FB1EC" w14:textId="77777777" w:rsidR="00881EDA" w:rsidRDefault="00881EDA">
      <w:pPr>
        <w:jc w:val="center"/>
        <w:rPr>
          <w:rFonts w:ascii="Times New Roman" w:eastAsia="黑体" w:hAnsi="Times New Roman"/>
          <w:sz w:val="36"/>
          <w:szCs w:val="36"/>
        </w:rPr>
      </w:pPr>
    </w:p>
    <w:p w14:paraId="2509663B" w14:textId="77777777" w:rsidR="00881EDA" w:rsidRDefault="00881EDA">
      <w:pPr>
        <w:jc w:val="center"/>
        <w:rPr>
          <w:rFonts w:ascii="Times New Roman" w:eastAsia="黑体" w:hAnsi="Times New Roman"/>
          <w:sz w:val="36"/>
          <w:szCs w:val="36"/>
        </w:rPr>
      </w:pPr>
    </w:p>
    <w:p w14:paraId="74A3A173" w14:textId="77777777" w:rsidR="00881EDA" w:rsidRDefault="00881EDA">
      <w:pPr>
        <w:jc w:val="center"/>
        <w:rPr>
          <w:rFonts w:ascii="Times New Roman" w:eastAsia="黑体" w:hAnsi="Times New Roman"/>
          <w:sz w:val="36"/>
          <w:szCs w:val="36"/>
        </w:rPr>
      </w:pPr>
    </w:p>
    <w:p w14:paraId="4475A593" w14:textId="77777777" w:rsidR="00881EDA" w:rsidRDefault="001566BC">
      <w:pPr>
        <w:jc w:val="center"/>
        <w:rPr>
          <w:rFonts w:ascii="黑体" w:eastAsia="黑体" w:hAnsi="黑体"/>
          <w:sz w:val="44"/>
          <w:szCs w:val="44"/>
        </w:rPr>
      </w:pPr>
      <w:r>
        <w:rPr>
          <w:rFonts w:ascii="黑体" w:eastAsia="黑体" w:hAnsi="黑体" w:hint="eastAsia"/>
          <w:sz w:val="44"/>
          <w:szCs w:val="44"/>
        </w:rPr>
        <w:t>标准起草组</w:t>
      </w:r>
    </w:p>
    <w:p w14:paraId="705DC859" w14:textId="77777777" w:rsidR="00881EDA" w:rsidRDefault="001566BC">
      <w:pPr>
        <w:spacing w:line="360" w:lineRule="auto"/>
        <w:jc w:val="center"/>
        <w:rPr>
          <w:rFonts w:ascii="黑体" w:eastAsia="黑体" w:hAnsi="黑体"/>
          <w:sz w:val="44"/>
          <w:szCs w:val="44"/>
        </w:rPr>
        <w:sectPr w:rsidR="00881EDA">
          <w:footerReference w:type="default" r:id="rId9"/>
          <w:pgSz w:w="12240" w:h="15840"/>
          <w:pgMar w:top="1440" w:right="1800" w:bottom="1440" w:left="1800" w:header="720" w:footer="720" w:gutter="0"/>
          <w:cols w:space="720"/>
          <w:titlePg/>
          <w:docGrid w:linePitch="286"/>
        </w:sectPr>
      </w:pPr>
      <w:r>
        <w:rPr>
          <w:rFonts w:ascii="黑体" w:eastAsia="黑体" w:hAnsi="黑体" w:hint="eastAsia"/>
          <w:sz w:val="44"/>
          <w:szCs w:val="44"/>
        </w:rPr>
        <w:t>2</w:t>
      </w:r>
      <w:r>
        <w:rPr>
          <w:rFonts w:ascii="黑体" w:eastAsia="黑体" w:hAnsi="黑体"/>
          <w:sz w:val="44"/>
          <w:szCs w:val="44"/>
        </w:rPr>
        <w:t>02</w:t>
      </w:r>
      <w:r>
        <w:rPr>
          <w:rFonts w:ascii="黑体" w:eastAsia="黑体" w:hAnsi="黑体" w:hint="eastAsia"/>
          <w:sz w:val="44"/>
          <w:szCs w:val="44"/>
        </w:rPr>
        <w:t>1</w:t>
      </w:r>
      <w:r>
        <w:rPr>
          <w:rFonts w:ascii="黑体" w:eastAsia="黑体" w:hAnsi="黑体" w:hint="eastAsia"/>
          <w:sz w:val="44"/>
          <w:szCs w:val="44"/>
        </w:rPr>
        <w:t>年</w:t>
      </w:r>
      <w:r>
        <w:rPr>
          <w:rFonts w:ascii="黑体" w:eastAsia="黑体" w:hAnsi="黑体" w:hint="eastAsia"/>
          <w:sz w:val="44"/>
          <w:szCs w:val="44"/>
        </w:rPr>
        <w:t>10</w:t>
      </w:r>
      <w:r>
        <w:rPr>
          <w:rFonts w:ascii="黑体" w:eastAsia="黑体" w:hAnsi="黑体" w:hint="eastAsia"/>
          <w:sz w:val="44"/>
          <w:szCs w:val="44"/>
        </w:rPr>
        <w:t>月</w:t>
      </w:r>
    </w:p>
    <w:p w14:paraId="58DBF744" w14:textId="77777777" w:rsidR="00881EDA" w:rsidRDefault="001566BC">
      <w:pPr>
        <w:spacing w:line="360" w:lineRule="auto"/>
        <w:jc w:val="center"/>
        <w:rPr>
          <w:rFonts w:ascii="黑体" w:eastAsia="黑体" w:hAnsi="黑体"/>
          <w:sz w:val="36"/>
          <w:szCs w:val="36"/>
        </w:rPr>
      </w:pPr>
      <w:r>
        <w:rPr>
          <w:rFonts w:ascii="黑体" w:eastAsia="黑体" w:hAnsi="黑体" w:hint="eastAsia"/>
          <w:sz w:val="36"/>
          <w:szCs w:val="36"/>
        </w:rPr>
        <w:lastRenderedPageBreak/>
        <w:t>目</w:t>
      </w:r>
      <w:r>
        <w:rPr>
          <w:rFonts w:ascii="黑体" w:eastAsia="黑体" w:hAnsi="黑体" w:hint="eastAsia"/>
          <w:sz w:val="36"/>
          <w:szCs w:val="36"/>
        </w:rPr>
        <w:t xml:space="preserve"> </w:t>
      </w:r>
      <w:r>
        <w:rPr>
          <w:rFonts w:ascii="黑体" w:eastAsia="黑体" w:hAnsi="黑体"/>
          <w:sz w:val="36"/>
          <w:szCs w:val="36"/>
        </w:rPr>
        <w:t xml:space="preserve"> </w:t>
      </w:r>
      <w:r>
        <w:rPr>
          <w:rFonts w:ascii="黑体" w:eastAsia="黑体" w:hAnsi="黑体" w:hint="eastAsia"/>
          <w:sz w:val="36"/>
          <w:szCs w:val="36"/>
        </w:rPr>
        <w:t>次</w:t>
      </w:r>
    </w:p>
    <w:p w14:paraId="09A9CC24" w14:textId="77777777" w:rsidR="00881EDA" w:rsidRDefault="001566BC">
      <w:pPr>
        <w:pStyle w:val="TOC2"/>
        <w:tabs>
          <w:tab w:val="right" w:leader="dot" w:pos="9061"/>
        </w:tabs>
        <w:spacing w:beforeLines="50" w:before="120" w:afterLines="50" w:after="120" w:line="360" w:lineRule="auto"/>
        <w:ind w:leftChars="0" w:left="0"/>
        <w:rPr>
          <w:rFonts w:ascii="宋体" w:hAnsi="宋体" w:cstheme="minorBidi"/>
          <w:sz w:val="28"/>
          <w:szCs w:val="28"/>
        </w:rPr>
      </w:pPr>
      <w:r>
        <w:rPr>
          <w:rFonts w:ascii="宋体" w:hAnsi="宋体" w:hint="eastAsia"/>
          <w:sz w:val="28"/>
          <w:szCs w:val="28"/>
        </w:rPr>
        <w:t>一、工作简况</w:t>
      </w:r>
      <w:r>
        <w:rPr>
          <w:rFonts w:ascii="宋体" w:hAnsi="宋体"/>
          <w:sz w:val="28"/>
          <w:szCs w:val="28"/>
        </w:rPr>
        <w:tab/>
        <w:t>2</w:t>
      </w:r>
    </w:p>
    <w:p w14:paraId="52092BC9" w14:textId="77777777" w:rsidR="00881EDA" w:rsidRDefault="001566BC">
      <w:pPr>
        <w:pStyle w:val="TOC2"/>
        <w:tabs>
          <w:tab w:val="right" w:leader="dot" w:pos="9061"/>
        </w:tabs>
        <w:spacing w:beforeLines="50" w:before="120" w:afterLines="50" w:after="120" w:line="360" w:lineRule="auto"/>
        <w:ind w:leftChars="0" w:left="0"/>
        <w:rPr>
          <w:rFonts w:ascii="宋体" w:hAnsi="宋体" w:cstheme="minorBidi"/>
          <w:sz w:val="28"/>
          <w:szCs w:val="28"/>
        </w:rPr>
      </w:pPr>
      <w:r>
        <w:rPr>
          <w:rFonts w:ascii="宋体" w:hAnsi="宋体" w:hint="eastAsia"/>
          <w:sz w:val="28"/>
          <w:szCs w:val="28"/>
        </w:rPr>
        <w:t>二、标准编制原则和主要内容</w:t>
      </w:r>
      <w:r>
        <w:rPr>
          <w:rFonts w:ascii="宋体" w:hAnsi="宋体"/>
          <w:sz w:val="28"/>
          <w:szCs w:val="28"/>
        </w:rPr>
        <w:tab/>
        <w:t>3</w:t>
      </w:r>
    </w:p>
    <w:p w14:paraId="44E1AC64" w14:textId="77777777" w:rsidR="00881EDA" w:rsidRDefault="001566BC">
      <w:pPr>
        <w:pStyle w:val="TOC2"/>
        <w:tabs>
          <w:tab w:val="right" w:leader="dot" w:pos="9061"/>
        </w:tabs>
        <w:spacing w:beforeLines="50" w:before="120" w:afterLines="50" w:after="120" w:line="360" w:lineRule="auto"/>
        <w:ind w:leftChars="0" w:left="0"/>
        <w:rPr>
          <w:rFonts w:ascii="宋体" w:hAnsi="宋体" w:cstheme="minorBidi"/>
          <w:sz w:val="28"/>
          <w:szCs w:val="28"/>
        </w:rPr>
      </w:pPr>
      <w:r>
        <w:rPr>
          <w:rFonts w:ascii="宋体" w:hAnsi="宋体" w:hint="eastAsia"/>
          <w:sz w:val="28"/>
          <w:szCs w:val="28"/>
        </w:rPr>
        <w:t>三、主要评价指标体系及试验（或验证）情况</w:t>
      </w:r>
      <w:r>
        <w:rPr>
          <w:rFonts w:ascii="宋体" w:hAnsi="宋体"/>
          <w:sz w:val="28"/>
          <w:szCs w:val="28"/>
        </w:rPr>
        <w:tab/>
        <w:t>6</w:t>
      </w:r>
    </w:p>
    <w:p w14:paraId="209F4129" w14:textId="77777777" w:rsidR="00881EDA" w:rsidRDefault="001566BC">
      <w:pPr>
        <w:pStyle w:val="TOC2"/>
        <w:tabs>
          <w:tab w:val="right" w:leader="dot" w:pos="9061"/>
        </w:tabs>
        <w:spacing w:beforeLines="50" w:before="120" w:afterLines="50" w:after="120" w:line="360" w:lineRule="auto"/>
        <w:ind w:leftChars="0" w:left="0"/>
        <w:rPr>
          <w:rFonts w:ascii="宋体" w:hAnsi="宋体" w:cstheme="minorBidi"/>
          <w:sz w:val="28"/>
          <w:szCs w:val="28"/>
        </w:rPr>
      </w:pPr>
      <w:r>
        <w:rPr>
          <w:rFonts w:ascii="宋体" w:hAnsi="宋体" w:hint="eastAsia"/>
          <w:sz w:val="28"/>
          <w:szCs w:val="28"/>
        </w:rPr>
        <w:t>四、标准中涉及专利的情况</w:t>
      </w:r>
      <w:r>
        <w:rPr>
          <w:rFonts w:ascii="宋体" w:hAnsi="宋体"/>
          <w:sz w:val="28"/>
          <w:szCs w:val="28"/>
        </w:rPr>
        <w:tab/>
        <w:t>7</w:t>
      </w:r>
    </w:p>
    <w:p w14:paraId="18938AA7" w14:textId="77777777" w:rsidR="00881EDA" w:rsidRDefault="001566BC">
      <w:pPr>
        <w:pStyle w:val="TOC2"/>
        <w:tabs>
          <w:tab w:val="right" w:leader="dot" w:pos="9061"/>
        </w:tabs>
        <w:spacing w:beforeLines="50" w:before="120" w:afterLines="50" w:after="120" w:line="360" w:lineRule="auto"/>
        <w:ind w:leftChars="0" w:left="0"/>
        <w:rPr>
          <w:rFonts w:ascii="宋体" w:hAnsi="宋体" w:cstheme="minorBidi"/>
          <w:sz w:val="28"/>
          <w:szCs w:val="28"/>
        </w:rPr>
      </w:pPr>
      <w:r>
        <w:rPr>
          <w:rFonts w:ascii="宋体" w:hAnsi="宋体" w:hint="eastAsia"/>
          <w:sz w:val="28"/>
          <w:szCs w:val="28"/>
        </w:rPr>
        <w:t>五、预期达到的社会效益、对产业发展的作用的情况</w:t>
      </w:r>
      <w:r>
        <w:rPr>
          <w:rFonts w:ascii="宋体" w:hAnsi="宋体"/>
          <w:sz w:val="28"/>
          <w:szCs w:val="28"/>
        </w:rPr>
        <w:tab/>
        <w:t>7</w:t>
      </w:r>
    </w:p>
    <w:p w14:paraId="6F3AEA74" w14:textId="77777777" w:rsidR="00881EDA" w:rsidRDefault="001566BC">
      <w:pPr>
        <w:pStyle w:val="TOC2"/>
        <w:tabs>
          <w:tab w:val="right" w:leader="dot" w:pos="9061"/>
        </w:tabs>
        <w:spacing w:beforeLines="50" w:before="120" w:afterLines="50" w:after="120" w:line="360" w:lineRule="auto"/>
        <w:ind w:leftChars="0" w:left="0"/>
        <w:rPr>
          <w:rFonts w:ascii="宋体" w:hAnsi="宋体"/>
          <w:sz w:val="28"/>
          <w:szCs w:val="28"/>
        </w:rPr>
      </w:pPr>
      <w:r>
        <w:rPr>
          <w:rFonts w:ascii="宋体" w:hAnsi="宋体" w:hint="eastAsia"/>
          <w:sz w:val="28"/>
          <w:szCs w:val="28"/>
        </w:rPr>
        <w:t>六、与国际、国外对比情况</w:t>
      </w:r>
      <w:r>
        <w:rPr>
          <w:rFonts w:ascii="宋体" w:hAnsi="宋体"/>
          <w:sz w:val="28"/>
          <w:szCs w:val="28"/>
        </w:rPr>
        <w:tab/>
        <w:t>7</w:t>
      </w:r>
    </w:p>
    <w:p w14:paraId="4241506A" w14:textId="77777777" w:rsidR="00881EDA" w:rsidRDefault="001566BC">
      <w:pPr>
        <w:pStyle w:val="TOC2"/>
        <w:tabs>
          <w:tab w:val="right" w:leader="dot" w:pos="9061"/>
        </w:tabs>
        <w:spacing w:beforeLines="50" w:before="120" w:afterLines="50" w:after="120" w:line="360" w:lineRule="auto"/>
        <w:ind w:leftChars="0" w:left="0" w:rightChars="-3" w:right="-6"/>
        <w:rPr>
          <w:rFonts w:ascii="宋体" w:hAnsi="宋体"/>
          <w:sz w:val="28"/>
          <w:szCs w:val="28"/>
        </w:rPr>
      </w:pPr>
      <w:r>
        <w:rPr>
          <w:rFonts w:ascii="宋体" w:hAnsi="宋体" w:hint="eastAsia"/>
          <w:sz w:val="28"/>
          <w:szCs w:val="28"/>
        </w:rPr>
        <w:t>七、在标准体系中的位置，与现行相关法律、法规、规章及相关标准，特别是强制性标准的协调性</w:t>
      </w:r>
      <w:r>
        <w:rPr>
          <w:rFonts w:ascii="宋体" w:hAnsi="宋体"/>
          <w:sz w:val="28"/>
          <w:szCs w:val="28"/>
        </w:rPr>
        <w:tab/>
        <w:t>8</w:t>
      </w:r>
    </w:p>
    <w:p w14:paraId="5EB6B81D" w14:textId="77777777" w:rsidR="00881EDA" w:rsidRDefault="001566BC">
      <w:pPr>
        <w:pStyle w:val="TOC2"/>
        <w:tabs>
          <w:tab w:val="right" w:leader="dot" w:pos="9061"/>
        </w:tabs>
        <w:spacing w:beforeLines="50" w:before="120" w:afterLines="50" w:after="120" w:line="360" w:lineRule="auto"/>
        <w:ind w:leftChars="0" w:left="0"/>
        <w:rPr>
          <w:rFonts w:ascii="宋体" w:hAnsi="宋体"/>
          <w:sz w:val="28"/>
          <w:szCs w:val="28"/>
        </w:rPr>
      </w:pPr>
      <w:r>
        <w:rPr>
          <w:rFonts w:ascii="宋体" w:hAnsi="宋体" w:hint="eastAsia"/>
          <w:sz w:val="28"/>
          <w:szCs w:val="28"/>
        </w:rPr>
        <w:t>八、重大分歧意见的处理经过和依据</w:t>
      </w:r>
      <w:r>
        <w:rPr>
          <w:rFonts w:ascii="宋体" w:hAnsi="宋体"/>
          <w:sz w:val="28"/>
          <w:szCs w:val="28"/>
        </w:rPr>
        <w:tab/>
        <w:t>8</w:t>
      </w:r>
    </w:p>
    <w:p w14:paraId="22C226ED" w14:textId="77777777" w:rsidR="00881EDA" w:rsidRDefault="001566BC">
      <w:pPr>
        <w:pStyle w:val="TOC2"/>
        <w:tabs>
          <w:tab w:val="right" w:leader="dot" w:pos="9061"/>
        </w:tabs>
        <w:spacing w:beforeLines="50" w:before="120" w:afterLines="50" w:after="120" w:line="360" w:lineRule="auto"/>
        <w:ind w:leftChars="0" w:left="0"/>
        <w:rPr>
          <w:rFonts w:ascii="宋体" w:hAnsi="宋体"/>
          <w:sz w:val="28"/>
          <w:szCs w:val="28"/>
        </w:rPr>
      </w:pPr>
      <w:r>
        <w:rPr>
          <w:rFonts w:ascii="宋体" w:hAnsi="宋体" w:hint="eastAsia"/>
          <w:sz w:val="28"/>
          <w:szCs w:val="28"/>
        </w:rPr>
        <w:t>九、标准性质的建议说明</w:t>
      </w:r>
      <w:r>
        <w:rPr>
          <w:rFonts w:ascii="宋体" w:hAnsi="宋体"/>
          <w:sz w:val="28"/>
          <w:szCs w:val="28"/>
        </w:rPr>
        <w:tab/>
        <w:t>8</w:t>
      </w:r>
    </w:p>
    <w:p w14:paraId="0D5C0547" w14:textId="77777777" w:rsidR="00881EDA" w:rsidRDefault="001566BC">
      <w:pPr>
        <w:pStyle w:val="TOC2"/>
        <w:tabs>
          <w:tab w:val="right" w:leader="dot" w:pos="9061"/>
        </w:tabs>
        <w:spacing w:beforeLines="50" w:before="120" w:afterLines="50" w:after="120" w:line="360" w:lineRule="auto"/>
        <w:ind w:leftChars="0" w:left="0"/>
        <w:rPr>
          <w:rFonts w:ascii="宋体" w:hAnsi="宋体"/>
          <w:sz w:val="28"/>
          <w:szCs w:val="28"/>
        </w:rPr>
      </w:pPr>
      <w:r>
        <w:rPr>
          <w:rFonts w:ascii="宋体" w:hAnsi="宋体" w:hint="eastAsia"/>
          <w:sz w:val="28"/>
          <w:szCs w:val="28"/>
        </w:rPr>
        <w:t>十、贯彻标准的要求和措施建议</w:t>
      </w:r>
      <w:r>
        <w:rPr>
          <w:rFonts w:ascii="宋体" w:hAnsi="宋体"/>
          <w:sz w:val="28"/>
          <w:szCs w:val="28"/>
        </w:rPr>
        <w:tab/>
        <w:t>8</w:t>
      </w:r>
    </w:p>
    <w:p w14:paraId="1E432A98" w14:textId="77777777" w:rsidR="00881EDA" w:rsidRDefault="001566BC">
      <w:pPr>
        <w:pStyle w:val="TOC2"/>
        <w:tabs>
          <w:tab w:val="right" w:leader="dot" w:pos="9061"/>
        </w:tabs>
        <w:spacing w:beforeLines="50" w:before="120" w:afterLines="50" w:after="120" w:line="360" w:lineRule="auto"/>
        <w:ind w:leftChars="0" w:left="0"/>
        <w:rPr>
          <w:rFonts w:ascii="宋体" w:hAnsi="宋体"/>
          <w:sz w:val="28"/>
          <w:szCs w:val="28"/>
        </w:rPr>
      </w:pPr>
      <w:r>
        <w:rPr>
          <w:rFonts w:ascii="宋体" w:hAnsi="宋体" w:hint="eastAsia"/>
          <w:sz w:val="28"/>
          <w:szCs w:val="28"/>
        </w:rPr>
        <w:t>十一、废止现行有关标准的建议</w:t>
      </w:r>
      <w:r>
        <w:rPr>
          <w:rFonts w:ascii="宋体" w:hAnsi="宋体"/>
          <w:sz w:val="28"/>
          <w:szCs w:val="28"/>
        </w:rPr>
        <w:tab/>
        <w:t>8</w:t>
      </w:r>
    </w:p>
    <w:p w14:paraId="11C5CCBB" w14:textId="77777777" w:rsidR="00881EDA" w:rsidRDefault="001566BC">
      <w:pPr>
        <w:pStyle w:val="TOC2"/>
        <w:tabs>
          <w:tab w:val="right" w:leader="dot" w:pos="9061"/>
        </w:tabs>
        <w:spacing w:beforeLines="50" w:before="120" w:afterLines="50" w:after="120" w:line="360" w:lineRule="auto"/>
        <w:ind w:leftChars="0" w:left="0"/>
        <w:rPr>
          <w:rFonts w:ascii="宋体" w:hAnsi="宋体"/>
        </w:rPr>
      </w:pPr>
      <w:r>
        <w:rPr>
          <w:rFonts w:ascii="宋体" w:hAnsi="宋体" w:hint="eastAsia"/>
          <w:sz w:val="28"/>
          <w:szCs w:val="28"/>
        </w:rPr>
        <w:t>十二、其他应予说明的问题</w:t>
      </w:r>
      <w:r>
        <w:rPr>
          <w:rFonts w:ascii="宋体" w:hAnsi="宋体"/>
          <w:sz w:val="28"/>
          <w:szCs w:val="28"/>
        </w:rPr>
        <w:tab/>
        <w:t>8</w:t>
      </w:r>
    </w:p>
    <w:p w14:paraId="6C4BEEA8" w14:textId="77777777" w:rsidR="00881EDA" w:rsidRDefault="00881EDA">
      <w:pPr>
        <w:spacing w:line="360" w:lineRule="auto"/>
        <w:jc w:val="center"/>
        <w:rPr>
          <w:rFonts w:ascii="黑体" w:eastAsia="黑体" w:hAnsi="黑体"/>
          <w:sz w:val="44"/>
          <w:szCs w:val="44"/>
        </w:rPr>
        <w:sectPr w:rsidR="00881EDA">
          <w:pgSz w:w="12240" w:h="15840"/>
          <w:pgMar w:top="1440" w:right="1800" w:bottom="1440" w:left="1800" w:header="720" w:footer="720" w:gutter="0"/>
          <w:pgNumType w:start="1"/>
          <w:cols w:space="720"/>
        </w:sectPr>
      </w:pPr>
    </w:p>
    <w:p w14:paraId="380FA33C" w14:textId="77777777" w:rsidR="00881EDA" w:rsidRDefault="001566BC">
      <w:pPr>
        <w:spacing w:line="480" w:lineRule="exact"/>
        <w:outlineLvl w:val="0"/>
        <w:rPr>
          <w:rFonts w:ascii="Times New Roman" w:eastAsiaTheme="minorEastAsia" w:hAnsi="Times New Roman"/>
          <w:b/>
          <w:sz w:val="24"/>
          <w:szCs w:val="24"/>
        </w:rPr>
      </w:pPr>
      <w:r>
        <w:rPr>
          <w:rFonts w:ascii="Times New Roman" w:eastAsiaTheme="minorEastAsia" w:hAnsi="Times New Roman"/>
          <w:b/>
          <w:sz w:val="24"/>
          <w:szCs w:val="24"/>
        </w:rPr>
        <w:lastRenderedPageBreak/>
        <w:t>一、工作简况</w:t>
      </w:r>
    </w:p>
    <w:p w14:paraId="4AF6068B" w14:textId="77777777" w:rsidR="00881EDA" w:rsidRDefault="001566BC">
      <w:pPr>
        <w:spacing w:line="480" w:lineRule="exact"/>
        <w:rPr>
          <w:rFonts w:ascii="Times New Roman" w:eastAsiaTheme="minorEastAsia" w:hAnsi="Times New Roman"/>
          <w:b/>
          <w:sz w:val="24"/>
          <w:szCs w:val="24"/>
        </w:rPr>
      </w:pPr>
      <w:r>
        <w:rPr>
          <w:rFonts w:ascii="Times New Roman" w:eastAsiaTheme="minorEastAsia" w:hAnsi="Times New Roman"/>
          <w:b/>
          <w:sz w:val="24"/>
          <w:szCs w:val="24"/>
        </w:rPr>
        <w:t>1</w:t>
      </w:r>
      <w:r>
        <w:rPr>
          <w:rFonts w:ascii="Times New Roman" w:eastAsiaTheme="minorEastAsia" w:hAnsi="Times New Roman"/>
          <w:b/>
          <w:sz w:val="24"/>
          <w:szCs w:val="24"/>
        </w:rPr>
        <w:t>、任务来源</w:t>
      </w:r>
    </w:p>
    <w:p w14:paraId="5B65E2DA" w14:textId="77777777" w:rsidR="00881EDA" w:rsidRDefault="001566BC">
      <w:pPr>
        <w:autoSpaceDE w:val="0"/>
        <w:autoSpaceDN w:val="0"/>
        <w:adjustRightInd w:val="0"/>
        <w:spacing w:line="360" w:lineRule="auto"/>
        <w:ind w:firstLineChars="200" w:firstLine="480"/>
        <w:rPr>
          <w:rFonts w:ascii="Times New Roman" w:hAnsi="Times New Roman"/>
          <w:kern w:val="0"/>
          <w:sz w:val="24"/>
          <w:szCs w:val="24"/>
        </w:rPr>
      </w:pPr>
      <w:r>
        <w:rPr>
          <w:rFonts w:ascii="Times New Roman" w:hAnsi="Times New Roman" w:hint="eastAsia"/>
          <w:kern w:val="0"/>
          <w:sz w:val="24"/>
          <w:szCs w:val="24"/>
        </w:rPr>
        <w:t>当前，我国已成为全球消费品生产、消费和贸易大国，消费对经济增长的基础作用明显增强。但是，消费品标准和质量还难以满足人民群众日益增长的消费需求，呈现较为明显的供需错配，消费品供给结构不合理，品牌竞争力不强，消费环境有待改善，国内消费信心不足，制约国内消费增长，甚至造成消费外流。</w:t>
      </w:r>
    </w:p>
    <w:p w14:paraId="6EBCB5A9" w14:textId="77777777" w:rsidR="00881EDA" w:rsidRDefault="001566BC">
      <w:pPr>
        <w:autoSpaceDE w:val="0"/>
        <w:autoSpaceDN w:val="0"/>
        <w:adjustRightInd w:val="0"/>
        <w:spacing w:line="360" w:lineRule="auto"/>
        <w:ind w:firstLineChars="200" w:firstLine="480"/>
        <w:rPr>
          <w:rFonts w:ascii="Times New Roman" w:hAnsi="Times New Roman"/>
          <w:kern w:val="0"/>
          <w:sz w:val="24"/>
          <w:szCs w:val="24"/>
        </w:rPr>
      </w:pPr>
      <w:r>
        <w:rPr>
          <w:rFonts w:ascii="Times New Roman" w:hAnsi="Times New Roman" w:hint="eastAsia"/>
          <w:kern w:val="0"/>
          <w:sz w:val="24"/>
          <w:szCs w:val="24"/>
        </w:rPr>
        <w:t>国务院联合有关部委依据《中华人民共和国标准化法》和《消费品标准和质量提升规划（</w:t>
      </w:r>
      <w:r>
        <w:rPr>
          <w:rFonts w:ascii="Times New Roman" w:hAnsi="Times New Roman" w:hint="eastAsia"/>
          <w:kern w:val="0"/>
          <w:sz w:val="24"/>
          <w:szCs w:val="24"/>
        </w:rPr>
        <w:t>2016</w:t>
      </w:r>
      <w:r>
        <w:rPr>
          <w:rFonts w:ascii="Times New Roman" w:hAnsi="Times New Roman" w:hint="eastAsia"/>
          <w:kern w:val="0"/>
          <w:sz w:val="24"/>
          <w:szCs w:val="24"/>
        </w:rPr>
        <w:t>—</w:t>
      </w:r>
      <w:r>
        <w:rPr>
          <w:rFonts w:ascii="Times New Roman" w:hAnsi="Times New Roman" w:hint="eastAsia"/>
          <w:kern w:val="0"/>
          <w:sz w:val="24"/>
          <w:szCs w:val="24"/>
        </w:rPr>
        <w:t>2020</w:t>
      </w:r>
      <w:r>
        <w:rPr>
          <w:rFonts w:ascii="Times New Roman" w:hAnsi="Times New Roman" w:hint="eastAsia"/>
          <w:kern w:val="0"/>
          <w:sz w:val="24"/>
          <w:szCs w:val="24"/>
        </w:rPr>
        <w:t>年）》，实现以先进标准引领消费品质量提升，突出标准引领，创新质量供给，着力增品种、提品质、创品牌，不断满足人民群众日益增长的消费需求。全面实施企业产品和服务标准自我声明公开和监督制度，发布企业标准排行榜，引导消费者更多选择领跑者产品。</w:t>
      </w:r>
    </w:p>
    <w:p w14:paraId="589206E2" w14:textId="77777777" w:rsidR="00881EDA" w:rsidRDefault="001566BC">
      <w:pPr>
        <w:autoSpaceDE w:val="0"/>
        <w:autoSpaceDN w:val="0"/>
        <w:adjustRightInd w:val="0"/>
        <w:spacing w:line="360" w:lineRule="auto"/>
        <w:ind w:firstLineChars="200" w:firstLine="480"/>
        <w:rPr>
          <w:rFonts w:ascii="Times New Roman" w:hAnsi="Times New Roman"/>
          <w:kern w:val="0"/>
          <w:sz w:val="24"/>
          <w:szCs w:val="24"/>
        </w:rPr>
      </w:pPr>
      <w:r>
        <w:rPr>
          <w:rFonts w:ascii="Times New Roman" w:hAnsi="Times New Roman" w:hint="eastAsia"/>
          <w:kern w:val="0"/>
          <w:sz w:val="24"/>
          <w:szCs w:val="24"/>
        </w:rPr>
        <w:t>企业标准“领跑者”制度是通过高水平标准引领，增加中高端产品和服务有效供给，支撑高质量发展的鼓励性政策，对深化标准化工作改革、推动经济新旧动能转换、供给侧结构性改革和培育一批具有创新</w:t>
      </w:r>
      <w:r>
        <w:rPr>
          <w:rFonts w:ascii="Times New Roman" w:hAnsi="Times New Roman" w:hint="eastAsia"/>
          <w:kern w:val="0"/>
          <w:sz w:val="24"/>
          <w:szCs w:val="24"/>
        </w:rPr>
        <w:t>能力的排头兵企业具有重要作用。</w:t>
      </w:r>
    </w:p>
    <w:p w14:paraId="751EFAEB" w14:textId="77777777" w:rsidR="00881EDA" w:rsidRDefault="001566BC">
      <w:pPr>
        <w:autoSpaceDE w:val="0"/>
        <w:autoSpaceDN w:val="0"/>
        <w:adjustRightInd w:val="0"/>
        <w:spacing w:line="360" w:lineRule="auto"/>
        <w:ind w:firstLineChars="200" w:firstLine="480"/>
        <w:rPr>
          <w:rFonts w:ascii="Times New Roman" w:hAnsi="Times New Roman"/>
          <w:kern w:val="0"/>
          <w:sz w:val="24"/>
          <w:szCs w:val="24"/>
        </w:rPr>
      </w:pPr>
      <w:r>
        <w:rPr>
          <w:rFonts w:ascii="Times New Roman" w:hAnsi="Times New Roman" w:hint="eastAsia"/>
          <w:kern w:val="0"/>
          <w:sz w:val="24"/>
          <w:szCs w:val="24"/>
        </w:rPr>
        <w:t>为了规范各大企业所制定的企业标准，为了能够客观的评价出各大企业所制定的企业标准的水平高低，从企业中遴选出高水平的领跑者，所以制定本标准。</w:t>
      </w:r>
    </w:p>
    <w:p w14:paraId="408CFC03" w14:textId="77777777" w:rsidR="00881EDA" w:rsidRDefault="001566BC">
      <w:pPr>
        <w:autoSpaceDE w:val="0"/>
        <w:autoSpaceDN w:val="0"/>
        <w:adjustRightInd w:val="0"/>
        <w:spacing w:line="360" w:lineRule="auto"/>
        <w:ind w:firstLineChars="200" w:firstLine="480"/>
        <w:rPr>
          <w:rFonts w:ascii="Times New Roman" w:hAnsi="Times New Roman"/>
          <w:kern w:val="0"/>
          <w:sz w:val="24"/>
          <w:szCs w:val="24"/>
        </w:rPr>
      </w:pPr>
      <w:r>
        <w:rPr>
          <w:rFonts w:ascii="Times New Roman" w:hAnsi="Times New Roman" w:hint="eastAsia"/>
          <w:kern w:val="0"/>
          <w:sz w:val="24"/>
          <w:szCs w:val="24"/>
        </w:rPr>
        <w:t>根据以上情况，深圳市乐心平江科技有</w:t>
      </w:r>
      <w:r>
        <w:rPr>
          <w:rFonts w:ascii="Times New Roman" w:hAnsi="Times New Roman" w:hint="eastAsia"/>
          <w:kern w:val="0"/>
          <w:sz w:val="24"/>
          <w:szCs w:val="24"/>
        </w:rPr>
        <w:t>限公司、</w:t>
      </w:r>
      <w:r>
        <w:rPr>
          <w:rFonts w:ascii="Times New Roman" w:hint="eastAsia"/>
          <w:color w:val="000000" w:themeColor="text1"/>
          <w:sz w:val="24"/>
          <w:szCs w:val="24"/>
        </w:rPr>
        <w:t>厦门威恩科技有限公司、北京中科怡康中医研究院</w:t>
      </w:r>
      <w:r>
        <w:rPr>
          <w:rFonts w:ascii="Times New Roman" w:hAnsi="Times New Roman" w:hint="eastAsia"/>
          <w:kern w:val="0"/>
          <w:sz w:val="24"/>
          <w:szCs w:val="24"/>
        </w:rPr>
        <w:t>等单位向中国</w:t>
      </w:r>
      <w:r>
        <w:rPr>
          <w:rFonts w:ascii="Times New Roman" w:hAnsi="Times New Roman" w:hint="eastAsia"/>
          <w:kern w:val="0"/>
          <w:sz w:val="24"/>
          <w:szCs w:val="24"/>
        </w:rPr>
        <w:t>商业股份制企业经济联合</w:t>
      </w:r>
      <w:r>
        <w:rPr>
          <w:rFonts w:ascii="Times New Roman" w:hAnsi="Times New Roman" w:hint="eastAsia"/>
          <w:kern w:val="0"/>
          <w:sz w:val="24"/>
          <w:szCs w:val="24"/>
        </w:rPr>
        <w:t>会提出了《“领跑者”标准评价要求</w:t>
      </w:r>
      <w:r>
        <w:rPr>
          <w:rFonts w:ascii="Times New Roman" w:hAnsi="Times New Roman" w:hint="eastAsia"/>
          <w:kern w:val="0"/>
          <w:sz w:val="24"/>
          <w:szCs w:val="24"/>
        </w:rPr>
        <w:t xml:space="preserve"> </w:t>
      </w:r>
      <w:r>
        <w:rPr>
          <w:rFonts w:ascii="Times New Roman" w:hAnsi="Times New Roman" w:hint="eastAsia"/>
          <w:kern w:val="0"/>
          <w:sz w:val="24"/>
          <w:szCs w:val="24"/>
        </w:rPr>
        <w:t>康复器械与设备</w:t>
      </w:r>
      <w:r>
        <w:rPr>
          <w:rFonts w:ascii="Times New Roman" w:hAnsi="Times New Roman" w:hint="eastAsia"/>
          <w:kern w:val="0"/>
          <w:sz w:val="24"/>
          <w:szCs w:val="24"/>
        </w:rPr>
        <w:t>》标准立项。中国</w:t>
      </w:r>
      <w:r>
        <w:rPr>
          <w:rFonts w:ascii="Times New Roman" w:hAnsi="Times New Roman" w:hint="eastAsia"/>
          <w:kern w:val="0"/>
          <w:sz w:val="24"/>
          <w:szCs w:val="24"/>
        </w:rPr>
        <w:t>商业股份制企业经济联合会</w:t>
      </w:r>
      <w:r>
        <w:rPr>
          <w:rFonts w:ascii="Times New Roman" w:hAnsi="Times New Roman" w:hint="eastAsia"/>
          <w:kern w:val="0"/>
          <w:sz w:val="24"/>
          <w:szCs w:val="24"/>
        </w:rPr>
        <w:t>于</w:t>
      </w:r>
      <w:r>
        <w:rPr>
          <w:rFonts w:ascii="Times New Roman" w:hAnsi="Times New Roman" w:hint="eastAsia"/>
          <w:kern w:val="0"/>
          <w:sz w:val="24"/>
          <w:szCs w:val="24"/>
        </w:rPr>
        <w:t>2021</w:t>
      </w:r>
      <w:r>
        <w:rPr>
          <w:rFonts w:ascii="Times New Roman" w:hAnsi="Times New Roman" w:hint="eastAsia"/>
          <w:kern w:val="0"/>
          <w:sz w:val="24"/>
          <w:szCs w:val="24"/>
        </w:rPr>
        <w:t>年</w:t>
      </w:r>
      <w:r>
        <w:rPr>
          <w:rFonts w:ascii="Times New Roman" w:hAnsi="Times New Roman" w:hint="eastAsia"/>
          <w:kern w:val="0"/>
          <w:sz w:val="24"/>
          <w:szCs w:val="24"/>
        </w:rPr>
        <w:t>5</w:t>
      </w:r>
      <w:r>
        <w:rPr>
          <w:rFonts w:ascii="Times New Roman" w:hAnsi="Times New Roman" w:hint="eastAsia"/>
          <w:kern w:val="0"/>
          <w:sz w:val="24"/>
          <w:szCs w:val="24"/>
        </w:rPr>
        <w:t>月</w:t>
      </w:r>
      <w:r>
        <w:rPr>
          <w:rFonts w:ascii="Times New Roman" w:hAnsi="Times New Roman" w:hint="eastAsia"/>
          <w:kern w:val="0"/>
          <w:sz w:val="24"/>
          <w:szCs w:val="24"/>
        </w:rPr>
        <w:t>17</w:t>
      </w:r>
      <w:r>
        <w:rPr>
          <w:rFonts w:ascii="Times New Roman" w:hAnsi="Times New Roman" w:hint="eastAsia"/>
          <w:kern w:val="0"/>
          <w:sz w:val="24"/>
          <w:szCs w:val="24"/>
        </w:rPr>
        <w:t>日批准该项目立项，将《“领跑者”标准评价要求</w:t>
      </w:r>
      <w:r>
        <w:rPr>
          <w:rFonts w:ascii="Times New Roman" w:hAnsi="Times New Roman" w:hint="eastAsia"/>
          <w:kern w:val="0"/>
          <w:sz w:val="24"/>
          <w:szCs w:val="24"/>
        </w:rPr>
        <w:t xml:space="preserve"> </w:t>
      </w:r>
      <w:r>
        <w:rPr>
          <w:rFonts w:ascii="Times New Roman" w:hAnsi="Times New Roman"/>
          <w:kern w:val="0"/>
          <w:sz w:val="24"/>
          <w:szCs w:val="24"/>
        </w:rPr>
        <w:t xml:space="preserve"> </w:t>
      </w:r>
      <w:r>
        <w:rPr>
          <w:rFonts w:ascii="Times New Roman" w:hAnsi="Times New Roman" w:hint="eastAsia"/>
          <w:kern w:val="0"/>
          <w:sz w:val="24"/>
          <w:szCs w:val="24"/>
        </w:rPr>
        <w:t>康复器械与设备</w:t>
      </w:r>
      <w:r>
        <w:rPr>
          <w:rFonts w:ascii="Times New Roman" w:hAnsi="Times New Roman" w:hint="eastAsia"/>
          <w:kern w:val="0"/>
          <w:sz w:val="24"/>
          <w:szCs w:val="24"/>
        </w:rPr>
        <w:t>》团体标准制定列入</w:t>
      </w:r>
      <w:r>
        <w:rPr>
          <w:rFonts w:ascii="Times New Roman" w:hAnsi="Times New Roman" w:hint="eastAsia"/>
          <w:kern w:val="0"/>
          <w:sz w:val="24"/>
          <w:szCs w:val="24"/>
        </w:rPr>
        <w:t>2021</w:t>
      </w:r>
      <w:r>
        <w:rPr>
          <w:rFonts w:ascii="Times New Roman" w:hAnsi="Times New Roman" w:hint="eastAsia"/>
          <w:kern w:val="0"/>
          <w:sz w:val="24"/>
          <w:szCs w:val="24"/>
        </w:rPr>
        <w:t>年计划，计划编号：</w:t>
      </w:r>
      <w:r>
        <w:rPr>
          <w:rFonts w:ascii="Times New Roman" w:hAnsi="Times New Roman" w:hint="eastAsia"/>
          <w:kern w:val="0"/>
          <w:sz w:val="24"/>
          <w:szCs w:val="24"/>
        </w:rPr>
        <w:t xml:space="preserve">T/ </w:t>
      </w:r>
      <w:bookmarkStart w:id="0" w:name="_Hlk43368759"/>
      <w:r>
        <w:rPr>
          <w:rFonts w:ascii="Times New Roman" w:hAnsi="Times New Roman" w:hint="eastAsia"/>
          <w:kern w:val="0"/>
          <w:sz w:val="24"/>
          <w:szCs w:val="24"/>
        </w:rPr>
        <w:t>E</w:t>
      </w:r>
      <w:r>
        <w:rPr>
          <w:rFonts w:ascii="Times New Roman" w:hAnsi="Times New Roman" w:hint="eastAsia"/>
          <w:kern w:val="0"/>
          <w:sz w:val="24"/>
          <w:szCs w:val="24"/>
        </w:rPr>
        <w:t>JCCCSE</w:t>
      </w:r>
      <w:bookmarkEnd w:id="0"/>
      <w:r>
        <w:rPr>
          <w:rFonts w:ascii="Times New Roman" w:hAnsi="Times New Roman" w:hint="eastAsia"/>
          <w:kern w:val="0"/>
          <w:sz w:val="24"/>
          <w:szCs w:val="24"/>
        </w:rPr>
        <w:t xml:space="preserve"> 00</w:t>
      </w:r>
      <w:r>
        <w:rPr>
          <w:rFonts w:ascii="Times New Roman" w:hAnsi="Times New Roman" w:hint="eastAsia"/>
          <w:kern w:val="0"/>
          <w:sz w:val="24"/>
          <w:szCs w:val="24"/>
        </w:rPr>
        <w:t>2</w:t>
      </w:r>
      <w:r>
        <w:rPr>
          <w:rFonts w:ascii="Times New Roman" w:hAnsi="Times New Roman" w:hint="eastAsia"/>
          <w:kern w:val="0"/>
          <w:sz w:val="24"/>
          <w:szCs w:val="24"/>
        </w:rPr>
        <w:t>—</w:t>
      </w:r>
      <w:r>
        <w:rPr>
          <w:rFonts w:ascii="Times New Roman" w:hAnsi="Times New Roman" w:hint="eastAsia"/>
          <w:kern w:val="0"/>
          <w:sz w:val="24"/>
          <w:szCs w:val="24"/>
        </w:rPr>
        <w:t>2021</w:t>
      </w:r>
      <w:r>
        <w:rPr>
          <w:rFonts w:ascii="Times New Roman" w:hAnsi="Times New Roman" w:hint="eastAsia"/>
          <w:kern w:val="0"/>
          <w:sz w:val="24"/>
          <w:szCs w:val="24"/>
        </w:rPr>
        <w:t>。</w:t>
      </w:r>
    </w:p>
    <w:p w14:paraId="7BACD5A1" w14:textId="77777777" w:rsidR="00881EDA" w:rsidRDefault="001566BC">
      <w:pPr>
        <w:spacing w:line="480" w:lineRule="exact"/>
        <w:rPr>
          <w:rFonts w:ascii="Times New Roman" w:eastAsiaTheme="minorEastAsia" w:hAnsi="Times New Roman"/>
          <w:b/>
          <w:sz w:val="24"/>
          <w:szCs w:val="24"/>
        </w:rPr>
      </w:pPr>
      <w:r>
        <w:rPr>
          <w:rFonts w:ascii="Times New Roman" w:eastAsiaTheme="minorEastAsia" w:hAnsi="Times New Roman"/>
          <w:b/>
          <w:sz w:val="24"/>
          <w:szCs w:val="24"/>
        </w:rPr>
        <w:t>2</w:t>
      </w:r>
      <w:r>
        <w:rPr>
          <w:rFonts w:ascii="Times New Roman" w:eastAsiaTheme="minorEastAsia" w:hAnsi="Times New Roman"/>
          <w:b/>
          <w:sz w:val="24"/>
          <w:szCs w:val="24"/>
        </w:rPr>
        <w:t>、工作过程</w:t>
      </w:r>
    </w:p>
    <w:p w14:paraId="308C79D3" w14:textId="77777777" w:rsidR="00881EDA" w:rsidRDefault="001566BC">
      <w:pPr>
        <w:autoSpaceDE w:val="0"/>
        <w:autoSpaceDN w:val="0"/>
        <w:adjustRightInd w:val="0"/>
        <w:spacing w:line="360" w:lineRule="auto"/>
        <w:ind w:firstLineChars="200" w:firstLine="480"/>
        <w:rPr>
          <w:rFonts w:ascii="Times New Roman" w:hAnsi="Times New Roman"/>
          <w:kern w:val="0"/>
          <w:sz w:val="24"/>
          <w:szCs w:val="24"/>
        </w:rPr>
      </w:pPr>
      <w:r>
        <w:rPr>
          <w:rFonts w:ascii="Times New Roman" w:hAnsi="Times New Roman" w:hint="eastAsia"/>
          <w:kern w:val="0"/>
          <w:sz w:val="24"/>
          <w:szCs w:val="24"/>
        </w:rPr>
        <w:t>1</w:t>
      </w:r>
      <w:r>
        <w:rPr>
          <w:rFonts w:ascii="Times New Roman" w:hAnsi="Times New Roman" w:hint="eastAsia"/>
          <w:kern w:val="0"/>
          <w:sz w:val="24"/>
          <w:szCs w:val="24"/>
        </w:rPr>
        <w:t>）</w:t>
      </w:r>
      <w:r>
        <w:rPr>
          <w:rFonts w:ascii="Times New Roman" w:hAnsi="Times New Roman" w:hint="eastAsia"/>
          <w:kern w:val="0"/>
          <w:sz w:val="24"/>
          <w:szCs w:val="24"/>
        </w:rPr>
        <w:t>2021</w:t>
      </w:r>
      <w:r>
        <w:rPr>
          <w:rFonts w:ascii="Times New Roman" w:hAnsi="Times New Roman" w:hint="eastAsia"/>
          <w:kern w:val="0"/>
          <w:sz w:val="24"/>
          <w:szCs w:val="24"/>
        </w:rPr>
        <w:t>年</w:t>
      </w:r>
      <w:r>
        <w:rPr>
          <w:rFonts w:ascii="Times New Roman" w:hAnsi="Times New Roman" w:hint="eastAsia"/>
          <w:kern w:val="0"/>
          <w:sz w:val="24"/>
          <w:szCs w:val="24"/>
        </w:rPr>
        <w:t>5</w:t>
      </w:r>
      <w:r>
        <w:rPr>
          <w:rFonts w:ascii="Times New Roman" w:hAnsi="Times New Roman" w:hint="eastAsia"/>
          <w:kern w:val="0"/>
          <w:sz w:val="24"/>
          <w:szCs w:val="24"/>
        </w:rPr>
        <w:t>月开始，标准编制相关人员开始进行相关资料收集与背景调研，对康复器械与设备行业中的企业标准进行了相关的调查和研究，确定了《“领跑者”标准评价要求</w:t>
      </w:r>
      <w:r>
        <w:rPr>
          <w:rFonts w:ascii="Times New Roman" w:hAnsi="Times New Roman" w:hint="eastAsia"/>
          <w:kern w:val="0"/>
          <w:sz w:val="24"/>
          <w:szCs w:val="24"/>
        </w:rPr>
        <w:t xml:space="preserve">  </w:t>
      </w:r>
      <w:r>
        <w:rPr>
          <w:rFonts w:ascii="Times New Roman" w:hAnsi="Times New Roman" w:hint="eastAsia"/>
          <w:kern w:val="0"/>
          <w:sz w:val="24"/>
          <w:szCs w:val="24"/>
        </w:rPr>
        <w:t>康复器械与设备》团体标准的初步技术要求。</w:t>
      </w:r>
    </w:p>
    <w:p w14:paraId="182A62B4" w14:textId="77777777" w:rsidR="00881EDA" w:rsidRDefault="001566BC">
      <w:pPr>
        <w:autoSpaceDE w:val="0"/>
        <w:autoSpaceDN w:val="0"/>
        <w:adjustRightInd w:val="0"/>
        <w:spacing w:line="360" w:lineRule="auto"/>
        <w:ind w:firstLineChars="200" w:firstLine="480"/>
        <w:rPr>
          <w:rFonts w:ascii="Times New Roman" w:eastAsiaTheme="minorEastAsia" w:hAnsi="Times New Roman"/>
          <w:sz w:val="24"/>
          <w:szCs w:val="24"/>
        </w:rPr>
      </w:pPr>
      <w:r>
        <w:rPr>
          <w:rFonts w:ascii="Times New Roman" w:hAnsi="Times New Roman" w:hint="eastAsia"/>
          <w:kern w:val="0"/>
          <w:sz w:val="24"/>
          <w:szCs w:val="24"/>
        </w:rPr>
        <w:t>2</w:t>
      </w:r>
      <w:r>
        <w:rPr>
          <w:rFonts w:ascii="Times New Roman" w:hAnsi="Times New Roman" w:hint="eastAsia"/>
          <w:kern w:val="0"/>
          <w:sz w:val="24"/>
          <w:szCs w:val="24"/>
        </w:rPr>
        <w:t>）</w:t>
      </w:r>
      <w:r>
        <w:rPr>
          <w:rFonts w:ascii="Times New Roman" w:hAnsi="Times New Roman" w:hint="eastAsia"/>
          <w:kern w:val="0"/>
          <w:sz w:val="24"/>
          <w:szCs w:val="24"/>
        </w:rPr>
        <w:t>2021</w:t>
      </w:r>
      <w:r>
        <w:rPr>
          <w:rFonts w:ascii="Times New Roman" w:hAnsi="Times New Roman" w:hint="eastAsia"/>
          <w:kern w:val="0"/>
          <w:sz w:val="24"/>
          <w:szCs w:val="24"/>
        </w:rPr>
        <w:t>年</w:t>
      </w:r>
      <w:r>
        <w:rPr>
          <w:rFonts w:ascii="Times New Roman" w:hAnsi="Times New Roman" w:hint="eastAsia"/>
          <w:kern w:val="0"/>
          <w:sz w:val="24"/>
          <w:szCs w:val="24"/>
        </w:rPr>
        <w:t>6</w:t>
      </w:r>
      <w:r>
        <w:rPr>
          <w:rFonts w:ascii="Times New Roman" w:hAnsi="Times New Roman" w:hint="eastAsia"/>
          <w:kern w:val="0"/>
          <w:sz w:val="24"/>
          <w:szCs w:val="24"/>
        </w:rPr>
        <w:t>月，深圳市乐心平江科技有限公司、</w:t>
      </w:r>
      <w:r>
        <w:rPr>
          <w:rFonts w:ascii="Times New Roman" w:hint="eastAsia"/>
          <w:color w:val="000000" w:themeColor="text1"/>
          <w:sz w:val="24"/>
          <w:szCs w:val="24"/>
        </w:rPr>
        <w:t>厦门威恩科技有限公司、</w:t>
      </w:r>
      <w:r>
        <w:rPr>
          <w:rFonts w:ascii="Times New Roman" w:hint="eastAsia"/>
          <w:color w:val="000000" w:themeColor="text1"/>
          <w:sz w:val="24"/>
          <w:szCs w:val="24"/>
        </w:rPr>
        <w:t xml:space="preserve"> </w:t>
      </w:r>
      <w:r>
        <w:rPr>
          <w:rFonts w:ascii="Times New Roman" w:hint="eastAsia"/>
          <w:color w:val="000000" w:themeColor="text1"/>
          <w:sz w:val="24"/>
          <w:szCs w:val="24"/>
        </w:rPr>
        <w:t>北京中科怡康中医研究院</w:t>
      </w:r>
      <w:r>
        <w:rPr>
          <w:rFonts w:ascii="Times New Roman" w:hAnsi="Times New Roman" w:hint="eastAsia"/>
          <w:kern w:val="0"/>
          <w:sz w:val="24"/>
          <w:szCs w:val="24"/>
        </w:rPr>
        <w:t>等单位召开</w:t>
      </w:r>
      <w:proofErr w:type="gramStart"/>
      <w:r>
        <w:rPr>
          <w:rFonts w:ascii="Times New Roman" w:hAnsi="Times New Roman" w:hint="eastAsia"/>
          <w:kern w:val="0"/>
          <w:sz w:val="24"/>
          <w:szCs w:val="24"/>
        </w:rPr>
        <w:t>此团体</w:t>
      </w:r>
      <w:proofErr w:type="gramEnd"/>
      <w:r>
        <w:rPr>
          <w:rFonts w:ascii="Times New Roman" w:hAnsi="Times New Roman" w:hint="eastAsia"/>
          <w:kern w:val="0"/>
          <w:sz w:val="24"/>
          <w:szCs w:val="24"/>
        </w:rPr>
        <w:t>标准编制</w:t>
      </w:r>
      <w:proofErr w:type="gramStart"/>
      <w:r>
        <w:rPr>
          <w:rFonts w:ascii="Times New Roman" w:hAnsi="Times New Roman" w:hint="eastAsia"/>
          <w:kern w:val="0"/>
          <w:sz w:val="24"/>
          <w:szCs w:val="24"/>
        </w:rPr>
        <w:t>组启动</w:t>
      </w:r>
      <w:proofErr w:type="gramEnd"/>
      <w:r>
        <w:rPr>
          <w:rFonts w:ascii="Times New Roman" w:hAnsi="Times New Roman" w:hint="eastAsia"/>
          <w:kern w:val="0"/>
          <w:sz w:val="24"/>
          <w:szCs w:val="24"/>
        </w:rPr>
        <w:t>会，开展标准的相关制定工作。中国商业股份制企业经济联合会标准工作委员会组织各起草单位对标准</w:t>
      </w:r>
      <w:r>
        <w:rPr>
          <w:rFonts w:ascii="Times New Roman" w:hAnsi="Times New Roman" w:hint="eastAsia"/>
          <w:kern w:val="0"/>
          <w:sz w:val="24"/>
          <w:szCs w:val="24"/>
        </w:rPr>
        <w:lastRenderedPageBreak/>
        <w:t>草案进行了标</w:t>
      </w:r>
      <w:r>
        <w:rPr>
          <w:rFonts w:ascii="Times New Roman" w:eastAsiaTheme="minorEastAsia" w:hAnsi="Times New Roman" w:hint="eastAsia"/>
          <w:sz w:val="24"/>
          <w:szCs w:val="24"/>
        </w:rPr>
        <w:t>准编制</w:t>
      </w:r>
      <w:proofErr w:type="gramStart"/>
      <w:r>
        <w:rPr>
          <w:rFonts w:ascii="Times New Roman" w:eastAsiaTheme="minorEastAsia" w:hAnsi="Times New Roman" w:hint="eastAsia"/>
          <w:sz w:val="24"/>
          <w:szCs w:val="24"/>
        </w:rPr>
        <w:t>组启动</w:t>
      </w:r>
      <w:proofErr w:type="gramEnd"/>
      <w:r>
        <w:rPr>
          <w:rFonts w:ascii="Times New Roman" w:eastAsiaTheme="minorEastAsia" w:hAnsi="Times New Roman" w:hint="eastAsia"/>
          <w:sz w:val="24"/>
          <w:szCs w:val="24"/>
        </w:rPr>
        <w:t>会，确定了标准草案详细</w:t>
      </w:r>
      <w:r>
        <w:rPr>
          <w:rFonts w:ascii="Times New Roman" w:eastAsiaTheme="minorEastAsia" w:hAnsi="Times New Roman" w:hint="eastAsia"/>
          <w:sz w:val="24"/>
          <w:szCs w:val="24"/>
        </w:rPr>
        <w:t>内容，形成标准征求意见稿，并向行业征求意见。</w:t>
      </w:r>
    </w:p>
    <w:p w14:paraId="2D195F12" w14:textId="77777777" w:rsidR="00881EDA" w:rsidRDefault="001566BC">
      <w:pPr>
        <w:spacing w:line="480" w:lineRule="exact"/>
        <w:ind w:firstLineChars="150" w:firstLine="360"/>
        <w:rPr>
          <w:rFonts w:ascii="Times New Roman" w:eastAsiaTheme="minorEastAsia" w:hAnsi="Times New Roman"/>
          <w:sz w:val="24"/>
          <w:szCs w:val="24"/>
        </w:rPr>
      </w:pPr>
      <w:r>
        <w:rPr>
          <w:rFonts w:ascii="Times New Roman" w:eastAsiaTheme="minorEastAsia" w:hAnsi="Times New Roman"/>
          <w:sz w:val="24"/>
          <w:szCs w:val="24"/>
        </w:rPr>
        <w:t>3</w:t>
      </w:r>
      <w:r>
        <w:rPr>
          <w:rFonts w:ascii="Times New Roman" w:eastAsiaTheme="minorEastAsia" w:hAnsi="Times New Roman" w:hint="eastAsia"/>
          <w:sz w:val="24"/>
          <w:szCs w:val="24"/>
        </w:rPr>
        <w:t>）</w:t>
      </w:r>
      <w:r>
        <w:rPr>
          <w:rFonts w:ascii="Times New Roman" w:eastAsiaTheme="minorEastAsia" w:hAnsi="Times New Roman" w:hint="eastAsia"/>
          <w:sz w:val="24"/>
          <w:szCs w:val="24"/>
        </w:rPr>
        <w:t>2</w:t>
      </w:r>
      <w:r>
        <w:rPr>
          <w:rFonts w:ascii="Times New Roman" w:eastAsiaTheme="minorEastAsia" w:hAnsi="Times New Roman"/>
          <w:sz w:val="24"/>
          <w:szCs w:val="24"/>
        </w:rPr>
        <w:t>021</w:t>
      </w:r>
      <w:r>
        <w:rPr>
          <w:rFonts w:ascii="Times New Roman" w:eastAsiaTheme="minorEastAsia" w:hAnsi="Times New Roman" w:hint="eastAsia"/>
          <w:sz w:val="24"/>
          <w:szCs w:val="24"/>
        </w:rPr>
        <w:t>年</w:t>
      </w:r>
      <w:r>
        <w:rPr>
          <w:rFonts w:ascii="Times New Roman" w:eastAsiaTheme="minorEastAsia" w:hAnsi="Times New Roman" w:hint="eastAsia"/>
          <w:sz w:val="24"/>
          <w:szCs w:val="24"/>
        </w:rPr>
        <w:t>7</w:t>
      </w:r>
      <w:r>
        <w:rPr>
          <w:rFonts w:ascii="Times New Roman" w:eastAsiaTheme="minorEastAsia" w:hAnsi="Times New Roman" w:hint="eastAsia"/>
          <w:sz w:val="24"/>
          <w:szCs w:val="24"/>
        </w:rPr>
        <w:t>月</w:t>
      </w:r>
      <w:r>
        <w:rPr>
          <w:rFonts w:ascii="Times New Roman" w:eastAsiaTheme="minorEastAsia" w:hAnsi="Times New Roman" w:hint="eastAsia"/>
          <w:sz w:val="24"/>
          <w:szCs w:val="24"/>
        </w:rPr>
        <w:t>-</w:t>
      </w:r>
      <w:r>
        <w:rPr>
          <w:rFonts w:ascii="Times New Roman" w:eastAsiaTheme="minorEastAsia" w:hAnsi="Times New Roman" w:hint="eastAsia"/>
          <w:sz w:val="24"/>
          <w:szCs w:val="24"/>
        </w:rPr>
        <w:t>9</w:t>
      </w:r>
      <w:r>
        <w:rPr>
          <w:rFonts w:ascii="Times New Roman" w:eastAsiaTheme="minorEastAsia" w:hAnsi="Times New Roman" w:hint="eastAsia"/>
          <w:sz w:val="24"/>
          <w:szCs w:val="24"/>
        </w:rPr>
        <w:t>月，对《征求意见稿》以及验证试验数据进行了充分讨论，确定了</w:t>
      </w:r>
      <w:r>
        <w:rPr>
          <w:rFonts w:ascii="Times New Roman" w:eastAsiaTheme="minorEastAsia" w:hAnsi="Times New Roman" w:hint="eastAsia"/>
          <w:sz w:val="24"/>
          <w:szCs w:val="24"/>
        </w:rPr>
        <w:t>核心指标和创新性指标</w:t>
      </w:r>
      <w:r>
        <w:rPr>
          <w:rFonts w:ascii="Times New Roman" w:eastAsiaTheme="minorEastAsia" w:hAnsi="Times New Roman" w:hint="eastAsia"/>
          <w:sz w:val="24"/>
          <w:szCs w:val="24"/>
        </w:rPr>
        <w:t>，并就标准文本进行了修订，同时明确下阶段的工作计划。形成了标准《</w:t>
      </w:r>
      <w:r>
        <w:rPr>
          <w:rFonts w:ascii="Times New Roman" w:eastAsiaTheme="minorEastAsia" w:hAnsi="Times New Roman" w:hint="eastAsia"/>
          <w:sz w:val="24"/>
          <w:szCs w:val="24"/>
        </w:rPr>
        <w:t>征求</w:t>
      </w:r>
      <w:r>
        <w:rPr>
          <w:rFonts w:ascii="Times New Roman" w:eastAsiaTheme="minorEastAsia" w:hAnsi="Times New Roman" w:hint="eastAsia"/>
          <w:sz w:val="24"/>
          <w:szCs w:val="24"/>
        </w:rPr>
        <w:t>送审稿》。</w:t>
      </w:r>
    </w:p>
    <w:p w14:paraId="4160FA8C" w14:textId="77777777" w:rsidR="00881EDA" w:rsidRDefault="001566BC">
      <w:pPr>
        <w:spacing w:line="480" w:lineRule="exact"/>
        <w:ind w:firstLineChars="200" w:firstLine="480"/>
        <w:rPr>
          <w:rFonts w:ascii="Times New Roman" w:eastAsiaTheme="minorEastAsia" w:hAnsi="Times New Roman"/>
          <w:sz w:val="24"/>
          <w:szCs w:val="24"/>
        </w:rPr>
      </w:pPr>
      <w:r>
        <w:rPr>
          <w:rFonts w:ascii="Times New Roman" w:eastAsiaTheme="minorEastAsia" w:hAnsi="Times New Roman"/>
          <w:sz w:val="24"/>
          <w:szCs w:val="24"/>
        </w:rPr>
        <w:t>4</w:t>
      </w:r>
      <w:r>
        <w:rPr>
          <w:rFonts w:ascii="Times New Roman" w:eastAsiaTheme="minorEastAsia" w:hAnsi="Times New Roman" w:hint="eastAsia"/>
          <w:sz w:val="24"/>
          <w:szCs w:val="24"/>
        </w:rPr>
        <w:t>）标准审查</w:t>
      </w:r>
    </w:p>
    <w:p w14:paraId="4078B1DD" w14:textId="77777777" w:rsidR="00881EDA" w:rsidRDefault="001566BC">
      <w:pPr>
        <w:spacing w:line="360" w:lineRule="auto"/>
        <w:ind w:firstLine="420"/>
        <w:rPr>
          <w:rFonts w:ascii="Times New Roman" w:hAnsi="Times New Roman"/>
          <w:sz w:val="24"/>
          <w:szCs w:val="24"/>
        </w:rPr>
      </w:pPr>
      <w:r>
        <w:rPr>
          <w:rFonts w:ascii="Times New Roman" w:hAnsi="Times New Roman"/>
          <w:sz w:val="24"/>
          <w:szCs w:val="24"/>
        </w:rPr>
        <w:t>2021</w:t>
      </w:r>
      <w:r>
        <w:rPr>
          <w:rFonts w:ascii="Times New Roman" w:hAnsi="Times New Roman" w:hint="eastAsia"/>
          <w:sz w:val="24"/>
          <w:szCs w:val="24"/>
        </w:rPr>
        <w:t>年</w:t>
      </w:r>
      <w:r>
        <w:rPr>
          <w:rFonts w:ascii="Times New Roman" w:hAnsi="Times New Roman" w:hint="eastAsia"/>
          <w:sz w:val="24"/>
          <w:szCs w:val="24"/>
        </w:rPr>
        <w:t>10</w:t>
      </w:r>
      <w:r>
        <w:rPr>
          <w:rFonts w:ascii="Times New Roman" w:hAnsi="Times New Roman" w:hint="eastAsia"/>
          <w:sz w:val="24"/>
          <w:szCs w:val="24"/>
        </w:rPr>
        <w:t>月</w:t>
      </w:r>
      <w:r>
        <w:rPr>
          <w:rFonts w:ascii="Times New Roman" w:hAnsi="Times New Roman" w:hint="eastAsia"/>
          <w:sz w:val="24"/>
          <w:szCs w:val="24"/>
        </w:rPr>
        <w:t>30</w:t>
      </w:r>
      <w:r>
        <w:rPr>
          <w:rFonts w:ascii="Times New Roman" w:hAnsi="Times New Roman" w:hint="eastAsia"/>
          <w:sz w:val="24"/>
          <w:szCs w:val="24"/>
        </w:rPr>
        <w:t>日，通过网络会议形式召开的标准审定会上，专家对《领跑者”标准评价要求</w:t>
      </w:r>
      <w:r>
        <w:rPr>
          <w:rFonts w:ascii="Times New Roman" w:hAnsi="Times New Roman" w:hint="eastAsia"/>
          <w:sz w:val="24"/>
          <w:szCs w:val="24"/>
        </w:rPr>
        <w:t xml:space="preserve">  </w:t>
      </w:r>
      <w:r>
        <w:rPr>
          <w:rFonts w:ascii="Times New Roman" w:hAnsi="Times New Roman" w:hint="eastAsia"/>
          <w:sz w:val="24"/>
          <w:szCs w:val="24"/>
        </w:rPr>
        <w:t>康复器械与设备</w:t>
      </w:r>
      <w:r>
        <w:rPr>
          <w:rFonts w:ascii="Times New Roman" w:hAnsi="Times New Roman" w:hint="eastAsia"/>
          <w:sz w:val="24"/>
          <w:szCs w:val="24"/>
        </w:rPr>
        <w:t>》团体标准送审稿、编制说明和征求意见汇总表进行了细致的审查，</w:t>
      </w:r>
      <w:r w:rsidRPr="00FE0F68">
        <w:rPr>
          <w:rFonts w:ascii="Times New Roman" w:hAnsi="Times New Roman" w:hint="eastAsia"/>
          <w:sz w:val="24"/>
          <w:szCs w:val="24"/>
        </w:rPr>
        <w:t>并提出共</w:t>
      </w:r>
      <w:r w:rsidRPr="00FE0F68">
        <w:rPr>
          <w:rFonts w:ascii="Times New Roman" w:hAnsi="Times New Roman"/>
          <w:sz w:val="24"/>
          <w:szCs w:val="24"/>
        </w:rPr>
        <w:t>10</w:t>
      </w:r>
      <w:r w:rsidRPr="00FE0F68">
        <w:rPr>
          <w:rFonts w:ascii="Times New Roman" w:hAnsi="Times New Roman" w:hint="eastAsia"/>
          <w:sz w:val="24"/>
          <w:szCs w:val="24"/>
        </w:rPr>
        <w:t>条</w:t>
      </w:r>
      <w:r w:rsidRPr="00FE0F68">
        <w:rPr>
          <w:rFonts w:ascii="Times New Roman" w:hAnsi="Times New Roman" w:hint="eastAsia"/>
          <w:sz w:val="24"/>
          <w:szCs w:val="24"/>
        </w:rPr>
        <w:t>修改意</w:t>
      </w:r>
      <w:r>
        <w:rPr>
          <w:rFonts w:ascii="Times New Roman" w:hAnsi="Times New Roman" w:hint="eastAsia"/>
          <w:sz w:val="24"/>
          <w:szCs w:val="24"/>
        </w:rPr>
        <w:t>见。最后，专家一致通过该标准的审查，认为该标准体系及内容符合团体标准制修订要求，相关文件齐备，该标准达到国内先进水平。</w:t>
      </w:r>
    </w:p>
    <w:p w14:paraId="714C3F6D" w14:textId="77777777" w:rsidR="00881EDA" w:rsidRDefault="001566BC">
      <w:pPr>
        <w:spacing w:line="480" w:lineRule="exact"/>
        <w:ind w:firstLineChars="200" w:firstLine="480"/>
        <w:rPr>
          <w:rFonts w:ascii="Times New Roman" w:eastAsiaTheme="minorEastAsia" w:hAnsi="Times New Roman"/>
          <w:sz w:val="24"/>
          <w:szCs w:val="24"/>
        </w:rPr>
      </w:pPr>
      <w:r>
        <w:rPr>
          <w:rFonts w:ascii="Times New Roman" w:hAnsi="Times New Roman"/>
          <w:sz w:val="24"/>
          <w:szCs w:val="24"/>
        </w:rPr>
        <w:t>在标准审定后，起草工作组认真研究和吸收了专家的审定意见，并按照会议审查意见对标准送审稿作了进一步的修改、整理和完善，并将修改后的标准送审稿发送起草工作组所有成员单位再次确认。根据工作组成员提供的建议，起草工作组对标准格式和个别语言文字表述做了相应的微调。</w:t>
      </w:r>
      <w:r>
        <w:rPr>
          <w:rFonts w:ascii="Times New Roman" w:hAnsi="Times New Roman"/>
          <w:sz w:val="24"/>
          <w:szCs w:val="24"/>
        </w:rPr>
        <w:t>2021</w:t>
      </w:r>
      <w:r>
        <w:rPr>
          <w:rFonts w:ascii="Times New Roman" w:hAnsi="Times New Roman"/>
          <w:sz w:val="24"/>
          <w:szCs w:val="24"/>
        </w:rPr>
        <w:t>年</w:t>
      </w:r>
      <w:r>
        <w:rPr>
          <w:rFonts w:ascii="Times New Roman" w:hAnsi="Times New Roman" w:hint="eastAsia"/>
          <w:sz w:val="24"/>
          <w:szCs w:val="24"/>
        </w:rPr>
        <w:t>11</w:t>
      </w:r>
      <w:r>
        <w:rPr>
          <w:rFonts w:ascii="Times New Roman" w:hAnsi="Times New Roman"/>
          <w:sz w:val="24"/>
          <w:szCs w:val="24"/>
        </w:rPr>
        <w:t>月</w:t>
      </w:r>
      <w:r>
        <w:rPr>
          <w:rFonts w:ascii="Times New Roman" w:hAnsi="Times New Roman" w:hint="eastAsia"/>
          <w:sz w:val="24"/>
          <w:szCs w:val="24"/>
        </w:rPr>
        <w:t>1</w:t>
      </w:r>
      <w:r>
        <w:rPr>
          <w:rFonts w:ascii="Times New Roman" w:hAnsi="Times New Roman" w:hint="eastAsia"/>
          <w:sz w:val="24"/>
          <w:szCs w:val="24"/>
        </w:rPr>
        <w:t>日</w:t>
      </w:r>
      <w:r>
        <w:rPr>
          <w:rFonts w:ascii="Times New Roman" w:hAnsi="Times New Roman"/>
          <w:sz w:val="24"/>
          <w:szCs w:val="24"/>
        </w:rPr>
        <w:t>，起草工作组完成对标准送审稿的修改，并形成团体标准报批稿。</w:t>
      </w:r>
    </w:p>
    <w:p w14:paraId="152A3821" w14:textId="77777777" w:rsidR="00881EDA" w:rsidRDefault="001566BC">
      <w:pPr>
        <w:spacing w:line="480" w:lineRule="exact"/>
        <w:rPr>
          <w:rFonts w:ascii="Times New Roman" w:eastAsiaTheme="minorEastAsia" w:hAnsi="Times New Roman"/>
          <w:sz w:val="24"/>
          <w:szCs w:val="24"/>
        </w:rPr>
      </w:pPr>
      <w:r>
        <w:rPr>
          <w:rFonts w:ascii="Times New Roman" w:eastAsiaTheme="minorEastAsia" w:hAnsi="Times New Roman"/>
          <w:b/>
          <w:sz w:val="24"/>
          <w:szCs w:val="24"/>
        </w:rPr>
        <w:t>3</w:t>
      </w:r>
      <w:r>
        <w:rPr>
          <w:rFonts w:ascii="Times New Roman" w:eastAsiaTheme="minorEastAsia" w:hAnsi="Times New Roman"/>
          <w:b/>
          <w:sz w:val="24"/>
          <w:szCs w:val="24"/>
        </w:rPr>
        <w:t>、主要起草单位及起草人所做的工作</w:t>
      </w:r>
    </w:p>
    <w:tbl>
      <w:tblPr>
        <w:tblStyle w:val="afe"/>
        <w:tblW w:w="9220" w:type="dxa"/>
        <w:tblInd w:w="-176" w:type="dxa"/>
        <w:tblLayout w:type="fixed"/>
        <w:tblLook w:val="04A0" w:firstRow="1" w:lastRow="0" w:firstColumn="1" w:lastColumn="0" w:noHBand="0" w:noVBand="1"/>
      </w:tblPr>
      <w:tblGrid>
        <w:gridCol w:w="3261"/>
        <w:gridCol w:w="2076"/>
        <w:gridCol w:w="3883"/>
      </w:tblGrid>
      <w:tr w:rsidR="00881EDA" w14:paraId="67B83725" w14:textId="77777777">
        <w:trPr>
          <w:trHeight w:val="20"/>
        </w:trPr>
        <w:tc>
          <w:tcPr>
            <w:tcW w:w="3261" w:type="dxa"/>
          </w:tcPr>
          <w:p w14:paraId="0FB80376" w14:textId="77777777" w:rsidR="00881EDA" w:rsidRDefault="001566BC">
            <w:pPr>
              <w:spacing w:line="480" w:lineRule="exact"/>
              <w:jc w:val="center"/>
              <w:rPr>
                <w:rFonts w:ascii="Times New Roman" w:eastAsiaTheme="minorEastAsia" w:hAnsi="Times New Roman"/>
                <w:sz w:val="24"/>
                <w:szCs w:val="24"/>
              </w:rPr>
            </w:pPr>
            <w:r>
              <w:rPr>
                <w:rFonts w:ascii="Times New Roman" w:eastAsiaTheme="minorEastAsia" w:hAnsi="Times New Roman"/>
                <w:sz w:val="24"/>
                <w:szCs w:val="24"/>
              </w:rPr>
              <w:t>主要参加单位</w:t>
            </w:r>
          </w:p>
        </w:tc>
        <w:tc>
          <w:tcPr>
            <w:tcW w:w="2076" w:type="dxa"/>
          </w:tcPr>
          <w:p w14:paraId="2169858F" w14:textId="77777777" w:rsidR="00881EDA" w:rsidRDefault="001566BC">
            <w:pPr>
              <w:spacing w:line="480" w:lineRule="exact"/>
              <w:jc w:val="center"/>
              <w:rPr>
                <w:rFonts w:ascii="Times New Roman" w:eastAsiaTheme="minorEastAsia" w:hAnsi="Times New Roman"/>
                <w:sz w:val="24"/>
                <w:szCs w:val="24"/>
              </w:rPr>
            </w:pPr>
            <w:r>
              <w:rPr>
                <w:rFonts w:ascii="Times New Roman" w:eastAsiaTheme="minorEastAsia" w:hAnsi="Times New Roman"/>
                <w:sz w:val="24"/>
                <w:szCs w:val="24"/>
              </w:rPr>
              <w:t>成员</w:t>
            </w:r>
          </w:p>
        </w:tc>
        <w:tc>
          <w:tcPr>
            <w:tcW w:w="3883" w:type="dxa"/>
          </w:tcPr>
          <w:p w14:paraId="6835818F" w14:textId="77777777" w:rsidR="00881EDA" w:rsidRDefault="001566BC">
            <w:pPr>
              <w:spacing w:line="480" w:lineRule="exact"/>
              <w:jc w:val="center"/>
              <w:rPr>
                <w:rFonts w:ascii="Times New Roman" w:eastAsiaTheme="minorEastAsia" w:hAnsi="Times New Roman"/>
                <w:sz w:val="24"/>
                <w:szCs w:val="24"/>
              </w:rPr>
            </w:pPr>
            <w:r>
              <w:rPr>
                <w:rFonts w:ascii="Times New Roman" w:eastAsiaTheme="minorEastAsia" w:hAnsi="Times New Roman"/>
                <w:sz w:val="24"/>
                <w:szCs w:val="24"/>
              </w:rPr>
              <w:t>主要工作</w:t>
            </w:r>
          </w:p>
        </w:tc>
      </w:tr>
      <w:tr w:rsidR="00881EDA" w14:paraId="2AA5BB04" w14:textId="77777777">
        <w:trPr>
          <w:trHeight w:val="855"/>
        </w:trPr>
        <w:tc>
          <w:tcPr>
            <w:tcW w:w="3261" w:type="dxa"/>
            <w:vAlign w:val="center"/>
          </w:tcPr>
          <w:p w14:paraId="21286B5F" w14:textId="77777777" w:rsidR="00881EDA" w:rsidRDefault="001566BC">
            <w:pPr>
              <w:rPr>
                <w:rFonts w:ascii="Times New Roman" w:eastAsiaTheme="minorEastAsia" w:hAnsi="Times New Roman"/>
                <w:szCs w:val="21"/>
              </w:rPr>
            </w:pPr>
            <w:r>
              <w:rPr>
                <w:rFonts w:ascii="Times New Roman" w:eastAsiaTheme="minorEastAsia" w:hint="eastAsia"/>
                <w:color w:val="000000" w:themeColor="text1"/>
                <w:sz w:val="24"/>
                <w:szCs w:val="24"/>
              </w:rPr>
              <w:t>中国商业联合会</w:t>
            </w:r>
          </w:p>
        </w:tc>
        <w:tc>
          <w:tcPr>
            <w:tcW w:w="2076" w:type="dxa"/>
            <w:vAlign w:val="center"/>
          </w:tcPr>
          <w:p w14:paraId="26ABE8B1" w14:textId="77777777" w:rsidR="00881EDA" w:rsidRDefault="001566BC">
            <w:pPr>
              <w:rPr>
                <w:rFonts w:ascii="Times New Roman" w:eastAsiaTheme="minorEastAsia" w:hAnsi="Times New Roman"/>
                <w:szCs w:val="21"/>
              </w:rPr>
            </w:pPr>
            <w:r>
              <w:rPr>
                <w:rFonts w:ascii="Times New Roman" w:eastAsiaTheme="minorEastAsia" w:hAnsi="Times New Roman" w:hint="eastAsia"/>
                <w:color w:val="000000" w:themeColor="text1"/>
                <w:sz w:val="24"/>
                <w:szCs w:val="24"/>
              </w:rPr>
              <w:t>王福清</w:t>
            </w:r>
          </w:p>
        </w:tc>
        <w:tc>
          <w:tcPr>
            <w:tcW w:w="3883" w:type="dxa"/>
            <w:vAlign w:val="center"/>
          </w:tcPr>
          <w:p w14:paraId="2C0A853A" w14:textId="77777777" w:rsidR="00881EDA" w:rsidRDefault="001566BC">
            <w:pPr>
              <w:rPr>
                <w:rFonts w:ascii="Times New Roman" w:eastAsiaTheme="minorEastAsia" w:hAnsi="Times New Roman"/>
                <w:szCs w:val="21"/>
                <w:highlight w:val="yellow"/>
              </w:rPr>
            </w:pPr>
            <w:r>
              <w:rPr>
                <w:rFonts w:ascii="Times New Roman" w:hAnsi="Times New Roman"/>
                <w:color w:val="000000" w:themeColor="text1"/>
                <w:sz w:val="24"/>
                <w:szCs w:val="24"/>
              </w:rPr>
              <w:t>负责标准制订过程的协调工作</w:t>
            </w:r>
          </w:p>
        </w:tc>
      </w:tr>
      <w:tr w:rsidR="00881EDA" w14:paraId="190643EF" w14:textId="77777777">
        <w:trPr>
          <w:trHeight w:val="856"/>
        </w:trPr>
        <w:tc>
          <w:tcPr>
            <w:tcW w:w="3261" w:type="dxa"/>
            <w:vAlign w:val="center"/>
          </w:tcPr>
          <w:p w14:paraId="33046417" w14:textId="77777777" w:rsidR="00881EDA" w:rsidRDefault="001566BC">
            <w:pPr>
              <w:rPr>
                <w:rFonts w:ascii="Times New Roman"/>
                <w:color w:val="000000" w:themeColor="text1"/>
                <w:sz w:val="24"/>
                <w:szCs w:val="24"/>
              </w:rPr>
            </w:pPr>
            <w:r>
              <w:rPr>
                <w:rFonts w:ascii="Times New Roman" w:hint="eastAsia"/>
                <w:color w:val="000000" w:themeColor="text1"/>
                <w:sz w:val="24"/>
                <w:szCs w:val="24"/>
              </w:rPr>
              <w:t>中国商业股份制企业经济联合会</w:t>
            </w:r>
          </w:p>
        </w:tc>
        <w:tc>
          <w:tcPr>
            <w:tcW w:w="2076" w:type="dxa"/>
            <w:vAlign w:val="center"/>
          </w:tcPr>
          <w:p w14:paraId="4A80A5D0" w14:textId="77777777" w:rsidR="00881EDA" w:rsidRDefault="001566BC">
            <w:pPr>
              <w:rPr>
                <w:rFonts w:ascii="Times New Roman"/>
                <w:color w:val="000000" w:themeColor="text1"/>
                <w:sz w:val="24"/>
                <w:szCs w:val="24"/>
              </w:rPr>
            </w:pPr>
            <w:r>
              <w:rPr>
                <w:rFonts w:ascii="Times New Roman" w:hint="eastAsia"/>
                <w:color w:val="000000" w:themeColor="text1"/>
                <w:sz w:val="24"/>
                <w:szCs w:val="24"/>
              </w:rPr>
              <w:t>赵峰</w:t>
            </w:r>
          </w:p>
        </w:tc>
        <w:tc>
          <w:tcPr>
            <w:tcW w:w="3883" w:type="dxa"/>
            <w:vAlign w:val="center"/>
          </w:tcPr>
          <w:p w14:paraId="44660623" w14:textId="77777777" w:rsidR="00881EDA" w:rsidRDefault="001566BC">
            <w:pPr>
              <w:rPr>
                <w:rFonts w:ascii="Times New Roman"/>
                <w:color w:val="000000" w:themeColor="text1"/>
                <w:sz w:val="24"/>
                <w:szCs w:val="24"/>
              </w:rPr>
            </w:pPr>
            <w:r>
              <w:rPr>
                <w:rFonts w:ascii="Times New Roman" w:hint="eastAsia"/>
                <w:color w:val="000000" w:themeColor="text1"/>
                <w:sz w:val="24"/>
                <w:szCs w:val="24"/>
              </w:rPr>
              <w:t>参与项目管理，负责资料查询、标准正文草案修改等</w:t>
            </w:r>
          </w:p>
        </w:tc>
      </w:tr>
      <w:tr w:rsidR="00881EDA" w14:paraId="159998CA" w14:textId="77777777">
        <w:trPr>
          <w:trHeight w:val="856"/>
        </w:trPr>
        <w:tc>
          <w:tcPr>
            <w:tcW w:w="3261" w:type="dxa"/>
            <w:vAlign w:val="center"/>
          </w:tcPr>
          <w:p w14:paraId="2068EBC9" w14:textId="77777777" w:rsidR="00881EDA" w:rsidRDefault="001566BC">
            <w:pPr>
              <w:rPr>
                <w:rFonts w:ascii="Times New Roman"/>
                <w:color w:val="000000" w:themeColor="text1"/>
                <w:sz w:val="24"/>
                <w:szCs w:val="24"/>
              </w:rPr>
            </w:pPr>
            <w:r>
              <w:rPr>
                <w:rFonts w:ascii="Times New Roman" w:hint="eastAsia"/>
                <w:color w:val="000000" w:themeColor="text1"/>
                <w:sz w:val="24"/>
                <w:szCs w:val="24"/>
              </w:rPr>
              <w:t>深圳市乐心平江科技有限公司</w:t>
            </w:r>
          </w:p>
        </w:tc>
        <w:tc>
          <w:tcPr>
            <w:tcW w:w="2076" w:type="dxa"/>
            <w:vAlign w:val="center"/>
          </w:tcPr>
          <w:p w14:paraId="742A4E31" w14:textId="77777777" w:rsidR="00881EDA" w:rsidRDefault="001566BC">
            <w:pPr>
              <w:rPr>
                <w:rFonts w:ascii="Times New Roman"/>
                <w:color w:val="000000" w:themeColor="text1"/>
                <w:sz w:val="24"/>
                <w:szCs w:val="24"/>
              </w:rPr>
            </w:pPr>
            <w:r>
              <w:rPr>
                <w:rFonts w:ascii="Times New Roman" w:hint="eastAsia"/>
                <w:color w:val="000000" w:themeColor="text1"/>
                <w:sz w:val="24"/>
                <w:szCs w:val="24"/>
              </w:rPr>
              <w:t>朱军、沈之江</w:t>
            </w:r>
          </w:p>
        </w:tc>
        <w:tc>
          <w:tcPr>
            <w:tcW w:w="3883" w:type="dxa"/>
            <w:vAlign w:val="center"/>
          </w:tcPr>
          <w:p w14:paraId="16069548" w14:textId="77777777" w:rsidR="00881EDA" w:rsidRDefault="001566BC">
            <w:pPr>
              <w:rPr>
                <w:rFonts w:ascii="Times New Roman"/>
                <w:color w:val="000000" w:themeColor="text1"/>
                <w:sz w:val="24"/>
                <w:szCs w:val="24"/>
              </w:rPr>
            </w:pPr>
            <w:r>
              <w:rPr>
                <w:rFonts w:ascii="Times New Roman" w:hint="eastAsia"/>
                <w:color w:val="000000" w:themeColor="text1"/>
                <w:sz w:val="24"/>
                <w:szCs w:val="24"/>
              </w:rPr>
              <w:t>负责基础指标、核心指标、创新性指标的编写等</w:t>
            </w:r>
          </w:p>
        </w:tc>
      </w:tr>
      <w:tr w:rsidR="00881EDA" w14:paraId="61D0602C" w14:textId="77777777">
        <w:trPr>
          <w:trHeight w:val="90"/>
        </w:trPr>
        <w:tc>
          <w:tcPr>
            <w:tcW w:w="3261" w:type="dxa"/>
            <w:vAlign w:val="center"/>
          </w:tcPr>
          <w:p w14:paraId="4087489C" w14:textId="77777777" w:rsidR="00881EDA" w:rsidRDefault="001566BC">
            <w:pPr>
              <w:rPr>
                <w:rFonts w:ascii="Times New Roman"/>
                <w:color w:val="000000" w:themeColor="text1"/>
                <w:sz w:val="24"/>
                <w:szCs w:val="24"/>
              </w:rPr>
            </w:pPr>
            <w:r>
              <w:rPr>
                <w:rFonts w:ascii="Times New Roman" w:hint="eastAsia"/>
                <w:color w:val="000000" w:themeColor="text1"/>
                <w:sz w:val="24"/>
                <w:szCs w:val="24"/>
              </w:rPr>
              <w:t>厦门威恩科技有限公司</w:t>
            </w:r>
            <w:r>
              <w:rPr>
                <w:rFonts w:ascii="Times New Roman" w:hint="eastAsia"/>
                <w:color w:val="000000" w:themeColor="text1"/>
                <w:sz w:val="24"/>
                <w:szCs w:val="24"/>
              </w:rPr>
              <w:t xml:space="preserve"> </w:t>
            </w:r>
          </w:p>
        </w:tc>
        <w:tc>
          <w:tcPr>
            <w:tcW w:w="2076" w:type="dxa"/>
            <w:vAlign w:val="center"/>
          </w:tcPr>
          <w:p w14:paraId="20F9709A" w14:textId="77777777" w:rsidR="00881EDA" w:rsidRDefault="001566BC">
            <w:pPr>
              <w:rPr>
                <w:rFonts w:ascii="Times New Roman"/>
                <w:color w:val="000000" w:themeColor="text1"/>
                <w:sz w:val="24"/>
                <w:szCs w:val="24"/>
              </w:rPr>
            </w:pPr>
            <w:r>
              <w:rPr>
                <w:rFonts w:ascii="Times New Roman" w:hint="eastAsia"/>
                <w:color w:val="000000" w:themeColor="text1"/>
                <w:sz w:val="24"/>
                <w:szCs w:val="24"/>
              </w:rPr>
              <w:t>李琦</w:t>
            </w:r>
          </w:p>
        </w:tc>
        <w:tc>
          <w:tcPr>
            <w:tcW w:w="3883" w:type="dxa"/>
            <w:vAlign w:val="center"/>
          </w:tcPr>
          <w:p w14:paraId="1C6174F3" w14:textId="77777777" w:rsidR="00881EDA" w:rsidRDefault="001566BC">
            <w:pPr>
              <w:rPr>
                <w:rFonts w:ascii="Times New Roman"/>
                <w:color w:val="000000" w:themeColor="text1"/>
                <w:sz w:val="24"/>
                <w:szCs w:val="24"/>
              </w:rPr>
            </w:pPr>
            <w:r>
              <w:rPr>
                <w:rFonts w:ascii="Times New Roman" w:hint="eastAsia"/>
                <w:color w:val="000000" w:themeColor="text1"/>
                <w:sz w:val="24"/>
                <w:szCs w:val="24"/>
              </w:rPr>
              <w:t>负责基础指标、核心指标、创新性指标的编写等</w:t>
            </w:r>
          </w:p>
        </w:tc>
      </w:tr>
      <w:tr w:rsidR="00881EDA" w14:paraId="79843413" w14:textId="77777777">
        <w:trPr>
          <w:trHeight w:val="856"/>
        </w:trPr>
        <w:tc>
          <w:tcPr>
            <w:tcW w:w="3261" w:type="dxa"/>
            <w:vAlign w:val="center"/>
          </w:tcPr>
          <w:p w14:paraId="12066648" w14:textId="77777777" w:rsidR="00881EDA" w:rsidRDefault="001566BC">
            <w:pPr>
              <w:rPr>
                <w:rFonts w:ascii="Times New Roman"/>
                <w:color w:val="000000" w:themeColor="text1"/>
                <w:sz w:val="24"/>
                <w:szCs w:val="24"/>
              </w:rPr>
            </w:pPr>
            <w:r>
              <w:rPr>
                <w:rFonts w:ascii="Times New Roman" w:hint="eastAsia"/>
                <w:color w:val="000000" w:themeColor="text1"/>
                <w:sz w:val="24"/>
                <w:szCs w:val="24"/>
              </w:rPr>
              <w:t>北京中科怡康中医研究院</w:t>
            </w:r>
          </w:p>
        </w:tc>
        <w:tc>
          <w:tcPr>
            <w:tcW w:w="2076" w:type="dxa"/>
            <w:vAlign w:val="center"/>
          </w:tcPr>
          <w:p w14:paraId="1A8E9A05" w14:textId="77777777" w:rsidR="00881EDA" w:rsidRDefault="001566BC">
            <w:pPr>
              <w:rPr>
                <w:rFonts w:ascii="Times New Roman"/>
                <w:color w:val="000000" w:themeColor="text1"/>
                <w:sz w:val="24"/>
                <w:szCs w:val="24"/>
              </w:rPr>
            </w:pPr>
            <w:r>
              <w:rPr>
                <w:rFonts w:ascii="Times New Roman" w:hint="eastAsia"/>
                <w:color w:val="000000" w:themeColor="text1"/>
                <w:sz w:val="24"/>
                <w:szCs w:val="24"/>
              </w:rPr>
              <w:t>李春美</w:t>
            </w:r>
          </w:p>
        </w:tc>
        <w:tc>
          <w:tcPr>
            <w:tcW w:w="3883" w:type="dxa"/>
            <w:vAlign w:val="center"/>
          </w:tcPr>
          <w:p w14:paraId="6BB77EB1" w14:textId="77777777" w:rsidR="00881EDA" w:rsidRDefault="001566BC">
            <w:pPr>
              <w:rPr>
                <w:rFonts w:ascii="Times New Roman"/>
                <w:color w:val="000000" w:themeColor="text1"/>
                <w:sz w:val="24"/>
                <w:szCs w:val="24"/>
              </w:rPr>
            </w:pPr>
            <w:r>
              <w:rPr>
                <w:rFonts w:ascii="Times New Roman" w:hint="eastAsia"/>
                <w:color w:val="000000" w:themeColor="text1"/>
                <w:sz w:val="24"/>
                <w:szCs w:val="24"/>
              </w:rPr>
              <w:t>负责基础指标、核心指标、创新性指标的编写等</w:t>
            </w:r>
          </w:p>
        </w:tc>
      </w:tr>
      <w:tr w:rsidR="00881EDA" w14:paraId="797F22D0" w14:textId="77777777">
        <w:trPr>
          <w:trHeight w:val="856"/>
        </w:trPr>
        <w:tc>
          <w:tcPr>
            <w:tcW w:w="3261" w:type="dxa"/>
            <w:vAlign w:val="center"/>
          </w:tcPr>
          <w:p w14:paraId="5FCEACC5" w14:textId="77777777" w:rsidR="00881EDA" w:rsidRDefault="001566BC">
            <w:pPr>
              <w:rPr>
                <w:rFonts w:ascii="Times New Roman"/>
                <w:color w:val="000000" w:themeColor="text1"/>
                <w:sz w:val="24"/>
                <w:szCs w:val="24"/>
              </w:rPr>
            </w:pPr>
            <w:r>
              <w:rPr>
                <w:rFonts w:ascii="Times New Roman" w:hint="eastAsia"/>
                <w:color w:val="000000" w:themeColor="text1"/>
                <w:sz w:val="24"/>
                <w:szCs w:val="24"/>
              </w:rPr>
              <w:t>余姚市博安医疗器械科技有限公司</w:t>
            </w:r>
          </w:p>
        </w:tc>
        <w:tc>
          <w:tcPr>
            <w:tcW w:w="2076" w:type="dxa"/>
            <w:vAlign w:val="center"/>
          </w:tcPr>
          <w:p w14:paraId="16C6E2C0" w14:textId="77777777" w:rsidR="00881EDA" w:rsidRDefault="001566BC">
            <w:pPr>
              <w:rPr>
                <w:rFonts w:ascii="Times New Roman"/>
                <w:color w:val="000000" w:themeColor="text1"/>
                <w:sz w:val="24"/>
                <w:szCs w:val="24"/>
              </w:rPr>
            </w:pPr>
            <w:proofErr w:type="gramStart"/>
            <w:r>
              <w:rPr>
                <w:rFonts w:ascii="Times New Roman" w:hint="eastAsia"/>
                <w:color w:val="000000" w:themeColor="text1"/>
                <w:sz w:val="24"/>
                <w:szCs w:val="24"/>
              </w:rPr>
              <w:t>苏旭辉</w:t>
            </w:r>
            <w:proofErr w:type="gramEnd"/>
          </w:p>
        </w:tc>
        <w:tc>
          <w:tcPr>
            <w:tcW w:w="3883" w:type="dxa"/>
            <w:vAlign w:val="center"/>
          </w:tcPr>
          <w:p w14:paraId="66F5A9C7" w14:textId="77777777" w:rsidR="00881EDA" w:rsidRDefault="001566BC">
            <w:pPr>
              <w:rPr>
                <w:rFonts w:ascii="Times New Roman"/>
                <w:color w:val="000000" w:themeColor="text1"/>
                <w:sz w:val="24"/>
                <w:szCs w:val="24"/>
              </w:rPr>
            </w:pPr>
            <w:r>
              <w:rPr>
                <w:rFonts w:ascii="Times New Roman" w:hint="eastAsia"/>
                <w:color w:val="000000" w:themeColor="text1"/>
                <w:sz w:val="24"/>
                <w:szCs w:val="24"/>
              </w:rPr>
              <w:t>负责基础指标、核心指标、创新性指标的编写等</w:t>
            </w:r>
          </w:p>
        </w:tc>
      </w:tr>
    </w:tbl>
    <w:p w14:paraId="1D677881" w14:textId="77777777" w:rsidR="00881EDA" w:rsidRDefault="00881EDA">
      <w:pPr>
        <w:spacing w:line="480" w:lineRule="exact"/>
        <w:rPr>
          <w:rFonts w:ascii="Times New Roman" w:eastAsiaTheme="minorEastAsia" w:hAnsi="Times New Roman"/>
          <w:sz w:val="24"/>
          <w:szCs w:val="24"/>
        </w:rPr>
      </w:pPr>
    </w:p>
    <w:p w14:paraId="2586B8EB" w14:textId="77777777" w:rsidR="00881EDA" w:rsidRDefault="001566BC">
      <w:pPr>
        <w:spacing w:line="480" w:lineRule="exact"/>
        <w:outlineLvl w:val="0"/>
        <w:rPr>
          <w:rFonts w:ascii="Times New Roman" w:eastAsiaTheme="minorEastAsia" w:hAnsi="Times New Roman"/>
          <w:b/>
          <w:sz w:val="24"/>
          <w:szCs w:val="24"/>
        </w:rPr>
      </w:pPr>
      <w:r>
        <w:rPr>
          <w:rFonts w:ascii="Times New Roman" w:eastAsiaTheme="minorEastAsia" w:hAnsi="Times New Roman"/>
          <w:b/>
          <w:sz w:val="24"/>
          <w:szCs w:val="24"/>
        </w:rPr>
        <w:t>二、标准编制原则和主要内容</w:t>
      </w:r>
    </w:p>
    <w:p w14:paraId="3C70D0DC" w14:textId="77777777" w:rsidR="00881EDA" w:rsidRDefault="001566BC">
      <w:pPr>
        <w:widowControl/>
        <w:spacing w:line="480" w:lineRule="exact"/>
        <w:ind w:firstLineChars="200" w:firstLine="480"/>
        <w:rPr>
          <w:rFonts w:ascii="Times New Roman" w:eastAsiaTheme="minorEastAsia" w:hAnsi="Times New Roman"/>
          <w:sz w:val="24"/>
          <w:szCs w:val="24"/>
        </w:rPr>
      </w:pPr>
      <w:r>
        <w:rPr>
          <w:rFonts w:ascii="Times New Roman" w:eastAsiaTheme="minorEastAsia" w:hAnsi="Times New Roman" w:hint="eastAsia"/>
          <w:sz w:val="24"/>
          <w:szCs w:val="24"/>
        </w:rPr>
        <w:t>1.</w:t>
      </w:r>
      <w:r>
        <w:rPr>
          <w:rFonts w:ascii="Times New Roman" w:eastAsiaTheme="minorEastAsia" w:hAnsi="Times New Roman" w:hint="eastAsia"/>
          <w:sz w:val="24"/>
          <w:szCs w:val="24"/>
        </w:rPr>
        <w:t>适用性原则</w:t>
      </w:r>
    </w:p>
    <w:p w14:paraId="4F095852" w14:textId="77777777" w:rsidR="00881EDA" w:rsidRDefault="001566BC">
      <w:pPr>
        <w:widowControl/>
        <w:spacing w:line="480" w:lineRule="exact"/>
        <w:ind w:firstLineChars="200" w:firstLine="480"/>
        <w:rPr>
          <w:rFonts w:ascii="Times New Roman" w:eastAsiaTheme="minorEastAsia" w:hAnsi="Times New Roman"/>
          <w:sz w:val="24"/>
          <w:szCs w:val="24"/>
        </w:rPr>
      </w:pPr>
      <w:r>
        <w:rPr>
          <w:rFonts w:ascii="Times New Roman" w:eastAsiaTheme="minorEastAsia" w:hAnsi="Times New Roman" w:hint="eastAsia"/>
          <w:sz w:val="24"/>
          <w:szCs w:val="24"/>
        </w:rPr>
        <w:t>标准中所制定的核心评价指标均为现行有效的国家</w:t>
      </w:r>
      <w:r>
        <w:rPr>
          <w:rFonts w:ascii="Times New Roman" w:eastAsiaTheme="minorEastAsia" w:hAnsi="Times New Roman" w:hint="eastAsia"/>
          <w:sz w:val="24"/>
          <w:szCs w:val="24"/>
        </w:rPr>
        <w:t>和行业</w:t>
      </w:r>
      <w:r>
        <w:rPr>
          <w:rFonts w:ascii="Times New Roman" w:eastAsiaTheme="minorEastAsia" w:hAnsi="Times New Roman" w:hint="eastAsia"/>
          <w:sz w:val="24"/>
          <w:szCs w:val="24"/>
        </w:rPr>
        <w:t>标准中的指标</w:t>
      </w:r>
      <w:r>
        <w:rPr>
          <w:rFonts w:ascii="Times New Roman" w:eastAsiaTheme="minorEastAsia" w:hAnsi="Times New Roman" w:hint="eastAsia"/>
          <w:sz w:val="24"/>
          <w:szCs w:val="24"/>
        </w:rPr>
        <w:t>和产品实践</w:t>
      </w:r>
      <w:r>
        <w:rPr>
          <w:rFonts w:ascii="Times New Roman" w:eastAsiaTheme="minorEastAsia" w:hAnsi="Times New Roman" w:hint="eastAsia"/>
          <w:sz w:val="24"/>
          <w:szCs w:val="24"/>
        </w:rPr>
        <w:t>。</w:t>
      </w:r>
      <w:r>
        <w:rPr>
          <w:rFonts w:ascii="Times New Roman" w:eastAsiaTheme="minorEastAsia" w:hAnsi="Times New Roman" w:hint="eastAsia"/>
          <w:sz w:val="24"/>
          <w:szCs w:val="24"/>
        </w:rPr>
        <w:t>创新性指标的技术参数来源于目前现有企业的先进经验。</w:t>
      </w:r>
    </w:p>
    <w:p w14:paraId="348E17CF" w14:textId="77777777" w:rsidR="00881EDA" w:rsidRDefault="001566BC">
      <w:pPr>
        <w:widowControl/>
        <w:spacing w:line="480" w:lineRule="exact"/>
        <w:ind w:firstLineChars="200" w:firstLine="480"/>
        <w:rPr>
          <w:rFonts w:ascii="Times New Roman" w:eastAsiaTheme="minorEastAsia" w:hAnsi="Times New Roman"/>
          <w:sz w:val="24"/>
          <w:szCs w:val="24"/>
        </w:rPr>
      </w:pPr>
      <w:r>
        <w:rPr>
          <w:rFonts w:ascii="Times New Roman" w:eastAsiaTheme="minorEastAsia" w:hAnsi="Times New Roman" w:hint="eastAsia"/>
          <w:sz w:val="24"/>
          <w:szCs w:val="24"/>
        </w:rPr>
        <w:t>2.</w:t>
      </w:r>
      <w:r>
        <w:rPr>
          <w:rFonts w:ascii="Times New Roman" w:eastAsiaTheme="minorEastAsia" w:hAnsi="Times New Roman" w:hint="eastAsia"/>
          <w:sz w:val="24"/>
          <w:szCs w:val="24"/>
        </w:rPr>
        <w:t>规范性原则</w:t>
      </w:r>
    </w:p>
    <w:p w14:paraId="4A3427C1" w14:textId="77777777" w:rsidR="00881EDA" w:rsidRDefault="001566BC">
      <w:pPr>
        <w:widowControl/>
        <w:spacing w:line="480" w:lineRule="exact"/>
        <w:ind w:firstLineChars="200" w:firstLine="480"/>
        <w:rPr>
          <w:rFonts w:ascii="Times New Roman" w:eastAsiaTheme="minorEastAsia" w:hAnsi="Times New Roman"/>
          <w:sz w:val="24"/>
          <w:szCs w:val="24"/>
        </w:rPr>
      </w:pPr>
      <w:r>
        <w:rPr>
          <w:rFonts w:ascii="Times New Roman" w:eastAsiaTheme="minorEastAsia" w:hAnsi="Times New Roman" w:hint="eastAsia"/>
          <w:sz w:val="24"/>
          <w:szCs w:val="24"/>
        </w:rPr>
        <w:t>本标准根据《中华人民共和国标准法》、</w:t>
      </w:r>
      <w:r>
        <w:rPr>
          <w:rFonts w:ascii="Times New Roman" w:eastAsiaTheme="minorEastAsia" w:hAnsi="Times New Roman" w:hint="eastAsia"/>
          <w:sz w:val="24"/>
          <w:szCs w:val="24"/>
        </w:rPr>
        <w:t>GB/T 1.1</w:t>
      </w:r>
      <w:r>
        <w:rPr>
          <w:rFonts w:ascii="Times New Roman" w:eastAsiaTheme="minorEastAsia" w:hAnsi="Times New Roman" w:hint="eastAsia"/>
          <w:sz w:val="24"/>
          <w:szCs w:val="24"/>
        </w:rPr>
        <w:t>《标准化工作导则第</w:t>
      </w:r>
      <w:r>
        <w:rPr>
          <w:rFonts w:ascii="Times New Roman" w:eastAsiaTheme="minorEastAsia" w:hAnsi="Times New Roman" w:hint="eastAsia"/>
          <w:sz w:val="24"/>
          <w:szCs w:val="24"/>
        </w:rPr>
        <w:t>1</w:t>
      </w:r>
      <w:r>
        <w:rPr>
          <w:rFonts w:ascii="Times New Roman" w:eastAsiaTheme="minorEastAsia" w:hAnsi="Times New Roman" w:hint="eastAsia"/>
          <w:sz w:val="24"/>
          <w:szCs w:val="24"/>
        </w:rPr>
        <w:t>部分：标准化文件的结构和起草规则》、</w:t>
      </w:r>
      <w:r>
        <w:rPr>
          <w:rFonts w:ascii="Times New Roman" w:eastAsiaTheme="minorEastAsia" w:hAnsi="Times New Roman" w:hint="eastAsia"/>
          <w:sz w:val="24"/>
          <w:szCs w:val="24"/>
        </w:rPr>
        <w:t>T/CAQP 015 T/ESF 0001</w:t>
      </w:r>
      <w:r>
        <w:rPr>
          <w:rFonts w:ascii="Times New Roman" w:eastAsiaTheme="minorEastAsia" w:hAnsi="Times New Roman" w:hint="eastAsia"/>
          <w:sz w:val="24"/>
          <w:szCs w:val="24"/>
        </w:rPr>
        <w:t>《“领跑者”标准编制通则》进行编制。</w:t>
      </w:r>
    </w:p>
    <w:p w14:paraId="4DE602DC" w14:textId="77777777" w:rsidR="00881EDA" w:rsidRDefault="001566BC">
      <w:pPr>
        <w:widowControl/>
        <w:spacing w:line="480" w:lineRule="exact"/>
        <w:ind w:firstLineChars="200" w:firstLine="480"/>
        <w:rPr>
          <w:rFonts w:ascii="Times New Roman" w:eastAsiaTheme="minorEastAsia" w:hAnsi="Times New Roman"/>
          <w:sz w:val="24"/>
          <w:szCs w:val="24"/>
        </w:rPr>
      </w:pPr>
      <w:r>
        <w:rPr>
          <w:rFonts w:ascii="Times New Roman" w:eastAsiaTheme="minorEastAsia" w:hAnsi="Times New Roman" w:hint="eastAsia"/>
          <w:sz w:val="24"/>
          <w:szCs w:val="24"/>
        </w:rPr>
        <w:t>本标准编制所参考的依据为国家有关法律法规以及强制性标准要求、国家及行业产品标准、国内或国际先进产品标准等</w:t>
      </w:r>
      <w:r>
        <w:rPr>
          <w:rFonts w:ascii="Times New Roman" w:eastAsiaTheme="minorEastAsia" w:hAnsi="Times New Roman" w:hint="eastAsia"/>
          <w:sz w:val="24"/>
          <w:szCs w:val="24"/>
        </w:rPr>
        <w:t>,</w:t>
      </w:r>
      <w:r>
        <w:rPr>
          <w:rFonts w:ascii="Times New Roman" w:eastAsiaTheme="minorEastAsia" w:hAnsi="Times New Roman" w:hint="eastAsia"/>
          <w:sz w:val="24"/>
          <w:szCs w:val="24"/>
        </w:rPr>
        <w:t>具体如下：</w:t>
      </w:r>
    </w:p>
    <w:p w14:paraId="0C089368" w14:textId="77777777" w:rsidR="00881EDA" w:rsidRDefault="001566BC">
      <w:pPr>
        <w:widowControl/>
        <w:spacing w:line="480" w:lineRule="exact"/>
        <w:ind w:firstLineChars="200" w:firstLine="480"/>
        <w:rPr>
          <w:rFonts w:ascii="Times New Roman" w:eastAsiaTheme="minorEastAsia" w:hAnsi="Times New Roman"/>
          <w:sz w:val="24"/>
          <w:szCs w:val="24"/>
        </w:rPr>
      </w:pPr>
      <w:r>
        <w:rPr>
          <w:rFonts w:ascii="Times New Roman" w:eastAsiaTheme="minorEastAsia" w:hAnsi="Times New Roman" w:hint="eastAsia"/>
          <w:sz w:val="24"/>
          <w:szCs w:val="24"/>
        </w:rPr>
        <w:t>GB 4706.1-2005</w:t>
      </w:r>
      <w:r>
        <w:rPr>
          <w:rFonts w:ascii="Times New Roman" w:eastAsiaTheme="minorEastAsia" w:hAnsi="Times New Roman" w:hint="eastAsia"/>
          <w:sz w:val="24"/>
          <w:szCs w:val="24"/>
        </w:rPr>
        <w:t>家用和类似用途电器的</w:t>
      </w:r>
      <w:proofErr w:type="gramStart"/>
      <w:r>
        <w:rPr>
          <w:rFonts w:ascii="Times New Roman" w:eastAsiaTheme="minorEastAsia" w:hAnsi="Times New Roman" w:hint="eastAsia"/>
          <w:sz w:val="24"/>
          <w:szCs w:val="24"/>
        </w:rPr>
        <w:t>安全第</w:t>
      </w:r>
      <w:r>
        <w:rPr>
          <w:rFonts w:ascii="Times New Roman" w:eastAsiaTheme="minorEastAsia" w:hAnsi="Times New Roman" w:hint="eastAsia"/>
          <w:sz w:val="24"/>
          <w:szCs w:val="24"/>
        </w:rPr>
        <w:t>1</w:t>
      </w:r>
      <w:proofErr w:type="gramEnd"/>
      <w:r>
        <w:rPr>
          <w:rFonts w:ascii="Times New Roman" w:eastAsiaTheme="minorEastAsia" w:hAnsi="Times New Roman" w:hint="eastAsia"/>
          <w:sz w:val="24"/>
          <w:szCs w:val="24"/>
        </w:rPr>
        <w:t>部分：通用要求</w:t>
      </w:r>
    </w:p>
    <w:p w14:paraId="400BBC52" w14:textId="77777777" w:rsidR="00881EDA" w:rsidRDefault="001566BC">
      <w:pPr>
        <w:widowControl/>
        <w:spacing w:line="480" w:lineRule="exact"/>
        <w:ind w:firstLineChars="200" w:firstLine="480"/>
        <w:rPr>
          <w:rFonts w:ascii="Times New Roman" w:eastAsiaTheme="minorEastAsia" w:hAnsi="Times New Roman"/>
          <w:sz w:val="24"/>
          <w:szCs w:val="24"/>
        </w:rPr>
      </w:pPr>
      <w:r>
        <w:rPr>
          <w:rFonts w:ascii="Times New Roman" w:eastAsiaTheme="minorEastAsia" w:hAnsi="Times New Roman" w:hint="eastAsia"/>
          <w:sz w:val="24"/>
          <w:szCs w:val="24"/>
        </w:rPr>
        <w:t xml:space="preserve">GB/T 22080-2016 </w:t>
      </w:r>
      <w:r>
        <w:rPr>
          <w:rFonts w:ascii="Times New Roman" w:eastAsiaTheme="minorEastAsia" w:hAnsi="Times New Roman" w:hint="eastAsia"/>
          <w:sz w:val="24"/>
          <w:szCs w:val="24"/>
        </w:rPr>
        <w:t>信息技术</w:t>
      </w:r>
      <w:r>
        <w:rPr>
          <w:rFonts w:ascii="Times New Roman" w:eastAsiaTheme="minorEastAsia" w:hAnsi="Times New Roman" w:hint="eastAsia"/>
          <w:sz w:val="24"/>
          <w:szCs w:val="24"/>
        </w:rPr>
        <w:t xml:space="preserve"> </w:t>
      </w:r>
      <w:r>
        <w:rPr>
          <w:rFonts w:ascii="Times New Roman" w:eastAsiaTheme="minorEastAsia" w:hAnsi="Times New Roman" w:hint="eastAsia"/>
          <w:sz w:val="24"/>
          <w:szCs w:val="24"/>
        </w:rPr>
        <w:t>安全技术</w:t>
      </w:r>
      <w:r>
        <w:rPr>
          <w:rFonts w:ascii="Times New Roman" w:eastAsiaTheme="minorEastAsia" w:hAnsi="Times New Roman" w:hint="eastAsia"/>
          <w:sz w:val="24"/>
          <w:szCs w:val="24"/>
        </w:rPr>
        <w:t xml:space="preserve"> </w:t>
      </w:r>
      <w:r>
        <w:rPr>
          <w:rFonts w:ascii="Times New Roman" w:eastAsiaTheme="minorEastAsia" w:hAnsi="Times New Roman" w:hint="eastAsia"/>
          <w:sz w:val="24"/>
          <w:szCs w:val="24"/>
        </w:rPr>
        <w:t>信息安全管理体系</w:t>
      </w:r>
      <w:r>
        <w:rPr>
          <w:rFonts w:ascii="Times New Roman" w:eastAsiaTheme="minorEastAsia" w:hAnsi="Times New Roman" w:hint="eastAsia"/>
          <w:sz w:val="24"/>
          <w:szCs w:val="24"/>
        </w:rPr>
        <w:t xml:space="preserve"> </w:t>
      </w:r>
      <w:r>
        <w:rPr>
          <w:rFonts w:ascii="Times New Roman" w:eastAsiaTheme="minorEastAsia" w:hAnsi="Times New Roman" w:hint="eastAsia"/>
          <w:sz w:val="24"/>
          <w:szCs w:val="24"/>
        </w:rPr>
        <w:t>要求</w:t>
      </w:r>
    </w:p>
    <w:p w14:paraId="1D4470D4" w14:textId="77777777" w:rsidR="00881EDA" w:rsidRDefault="001566BC">
      <w:pPr>
        <w:widowControl/>
        <w:spacing w:line="480" w:lineRule="exact"/>
        <w:ind w:firstLineChars="200" w:firstLine="480"/>
        <w:rPr>
          <w:rFonts w:ascii="Times New Roman" w:eastAsiaTheme="minorEastAsia" w:hAnsi="Times New Roman"/>
          <w:sz w:val="24"/>
          <w:szCs w:val="24"/>
        </w:rPr>
      </w:pPr>
      <w:r>
        <w:rPr>
          <w:rFonts w:ascii="Times New Roman" w:eastAsiaTheme="minorEastAsia" w:hAnsi="Times New Roman" w:hint="eastAsia"/>
          <w:sz w:val="24"/>
          <w:szCs w:val="24"/>
        </w:rPr>
        <w:t>GB 24436-2009</w:t>
      </w:r>
      <w:r>
        <w:rPr>
          <w:rFonts w:ascii="Times New Roman" w:eastAsiaTheme="minorEastAsia" w:hAnsi="Times New Roman" w:hint="eastAsia"/>
          <w:sz w:val="24"/>
          <w:szCs w:val="24"/>
        </w:rPr>
        <w:t>康复训练器械</w:t>
      </w:r>
      <w:r>
        <w:rPr>
          <w:rFonts w:ascii="Times New Roman" w:eastAsiaTheme="minorEastAsia" w:hAnsi="Times New Roman" w:hint="eastAsia"/>
          <w:sz w:val="24"/>
          <w:szCs w:val="24"/>
        </w:rPr>
        <w:t xml:space="preserve"> </w:t>
      </w:r>
      <w:r>
        <w:rPr>
          <w:rFonts w:ascii="Times New Roman" w:eastAsiaTheme="minorEastAsia" w:hAnsi="Times New Roman" w:hint="eastAsia"/>
          <w:sz w:val="24"/>
          <w:szCs w:val="24"/>
        </w:rPr>
        <w:t>安全通用要求</w:t>
      </w:r>
    </w:p>
    <w:p w14:paraId="65A94317" w14:textId="77777777" w:rsidR="00881EDA" w:rsidRDefault="001566BC">
      <w:pPr>
        <w:widowControl/>
        <w:spacing w:line="480" w:lineRule="exact"/>
        <w:ind w:firstLineChars="200" w:firstLine="480"/>
        <w:rPr>
          <w:rFonts w:ascii="Times New Roman" w:eastAsiaTheme="minorEastAsia" w:hAnsi="Times New Roman"/>
          <w:sz w:val="24"/>
          <w:szCs w:val="24"/>
        </w:rPr>
      </w:pPr>
      <w:r>
        <w:rPr>
          <w:rFonts w:ascii="Times New Roman" w:eastAsiaTheme="minorEastAsia" w:hAnsi="Times New Roman" w:hint="eastAsia"/>
          <w:sz w:val="24"/>
          <w:szCs w:val="24"/>
        </w:rPr>
        <w:t xml:space="preserve">GB/T 14730-2008 </w:t>
      </w:r>
      <w:r>
        <w:rPr>
          <w:rFonts w:ascii="Times New Roman" w:eastAsiaTheme="minorEastAsia" w:hAnsi="Times New Roman" w:hint="eastAsia"/>
          <w:sz w:val="24"/>
          <w:szCs w:val="24"/>
        </w:rPr>
        <w:t>助行器具</w:t>
      </w:r>
      <w:r>
        <w:rPr>
          <w:rFonts w:ascii="Times New Roman" w:eastAsiaTheme="minorEastAsia" w:hAnsi="Times New Roman" w:hint="eastAsia"/>
          <w:sz w:val="24"/>
          <w:szCs w:val="24"/>
        </w:rPr>
        <w:t xml:space="preserve"> </w:t>
      </w:r>
      <w:r>
        <w:rPr>
          <w:rFonts w:ascii="Times New Roman" w:eastAsiaTheme="minorEastAsia" w:hAnsi="Times New Roman" w:hint="eastAsia"/>
          <w:sz w:val="24"/>
          <w:szCs w:val="24"/>
        </w:rPr>
        <w:t>分类和术语</w:t>
      </w:r>
    </w:p>
    <w:p w14:paraId="297FAD89" w14:textId="77777777" w:rsidR="00881EDA" w:rsidRDefault="001566BC">
      <w:pPr>
        <w:widowControl/>
        <w:spacing w:line="480" w:lineRule="exact"/>
        <w:ind w:firstLineChars="200" w:firstLine="480"/>
        <w:rPr>
          <w:rFonts w:ascii="Times New Roman" w:eastAsiaTheme="minorEastAsia" w:hAnsi="Times New Roman"/>
          <w:sz w:val="24"/>
          <w:szCs w:val="24"/>
        </w:rPr>
      </w:pPr>
      <w:r>
        <w:rPr>
          <w:rFonts w:ascii="Times New Roman" w:eastAsiaTheme="minorEastAsia" w:hAnsi="Times New Roman" w:hint="eastAsia"/>
          <w:sz w:val="24"/>
          <w:szCs w:val="24"/>
        </w:rPr>
        <w:t>GB/T 16432-2016</w:t>
      </w:r>
      <w:r>
        <w:rPr>
          <w:rFonts w:ascii="Times New Roman" w:eastAsiaTheme="minorEastAsia" w:hAnsi="Times New Roman" w:hint="eastAsia"/>
          <w:sz w:val="24"/>
          <w:szCs w:val="24"/>
        </w:rPr>
        <w:t>康复辅助器具</w:t>
      </w:r>
      <w:r>
        <w:rPr>
          <w:rFonts w:ascii="Times New Roman" w:eastAsiaTheme="minorEastAsia" w:hAnsi="Times New Roman" w:hint="eastAsia"/>
          <w:sz w:val="24"/>
          <w:szCs w:val="24"/>
        </w:rPr>
        <w:t xml:space="preserve"> </w:t>
      </w:r>
      <w:r>
        <w:rPr>
          <w:rFonts w:ascii="Times New Roman" w:eastAsiaTheme="minorEastAsia" w:hAnsi="Times New Roman" w:hint="eastAsia"/>
          <w:sz w:val="24"/>
          <w:szCs w:val="24"/>
        </w:rPr>
        <w:t>分类和术语</w:t>
      </w:r>
    </w:p>
    <w:p w14:paraId="223134FE" w14:textId="77777777" w:rsidR="00881EDA" w:rsidRDefault="001566BC">
      <w:pPr>
        <w:widowControl/>
        <w:spacing w:line="480" w:lineRule="exact"/>
        <w:ind w:firstLineChars="200" w:firstLine="480"/>
        <w:rPr>
          <w:rFonts w:ascii="Times New Roman" w:eastAsiaTheme="minorEastAsia" w:hAnsi="Times New Roman"/>
          <w:sz w:val="24"/>
          <w:szCs w:val="24"/>
        </w:rPr>
      </w:pPr>
      <w:r>
        <w:rPr>
          <w:rFonts w:ascii="Times New Roman" w:eastAsiaTheme="minorEastAsia" w:hAnsi="Times New Roman" w:hint="eastAsia"/>
          <w:sz w:val="24"/>
          <w:szCs w:val="24"/>
        </w:rPr>
        <w:t>GB/T 26346-2010</w:t>
      </w:r>
      <w:r>
        <w:rPr>
          <w:rFonts w:ascii="Times New Roman" w:eastAsiaTheme="minorEastAsia" w:hAnsi="Times New Roman" w:hint="eastAsia"/>
          <w:sz w:val="24"/>
          <w:szCs w:val="24"/>
        </w:rPr>
        <w:t>康复训练器械</w:t>
      </w:r>
      <w:r>
        <w:rPr>
          <w:rFonts w:ascii="Times New Roman" w:eastAsiaTheme="minorEastAsia" w:hAnsi="Times New Roman" w:hint="eastAsia"/>
          <w:sz w:val="24"/>
          <w:szCs w:val="24"/>
        </w:rPr>
        <w:t xml:space="preserve"> </w:t>
      </w:r>
      <w:r>
        <w:rPr>
          <w:rFonts w:ascii="Times New Roman" w:eastAsiaTheme="minorEastAsia" w:hAnsi="Times New Roman" w:hint="eastAsia"/>
          <w:sz w:val="24"/>
          <w:szCs w:val="24"/>
        </w:rPr>
        <w:t>股四头肌训练</w:t>
      </w:r>
      <w:proofErr w:type="gramStart"/>
      <w:r>
        <w:rPr>
          <w:rFonts w:ascii="Times New Roman" w:eastAsiaTheme="minorEastAsia" w:hAnsi="Times New Roman" w:hint="eastAsia"/>
          <w:sz w:val="24"/>
          <w:szCs w:val="24"/>
        </w:rPr>
        <w:t>椅</w:t>
      </w:r>
      <w:proofErr w:type="gramEnd"/>
    </w:p>
    <w:p w14:paraId="54CAAE0B" w14:textId="77777777" w:rsidR="00881EDA" w:rsidRDefault="001566BC">
      <w:pPr>
        <w:widowControl/>
        <w:spacing w:line="480" w:lineRule="exact"/>
        <w:ind w:firstLineChars="200" w:firstLine="480"/>
        <w:rPr>
          <w:rFonts w:ascii="Times New Roman" w:eastAsiaTheme="minorEastAsia" w:hAnsi="Times New Roman"/>
          <w:sz w:val="24"/>
          <w:szCs w:val="24"/>
        </w:rPr>
      </w:pPr>
      <w:r>
        <w:rPr>
          <w:rFonts w:ascii="Times New Roman" w:eastAsiaTheme="minorEastAsia" w:hAnsi="Times New Roman" w:hint="eastAsia"/>
          <w:sz w:val="24"/>
          <w:szCs w:val="24"/>
        </w:rPr>
        <w:t>GB/T 26340-</w:t>
      </w:r>
      <w:r>
        <w:rPr>
          <w:rFonts w:ascii="Times New Roman" w:eastAsiaTheme="minorEastAsia" w:hAnsi="Times New Roman" w:hint="eastAsia"/>
          <w:sz w:val="24"/>
          <w:szCs w:val="24"/>
        </w:rPr>
        <w:t xml:space="preserve">2010 </w:t>
      </w:r>
      <w:r>
        <w:rPr>
          <w:rFonts w:ascii="Times New Roman" w:eastAsiaTheme="minorEastAsia" w:hAnsi="Times New Roman" w:hint="eastAsia"/>
          <w:sz w:val="24"/>
          <w:szCs w:val="24"/>
        </w:rPr>
        <w:t>可调式康复训练床</w:t>
      </w:r>
    </w:p>
    <w:p w14:paraId="7E83B78E" w14:textId="77777777" w:rsidR="00881EDA" w:rsidRDefault="001566BC">
      <w:pPr>
        <w:widowControl/>
        <w:spacing w:line="480" w:lineRule="exact"/>
        <w:ind w:firstLineChars="200" w:firstLine="480"/>
        <w:rPr>
          <w:rFonts w:ascii="Times New Roman" w:eastAsiaTheme="minorEastAsia" w:hAnsi="Times New Roman"/>
          <w:sz w:val="24"/>
          <w:szCs w:val="24"/>
        </w:rPr>
      </w:pPr>
      <w:r>
        <w:rPr>
          <w:rFonts w:ascii="Times New Roman" w:eastAsiaTheme="minorEastAsia" w:hAnsi="Times New Roman" w:hint="eastAsia"/>
          <w:sz w:val="24"/>
          <w:szCs w:val="24"/>
        </w:rPr>
        <w:t>GB/T 28919-2012</w:t>
      </w:r>
      <w:r>
        <w:rPr>
          <w:rFonts w:ascii="Times New Roman" w:eastAsiaTheme="minorEastAsia" w:hAnsi="Times New Roman" w:hint="eastAsia"/>
          <w:sz w:val="24"/>
          <w:szCs w:val="24"/>
        </w:rPr>
        <w:t>康复训练器械</w:t>
      </w:r>
      <w:r>
        <w:rPr>
          <w:rFonts w:ascii="Times New Roman" w:eastAsiaTheme="minorEastAsia" w:hAnsi="Times New Roman" w:hint="eastAsia"/>
          <w:sz w:val="24"/>
          <w:szCs w:val="24"/>
        </w:rPr>
        <w:t xml:space="preserve"> </w:t>
      </w:r>
      <w:r>
        <w:rPr>
          <w:rFonts w:ascii="Times New Roman" w:eastAsiaTheme="minorEastAsia" w:hAnsi="Times New Roman" w:hint="eastAsia"/>
          <w:sz w:val="24"/>
          <w:szCs w:val="24"/>
        </w:rPr>
        <w:t>站立架</w:t>
      </w:r>
    </w:p>
    <w:p w14:paraId="1E25C171" w14:textId="77777777" w:rsidR="00881EDA" w:rsidRDefault="001566BC">
      <w:pPr>
        <w:widowControl/>
        <w:spacing w:line="480" w:lineRule="exact"/>
        <w:ind w:firstLineChars="200" w:firstLine="480"/>
        <w:rPr>
          <w:rFonts w:ascii="Times New Roman" w:eastAsiaTheme="minorEastAsia" w:hAnsi="Times New Roman"/>
          <w:sz w:val="24"/>
          <w:szCs w:val="24"/>
        </w:rPr>
      </w:pPr>
      <w:r>
        <w:rPr>
          <w:rFonts w:ascii="Times New Roman" w:eastAsiaTheme="minorEastAsia" w:hAnsi="Times New Roman" w:hint="eastAsia"/>
          <w:sz w:val="24"/>
          <w:szCs w:val="24"/>
        </w:rPr>
        <w:t>GB/T 37704-2019</w:t>
      </w:r>
      <w:r>
        <w:rPr>
          <w:rFonts w:ascii="Times New Roman" w:eastAsiaTheme="minorEastAsia" w:hAnsi="Times New Roman" w:hint="eastAsia"/>
          <w:sz w:val="24"/>
          <w:szCs w:val="24"/>
        </w:rPr>
        <w:t>运动康复训练机器人通用技术条件</w:t>
      </w:r>
    </w:p>
    <w:p w14:paraId="297AD376" w14:textId="77777777" w:rsidR="00881EDA" w:rsidRDefault="001566BC">
      <w:pPr>
        <w:widowControl/>
        <w:spacing w:line="480" w:lineRule="exact"/>
        <w:ind w:firstLineChars="200" w:firstLine="480"/>
        <w:rPr>
          <w:rFonts w:ascii="Times New Roman" w:eastAsiaTheme="minorEastAsia" w:hAnsi="Times New Roman"/>
          <w:sz w:val="24"/>
          <w:szCs w:val="24"/>
        </w:rPr>
      </w:pPr>
      <w:r>
        <w:rPr>
          <w:rFonts w:ascii="Times New Roman" w:eastAsiaTheme="minorEastAsia" w:hAnsi="Times New Roman" w:hint="eastAsia"/>
          <w:sz w:val="24"/>
          <w:szCs w:val="24"/>
        </w:rPr>
        <w:t>GB/T 24433-2009</w:t>
      </w:r>
      <w:r>
        <w:rPr>
          <w:rFonts w:ascii="Times New Roman" w:eastAsiaTheme="minorEastAsia" w:hAnsi="Times New Roman" w:hint="eastAsia"/>
          <w:sz w:val="24"/>
          <w:szCs w:val="24"/>
        </w:rPr>
        <w:t>老年人、残疾人康复服务信息规范</w:t>
      </w:r>
    </w:p>
    <w:p w14:paraId="680F0D50" w14:textId="77777777" w:rsidR="00881EDA" w:rsidRDefault="001566BC">
      <w:pPr>
        <w:widowControl/>
        <w:spacing w:line="480" w:lineRule="exact"/>
        <w:ind w:firstLineChars="200" w:firstLine="480"/>
        <w:rPr>
          <w:rFonts w:ascii="Times New Roman" w:eastAsiaTheme="minorEastAsia" w:hAnsi="Times New Roman"/>
          <w:sz w:val="24"/>
          <w:szCs w:val="24"/>
        </w:rPr>
      </w:pPr>
      <w:r>
        <w:rPr>
          <w:rFonts w:ascii="Times New Roman" w:eastAsiaTheme="minorEastAsia" w:hAnsi="Times New Roman" w:hint="eastAsia"/>
          <w:sz w:val="24"/>
          <w:szCs w:val="24"/>
        </w:rPr>
        <w:t>GB/T 20403-2006</w:t>
      </w:r>
      <w:r>
        <w:rPr>
          <w:rFonts w:ascii="Times New Roman" w:eastAsiaTheme="minorEastAsia" w:hAnsi="Times New Roman" w:hint="eastAsia"/>
          <w:sz w:val="24"/>
          <w:szCs w:val="24"/>
        </w:rPr>
        <w:t>普通固定式康复训练床</w:t>
      </w:r>
    </w:p>
    <w:p w14:paraId="247E9FCA" w14:textId="77777777" w:rsidR="00881EDA" w:rsidRDefault="001566BC">
      <w:pPr>
        <w:widowControl/>
        <w:spacing w:line="480" w:lineRule="exact"/>
        <w:ind w:firstLineChars="200" w:firstLine="480"/>
        <w:rPr>
          <w:rFonts w:ascii="Times New Roman" w:eastAsiaTheme="minorEastAsia" w:hAnsi="Times New Roman"/>
          <w:sz w:val="24"/>
          <w:szCs w:val="24"/>
        </w:rPr>
      </w:pPr>
      <w:r>
        <w:rPr>
          <w:rFonts w:ascii="Times New Roman" w:eastAsiaTheme="minorEastAsia" w:hAnsi="Times New Roman" w:hint="eastAsia"/>
          <w:sz w:val="24"/>
          <w:szCs w:val="24"/>
        </w:rPr>
        <w:t>GB/T 39868-2021</w:t>
      </w:r>
      <w:proofErr w:type="gramStart"/>
      <w:r>
        <w:rPr>
          <w:rFonts w:ascii="Times New Roman" w:eastAsiaTheme="minorEastAsia" w:hAnsi="Times New Roman" w:hint="eastAsia"/>
          <w:sz w:val="24"/>
          <w:szCs w:val="24"/>
        </w:rPr>
        <w:t>踝足矫形器</w:t>
      </w:r>
      <w:proofErr w:type="gramEnd"/>
    </w:p>
    <w:p w14:paraId="28C4C72D" w14:textId="77777777" w:rsidR="00881EDA" w:rsidRDefault="001566BC">
      <w:pPr>
        <w:widowControl/>
        <w:spacing w:line="480" w:lineRule="exact"/>
        <w:ind w:firstLineChars="200" w:firstLine="480"/>
        <w:rPr>
          <w:rFonts w:ascii="Times New Roman" w:eastAsiaTheme="minorEastAsia" w:hAnsi="Times New Roman"/>
          <w:sz w:val="24"/>
          <w:szCs w:val="24"/>
        </w:rPr>
      </w:pPr>
      <w:r>
        <w:rPr>
          <w:rFonts w:ascii="Times New Roman" w:eastAsiaTheme="minorEastAsia" w:hAnsi="Times New Roman" w:hint="eastAsia"/>
          <w:sz w:val="24"/>
          <w:szCs w:val="24"/>
        </w:rPr>
        <w:t>GB/T 39871-2021</w:t>
      </w:r>
      <w:r>
        <w:rPr>
          <w:rFonts w:ascii="Times New Roman" w:eastAsiaTheme="minorEastAsia" w:hAnsi="Times New Roman" w:hint="eastAsia"/>
          <w:sz w:val="24"/>
          <w:szCs w:val="24"/>
        </w:rPr>
        <w:t>颈胸矫形器</w:t>
      </w:r>
    </w:p>
    <w:p w14:paraId="2019C511" w14:textId="77777777" w:rsidR="00881EDA" w:rsidRDefault="001566BC">
      <w:pPr>
        <w:widowControl/>
        <w:spacing w:line="480" w:lineRule="exact"/>
        <w:ind w:firstLineChars="200" w:firstLine="480"/>
        <w:rPr>
          <w:rFonts w:ascii="Times New Roman" w:eastAsiaTheme="minorEastAsia" w:hAnsi="Times New Roman"/>
          <w:sz w:val="24"/>
          <w:szCs w:val="24"/>
        </w:rPr>
      </w:pPr>
      <w:r>
        <w:rPr>
          <w:rFonts w:ascii="Times New Roman" w:eastAsiaTheme="minorEastAsia" w:hAnsi="Times New Roman" w:hint="eastAsia"/>
          <w:sz w:val="24"/>
          <w:szCs w:val="24"/>
        </w:rPr>
        <w:t>GB/T 39886-2021</w:t>
      </w:r>
      <w:r>
        <w:rPr>
          <w:rFonts w:ascii="Times New Roman" w:eastAsiaTheme="minorEastAsia" w:hAnsi="Times New Roman" w:hint="eastAsia"/>
          <w:sz w:val="24"/>
          <w:szCs w:val="24"/>
        </w:rPr>
        <w:t>脊柱过伸矫形器</w:t>
      </w:r>
    </w:p>
    <w:p w14:paraId="17A9EE1A" w14:textId="77777777" w:rsidR="00881EDA" w:rsidRDefault="001566BC">
      <w:pPr>
        <w:widowControl/>
        <w:spacing w:line="480" w:lineRule="exact"/>
        <w:ind w:firstLineChars="200" w:firstLine="480"/>
        <w:rPr>
          <w:rFonts w:ascii="Times New Roman" w:eastAsiaTheme="minorEastAsia" w:hAnsi="Times New Roman"/>
          <w:sz w:val="24"/>
          <w:szCs w:val="24"/>
        </w:rPr>
      </w:pPr>
      <w:r>
        <w:rPr>
          <w:rFonts w:ascii="Times New Roman" w:eastAsiaTheme="minorEastAsia" w:hAnsi="Times New Roman" w:hint="eastAsia"/>
          <w:sz w:val="24"/>
          <w:szCs w:val="24"/>
        </w:rPr>
        <w:t>GB/T 39890-2021</w:t>
      </w:r>
      <w:proofErr w:type="gramStart"/>
      <w:r>
        <w:rPr>
          <w:rFonts w:ascii="Times New Roman" w:eastAsiaTheme="minorEastAsia" w:hAnsi="Times New Roman" w:hint="eastAsia"/>
          <w:sz w:val="24"/>
          <w:szCs w:val="24"/>
        </w:rPr>
        <w:t>支条式肩外展</w:t>
      </w:r>
      <w:proofErr w:type="gramEnd"/>
      <w:r>
        <w:rPr>
          <w:rFonts w:ascii="Times New Roman" w:eastAsiaTheme="minorEastAsia" w:hAnsi="Times New Roman" w:hint="eastAsia"/>
          <w:sz w:val="24"/>
          <w:szCs w:val="24"/>
        </w:rPr>
        <w:t>矫形器</w:t>
      </w:r>
    </w:p>
    <w:p w14:paraId="6D201583" w14:textId="77777777" w:rsidR="00881EDA" w:rsidRDefault="001566BC">
      <w:pPr>
        <w:widowControl/>
        <w:spacing w:line="480" w:lineRule="exact"/>
        <w:ind w:firstLineChars="200" w:firstLine="480"/>
        <w:rPr>
          <w:rFonts w:ascii="Times New Roman" w:eastAsiaTheme="minorEastAsia" w:hAnsi="Times New Roman"/>
          <w:sz w:val="24"/>
          <w:szCs w:val="24"/>
        </w:rPr>
      </w:pPr>
      <w:r>
        <w:rPr>
          <w:rFonts w:ascii="Times New Roman" w:eastAsiaTheme="minorEastAsia" w:hAnsi="Times New Roman" w:hint="eastAsia"/>
          <w:sz w:val="24"/>
          <w:szCs w:val="24"/>
        </w:rPr>
        <w:t>GB/T 37112-2018</w:t>
      </w:r>
      <w:r>
        <w:rPr>
          <w:rFonts w:ascii="Times New Roman" w:eastAsiaTheme="minorEastAsia" w:hAnsi="Times New Roman" w:hint="eastAsia"/>
          <w:sz w:val="24"/>
          <w:szCs w:val="24"/>
        </w:rPr>
        <w:t>颈部矫形器</w:t>
      </w:r>
    </w:p>
    <w:p w14:paraId="02E63A08" w14:textId="77777777" w:rsidR="00881EDA" w:rsidRDefault="001566BC">
      <w:pPr>
        <w:widowControl/>
        <w:spacing w:line="480" w:lineRule="exact"/>
        <w:ind w:firstLineChars="200" w:firstLine="480"/>
        <w:rPr>
          <w:rFonts w:ascii="Times New Roman" w:eastAsiaTheme="minorEastAsia" w:hAnsi="Times New Roman"/>
          <w:sz w:val="24"/>
          <w:szCs w:val="24"/>
        </w:rPr>
      </w:pPr>
      <w:r>
        <w:rPr>
          <w:rFonts w:ascii="Times New Roman" w:eastAsiaTheme="minorEastAsia" w:hAnsi="Times New Roman" w:hint="eastAsia"/>
          <w:sz w:val="24"/>
          <w:szCs w:val="24"/>
        </w:rPr>
        <w:t xml:space="preserve">GB/T </w:t>
      </w:r>
      <w:r>
        <w:rPr>
          <w:rFonts w:ascii="Times New Roman" w:eastAsiaTheme="minorEastAsia" w:hAnsi="Times New Roman" w:hint="eastAsia"/>
          <w:sz w:val="24"/>
          <w:szCs w:val="24"/>
        </w:rPr>
        <w:t>34410-2017</w:t>
      </w:r>
      <w:r>
        <w:rPr>
          <w:rFonts w:ascii="Times New Roman" w:eastAsiaTheme="minorEastAsia" w:hAnsi="Times New Roman" w:hint="eastAsia"/>
          <w:sz w:val="24"/>
          <w:szCs w:val="24"/>
        </w:rPr>
        <w:t>上肢矫形器的分类及通用技术条件</w:t>
      </w:r>
    </w:p>
    <w:p w14:paraId="554CE6B3" w14:textId="77777777" w:rsidR="00881EDA" w:rsidRDefault="001566BC">
      <w:pPr>
        <w:widowControl/>
        <w:spacing w:line="480" w:lineRule="exact"/>
        <w:ind w:firstLineChars="200" w:firstLine="480"/>
        <w:rPr>
          <w:rFonts w:ascii="Times New Roman" w:eastAsiaTheme="minorEastAsia" w:hAnsi="Times New Roman"/>
          <w:sz w:val="24"/>
          <w:szCs w:val="24"/>
        </w:rPr>
      </w:pPr>
      <w:r>
        <w:rPr>
          <w:rFonts w:ascii="Times New Roman" w:eastAsiaTheme="minorEastAsia" w:hAnsi="Times New Roman" w:hint="eastAsia"/>
          <w:sz w:val="24"/>
          <w:szCs w:val="24"/>
        </w:rPr>
        <w:t>GB/T 24431-2009</w:t>
      </w:r>
      <w:r>
        <w:rPr>
          <w:rFonts w:ascii="Times New Roman" w:eastAsiaTheme="minorEastAsia" w:hAnsi="Times New Roman" w:hint="eastAsia"/>
          <w:sz w:val="24"/>
          <w:szCs w:val="24"/>
        </w:rPr>
        <w:t>假肢、矫形器装配机构设施设备</w:t>
      </w:r>
    </w:p>
    <w:p w14:paraId="023B37CD" w14:textId="77777777" w:rsidR="00881EDA" w:rsidRDefault="001566BC">
      <w:pPr>
        <w:widowControl/>
        <w:spacing w:line="480" w:lineRule="exact"/>
        <w:ind w:firstLineChars="200" w:firstLine="480"/>
        <w:rPr>
          <w:rFonts w:ascii="Times New Roman" w:eastAsiaTheme="minorEastAsia" w:hAnsi="Times New Roman"/>
          <w:sz w:val="24"/>
          <w:szCs w:val="24"/>
        </w:rPr>
      </w:pPr>
      <w:r>
        <w:rPr>
          <w:rFonts w:ascii="Times New Roman" w:eastAsiaTheme="minorEastAsia" w:hAnsi="Times New Roman" w:hint="eastAsia"/>
          <w:sz w:val="24"/>
          <w:szCs w:val="24"/>
        </w:rPr>
        <w:lastRenderedPageBreak/>
        <w:t>GB/T 30660.2-2021</w:t>
      </w:r>
      <w:r>
        <w:rPr>
          <w:rFonts w:ascii="Times New Roman" w:eastAsiaTheme="minorEastAsia" w:hAnsi="Times New Roman" w:hint="eastAsia"/>
          <w:sz w:val="24"/>
          <w:szCs w:val="24"/>
        </w:rPr>
        <w:t>假肢和矫形器</w:t>
      </w:r>
      <w:r>
        <w:rPr>
          <w:rFonts w:ascii="Times New Roman" w:eastAsiaTheme="minorEastAsia" w:hAnsi="Times New Roman" w:hint="eastAsia"/>
          <w:sz w:val="24"/>
          <w:szCs w:val="24"/>
        </w:rPr>
        <w:t xml:space="preserve"> </w:t>
      </w:r>
      <w:r>
        <w:rPr>
          <w:rFonts w:ascii="Times New Roman" w:eastAsiaTheme="minorEastAsia" w:hAnsi="Times New Roman" w:hint="eastAsia"/>
          <w:sz w:val="24"/>
          <w:szCs w:val="24"/>
        </w:rPr>
        <w:t>术语</w:t>
      </w:r>
      <w:r>
        <w:rPr>
          <w:rFonts w:ascii="Times New Roman" w:eastAsiaTheme="minorEastAsia" w:hAnsi="Times New Roman" w:hint="eastAsia"/>
          <w:sz w:val="24"/>
          <w:szCs w:val="24"/>
        </w:rPr>
        <w:t xml:space="preserve"> </w:t>
      </w:r>
      <w:r>
        <w:rPr>
          <w:rFonts w:ascii="Times New Roman" w:eastAsiaTheme="minorEastAsia" w:hAnsi="Times New Roman" w:hint="eastAsia"/>
          <w:sz w:val="24"/>
          <w:szCs w:val="24"/>
        </w:rPr>
        <w:t>第</w:t>
      </w:r>
      <w:r>
        <w:rPr>
          <w:rFonts w:ascii="Times New Roman" w:eastAsiaTheme="minorEastAsia" w:hAnsi="Times New Roman" w:hint="eastAsia"/>
          <w:sz w:val="24"/>
          <w:szCs w:val="24"/>
        </w:rPr>
        <w:t>2</w:t>
      </w:r>
      <w:r>
        <w:rPr>
          <w:rFonts w:ascii="Times New Roman" w:eastAsiaTheme="minorEastAsia" w:hAnsi="Times New Roman" w:hint="eastAsia"/>
          <w:sz w:val="24"/>
          <w:szCs w:val="24"/>
        </w:rPr>
        <w:t>部分：假肢步态</w:t>
      </w:r>
    </w:p>
    <w:p w14:paraId="34D864A0" w14:textId="77777777" w:rsidR="00881EDA" w:rsidRDefault="001566BC">
      <w:pPr>
        <w:widowControl/>
        <w:spacing w:line="480" w:lineRule="exact"/>
        <w:ind w:firstLineChars="200" w:firstLine="480"/>
        <w:rPr>
          <w:rFonts w:ascii="Times New Roman" w:eastAsiaTheme="minorEastAsia" w:hAnsi="Times New Roman"/>
          <w:sz w:val="24"/>
          <w:szCs w:val="24"/>
        </w:rPr>
      </w:pPr>
      <w:r>
        <w:rPr>
          <w:rFonts w:ascii="Times New Roman" w:eastAsiaTheme="minorEastAsia" w:hAnsi="Times New Roman" w:hint="eastAsia"/>
          <w:sz w:val="24"/>
          <w:szCs w:val="24"/>
        </w:rPr>
        <w:t>GB/T 30657-2014</w:t>
      </w:r>
      <w:r>
        <w:rPr>
          <w:rFonts w:ascii="Times New Roman" w:eastAsiaTheme="minorEastAsia" w:hAnsi="Times New Roman" w:hint="eastAsia"/>
          <w:sz w:val="24"/>
          <w:szCs w:val="24"/>
        </w:rPr>
        <w:t>假肢和矫形器</w:t>
      </w:r>
      <w:r>
        <w:rPr>
          <w:rFonts w:ascii="Times New Roman" w:eastAsiaTheme="minorEastAsia" w:hAnsi="Times New Roman" w:hint="eastAsia"/>
          <w:sz w:val="24"/>
          <w:szCs w:val="24"/>
        </w:rPr>
        <w:t xml:space="preserve"> </w:t>
      </w:r>
      <w:r>
        <w:rPr>
          <w:rFonts w:ascii="Times New Roman" w:eastAsiaTheme="minorEastAsia" w:hAnsi="Times New Roman" w:hint="eastAsia"/>
          <w:sz w:val="24"/>
          <w:szCs w:val="24"/>
        </w:rPr>
        <w:t>描述下肢截肢或先天性下肢缺失患者活动</w:t>
      </w:r>
      <w:proofErr w:type="gramStart"/>
      <w:r>
        <w:rPr>
          <w:rFonts w:ascii="Times New Roman" w:eastAsiaTheme="minorEastAsia" w:hAnsi="Times New Roman" w:hint="eastAsia"/>
          <w:sz w:val="24"/>
          <w:szCs w:val="24"/>
        </w:rPr>
        <w:t>量考虑</w:t>
      </w:r>
      <w:proofErr w:type="gramEnd"/>
      <w:r>
        <w:rPr>
          <w:rFonts w:ascii="Times New Roman" w:eastAsiaTheme="minorEastAsia" w:hAnsi="Times New Roman" w:hint="eastAsia"/>
          <w:sz w:val="24"/>
          <w:szCs w:val="24"/>
        </w:rPr>
        <w:t>的因素</w:t>
      </w:r>
    </w:p>
    <w:p w14:paraId="6C992DF5" w14:textId="77777777" w:rsidR="00881EDA" w:rsidRDefault="001566BC">
      <w:pPr>
        <w:widowControl/>
        <w:spacing w:line="480" w:lineRule="exact"/>
        <w:ind w:firstLineChars="200" w:firstLine="480"/>
        <w:rPr>
          <w:rFonts w:ascii="Times New Roman" w:eastAsiaTheme="minorEastAsia" w:hAnsi="Times New Roman"/>
          <w:sz w:val="24"/>
          <w:szCs w:val="24"/>
        </w:rPr>
      </w:pPr>
      <w:r>
        <w:rPr>
          <w:rFonts w:ascii="Times New Roman" w:eastAsiaTheme="minorEastAsia" w:hAnsi="Times New Roman" w:hint="eastAsia"/>
          <w:sz w:val="24"/>
          <w:szCs w:val="24"/>
        </w:rPr>
        <w:t>GB/T 30658-2014</w:t>
      </w:r>
      <w:r>
        <w:rPr>
          <w:rFonts w:ascii="Times New Roman" w:eastAsiaTheme="minorEastAsia" w:hAnsi="Times New Roman" w:hint="eastAsia"/>
          <w:sz w:val="24"/>
          <w:szCs w:val="24"/>
        </w:rPr>
        <w:t>假肢和矫形器</w:t>
      </w:r>
      <w:r>
        <w:rPr>
          <w:rFonts w:ascii="Times New Roman" w:eastAsiaTheme="minorEastAsia" w:hAnsi="Times New Roman" w:hint="eastAsia"/>
          <w:sz w:val="24"/>
          <w:szCs w:val="24"/>
        </w:rPr>
        <w:t xml:space="preserve"> </w:t>
      </w:r>
      <w:r>
        <w:rPr>
          <w:rFonts w:ascii="Times New Roman" w:eastAsiaTheme="minorEastAsia" w:hAnsi="Times New Roman" w:hint="eastAsia"/>
          <w:sz w:val="24"/>
          <w:szCs w:val="24"/>
        </w:rPr>
        <w:t>开具下肢假肢处方考虑的因素</w:t>
      </w:r>
    </w:p>
    <w:p w14:paraId="4B850D0F" w14:textId="77777777" w:rsidR="00881EDA" w:rsidRDefault="001566BC">
      <w:pPr>
        <w:widowControl/>
        <w:spacing w:line="480" w:lineRule="exact"/>
        <w:ind w:firstLineChars="200" w:firstLine="480"/>
        <w:rPr>
          <w:rFonts w:ascii="Times New Roman" w:eastAsiaTheme="minorEastAsia" w:hAnsi="Times New Roman"/>
          <w:sz w:val="24"/>
          <w:szCs w:val="24"/>
        </w:rPr>
      </w:pPr>
      <w:r>
        <w:rPr>
          <w:rFonts w:ascii="Times New Roman" w:eastAsiaTheme="minorEastAsia" w:hAnsi="Times New Roman" w:hint="eastAsia"/>
          <w:sz w:val="24"/>
          <w:szCs w:val="24"/>
        </w:rPr>
        <w:t>GB/T 30659-2014</w:t>
      </w:r>
      <w:r>
        <w:rPr>
          <w:rFonts w:ascii="Times New Roman" w:eastAsiaTheme="minorEastAsia" w:hAnsi="Times New Roman" w:hint="eastAsia"/>
          <w:sz w:val="24"/>
          <w:szCs w:val="24"/>
        </w:rPr>
        <w:t>假肢和矫形器</w:t>
      </w:r>
      <w:r>
        <w:rPr>
          <w:rFonts w:ascii="Times New Roman" w:eastAsiaTheme="minorEastAsia" w:hAnsi="Times New Roman" w:hint="eastAsia"/>
          <w:sz w:val="24"/>
          <w:szCs w:val="24"/>
        </w:rPr>
        <w:t xml:space="preserve"> </w:t>
      </w:r>
      <w:r>
        <w:rPr>
          <w:rFonts w:ascii="Times New Roman" w:eastAsiaTheme="minorEastAsia" w:hAnsi="Times New Roman" w:hint="eastAsia"/>
          <w:sz w:val="24"/>
          <w:szCs w:val="24"/>
        </w:rPr>
        <w:t>要求和试验方法</w:t>
      </w:r>
    </w:p>
    <w:p w14:paraId="4A52D86F" w14:textId="77777777" w:rsidR="00881EDA" w:rsidRDefault="001566BC">
      <w:pPr>
        <w:widowControl/>
        <w:spacing w:line="480" w:lineRule="exact"/>
        <w:ind w:firstLineChars="200" w:firstLine="480"/>
        <w:rPr>
          <w:rFonts w:ascii="Times New Roman" w:eastAsiaTheme="minorEastAsia" w:hAnsi="Times New Roman"/>
          <w:sz w:val="24"/>
          <w:szCs w:val="24"/>
        </w:rPr>
      </w:pPr>
      <w:r>
        <w:rPr>
          <w:rFonts w:ascii="Times New Roman" w:eastAsiaTheme="minorEastAsia" w:hAnsi="Times New Roman" w:hint="eastAsia"/>
          <w:sz w:val="24"/>
          <w:szCs w:val="24"/>
        </w:rPr>
        <w:t>GB/T 30660.1-2014</w:t>
      </w:r>
      <w:r>
        <w:rPr>
          <w:rFonts w:ascii="Times New Roman" w:eastAsiaTheme="minorEastAsia" w:hAnsi="Times New Roman" w:hint="eastAsia"/>
          <w:sz w:val="24"/>
          <w:szCs w:val="24"/>
        </w:rPr>
        <w:t>假肢和矫形器</w:t>
      </w:r>
      <w:r>
        <w:rPr>
          <w:rFonts w:ascii="Times New Roman" w:eastAsiaTheme="minorEastAsia" w:hAnsi="Times New Roman" w:hint="eastAsia"/>
          <w:sz w:val="24"/>
          <w:szCs w:val="24"/>
        </w:rPr>
        <w:t xml:space="preserve"> </w:t>
      </w:r>
      <w:r>
        <w:rPr>
          <w:rFonts w:ascii="Times New Roman" w:eastAsiaTheme="minorEastAsia" w:hAnsi="Times New Roman" w:hint="eastAsia"/>
          <w:sz w:val="24"/>
          <w:szCs w:val="24"/>
        </w:rPr>
        <w:t>术语</w:t>
      </w:r>
      <w:r>
        <w:rPr>
          <w:rFonts w:ascii="Times New Roman" w:eastAsiaTheme="minorEastAsia" w:hAnsi="Times New Roman" w:hint="eastAsia"/>
          <w:sz w:val="24"/>
          <w:szCs w:val="24"/>
        </w:rPr>
        <w:t xml:space="preserve"> </w:t>
      </w:r>
      <w:r>
        <w:rPr>
          <w:rFonts w:ascii="Times New Roman" w:eastAsiaTheme="minorEastAsia" w:hAnsi="Times New Roman" w:hint="eastAsia"/>
          <w:sz w:val="24"/>
          <w:szCs w:val="24"/>
        </w:rPr>
        <w:t>第</w:t>
      </w:r>
      <w:r>
        <w:rPr>
          <w:rFonts w:ascii="Times New Roman" w:eastAsiaTheme="minorEastAsia" w:hAnsi="Times New Roman" w:hint="eastAsia"/>
          <w:sz w:val="24"/>
          <w:szCs w:val="24"/>
        </w:rPr>
        <w:t>1</w:t>
      </w:r>
      <w:r>
        <w:rPr>
          <w:rFonts w:ascii="Times New Roman" w:eastAsiaTheme="minorEastAsia" w:hAnsi="Times New Roman" w:hint="eastAsia"/>
          <w:sz w:val="24"/>
          <w:szCs w:val="24"/>
        </w:rPr>
        <w:t>部分：正常步态</w:t>
      </w:r>
    </w:p>
    <w:p w14:paraId="6745E7F3" w14:textId="77777777" w:rsidR="00881EDA" w:rsidRDefault="001566BC">
      <w:pPr>
        <w:widowControl/>
        <w:spacing w:line="480" w:lineRule="exact"/>
        <w:ind w:firstLineChars="200" w:firstLine="480"/>
        <w:rPr>
          <w:rFonts w:ascii="Times New Roman" w:eastAsiaTheme="minorEastAsia" w:hAnsi="Times New Roman"/>
          <w:sz w:val="24"/>
          <w:szCs w:val="24"/>
        </w:rPr>
      </w:pPr>
      <w:r>
        <w:rPr>
          <w:rFonts w:ascii="Times New Roman" w:eastAsiaTheme="minorEastAsia" w:hAnsi="Times New Roman" w:hint="eastAsia"/>
          <w:sz w:val="24"/>
          <w:szCs w:val="24"/>
        </w:rPr>
        <w:t>GB/T 16930.2-</w:t>
      </w:r>
      <w:r>
        <w:rPr>
          <w:rFonts w:ascii="Times New Roman" w:eastAsiaTheme="minorEastAsia" w:hAnsi="Times New Roman" w:hint="eastAsia"/>
          <w:sz w:val="24"/>
          <w:szCs w:val="24"/>
        </w:rPr>
        <w:t>2009</w:t>
      </w:r>
      <w:r>
        <w:rPr>
          <w:rFonts w:ascii="Times New Roman" w:eastAsiaTheme="minorEastAsia" w:hAnsi="Times New Roman" w:hint="eastAsia"/>
          <w:sz w:val="24"/>
          <w:szCs w:val="24"/>
        </w:rPr>
        <w:t>盲杖</w:t>
      </w:r>
      <w:r>
        <w:rPr>
          <w:rFonts w:ascii="Times New Roman" w:eastAsiaTheme="minorEastAsia" w:hAnsi="Times New Roman" w:hint="eastAsia"/>
          <w:sz w:val="24"/>
          <w:szCs w:val="24"/>
        </w:rPr>
        <w:t xml:space="preserve"> </w:t>
      </w:r>
      <w:r>
        <w:rPr>
          <w:rFonts w:ascii="Times New Roman" w:eastAsiaTheme="minorEastAsia" w:hAnsi="Times New Roman" w:hint="eastAsia"/>
          <w:sz w:val="24"/>
          <w:szCs w:val="24"/>
        </w:rPr>
        <w:t>技术条件</w:t>
      </w:r>
    </w:p>
    <w:p w14:paraId="7FE03602" w14:textId="77777777" w:rsidR="00881EDA" w:rsidRDefault="001566BC">
      <w:pPr>
        <w:widowControl/>
        <w:spacing w:line="480" w:lineRule="exact"/>
        <w:ind w:firstLineChars="200" w:firstLine="480"/>
        <w:rPr>
          <w:rFonts w:ascii="Times New Roman" w:eastAsiaTheme="minorEastAsia" w:hAnsi="Times New Roman"/>
          <w:sz w:val="24"/>
          <w:szCs w:val="24"/>
        </w:rPr>
      </w:pPr>
      <w:r>
        <w:rPr>
          <w:rFonts w:ascii="Times New Roman" w:eastAsiaTheme="minorEastAsia" w:hAnsi="Times New Roman" w:hint="eastAsia"/>
          <w:sz w:val="24"/>
          <w:szCs w:val="24"/>
        </w:rPr>
        <w:t>GB 16930.1-2014</w:t>
      </w:r>
      <w:r>
        <w:rPr>
          <w:rFonts w:ascii="Times New Roman" w:eastAsiaTheme="minorEastAsia" w:hAnsi="Times New Roman" w:hint="eastAsia"/>
          <w:sz w:val="24"/>
          <w:szCs w:val="24"/>
        </w:rPr>
        <w:t>盲杖</w:t>
      </w:r>
      <w:r>
        <w:rPr>
          <w:rFonts w:ascii="Times New Roman" w:eastAsiaTheme="minorEastAsia" w:hAnsi="Times New Roman" w:hint="eastAsia"/>
          <w:sz w:val="24"/>
          <w:szCs w:val="24"/>
        </w:rPr>
        <w:t xml:space="preserve"> </w:t>
      </w:r>
      <w:r>
        <w:rPr>
          <w:rFonts w:ascii="Times New Roman" w:eastAsiaTheme="minorEastAsia" w:hAnsi="Times New Roman" w:hint="eastAsia"/>
          <w:sz w:val="24"/>
          <w:szCs w:val="24"/>
        </w:rPr>
        <w:t>第</w:t>
      </w:r>
      <w:r>
        <w:rPr>
          <w:rFonts w:ascii="Times New Roman" w:eastAsiaTheme="minorEastAsia" w:hAnsi="Times New Roman" w:hint="eastAsia"/>
          <w:sz w:val="24"/>
          <w:szCs w:val="24"/>
        </w:rPr>
        <w:t>1</w:t>
      </w:r>
      <w:r>
        <w:rPr>
          <w:rFonts w:ascii="Times New Roman" w:eastAsiaTheme="minorEastAsia" w:hAnsi="Times New Roman" w:hint="eastAsia"/>
          <w:sz w:val="24"/>
          <w:szCs w:val="24"/>
        </w:rPr>
        <w:t>部分：安全色标志</w:t>
      </w:r>
    </w:p>
    <w:p w14:paraId="5784D7AC" w14:textId="77777777" w:rsidR="00881EDA" w:rsidRDefault="001566BC">
      <w:pPr>
        <w:widowControl/>
        <w:spacing w:line="480" w:lineRule="exact"/>
        <w:ind w:firstLineChars="200" w:firstLine="480"/>
        <w:rPr>
          <w:rFonts w:ascii="Times New Roman" w:eastAsiaTheme="minorEastAsia" w:hAnsi="Times New Roman"/>
          <w:sz w:val="24"/>
          <w:szCs w:val="24"/>
        </w:rPr>
      </w:pPr>
      <w:r>
        <w:rPr>
          <w:rFonts w:ascii="Times New Roman" w:eastAsiaTheme="minorEastAsia" w:hAnsi="Times New Roman" w:hint="eastAsia"/>
          <w:sz w:val="24"/>
          <w:szCs w:val="24"/>
        </w:rPr>
        <w:t>GB/T 16930.2-2021</w:t>
      </w:r>
      <w:r>
        <w:rPr>
          <w:rFonts w:ascii="Times New Roman" w:eastAsiaTheme="minorEastAsia" w:hAnsi="Times New Roman" w:hint="eastAsia"/>
          <w:sz w:val="24"/>
          <w:szCs w:val="24"/>
        </w:rPr>
        <w:t>盲杖</w:t>
      </w:r>
      <w:r>
        <w:rPr>
          <w:rFonts w:ascii="Times New Roman" w:eastAsiaTheme="minorEastAsia" w:hAnsi="Times New Roman" w:hint="eastAsia"/>
          <w:sz w:val="24"/>
          <w:szCs w:val="24"/>
        </w:rPr>
        <w:t xml:space="preserve"> </w:t>
      </w:r>
      <w:r>
        <w:rPr>
          <w:rFonts w:ascii="Times New Roman" w:eastAsiaTheme="minorEastAsia" w:hAnsi="Times New Roman" w:hint="eastAsia"/>
          <w:sz w:val="24"/>
          <w:szCs w:val="24"/>
        </w:rPr>
        <w:t>第</w:t>
      </w:r>
      <w:r>
        <w:rPr>
          <w:rFonts w:ascii="Times New Roman" w:eastAsiaTheme="minorEastAsia" w:hAnsi="Times New Roman" w:hint="eastAsia"/>
          <w:sz w:val="24"/>
          <w:szCs w:val="24"/>
        </w:rPr>
        <w:t>2</w:t>
      </w:r>
      <w:r>
        <w:rPr>
          <w:rFonts w:ascii="Times New Roman" w:eastAsiaTheme="minorEastAsia" w:hAnsi="Times New Roman" w:hint="eastAsia"/>
          <w:sz w:val="24"/>
          <w:szCs w:val="24"/>
        </w:rPr>
        <w:t>部分：性能要求和试验方法</w:t>
      </w:r>
    </w:p>
    <w:p w14:paraId="1E52BF86" w14:textId="77777777" w:rsidR="00881EDA" w:rsidRDefault="001566BC">
      <w:pPr>
        <w:widowControl/>
        <w:spacing w:line="480" w:lineRule="exact"/>
        <w:ind w:firstLineChars="200" w:firstLine="480"/>
        <w:rPr>
          <w:rFonts w:ascii="Times New Roman" w:eastAsiaTheme="minorEastAsia" w:hAnsi="Times New Roman"/>
          <w:sz w:val="24"/>
          <w:szCs w:val="24"/>
        </w:rPr>
      </w:pPr>
      <w:r>
        <w:rPr>
          <w:rFonts w:ascii="Times New Roman" w:eastAsiaTheme="minorEastAsia" w:hAnsi="Times New Roman" w:hint="eastAsia"/>
          <w:sz w:val="24"/>
          <w:szCs w:val="24"/>
        </w:rPr>
        <w:t>MZ/T 156-2020</w:t>
      </w:r>
      <w:r>
        <w:rPr>
          <w:rFonts w:ascii="Times New Roman" w:eastAsiaTheme="minorEastAsia" w:hAnsi="Times New Roman" w:hint="eastAsia"/>
          <w:sz w:val="24"/>
          <w:szCs w:val="24"/>
        </w:rPr>
        <w:t>低视力康复服务规范</w:t>
      </w:r>
    </w:p>
    <w:p w14:paraId="678A2994" w14:textId="77777777" w:rsidR="00881EDA" w:rsidRDefault="001566BC">
      <w:pPr>
        <w:widowControl/>
        <w:spacing w:line="480" w:lineRule="exact"/>
        <w:ind w:firstLineChars="200" w:firstLine="480"/>
        <w:rPr>
          <w:rFonts w:ascii="Times New Roman" w:eastAsiaTheme="minorEastAsia" w:hAnsi="Times New Roman"/>
          <w:sz w:val="24"/>
          <w:szCs w:val="24"/>
        </w:rPr>
      </w:pPr>
      <w:r>
        <w:rPr>
          <w:rFonts w:ascii="Times New Roman" w:eastAsiaTheme="minorEastAsia" w:hAnsi="Times New Roman" w:hint="eastAsia"/>
          <w:sz w:val="24"/>
          <w:szCs w:val="24"/>
        </w:rPr>
        <w:t>MZ/T 153-2020</w:t>
      </w:r>
      <w:r>
        <w:rPr>
          <w:rFonts w:ascii="Times New Roman" w:eastAsiaTheme="minorEastAsia" w:hAnsi="Times New Roman" w:hint="eastAsia"/>
          <w:sz w:val="24"/>
          <w:szCs w:val="24"/>
        </w:rPr>
        <w:t>康复训练器械</w:t>
      </w:r>
      <w:r>
        <w:rPr>
          <w:rFonts w:ascii="Times New Roman" w:eastAsiaTheme="minorEastAsia" w:hAnsi="Times New Roman" w:hint="eastAsia"/>
          <w:sz w:val="24"/>
          <w:szCs w:val="24"/>
        </w:rPr>
        <w:t xml:space="preserve"> </w:t>
      </w:r>
      <w:r>
        <w:rPr>
          <w:rFonts w:ascii="Times New Roman" w:eastAsiaTheme="minorEastAsia" w:hAnsi="Times New Roman" w:hint="eastAsia"/>
          <w:sz w:val="24"/>
          <w:szCs w:val="24"/>
        </w:rPr>
        <w:t>平行</w:t>
      </w:r>
      <w:proofErr w:type="gramStart"/>
      <w:r>
        <w:rPr>
          <w:rFonts w:ascii="Times New Roman" w:eastAsiaTheme="minorEastAsia" w:hAnsi="Times New Roman" w:hint="eastAsia"/>
          <w:sz w:val="24"/>
          <w:szCs w:val="24"/>
        </w:rPr>
        <w:t>杠</w:t>
      </w:r>
      <w:proofErr w:type="gramEnd"/>
    </w:p>
    <w:p w14:paraId="3A6A11EB" w14:textId="77777777" w:rsidR="00881EDA" w:rsidRDefault="001566BC">
      <w:pPr>
        <w:widowControl/>
        <w:spacing w:line="480" w:lineRule="exact"/>
        <w:ind w:firstLineChars="200" w:firstLine="480"/>
        <w:rPr>
          <w:rFonts w:ascii="Times New Roman" w:eastAsiaTheme="minorEastAsia" w:hAnsi="Times New Roman"/>
          <w:sz w:val="24"/>
          <w:szCs w:val="24"/>
        </w:rPr>
      </w:pPr>
      <w:r>
        <w:rPr>
          <w:rFonts w:ascii="Times New Roman" w:eastAsiaTheme="minorEastAsia" w:hAnsi="Times New Roman" w:hint="eastAsia"/>
          <w:sz w:val="24"/>
          <w:szCs w:val="24"/>
        </w:rPr>
        <w:t>MZ/T 152-2020</w:t>
      </w:r>
      <w:r>
        <w:rPr>
          <w:rFonts w:ascii="Times New Roman" w:eastAsiaTheme="minorEastAsia" w:hAnsi="Times New Roman" w:hint="eastAsia"/>
          <w:sz w:val="24"/>
          <w:szCs w:val="24"/>
        </w:rPr>
        <w:t>康复训练器械</w:t>
      </w:r>
      <w:r>
        <w:rPr>
          <w:rFonts w:ascii="Times New Roman" w:eastAsiaTheme="minorEastAsia" w:hAnsi="Times New Roman" w:hint="eastAsia"/>
          <w:sz w:val="24"/>
          <w:szCs w:val="24"/>
        </w:rPr>
        <w:t xml:space="preserve"> </w:t>
      </w:r>
      <w:r>
        <w:rPr>
          <w:rFonts w:ascii="Times New Roman" w:eastAsiaTheme="minorEastAsia" w:hAnsi="Times New Roman" w:hint="eastAsia"/>
          <w:sz w:val="24"/>
          <w:szCs w:val="24"/>
        </w:rPr>
        <w:t>主动式上肢关节训练器通用技术条件</w:t>
      </w:r>
    </w:p>
    <w:p w14:paraId="123E4794" w14:textId="77777777" w:rsidR="00881EDA" w:rsidRDefault="001566BC">
      <w:pPr>
        <w:widowControl/>
        <w:spacing w:line="480" w:lineRule="exact"/>
        <w:ind w:firstLineChars="200" w:firstLine="480"/>
        <w:rPr>
          <w:rFonts w:ascii="Times New Roman" w:eastAsiaTheme="minorEastAsia" w:hAnsi="Times New Roman"/>
          <w:sz w:val="24"/>
          <w:szCs w:val="24"/>
        </w:rPr>
      </w:pPr>
      <w:r>
        <w:rPr>
          <w:rFonts w:ascii="Times New Roman" w:eastAsiaTheme="minorEastAsia" w:hAnsi="Times New Roman" w:hint="eastAsia"/>
          <w:sz w:val="24"/>
          <w:szCs w:val="24"/>
        </w:rPr>
        <w:t>MZ/T 151-2020</w:t>
      </w:r>
      <w:r>
        <w:rPr>
          <w:rFonts w:ascii="Times New Roman" w:eastAsiaTheme="minorEastAsia" w:hAnsi="Times New Roman" w:hint="eastAsia"/>
          <w:sz w:val="24"/>
          <w:szCs w:val="24"/>
        </w:rPr>
        <w:t>康复训练器械</w:t>
      </w:r>
      <w:r>
        <w:rPr>
          <w:rFonts w:ascii="Times New Roman" w:eastAsiaTheme="minorEastAsia" w:hAnsi="Times New Roman" w:hint="eastAsia"/>
          <w:sz w:val="24"/>
          <w:szCs w:val="24"/>
        </w:rPr>
        <w:t xml:space="preserve"> </w:t>
      </w:r>
      <w:r>
        <w:rPr>
          <w:rFonts w:ascii="Times New Roman" w:eastAsiaTheme="minorEastAsia" w:hAnsi="Times New Roman" w:hint="eastAsia"/>
          <w:sz w:val="24"/>
          <w:szCs w:val="24"/>
        </w:rPr>
        <w:t>砂磨桌</w:t>
      </w:r>
    </w:p>
    <w:p w14:paraId="7A4CBF1F" w14:textId="77777777" w:rsidR="00881EDA" w:rsidRDefault="001566BC">
      <w:pPr>
        <w:widowControl/>
        <w:spacing w:line="480" w:lineRule="exact"/>
        <w:ind w:firstLineChars="200" w:firstLine="480"/>
        <w:rPr>
          <w:rFonts w:ascii="Times New Roman" w:eastAsiaTheme="minorEastAsia" w:hAnsi="Times New Roman"/>
          <w:sz w:val="24"/>
          <w:szCs w:val="24"/>
        </w:rPr>
      </w:pPr>
      <w:r>
        <w:rPr>
          <w:rFonts w:ascii="Times New Roman" w:eastAsiaTheme="minorEastAsia" w:hAnsi="Times New Roman" w:hint="eastAsia"/>
          <w:sz w:val="24"/>
          <w:szCs w:val="24"/>
        </w:rPr>
        <w:t>JY/T 0403-2010</w:t>
      </w:r>
      <w:r>
        <w:rPr>
          <w:rFonts w:ascii="Times New Roman" w:eastAsiaTheme="minorEastAsia" w:hAnsi="Times New Roman" w:hint="eastAsia"/>
          <w:sz w:val="24"/>
          <w:szCs w:val="24"/>
        </w:rPr>
        <w:t>义务教育阶段盲校教学与医疗康复仪器设备配备标准</w:t>
      </w:r>
    </w:p>
    <w:p w14:paraId="6D4CF79A" w14:textId="77777777" w:rsidR="00881EDA" w:rsidRDefault="001566BC">
      <w:pPr>
        <w:widowControl/>
        <w:spacing w:line="480" w:lineRule="exact"/>
        <w:ind w:firstLineChars="200" w:firstLine="480"/>
        <w:rPr>
          <w:rFonts w:ascii="Times New Roman" w:eastAsiaTheme="minorEastAsia" w:hAnsi="Times New Roman"/>
          <w:sz w:val="24"/>
          <w:szCs w:val="24"/>
        </w:rPr>
      </w:pPr>
      <w:r>
        <w:rPr>
          <w:rFonts w:ascii="Times New Roman" w:eastAsiaTheme="minorEastAsia" w:hAnsi="Times New Roman" w:hint="eastAsia"/>
          <w:sz w:val="24"/>
          <w:szCs w:val="24"/>
        </w:rPr>
        <w:t>JY/T 0404-2010</w:t>
      </w:r>
      <w:r>
        <w:rPr>
          <w:rFonts w:ascii="Times New Roman" w:eastAsiaTheme="minorEastAsia" w:hAnsi="Times New Roman" w:hint="eastAsia"/>
          <w:sz w:val="24"/>
          <w:szCs w:val="24"/>
        </w:rPr>
        <w:t>义务教育阶段聋校教学与医疗康复仪器设备配</w:t>
      </w:r>
      <w:r>
        <w:rPr>
          <w:rFonts w:ascii="Times New Roman" w:eastAsiaTheme="minorEastAsia" w:hAnsi="Times New Roman" w:hint="eastAsia"/>
          <w:sz w:val="24"/>
          <w:szCs w:val="24"/>
        </w:rPr>
        <w:t>备标准</w:t>
      </w:r>
    </w:p>
    <w:p w14:paraId="3CC3CC27" w14:textId="77777777" w:rsidR="00881EDA" w:rsidRDefault="001566BC">
      <w:pPr>
        <w:widowControl/>
        <w:spacing w:line="480" w:lineRule="exact"/>
        <w:ind w:firstLineChars="200" w:firstLine="480"/>
        <w:rPr>
          <w:rFonts w:ascii="Times New Roman" w:eastAsiaTheme="minorEastAsia" w:hAnsi="Times New Roman"/>
          <w:sz w:val="24"/>
          <w:szCs w:val="24"/>
        </w:rPr>
      </w:pPr>
      <w:r>
        <w:rPr>
          <w:rFonts w:ascii="Times New Roman" w:eastAsiaTheme="minorEastAsia" w:hAnsi="Times New Roman" w:hint="eastAsia"/>
          <w:sz w:val="24"/>
          <w:szCs w:val="24"/>
        </w:rPr>
        <w:t xml:space="preserve">GB/T 3767 </w:t>
      </w:r>
      <w:r>
        <w:rPr>
          <w:rFonts w:ascii="Times New Roman" w:eastAsiaTheme="minorEastAsia" w:hAnsi="Times New Roman" w:hint="eastAsia"/>
          <w:sz w:val="24"/>
          <w:szCs w:val="24"/>
        </w:rPr>
        <w:t>声学</w:t>
      </w:r>
      <w:r>
        <w:rPr>
          <w:rFonts w:ascii="Times New Roman" w:eastAsiaTheme="minorEastAsia" w:hAnsi="Times New Roman" w:hint="eastAsia"/>
          <w:sz w:val="24"/>
          <w:szCs w:val="24"/>
        </w:rPr>
        <w:t xml:space="preserve"> </w:t>
      </w:r>
      <w:r>
        <w:rPr>
          <w:rFonts w:ascii="Times New Roman" w:eastAsiaTheme="minorEastAsia" w:hAnsi="Times New Roman" w:hint="eastAsia"/>
          <w:sz w:val="24"/>
          <w:szCs w:val="24"/>
        </w:rPr>
        <w:t>声压法测定噪声源声功率级和声能量级</w:t>
      </w:r>
      <w:r>
        <w:rPr>
          <w:rFonts w:ascii="Times New Roman" w:eastAsiaTheme="minorEastAsia" w:hAnsi="Times New Roman" w:hint="eastAsia"/>
          <w:sz w:val="24"/>
          <w:szCs w:val="24"/>
        </w:rPr>
        <w:t xml:space="preserve"> </w:t>
      </w:r>
      <w:r>
        <w:rPr>
          <w:rFonts w:ascii="Times New Roman" w:eastAsiaTheme="minorEastAsia" w:hAnsi="Times New Roman" w:hint="eastAsia"/>
          <w:sz w:val="24"/>
          <w:szCs w:val="24"/>
        </w:rPr>
        <w:t>反射面上方近似自由场的工程法</w:t>
      </w:r>
      <w:r>
        <w:rPr>
          <w:rFonts w:ascii="Times New Roman" w:eastAsiaTheme="minorEastAsia" w:hAnsi="Times New Roman" w:hint="eastAsia"/>
          <w:sz w:val="24"/>
          <w:szCs w:val="24"/>
        </w:rPr>
        <w:t xml:space="preserve"> </w:t>
      </w:r>
    </w:p>
    <w:p w14:paraId="3E7BBBBA" w14:textId="77777777" w:rsidR="00881EDA" w:rsidRDefault="001566BC">
      <w:pPr>
        <w:widowControl/>
        <w:spacing w:line="480" w:lineRule="exact"/>
        <w:ind w:firstLineChars="200" w:firstLine="480"/>
        <w:rPr>
          <w:rFonts w:ascii="Times New Roman" w:eastAsiaTheme="minorEastAsia" w:hAnsi="Times New Roman"/>
          <w:sz w:val="24"/>
          <w:szCs w:val="24"/>
        </w:rPr>
      </w:pPr>
      <w:r>
        <w:rPr>
          <w:rFonts w:ascii="Times New Roman" w:eastAsiaTheme="minorEastAsia" w:hAnsi="Times New Roman" w:hint="eastAsia"/>
          <w:sz w:val="24"/>
          <w:szCs w:val="24"/>
        </w:rPr>
        <w:t xml:space="preserve">GB/T 3768 </w:t>
      </w:r>
      <w:r>
        <w:rPr>
          <w:rFonts w:ascii="Times New Roman" w:eastAsiaTheme="minorEastAsia" w:hAnsi="Times New Roman" w:hint="eastAsia"/>
          <w:sz w:val="24"/>
          <w:szCs w:val="24"/>
        </w:rPr>
        <w:t>声学</w:t>
      </w:r>
      <w:r>
        <w:rPr>
          <w:rFonts w:ascii="Times New Roman" w:eastAsiaTheme="minorEastAsia" w:hAnsi="Times New Roman" w:hint="eastAsia"/>
          <w:sz w:val="24"/>
          <w:szCs w:val="24"/>
        </w:rPr>
        <w:t xml:space="preserve"> </w:t>
      </w:r>
      <w:r>
        <w:rPr>
          <w:rFonts w:ascii="Times New Roman" w:eastAsiaTheme="minorEastAsia" w:hAnsi="Times New Roman" w:hint="eastAsia"/>
          <w:sz w:val="24"/>
          <w:szCs w:val="24"/>
        </w:rPr>
        <w:t>声压法测定噪声源声功率级</w:t>
      </w:r>
      <w:r>
        <w:rPr>
          <w:rFonts w:ascii="Times New Roman" w:eastAsiaTheme="minorEastAsia" w:hAnsi="Times New Roman" w:hint="eastAsia"/>
          <w:sz w:val="24"/>
          <w:szCs w:val="24"/>
        </w:rPr>
        <w:t xml:space="preserve"> </w:t>
      </w:r>
      <w:r>
        <w:rPr>
          <w:rFonts w:ascii="Times New Roman" w:eastAsiaTheme="minorEastAsia" w:hAnsi="Times New Roman" w:hint="eastAsia"/>
          <w:sz w:val="24"/>
          <w:szCs w:val="24"/>
        </w:rPr>
        <w:t>反射面上方采用包络测量表面的简易法</w:t>
      </w:r>
      <w:r>
        <w:rPr>
          <w:rFonts w:ascii="Times New Roman" w:eastAsiaTheme="minorEastAsia" w:hAnsi="Times New Roman" w:hint="eastAsia"/>
          <w:sz w:val="24"/>
          <w:szCs w:val="24"/>
        </w:rPr>
        <w:t xml:space="preserve"> </w:t>
      </w:r>
    </w:p>
    <w:p w14:paraId="2BDD93F5" w14:textId="77777777" w:rsidR="00881EDA" w:rsidRDefault="001566BC">
      <w:pPr>
        <w:widowControl/>
        <w:spacing w:line="480" w:lineRule="exact"/>
        <w:ind w:firstLineChars="200" w:firstLine="480"/>
        <w:rPr>
          <w:rFonts w:ascii="Times New Roman" w:eastAsiaTheme="minorEastAsia" w:hAnsi="Times New Roman"/>
          <w:sz w:val="24"/>
          <w:szCs w:val="24"/>
        </w:rPr>
      </w:pPr>
      <w:r>
        <w:rPr>
          <w:rFonts w:ascii="Times New Roman" w:eastAsiaTheme="minorEastAsia" w:hAnsi="Times New Roman" w:hint="eastAsia"/>
          <w:sz w:val="24"/>
          <w:szCs w:val="24"/>
        </w:rPr>
        <w:t xml:space="preserve">GB/T 4208 </w:t>
      </w:r>
      <w:r>
        <w:rPr>
          <w:rFonts w:ascii="Times New Roman" w:eastAsiaTheme="minorEastAsia" w:hAnsi="Times New Roman" w:hint="eastAsia"/>
          <w:sz w:val="24"/>
          <w:szCs w:val="24"/>
        </w:rPr>
        <w:t>外壳防护等级（</w:t>
      </w:r>
      <w:r>
        <w:rPr>
          <w:rFonts w:ascii="Times New Roman" w:eastAsiaTheme="minorEastAsia" w:hAnsi="Times New Roman" w:hint="eastAsia"/>
          <w:sz w:val="24"/>
          <w:szCs w:val="24"/>
        </w:rPr>
        <w:t xml:space="preserve">IP </w:t>
      </w:r>
      <w:r>
        <w:rPr>
          <w:rFonts w:ascii="Times New Roman" w:eastAsiaTheme="minorEastAsia" w:hAnsi="Times New Roman" w:hint="eastAsia"/>
          <w:sz w:val="24"/>
          <w:szCs w:val="24"/>
        </w:rPr>
        <w:t>代码）</w:t>
      </w:r>
      <w:r>
        <w:rPr>
          <w:rFonts w:ascii="Times New Roman" w:eastAsiaTheme="minorEastAsia" w:hAnsi="Times New Roman" w:hint="eastAsia"/>
          <w:sz w:val="24"/>
          <w:szCs w:val="24"/>
        </w:rPr>
        <w:t xml:space="preserve"> </w:t>
      </w:r>
    </w:p>
    <w:p w14:paraId="6E81D91F" w14:textId="77777777" w:rsidR="00881EDA" w:rsidRDefault="001566BC">
      <w:pPr>
        <w:widowControl/>
        <w:spacing w:line="480" w:lineRule="exact"/>
        <w:ind w:firstLineChars="200" w:firstLine="480"/>
        <w:rPr>
          <w:rFonts w:ascii="Times New Roman" w:eastAsiaTheme="minorEastAsia" w:hAnsi="Times New Roman"/>
          <w:sz w:val="24"/>
          <w:szCs w:val="24"/>
        </w:rPr>
      </w:pPr>
      <w:r>
        <w:rPr>
          <w:rFonts w:ascii="Times New Roman" w:eastAsiaTheme="minorEastAsia" w:hAnsi="Times New Roman" w:hint="eastAsia"/>
          <w:sz w:val="24"/>
          <w:szCs w:val="24"/>
        </w:rPr>
        <w:t xml:space="preserve">GB 9706.1 </w:t>
      </w:r>
      <w:r>
        <w:rPr>
          <w:rFonts w:ascii="Times New Roman" w:eastAsiaTheme="minorEastAsia" w:hAnsi="Times New Roman" w:hint="eastAsia"/>
          <w:sz w:val="24"/>
          <w:szCs w:val="24"/>
        </w:rPr>
        <w:t>医用电气设备</w:t>
      </w:r>
      <w:r>
        <w:rPr>
          <w:rFonts w:ascii="Times New Roman" w:eastAsiaTheme="minorEastAsia" w:hAnsi="Times New Roman" w:hint="eastAsia"/>
          <w:sz w:val="24"/>
          <w:szCs w:val="24"/>
        </w:rPr>
        <w:t xml:space="preserve"> </w:t>
      </w:r>
      <w:r>
        <w:rPr>
          <w:rFonts w:ascii="Times New Roman" w:eastAsiaTheme="minorEastAsia" w:hAnsi="Times New Roman" w:hint="eastAsia"/>
          <w:sz w:val="24"/>
          <w:szCs w:val="24"/>
        </w:rPr>
        <w:t>第</w:t>
      </w:r>
      <w:r>
        <w:rPr>
          <w:rFonts w:ascii="Times New Roman" w:eastAsiaTheme="minorEastAsia" w:hAnsi="Times New Roman" w:hint="eastAsia"/>
          <w:sz w:val="24"/>
          <w:szCs w:val="24"/>
        </w:rPr>
        <w:t xml:space="preserve"> 1 </w:t>
      </w:r>
      <w:r>
        <w:rPr>
          <w:rFonts w:ascii="Times New Roman" w:eastAsiaTheme="minorEastAsia" w:hAnsi="Times New Roman" w:hint="eastAsia"/>
          <w:sz w:val="24"/>
          <w:szCs w:val="24"/>
        </w:rPr>
        <w:t>部分：安全通用要求</w:t>
      </w:r>
      <w:r>
        <w:rPr>
          <w:rFonts w:ascii="Times New Roman" w:eastAsiaTheme="minorEastAsia" w:hAnsi="Times New Roman" w:hint="eastAsia"/>
          <w:sz w:val="24"/>
          <w:szCs w:val="24"/>
        </w:rPr>
        <w:t xml:space="preserve"> </w:t>
      </w:r>
    </w:p>
    <w:p w14:paraId="0673602B" w14:textId="77777777" w:rsidR="00881EDA" w:rsidRDefault="001566BC">
      <w:pPr>
        <w:widowControl/>
        <w:spacing w:line="480" w:lineRule="exact"/>
        <w:ind w:firstLineChars="200" w:firstLine="480"/>
        <w:rPr>
          <w:rFonts w:ascii="Times New Roman" w:eastAsiaTheme="minorEastAsia" w:hAnsi="Times New Roman"/>
          <w:sz w:val="24"/>
          <w:szCs w:val="24"/>
        </w:rPr>
      </w:pPr>
      <w:r>
        <w:rPr>
          <w:rFonts w:ascii="Times New Roman" w:eastAsiaTheme="minorEastAsia" w:hAnsi="Times New Roman" w:hint="eastAsia"/>
          <w:sz w:val="24"/>
          <w:szCs w:val="24"/>
        </w:rPr>
        <w:t xml:space="preserve">GB 16754 </w:t>
      </w:r>
      <w:r>
        <w:rPr>
          <w:rFonts w:ascii="Times New Roman" w:eastAsiaTheme="minorEastAsia" w:hAnsi="Times New Roman" w:hint="eastAsia"/>
          <w:sz w:val="24"/>
          <w:szCs w:val="24"/>
        </w:rPr>
        <w:t>机械安全</w:t>
      </w:r>
      <w:r>
        <w:rPr>
          <w:rFonts w:ascii="Times New Roman" w:eastAsiaTheme="minorEastAsia" w:hAnsi="Times New Roman" w:hint="eastAsia"/>
          <w:sz w:val="24"/>
          <w:szCs w:val="24"/>
        </w:rPr>
        <w:t xml:space="preserve"> </w:t>
      </w:r>
      <w:r>
        <w:rPr>
          <w:rFonts w:ascii="Times New Roman" w:eastAsiaTheme="minorEastAsia" w:hAnsi="Times New Roman" w:hint="eastAsia"/>
          <w:sz w:val="24"/>
          <w:szCs w:val="24"/>
        </w:rPr>
        <w:t>急停</w:t>
      </w:r>
      <w:r>
        <w:rPr>
          <w:rFonts w:ascii="Times New Roman" w:eastAsiaTheme="minorEastAsia" w:hAnsi="Times New Roman" w:hint="eastAsia"/>
          <w:sz w:val="24"/>
          <w:szCs w:val="24"/>
        </w:rPr>
        <w:t xml:space="preserve"> </w:t>
      </w:r>
      <w:r>
        <w:rPr>
          <w:rFonts w:ascii="Times New Roman" w:eastAsiaTheme="minorEastAsia" w:hAnsi="Times New Roman" w:hint="eastAsia"/>
          <w:sz w:val="24"/>
          <w:szCs w:val="24"/>
        </w:rPr>
        <w:t>设计原则</w:t>
      </w:r>
      <w:r>
        <w:rPr>
          <w:rFonts w:ascii="Times New Roman" w:eastAsiaTheme="minorEastAsia" w:hAnsi="Times New Roman" w:hint="eastAsia"/>
          <w:sz w:val="24"/>
          <w:szCs w:val="24"/>
        </w:rPr>
        <w:t xml:space="preserve"> </w:t>
      </w:r>
    </w:p>
    <w:p w14:paraId="133D064C" w14:textId="77777777" w:rsidR="00881EDA" w:rsidRDefault="001566BC">
      <w:pPr>
        <w:widowControl/>
        <w:spacing w:line="480" w:lineRule="exact"/>
        <w:ind w:firstLineChars="200" w:firstLine="480"/>
        <w:rPr>
          <w:rFonts w:ascii="Times New Roman" w:eastAsiaTheme="minorEastAsia" w:hAnsi="Times New Roman"/>
          <w:sz w:val="24"/>
          <w:szCs w:val="24"/>
        </w:rPr>
      </w:pPr>
      <w:r>
        <w:rPr>
          <w:rFonts w:ascii="Times New Roman" w:eastAsiaTheme="minorEastAsia" w:hAnsi="Times New Roman" w:hint="eastAsia"/>
          <w:sz w:val="24"/>
          <w:szCs w:val="24"/>
        </w:rPr>
        <w:t xml:space="preserve">GB/T 16886.1 </w:t>
      </w:r>
      <w:r>
        <w:rPr>
          <w:rFonts w:ascii="Times New Roman" w:eastAsiaTheme="minorEastAsia" w:hAnsi="Times New Roman" w:hint="eastAsia"/>
          <w:sz w:val="24"/>
          <w:szCs w:val="24"/>
        </w:rPr>
        <w:t>医疗器械生物学评价</w:t>
      </w:r>
      <w:r>
        <w:rPr>
          <w:rFonts w:ascii="Times New Roman" w:eastAsiaTheme="minorEastAsia" w:hAnsi="Times New Roman" w:hint="eastAsia"/>
          <w:sz w:val="24"/>
          <w:szCs w:val="24"/>
        </w:rPr>
        <w:t xml:space="preserve"> </w:t>
      </w:r>
      <w:r>
        <w:rPr>
          <w:rFonts w:ascii="Times New Roman" w:eastAsiaTheme="minorEastAsia" w:hAnsi="Times New Roman" w:hint="eastAsia"/>
          <w:sz w:val="24"/>
          <w:szCs w:val="24"/>
        </w:rPr>
        <w:t>第</w:t>
      </w:r>
      <w:r>
        <w:rPr>
          <w:rFonts w:ascii="Times New Roman" w:eastAsiaTheme="minorEastAsia" w:hAnsi="Times New Roman" w:hint="eastAsia"/>
          <w:sz w:val="24"/>
          <w:szCs w:val="24"/>
        </w:rPr>
        <w:t xml:space="preserve"> 1 </w:t>
      </w:r>
      <w:r>
        <w:rPr>
          <w:rFonts w:ascii="Times New Roman" w:eastAsiaTheme="minorEastAsia" w:hAnsi="Times New Roman" w:hint="eastAsia"/>
          <w:sz w:val="24"/>
          <w:szCs w:val="24"/>
        </w:rPr>
        <w:t>部分：风险管理过程中的评价与试验</w:t>
      </w:r>
      <w:r>
        <w:rPr>
          <w:rFonts w:ascii="Times New Roman" w:eastAsiaTheme="minorEastAsia" w:hAnsi="Times New Roman" w:hint="eastAsia"/>
          <w:sz w:val="24"/>
          <w:szCs w:val="24"/>
        </w:rPr>
        <w:t xml:space="preserve"> </w:t>
      </w:r>
    </w:p>
    <w:p w14:paraId="27275FB0" w14:textId="77777777" w:rsidR="00881EDA" w:rsidRDefault="001566BC">
      <w:pPr>
        <w:widowControl/>
        <w:spacing w:line="480" w:lineRule="exact"/>
        <w:ind w:firstLineChars="200" w:firstLine="480"/>
        <w:rPr>
          <w:rFonts w:ascii="Times New Roman" w:eastAsiaTheme="minorEastAsia" w:hAnsi="Times New Roman"/>
          <w:sz w:val="24"/>
          <w:szCs w:val="24"/>
        </w:rPr>
      </w:pPr>
      <w:r>
        <w:rPr>
          <w:rFonts w:ascii="Times New Roman" w:eastAsiaTheme="minorEastAsia" w:hAnsi="Times New Roman" w:hint="eastAsia"/>
          <w:sz w:val="24"/>
          <w:szCs w:val="24"/>
        </w:rPr>
        <w:t xml:space="preserve">GB 17625.1 </w:t>
      </w:r>
      <w:r>
        <w:rPr>
          <w:rFonts w:ascii="Times New Roman" w:eastAsiaTheme="minorEastAsia" w:hAnsi="Times New Roman" w:hint="eastAsia"/>
          <w:sz w:val="24"/>
          <w:szCs w:val="24"/>
        </w:rPr>
        <w:t>电磁兼容</w:t>
      </w:r>
      <w:r>
        <w:rPr>
          <w:rFonts w:ascii="Times New Roman" w:eastAsiaTheme="minorEastAsia" w:hAnsi="Times New Roman" w:hint="eastAsia"/>
          <w:sz w:val="24"/>
          <w:szCs w:val="24"/>
        </w:rPr>
        <w:t xml:space="preserve"> </w:t>
      </w:r>
      <w:r>
        <w:rPr>
          <w:rFonts w:ascii="Times New Roman" w:eastAsiaTheme="minorEastAsia" w:hAnsi="Times New Roman" w:hint="eastAsia"/>
          <w:sz w:val="24"/>
          <w:szCs w:val="24"/>
        </w:rPr>
        <w:t>限值</w:t>
      </w:r>
      <w:r>
        <w:rPr>
          <w:rFonts w:ascii="Times New Roman" w:eastAsiaTheme="minorEastAsia" w:hAnsi="Times New Roman" w:hint="eastAsia"/>
          <w:sz w:val="24"/>
          <w:szCs w:val="24"/>
        </w:rPr>
        <w:t xml:space="preserve"> </w:t>
      </w:r>
      <w:r>
        <w:rPr>
          <w:rFonts w:ascii="Times New Roman" w:eastAsiaTheme="minorEastAsia" w:hAnsi="Times New Roman" w:hint="eastAsia"/>
          <w:sz w:val="24"/>
          <w:szCs w:val="24"/>
        </w:rPr>
        <w:t>谐波电流发射限值（</w:t>
      </w:r>
      <w:proofErr w:type="gramStart"/>
      <w:r>
        <w:rPr>
          <w:rFonts w:ascii="Times New Roman" w:eastAsiaTheme="minorEastAsia" w:hAnsi="Times New Roman" w:hint="eastAsia"/>
          <w:sz w:val="24"/>
          <w:szCs w:val="24"/>
        </w:rPr>
        <w:t>设备每相输入</w:t>
      </w:r>
      <w:proofErr w:type="gramEnd"/>
      <w:r>
        <w:rPr>
          <w:rFonts w:ascii="Times New Roman" w:eastAsiaTheme="minorEastAsia" w:hAnsi="Times New Roman" w:hint="eastAsia"/>
          <w:sz w:val="24"/>
          <w:szCs w:val="24"/>
        </w:rPr>
        <w:t>电流≤</w:t>
      </w:r>
      <w:r>
        <w:rPr>
          <w:rFonts w:ascii="Times New Roman" w:eastAsiaTheme="minorEastAsia" w:hAnsi="Times New Roman" w:hint="eastAsia"/>
          <w:sz w:val="24"/>
          <w:szCs w:val="24"/>
        </w:rPr>
        <w:t>16A</w:t>
      </w:r>
      <w:r>
        <w:rPr>
          <w:rFonts w:ascii="Times New Roman" w:eastAsiaTheme="minorEastAsia" w:hAnsi="Times New Roman" w:hint="eastAsia"/>
          <w:sz w:val="24"/>
          <w:szCs w:val="24"/>
        </w:rPr>
        <w:t>）</w:t>
      </w:r>
      <w:r>
        <w:rPr>
          <w:rFonts w:ascii="Times New Roman" w:eastAsiaTheme="minorEastAsia" w:hAnsi="Times New Roman" w:hint="eastAsia"/>
          <w:sz w:val="24"/>
          <w:szCs w:val="24"/>
        </w:rPr>
        <w:t xml:space="preserve"> </w:t>
      </w:r>
    </w:p>
    <w:p w14:paraId="2C8EA0C1" w14:textId="77777777" w:rsidR="00881EDA" w:rsidRDefault="001566BC">
      <w:pPr>
        <w:widowControl/>
        <w:spacing w:line="480" w:lineRule="exact"/>
        <w:ind w:firstLineChars="200" w:firstLine="480"/>
        <w:rPr>
          <w:rFonts w:ascii="Times New Roman" w:eastAsiaTheme="minorEastAsia" w:hAnsi="Times New Roman"/>
          <w:sz w:val="24"/>
          <w:szCs w:val="24"/>
        </w:rPr>
      </w:pPr>
      <w:r>
        <w:rPr>
          <w:rFonts w:ascii="Times New Roman" w:eastAsiaTheme="minorEastAsia" w:hAnsi="Times New Roman" w:hint="eastAsia"/>
          <w:sz w:val="24"/>
          <w:szCs w:val="24"/>
        </w:rPr>
        <w:t xml:space="preserve">GB 17625.2 </w:t>
      </w:r>
      <w:r>
        <w:rPr>
          <w:rFonts w:ascii="Times New Roman" w:eastAsiaTheme="minorEastAsia" w:hAnsi="Times New Roman" w:hint="eastAsia"/>
          <w:sz w:val="24"/>
          <w:szCs w:val="24"/>
        </w:rPr>
        <w:t>电磁兼容</w:t>
      </w:r>
      <w:r>
        <w:rPr>
          <w:rFonts w:ascii="Times New Roman" w:eastAsiaTheme="minorEastAsia" w:hAnsi="Times New Roman" w:hint="eastAsia"/>
          <w:sz w:val="24"/>
          <w:szCs w:val="24"/>
        </w:rPr>
        <w:t xml:space="preserve"> </w:t>
      </w:r>
      <w:r>
        <w:rPr>
          <w:rFonts w:ascii="Times New Roman" w:eastAsiaTheme="minorEastAsia" w:hAnsi="Times New Roman" w:hint="eastAsia"/>
          <w:sz w:val="24"/>
          <w:szCs w:val="24"/>
        </w:rPr>
        <w:t>限值</w:t>
      </w:r>
      <w:r>
        <w:rPr>
          <w:rFonts w:ascii="Times New Roman" w:eastAsiaTheme="minorEastAsia" w:hAnsi="Times New Roman" w:hint="eastAsia"/>
          <w:sz w:val="24"/>
          <w:szCs w:val="24"/>
        </w:rPr>
        <w:t xml:space="preserve"> </w:t>
      </w:r>
      <w:proofErr w:type="gramStart"/>
      <w:r>
        <w:rPr>
          <w:rFonts w:ascii="Times New Roman" w:eastAsiaTheme="minorEastAsia" w:hAnsi="Times New Roman" w:hint="eastAsia"/>
          <w:sz w:val="24"/>
          <w:szCs w:val="24"/>
        </w:rPr>
        <w:t>对每相额定电流</w:t>
      </w:r>
      <w:proofErr w:type="gramEnd"/>
      <w:r>
        <w:rPr>
          <w:rFonts w:ascii="Times New Roman" w:eastAsiaTheme="minorEastAsia" w:hAnsi="Times New Roman" w:hint="eastAsia"/>
          <w:sz w:val="24"/>
          <w:szCs w:val="24"/>
        </w:rPr>
        <w:t>≤</w:t>
      </w:r>
      <w:r>
        <w:rPr>
          <w:rFonts w:ascii="Times New Roman" w:eastAsiaTheme="minorEastAsia" w:hAnsi="Times New Roman" w:hint="eastAsia"/>
          <w:sz w:val="24"/>
          <w:szCs w:val="24"/>
        </w:rPr>
        <w:t xml:space="preserve">16A </w:t>
      </w:r>
      <w:r>
        <w:rPr>
          <w:rFonts w:ascii="Times New Roman" w:eastAsiaTheme="minorEastAsia" w:hAnsi="Times New Roman" w:hint="eastAsia"/>
          <w:sz w:val="24"/>
          <w:szCs w:val="24"/>
        </w:rPr>
        <w:t>且无条件接入的设备在公用低压供电系统中产生的电压变化、电压波动和闪烁的限制</w:t>
      </w:r>
      <w:r>
        <w:rPr>
          <w:rFonts w:ascii="Times New Roman" w:eastAsiaTheme="minorEastAsia" w:hAnsi="Times New Roman" w:hint="eastAsia"/>
          <w:sz w:val="24"/>
          <w:szCs w:val="24"/>
        </w:rPr>
        <w:t xml:space="preserve"> </w:t>
      </w:r>
    </w:p>
    <w:p w14:paraId="76B9E054" w14:textId="77777777" w:rsidR="00881EDA" w:rsidRDefault="001566BC">
      <w:pPr>
        <w:widowControl/>
        <w:spacing w:line="480" w:lineRule="exact"/>
        <w:ind w:firstLineChars="200" w:firstLine="480"/>
        <w:rPr>
          <w:rFonts w:ascii="Times New Roman" w:eastAsiaTheme="minorEastAsia" w:hAnsi="Times New Roman"/>
          <w:sz w:val="24"/>
          <w:szCs w:val="24"/>
        </w:rPr>
      </w:pPr>
      <w:r>
        <w:rPr>
          <w:rFonts w:ascii="Times New Roman" w:eastAsiaTheme="minorEastAsia" w:hAnsi="Times New Roman" w:hint="eastAsia"/>
          <w:sz w:val="24"/>
          <w:szCs w:val="24"/>
        </w:rPr>
        <w:t xml:space="preserve">GB/T 17626.3 </w:t>
      </w:r>
      <w:r>
        <w:rPr>
          <w:rFonts w:ascii="Times New Roman" w:eastAsiaTheme="minorEastAsia" w:hAnsi="Times New Roman" w:hint="eastAsia"/>
          <w:sz w:val="24"/>
          <w:szCs w:val="24"/>
        </w:rPr>
        <w:t>电磁兼容</w:t>
      </w:r>
      <w:r>
        <w:rPr>
          <w:rFonts w:ascii="Times New Roman" w:eastAsiaTheme="minorEastAsia" w:hAnsi="Times New Roman" w:hint="eastAsia"/>
          <w:sz w:val="24"/>
          <w:szCs w:val="24"/>
        </w:rPr>
        <w:t xml:space="preserve"> </w:t>
      </w:r>
      <w:r>
        <w:rPr>
          <w:rFonts w:ascii="Times New Roman" w:eastAsiaTheme="minorEastAsia" w:hAnsi="Times New Roman" w:hint="eastAsia"/>
          <w:sz w:val="24"/>
          <w:szCs w:val="24"/>
        </w:rPr>
        <w:t>试验和测量技术</w:t>
      </w:r>
      <w:r>
        <w:rPr>
          <w:rFonts w:ascii="Times New Roman" w:eastAsiaTheme="minorEastAsia" w:hAnsi="Times New Roman" w:hint="eastAsia"/>
          <w:sz w:val="24"/>
          <w:szCs w:val="24"/>
        </w:rPr>
        <w:t xml:space="preserve"> </w:t>
      </w:r>
      <w:r>
        <w:rPr>
          <w:rFonts w:ascii="Times New Roman" w:eastAsiaTheme="minorEastAsia" w:hAnsi="Times New Roman" w:hint="eastAsia"/>
          <w:sz w:val="24"/>
          <w:szCs w:val="24"/>
        </w:rPr>
        <w:t>射频电磁场辐射抗扰度测试</w:t>
      </w:r>
      <w:r>
        <w:rPr>
          <w:rFonts w:ascii="Times New Roman" w:eastAsiaTheme="minorEastAsia" w:hAnsi="Times New Roman" w:hint="eastAsia"/>
          <w:sz w:val="24"/>
          <w:szCs w:val="24"/>
        </w:rPr>
        <w:t xml:space="preserve"> </w:t>
      </w:r>
    </w:p>
    <w:p w14:paraId="53DFFD03" w14:textId="77777777" w:rsidR="00881EDA" w:rsidRDefault="001566BC">
      <w:pPr>
        <w:widowControl/>
        <w:spacing w:line="480" w:lineRule="exact"/>
        <w:ind w:firstLineChars="200" w:firstLine="480"/>
        <w:rPr>
          <w:rFonts w:ascii="Times New Roman" w:eastAsiaTheme="minorEastAsia" w:hAnsi="Times New Roman"/>
          <w:sz w:val="24"/>
          <w:szCs w:val="24"/>
        </w:rPr>
      </w:pPr>
      <w:r>
        <w:rPr>
          <w:rFonts w:ascii="Times New Roman" w:eastAsiaTheme="minorEastAsia" w:hAnsi="Times New Roman" w:hint="eastAsia"/>
          <w:sz w:val="24"/>
          <w:szCs w:val="24"/>
        </w:rPr>
        <w:t xml:space="preserve">GB/T 17626.8 </w:t>
      </w:r>
      <w:r>
        <w:rPr>
          <w:rFonts w:ascii="Times New Roman" w:eastAsiaTheme="minorEastAsia" w:hAnsi="Times New Roman" w:hint="eastAsia"/>
          <w:sz w:val="24"/>
          <w:szCs w:val="24"/>
        </w:rPr>
        <w:t>电磁兼容</w:t>
      </w:r>
      <w:r>
        <w:rPr>
          <w:rFonts w:ascii="Times New Roman" w:eastAsiaTheme="minorEastAsia" w:hAnsi="Times New Roman" w:hint="eastAsia"/>
          <w:sz w:val="24"/>
          <w:szCs w:val="24"/>
        </w:rPr>
        <w:t xml:space="preserve"> </w:t>
      </w:r>
      <w:r>
        <w:rPr>
          <w:rFonts w:ascii="Times New Roman" w:eastAsiaTheme="minorEastAsia" w:hAnsi="Times New Roman" w:hint="eastAsia"/>
          <w:sz w:val="24"/>
          <w:szCs w:val="24"/>
        </w:rPr>
        <w:t>试验和测量技术工频磁场抗扰度试验</w:t>
      </w:r>
      <w:r>
        <w:rPr>
          <w:rFonts w:ascii="Times New Roman" w:eastAsiaTheme="minorEastAsia" w:hAnsi="Times New Roman" w:hint="eastAsia"/>
          <w:sz w:val="24"/>
          <w:szCs w:val="24"/>
        </w:rPr>
        <w:t xml:space="preserve"> </w:t>
      </w:r>
    </w:p>
    <w:p w14:paraId="52FA37BA" w14:textId="77777777" w:rsidR="00881EDA" w:rsidRDefault="001566BC">
      <w:pPr>
        <w:widowControl/>
        <w:spacing w:line="480" w:lineRule="exact"/>
        <w:ind w:firstLineChars="200" w:firstLine="480"/>
        <w:rPr>
          <w:rFonts w:ascii="Times New Roman" w:eastAsiaTheme="minorEastAsia" w:hAnsi="Times New Roman"/>
          <w:sz w:val="24"/>
          <w:szCs w:val="24"/>
        </w:rPr>
      </w:pPr>
      <w:r>
        <w:rPr>
          <w:rFonts w:ascii="Times New Roman" w:eastAsiaTheme="minorEastAsia" w:hAnsi="Times New Roman" w:hint="eastAsia"/>
          <w:sz w:val="24"/>
          <w:szCs w:val="24"/>
        </w:rPr>
        <w:lastRenderedPageBreak/>
        <w:t xml:space="preserve">GB 17927.1 </w:t>
      </w:r>
      <w:r>
        <w:rPr>
          <w:rFonts w:ascii="Times New Roman" w:eastAsiaTheme="minorEastAsia" w:hAnsi="Times New Roman" w:hint="eastAsia"/>
          <w:sz w:val="24"/>
          <w:szCs w:val="24"/>
        </w:rPr>
        <w:t>软体家具</w:t>
      </w:r>
      <w:r>
        <w:rPr>
          <w:rFonts w:ascii="Times New Roman" w:eastAsiaTheme="minorEastAsia" w:hAnsi="Times New Roman" w:hint="eastAsia"/>
          <w:sz w:val="24"/>
          <w:szCs w:val="24"/>
        </w:rPr>
        <w:t xml:space="preserve"> </w:t>
      </w:r>
      <w:r>
        <w:rPr>
          <w:rFonts w:ascii="Times New Roman" w:eastAsiaTheme="minorEastAsia" w:hAnsi="Times New Roman" w:hint="eastAsia"/>
          <w:sz w:val="24"/>
          <w:szCs w:val="24"/>
        </w:rPr>
        <w:t>床垫和沙发抗引燃特性的评定</w:t>
      </w:r>
      <w:r>
        <w:rPr>
          <w:rFonts w:ascii="Times New Roman" w:eastAsiaTheme="minorEastAsia" w:hAnsi="Times New Roman" w:hint="eastAsia"/>
          <w:sz w:val="24"/>
          <w:szCs w:val="24"/>
        </w:rPr>
        <w:t xml:space="preserve"> </w:t>
      </w:r>
      <w:r>
        <w:rPr>
          <w:rFonts w:ascii="Times New Roman" w:eastAsiaTheme="minorEastAsia" w:hAnsi="Times New Roman" w:hint="eastAsia"/>
          <w:sz w:val="24"/>
          <w:szCs w:val="24"/>
        </w:rPr>
        <w:t>第</w:t>
      </w:r>
      <w:r>
        <w:rPr>
          <w:rFonts w:ascii="Times New Roman" w:eastAsiaTheme="minorEastAsia" w:hAnsi="Times New Roman" w:hint="eastAsia"/>
          <w:sz w:val="24"/>
          <w:szCs w:val="24"/>
        </w:rPr>
        <w:t xml:space="preserve"> 1 </w:t>
      </w:r>
      <w:r>
        <w:rPr>
          <w:rFonts w:ascii="Times New Roman" w:eastAsiaTheme="minorEastAsia" w:hAnsi="Times New Roman" w:hint="eastAsia"/>
          <w:sz w:val="24"/>
          <w:szCs w:val="24"/>
        </w:rPr>
        <w:t>部分：阴燃的香烟</w:t>
      </w:r>
      <w:r>
        <w:rPr>
          <w:rFonts w:ascii="Times New Roman" w:eastAsiaTheme="minorEastAsia" w:hAnsi="Times New Roman" w:hint="eastAsia"/>
          <w:sz w:val="24"/>
          <w:szCs w:val="24"/>
        </w:rPr>
        <w:t xml:space="preserve"> </w:t>
      </w:r>
    </w:p>
    <w:p w14:paraId="6438BA07" w14:textId="77777777" w:rsidR="00881EDA" w:rsidRDefault="001566BC">
      <w:pPr>
        <w:widowControl/>
        <w:spacing w:line="480" w:lineRule="exact"/>
        <w:ind w:firstLineChars="200" w:firstLine="480"/>
        <w:rPr>
          <w:rFonts w:ascii="Times New Roman" w:eastAsiaTheme="minorEastAsia" w:hAnsi="Times New Roman"/>
          <w:sz w:val="24"/>
          <w:szCs w:val="24"/>
        </w:rPr>
      </w:pPr>
      <w:r>
        <w:rPr>
          <w:rFonts w:ascii="Times New Roman" w:eastAsiaTheme="minorEastAsia" w:hAnsi="Times New Roman" w:hint="eastAsia"/>
          <w:sz w:val="24"/>
          <w:szCs w:val="24"/>
        </w:rPr>
        <w:t xml:space="preserve">GB 17927.2 </w:t>
      </w:r>
      <w:r>
        <w:rPr>
          <w:rFonts w:ascii="Times New Roman" w:eastAsiaTheme="minorEastAsia" w:hAnsi="Times New Roman" w:hint="eastAsia"/>
          <w:sz w:val="24"/>
          <w:szCs w:val="24"/>
        </w:rPr>
        <w:t>软体家具</w:t>
      </w:r>
      <w:r>
        <w:rPr>
          <w:rFonts w:ascii="Times New Roman" w:eastAsiaTheme="minorEastAsia" w:hAnsi="Times New Roman" w:hint="eastAsia"/>
          <w:sz w:val="24"/>
          <w:szCs w:val="24"/>
        </w:rPr>
        <w:t xml:space="preserve"> </w:t>
      </w:r>
      <w:r>
        <w:rPr>
          <w:rFonts w:ascii="Times New Roman" w:eastAsiaTheme="minorEastAsia" w:hAnsi="Times New Roman" w:hint="eastAsia"/>
          <w:sz w:val="24"/>
          <w:szCs w:val="24"/>
        </w:rPr>
        <w:t>床垫和沙发抗引燃特性的评定</w:t>
      </w:r>
      <w:r>
        <w:rPr>
          <w:rFonts w:ascii="Times New Roman" w:eastAsiaTheme="minorEastAsia" w:hAnsi="Times New Roman" w:hint="eastAsia"/>
          <w:sz w:val="24"/>
          <w:szCs w:val="24"/>
        </w:rPr>
        <w:t xml:space="preserve"> </w:t>
      </w:r>
      <w:r>
        <w:rPr>
          <w:rFonts w:ascii="Times New Roman" w:eastAsiaTheme="minorEastAsia" w:hAnsi="Times New Roman" w:hint="eastAsia"/>
          <w:sz w:val="24"/>
          <w:szCs w:val="24"/>
        </w:rPr>
        <w:t>第</w:t>
      </w:r>
      <w:r>
        <w:rPr>
          <w:rFonts w:ascii="Times New Roman" w:eastAsiaTheme="minorEastAsia" w:hAnsi="Times New Roman" w:hint="eastAsia"/>
          <w:sz w:val="24"/>
          <w:szCs w:val="24"/>
        </w:rPr>
        <w:t xml:space="preserve"> 2 </w:t>
      </w:r>
      <w:r>
        <w:rPr>
          <w:rFonts w:ascii="Times New Roman" w:eastAsiaTheme="minorEastAsia" w:hAnsi="Times New Roman" w:hint="eastAsia"/>
          <w:sz w:val="24"/>
          <w:szCs w:val="24"/>
        </w:rPr>
        <w:t>部分：模拟火柴火焰</w:t>
      </w:r>
      <w:r>
        <w:rPr>
          <w:rFonts w:ascii="Times New Roman" w:eastAsiaTheme="minorEastAsia" w:hAnsi="Times New Roman" w:hint="eastAsia"/>
          <w:sz w:val="24"/>
          <w:szCs w:val="24"/>
        </w:rPr>
        <w:t xml:space="preserve"> </w:t>
      </w:r>
    </w:p>
    <w:p w14:paraId="6F45881D" w14:textId="77777777" w:rsidR="00881EDA" w:rsidRDefault="001566BC">
      <w:pPr>
        <w:widowControl/>
        <w:spacing w:line="480" w:lineRule="exact"/>
        <w:ind w:firstLineChars="200" w:firstLine="480"/>
        <w:rPr>
          <w:rFonts w:ascii="Times New Roman" w:eastAsiaTheme="minorEastAsia" w:hAnsi="Times New Roman"/>
          <w:sz w:val="24"/>
          <w:szCs w:val="24"/>
        </w:rPr>
      </w:pPr>
      <w:r>
        <w:rPr>
          <w:rFonts w:ascii="Times New Roman" w:eastAsiaTheme="minorEastAsia" w:hAnsi="Times New Roman" w:hint="eastAsia"/>
          <w:sz w:val="24"/>
          <w:szCs w:val="24"/>
        </w:rPr>
        <w:t xml:space="preserve">GB 18279.1 </w:t>
      </w:r>
      <w:r>
        <w:rPr>
          <w:rFonts w:ascii="Times New Roman" w:eastAsiaTheme="minorEastAsia" w:hAnsi="Times New Roman" w:hint="eastAsia"/>
          <w:sz w:val="24"/>
          <w:szCs w:val="24"/>
        </w:rPr>
        <w:t>医疗保健产品灭菌</w:t>
      </w:r>
      <w:r>
        <w:rPr>
          <w:rFonts w:ascii="Times New Roman" w:eastAsiaTheme="minorEastAsia" w:hAnsi="Times New Roman" w:hint="eastAsia"/>
          <w:sz w:val="24"/>
          <w:szCs w:val="24"/>
        </w:rPr>
        <w:t xml:space="preserve"> </w:t>
      </w:r>
      <w:r>
        <w:rPr>
          <w:rFonts w:ascii="Times New Roman" w:eastAsiaTheme="minorEastAsia" w:hAnsi="Times New Roman" w:hint="eastAsia"/>
          <w:sz w:val="24"/>
          <w:szCs w:val="24"/>
        </w:rPr>
        <w:t>环氧乙烷</w:t>
      </w:r>
      <w:r>
        <w:rPr>
          <w:rFonts w:ascii="Times New Roman" w:eastAsiaTheme="minorEastAsia" w:hAnsi="Times New Roman" w:hint="eastAsia"/>
          <w:sz w:val="24"/>
          <w:szCs w:val="24"/>
        </w:rPr>
        <w:t xml:space="preserve"> </w:t>
      </w:r>
      <w:r>
        <w:rPr>
          <w:rFonts w:ascii="Times New Roman" w:eastAsiaTheme="minorEastAsia" w:hAnsi="Times New Roman" w:hint="eastAsia"/>
          <w:sz w:val="24"/>
          <w:szCs w:val="24"/>
        </w:rPr>
        <w:t>第</w:t>
      </w:r>
      <w:r>
        <w:rPr>
          <w:rFonts w:ascii="Times New Roman" w:eastAsiaTheme="minorEastAsia" w:hAnsi="Times New Roman" w:hint="eastAsia"/>
          <w:sz w:val="24"/>
          <w:szCs w:val="24"/>
        </w:rPr>
        <w:t xml:space="preserve"> 1 </w:t>
      </w:r>
      <w:r>
        <w:rPr>
          <w:rFonts w:ascii="Times New Roman" w:eastAsiaTheme="minorEastAsia" w:hAnsi="Times New Roman" w:hint="eastAsia"/>
          <w:sz w:val="24"/>
          <w:szCs w:val="24"/>
        </w:rPr>
        <w:t>部分：医疗器械灭菌过程的开发、确认和常规控制</w:t>
      </w:r>
      <w:r>
        <w:rPr>
          <w:rFonts w:ascii="Times New Roman" w:eastAsiaTheme="minorEastAsia" w:hAnsi="Times New Roman" w:hint="eastAsia"/>
          <w:sz w:val="24"/>
          <w:szCs w:val="24"/>
        </w:rPr>
        <w:t xml:space="preserve"> </w:t>
      </w:r>
      <w:r>
        <w:rPr>
          <w:rFonts w:ascii="Times New Roman" w:eastAsiaTheme="minorEastAsia" w:hAnsi="Times New Roman" w:hint="eastAsia"/>
          <w:sz w:val="24"/>
          <w:szCs w:val="24"/>
        </w:rPr>
        <w:t>的要求</w:t>
      </w:r>
      <w:r>
        <w:rPr>
          <w:rFonts w:ascii="Times New Roman" w:eastAsiaTheme="minorEastAsia" w:hAnsi="Times New Roman" w:hint="eastAsia"/>
          <w:sz w:val="24"/>
          <w:szCs w:val="24"/>
        </w:rPr>
        <w:t xml:space="preserve"> </w:t>
      </w:r>
    </w:p>
    <w:p w14:paraId="5983BE1D" w14:textId="77777777" w:rsidR="00881EDA" w:rsidRDefault="001566BC">
      <w:pPr>
        <w:widowControl/>
        <w:spacing w:line="480" w:lineRule="exact"/>
        <w:ind w:firstLineChars="200" w:firstLine="480"/>
        <w:rPr>
          <w:rFonts w:ascii="Times New Roman" w:eastAsiaTheme="minorEastAsia" w:hAnsi="Times New Roman"/>
          <w:sz w:val="24"/>
          <w:szCs w:val="24"/>
        </w:rPr>
      </w:pPr>
      <w:r>
        <w:rPr>
          <w:rFonts w:ascii="Times New Roman" w:eastAsiaTheme="minorEastAsia" w:hAnsi="Times New Roman" w:hint="eastAsia"/>
          <w:sz w:val="24"/>
          <w:szCs w:val="24"/>
        </w:rPr>
        <w:t xml:space="preserve">GB 18280.2-2015 </w:t>
      </w:r>
      <w:r>
        <w:rPr>
          <w:rFonts w:ascii="Times New Roman" w:eastAsiaTheme="minorEastAsia" w:hAnsi="Times New Roman" w:hint="eastAsia"/>
          <w:sz w:val="24"/>
          <w:szCs w:val="24"/>
        </w:rPr>
        <w:t>医疗保健产品灭菌</w:t>
      </w:r>
      <w:r>
        <w:rPr>
          <w:rFonts w:ascii="Times New Roman" w:eastAsiaTheme="minorEastAsia" w:hAnsi="Times New Roman" w:hint="eastAsia"/>
          <w:sz w:val="24"/>
          <w:szCs w:val="24"/>
        </w:rPr>
        <w:t xml:space="preserve"> </w:t>
      </w:r>
      <w:r>
        <w:rPr>
          <w:rFonts w:ascii="Times New Roman" w:eastAsiaTheme="minorEastAsia" w:hAnsi="Times New Roman" w:hint="eastAsia"/>
          <w:sz w:val="24"/>
          <w:szCs w:val="24"/>
        </w:rPr>
        <w:t>辐射</w:t>
      </w:r>
      <w:r>
        <w:rPr>
          <w:rFonts w:ascii="Times New Roman" w:eastAsiaTheme="minorEastAsia" w:hAnsi="Times New Roman" w:hint="eastAsia"/>
          <w:sz w:val="24"/>
          <w:szCs w:val="24"/>
        </w:rPr>
        <w:t xml:space="preserve"> </w:t>
      </w:r>
      <w:r>
        <w:rPr>
          <w:rFonts w:ascii="Times New Roman" w:eastAsiaTheme="minorEastAsia" w:hAnsi="Times New Roman" w:hint="eastAsia"/>
          <w:sz w:val="24"/>
          <w:szCs w:val="24"/>
        </w:rPr>
        <w:t>第</w:t>
      </w:r>
      <w:r>
        <w:rPr>
          <w:rFonts w:ascii="Times New Roman" w:eastAsiaTheme="minorEastAsia" w:hAnsi="Times New Roman" w:hint="eastAsia"/>
          <w:sz w:val="24"/>
          <w:szCs w:val="24"/>
        </w:rPr>
        <w:t xml:space="preserve"> 2 </w:t>
      </w:r>
      <w:r>
        <w:rPr>
          <w:rFonts w:ascii="Times New Roman" w:eastAsiaTheme="minorEastAsia" w:hAnsi="Times New Roman" w:hint="eastAsia"/>
          <w:sz w:val="24"/>
          <w:szCs w:val="24"/>
        </w:rPr>
        <w:t>部分：建立灭菌剂量</w:t>
      </w:r>
      <w:r>
        <w:rPr>
          <w:rFonts w:ascii="Times New Roman" w:eastAsiaTheme="minorEastAsia" w:hAnsi="Times New Roman" w:hint="eastAsia"/>
          <w:sz w:val="24"/>
          <w:szCs w:val="24"/>
        </w:rPr>
        <w:t xml:space="preserve"> </w:t>
      </w:r>
    </w:p>
    <w:p w14:paraId="2E2148DC" w14:textId="77777777" w:rsidR="00881EDA" w:rsidRDefault="001566BC">
      <w:pPr>
        <w:widowControl/>
        <w:spacing w:line="480" w:lineRule="exact"/>
        <w:ind w:firstLineChars="200" w:firstLine="480"/>
        <w:rPr>
          <w:rFonts w:ascii="Times New Roman" w:eastAsiaTheme="minorEastAsia" w:hAnsi="Times New Roman"/>
          <w:sz w:val="24"/>
          <w:szCs w:val="24"/>
        </w:rPr>
      </w:pPr>
      <w:r>
        <w:rPr>
          <w:rFonts w:ascii="Times New Roman" w:eastAsiaTheme="minorEastAsia" w:hAnsi="Times New Roman" w:hint="eastAsia"/>
          <w:sz w:val="24"/>
          <w:szCs w:val="24"/>
        </w:rPr>
        <w:t xml:space="preserve">GB 18580 </w:t>
      </w:r>
      <w:r>
        <w:rPr>
          <w:rFonts w:ascii="Times New Roman" w:eastAsiaTheme="minorEastAsia" w:hAnsi="Times New Roman" w:hint="eastAsia"/>
          <w:sz w:val="24"/>
          <w:szCs w:val="24"/>
        </w:rPr>
        <w:t>室内装饰装修材料</w:t>
      </w:r>
      <w:r>
        <w:rPr>
          <w:rFonts w:ascii="Times New Roman" w:eastAsiaTheme="minorEastAsia" w:hAnsi="Times New Roman" w:hint="eastAsia"/>
          <w:sz w:val="24"/>
          <w:szCs w:val="24"/>
        </w:rPr>
        <w:t xml:space="preserve"> </w:t>
      </w:r>
      <w:r>
        <w:rPr>
          <w:rFonts w:ascii="Times New Roman" w:eastAsiaTheme="minorEastAsia" w:hAnsi="Times New Roman" w:hint="eastAsia"/>
          <w:sz w:val="24"/>
          <w:szCs w:val="24"/>
        </w:rPr>
        <w:t>人造板及其制品中甲醛释放限</w:t>
      </w:r>
      <w:r>
        <w:rPr>
          <w:rFonts w:ascii="Times New Roman" w:eastAsiaTheme="minorEastAsia" w:hAnsi="Times New Roman" w:hint="eastAsia"/>
          <w:sz w:val="24"/>
          <w:szCs w:val="24"/>
        </w:rPr>
        <w:t>量</w:t>
      </w:r>
      <w:r>
        <w:rPr>
          <w:rFonts w:ascii="Times New Roman" w:eastAsiaTheme="minorEastAsia" w:hAnsi="Times New Roman" w:hint="eastAsia"/>
          <w:sz w:val="24"/>
          <w:szCs w:val="24"/>
        </w:rPr>
        <w:t xml:space="preserve"> </w:t>
      </w:r>
    </w:p>
    <w:p w14:paraId="4DF4F018" w14:textId="77777777" w:rsidR="00881EDA" w:rsidRDefault="001566BC">
      <w:pPr>
        <w:widowControl/>
        <w:spacing w:line="480" w:lineRule="exact"/>
        <w:ind w:firstLineChars="200" w:firstLine="480"/>
        <w:rPr>
          <w:rFonts w:ascii="Times New Roman" w:eastAsiaTheme="minorEastAsia" w:hAnsi="Times New Roman"/>
          <w:sz w:val="24"/>
          <w:szCs w:val="24"/>
        </w:rPr>
      </w:pPr>
      <w:r>
        <w:rPr>
          <w:rFonts w:ascii="Times New Roman" w:eastAsiaTheme="minorEastAsia" w:hAnsi="Times New Roman" w:hint="eastAsia"/>
          <w:sz w:val="24"/>
          <w:szCs w:val="24"/>
        </w:rPr>
        <w:t xml:space="preserve">GB/T 19633.1-2015 </w:t>
      </w:r>
      <w:r>
        <w:rPr>
          <w:rFonts w:ascii="Times New Roman" w:eastAsiaTheme="minorEastAsia" w:hAnsi="Times New Roman" w:hint="eastAsia"/>
          <w:sz w:val="24"/>
          <w:szCs w:val="24"/>
        </w:rPr>
        <w:t>最终灭菌医疗器械包装</w:t>
      </w:r>
      <w:r>
        <w:rPr>
          <w:rFonts w:ascii="Times New Roman" w:eastAsiaTheme="minorEastAsia" w:hAnsi="Times New Roman" w:hint="eastAsia"/>
          <w:sz w:val="24"/>
          <w:szCs w:val="24"/>
        </w:rPr>
        <w:t xml:space="preserve"> </w:t>
      </w:r>
      <w:r>
        <w:rPr>
          <w:rFonts w:ascii="Times New Roman" w:eastAsiaTheme="minorEastAsia" w:hAnsi="Times New Roman" w:hint="eastAsia"/>
          <w:sz w:val="24"/>
          <w:szCs w:val="24"/>
        </w:rPr>
        <w:t>第</w:t>
      </w:r>
      <w:r>
        <w:rPr>
          <w:rFonts w:ascii="Times New Roman" w:eastAsiaTheme="minorEastAsia" w:hAnsi="Times New Roman" w:hint="eastAsia"/>
          <w:sz w:val="24"/>
          <w:szCs w:val="24"/>
        </w:rPr>
        <w:t xml:space="preserve"> 1 </w:t>
      </w:r>
      <w:r>
        <w:rPr>
          <w:rFonts w:ascii="Times New Roman" w:eastAsiaTheme="minorEastAsia" w:hAnsi="Times New Roman" w:hint="eastAsia"/>
          <w:sz w:val="24"/>
          <w:szCs w:val="24"/>
        </w:rPr>
        <w:t>部分：材料、无菌屏障系统和包装系统的要求</w:t>
      </w:r>
      <w:r>
        <w:rPr>
          <w:rFonts w:ascii="Times New Roman" w:eastAsiaTheme="minorEastAsia" w:hAnsi="Times New Roman" w:hint="eastAsia"/>
          <w:sz w:val="24"/>
          <w:szCs w:val="24"/>
        </w:rPr>
        <w:t xml:space="preserve"> </w:t>
      </w:r>
    </w:p>
    <w:p w14:paraId="48ABB032" w14:textId="77777777" w:rsidR="00881EDA" w:rsidRDefault="001566BC">
      <w:pPr>
        <w:widowControl/>
        <w:spacing w:line="480" w:lineRule="exact"/>
        <w:ind w:firstLineChars="200" w:firstLine="480"/>
        <w:rPr>
          <w:rFonts w:ascii="Times New Roman" w:eastAsiaTheme="minorEastAsia" w:hAnsi="Times New Roman"/>
          <w:sz w:val="24"/>
          <w:szCs w:val="24"/>
        </w:rPr>
      </w:pPr>
      <w:r>
        <w:rPr>
          <w:rFonts w:ascii="Times New Roman" w:eastAsiaTheme="minorEastAsia" w:hAnsi="Times New Roman" w:hint="eastAsia"/>
          <w:sz w:val="24"/>
          <w:szCs w:val="24"/>
        </w:rPr>
        <w:t xml:space="preserve">GB/T 20390.1-2006 </w:t>
      </w:r>
      <w:r>
        <w:rPr>
          <w:rFonts w:ascii="Times New Roman" w:eastAsiaTheme="minorEastAsia" w:hAnsi="Times New Roman" w:hint="eastAsia"/>
          <w:sz w:val="24"/>
          <w:szCs w:val="24"/>
        </w:rPr>
        <w:t>纺织品</w:t>
      </w:r>
      <w:r>
        <w:rPr>
          <w:rFonts w:ascii="Times New Roman" w:eastAsiaTheme="minorEastAsia" w:hAnsi="Times New Roman" w:hint="eastAsia"/>
          <w:sz w:val="24"/>
          <w:szCs w:val="24"/>
        </w:rPr>
        <w:t xml:space="preserve"> </w:t>
      </w:r>
      <w:r>
        <w:rPr>
          <w:rFonts w:ascii="Times New Roman" w:eastAsiaTheme="minorEastAsia" w:hAnsi="Times New Roman" w:hint="eastAsia"/>
          <w:sz w:val="24"/>
          <w:szCs w:val="24"/>
        </w:rPr>
        <w:t>床上用品燃烧性能</w:t>
      </w:r>
      <w:r>
        <w:rPr>
          <w:rFonts w:ascii="Times New Roman" w:eastAsiaTheme="minorEastAsia" w:hAnsi="Times New Roman" w:hint="eastAsia"/>
          <w:sz w:val="24"/>
          <w:szCs w:val="24"/>
        </w:rPr>
        <w:t xml:space="preserve"> </w:t>
      </w:r>
      <w:r>
        <w:rPr>
          <w:rFonts w:ascii="Times New Roman" w:eastAsiaTheme="minorEastAsia" w:hAnsi="Times New Roman" w:hint="eastAsia"/>
          <w:sz w:val="24"/>
          <w:szCs w:val="24"/>
        </w:rPr>
        <w:t>第</w:t>
      </w:r>
      <w:r>
        <w:rPr>
          <w:rFonts w:ascii="Times New Roman" w:eastAsiaTheme="minorEastAsia" w:hAnsi="Times New Roman" w:hint="eastAsia"/>
          <w:sz w:val="24"/>
          <w:szCs w:val="24"/>
        </w:rPr>
        <w:t xml:space="preserve"> 1 </w:t>
      </w:r>
      <w:r>
        <w:rPr>
          <w:rFonts w:ascii="Times New Roman" w:eastAsiaTheme="minorEastAsia" w:hAnsi="Times New Roman" w:hint="eastAsia"/>
          <w:sz w:val="24"/>
          <w:szCs w:val="24"/>
        </w:rPr>
        <w:t>部分：香烟为点火源的可燃性试验方法</w:t>
      </w:r>
      <w:r>
        <w:rPr>
          <w:rFonts w:ascii="Times New Roman" w:eastAsiaTheme="minorEastAsia" w:hAnsi="Times New Roman" w:hint="eastAsia"/>
          <w:sz w:val="24"/>
          <w:szCs w:val="24"/>
        </w:rPr>
        <w:t xml:space="preserve"> </w:t>
      </w:r>
    </w:p>
    <w:p w14:paraId="7D934215" w14:textId="77777777" w:rsidR="00881EDA" w:rsidRDefault="001566BC">
      <w:pPr>
        <w:widowControl/>
        <w:spacing w:line="480" w:lineRule="exact"/>
        <w:ind w:firstLineChars="200" w:firstLine="480"/>
        <w:rPr>
          <w:rFonts w:ascii="Times New Roman" w:eastAsiaTheme="minorEastAsia" w:hAnsi="Times New Roman"/>
          <w:sz w:val="24"/>
          <w:szCs w:val="24"/>
        </w:rPr>
      </w:pPr>
      <w:r>
        <w:rPr>
          <w:rFonts w:ascii="Times New Roman" w:eastAsiaTheme="minorEastAsia" w:hAnsi="Times New Roman" w:hint="eastAsia"/>
          <w:sz w:val="24"/>
          <w:szCs w:val="24"/>
        </w:rPr>
        <w:t xml:space="preserve">GB/T 20390.2-2006 </w:t>
      </w:r>
      <w:r>
        <w:rPr>
          <w:rFonts w:ascii="Times New Roman" w:eastAsiaTheme="minorEastAsia" w:hAnsi="Times New Roman" w:hint="eastAsia"/>
          <w:sz w:val="24"/>
          <w:szCs w:val="24"/>
        </w:rPr>
        <w:t>纺织品</w:t>
      </w:r>
      <w:r>
        <w:rPr>
          <w:rFonts w:ascii="Times New Roman" w:eastAsiaTheme="minorEastAsia" w:hAnsi="Times New Roman" w:hint="eastAsia"/>
          <w:sz w:val="24"/>
          <w:szCs w:val="24"/>
        </w:rPr>
        <w:t xml:space="preserve"> </w:t>
      </w:r>
      <w:r>
        <w:rPr>
          <w:rFonts w:ascii="Times New Roman" w:eastAsiaTheme="minorEastAsia" w:hAnsi="Times New Roman" w:hint="eastAsia"/>
          <w:sz w:val="24"/>
          <w:szCs w:val="24"/>
        </w:rPr>
        <w:t>床上用品燃烧性能</w:t>
      </w:r>
      <w:r>
        <w:rPr>
          <w:rFonts w:ascii="Times New Roman" w:eastAsiaTheme="minorEastAsia" w:hAnsi="Times New Roman" w:hint="eastAsia"/>
          <w:sz w:val="24"/>
          <w:szCs w:val="24"/>
        </w:rPr>
        <w:t xml:space="preserve"> </w:t>
      </w:r>
      <w:r>
        <w:rPr>
          <w:rFonts w:ascii="Times New Roman" w:eastAsiaTheme="minorEastAsia" w:hAnsi="Times New Roman" w:hint="eastAsia"/>
          <w:sz w:val="24"/>
          <w:szCs w:val="24"/>
        </w:rPr>
        <w:t>第</w:t>
      </w:r>
      <w:r>
        <w:rPr>
          <w:rFonts w:ascii="Times New Roman" w:eastAsiaTheme="minorEastAsia" w:hAnsi="Times New Roman" w:hint="eastAsia"/>
          <w:sz w:val="24"/>
          <w:szCs w:val="24"/>
        </w:rPr>
        <w:t xml:space="preserve"> 2 </w:t>
      </w:r>
      <w:r>
        <w:rPr>
          <w:rFonts w:ascii="Times New Roman" w:eastAsiaTheme="minorEastAsia" w:hAnsi="Times New Roman" w:hint="eastAsia"/>
          <w:sz w:val="24"/>
          <w:szCs w:val="24"/>
        </w:rPr>
        <w:t>部分：小火焰为点火源的可燃性试验方法</w:t>
      </w:r>
      <w:r>
        <w:rPr>
          <w:rFonts w:ascii="Times New Roman" w:eastAsiaTheme="minorEastAsia" w:hAnsi="Times New Roman" w:hint="eastAsia"/>
          <w:sz w:val="24"/>
          <w:szCs w:val="24"/>
        </w:rPr>
        <w:t xml:space="preserve"> </w:t>
      </w:r>
    </w:p>
    <w:p w14:paraId="155B0A41" w14:textId="77777777" w:rsidR="00881EDA" w:rsidRDefault="001566BC">
      <w:pPr>
        <w:widowControl/>
        <w:spacing w:line="480" w:lineRule="exact"/>
        <w:ind w:firstLineChars="200" w:firstLine="480"/>
        <w:rPr>
          <w:rFonts w:ascii="Times New Roman" w:eastAsiaTheme="minorEastAsia" w:hAnsi="Times New Roman"/>
          <w:sz w:val="24"/>
          <w:szCs w:val="24"/>
        </w:rPr>
      </w:pPr>
      <w:r>
        <w:rPr>
          <w:rFonts w:ascii="Times New Roman" w:eastAsiaTheme="minorEastAsia" w:hAnsi="Times New Roman" w:hint="eastAsia"/>
          <w:sz w:val="24"/>
          <w:szCs w:val="24"/>
        </w:rPr>
        <w:t xml:space="preserve">GB/T 19001 </w:t>
      </w:r>
      <w:r>
        <w:rPr>
          <w:rFonts w:ascii="Times New Roman" w:eastAsiaTheme="minorEastAsia" w:hAnsi="Times New Roman" w:hint="eastAsia"/>
          <w:sz w:val="24"/>
          <w:szCs w:val="24"/>
        </w:rPr>
        <w:t>质量管理体系</w:t>
      </w:r>
      <w:r>
        <w:rPr>
          <w:rFonts w:ascii="Times New Roman" w:eastAsiaTheme="minorEastAsia" w:hAnsi="Times New Roman" w:hint="eastAsia"/>
          <w:sz w:val="24"/>
          <w:szCs w:val="24"/>
        </w:rPr>
        <w:t xml:space="preserve"> </w:t>
      </w:r>
      <w:r>
        <w:rPr>
          <w:rFonts w:ascii="Times New Roman" w:eastAsiaTheme="minorEastAsia" w:hAnsi="Times New Roman" w:hint="eastAsia"/>
          <w:sz w:val="24"/>
          <w:szCs w:val="24"/>
        </w:rPr>
        <w:t>要求</w:t>
      </w:r>
    </w:p>
    <w:p w14:paraId="60A5255F" w14:textId="77777777" w:rsidR="00881EDA" w:rsidRDefault="001566BC">
      <w:pPr>
        <w:widowControl/>
        <w:spacing w:line="480" w:lineRule="exact"/>
        <w:ind w:firstLineChars="200" w:firstLine="480"/>
        <w:rPr>
          <w:rFonts w:ascii="Times New Roman" w:eastAsiaTheme="minorEastAsia" w:hAnsi="Times New Roman"/>
          <w:sz w:val="24"/>
          <w:szCs w:val="24"/>
        </w:rPr>
      </w:pPr>
      <w:r>
        <w:rPr>
          <w:rFonts w:ascii="Times New Roman" w:eastAsiaTheme="minorEastAsia" w:hAnsi="Times New Roman" w:hint="eastAsia"/>
          <w:sz w:val="24"/>
          <w:szCs w:val="24"/>
        </w:rPr>
        <w:t xml:space="preserve">GB/T 24001 </w:t>
      </w:r>
      <w:r>
        <w:rPr>
          <w:rFonts w:ascii="Times New Roman" w:eastAsiaTheme="minorEastAsia" w:hAnsi="Times New Roman" w:hint="eastAsia"/>
          <w:sz w:val="24"/>
          <w:szCs w:val="24"/>
        </w:rPr>
        <w:t>环境管理体系</w:t>
      </w:r>
      <w:r>
        <w:rPr>
          <w:rFonts w:ascii="Times New Roman" w:eastAsiaTheme="minorEastAsia" w:hAnsi="Times New Roman" w:hint="eastAsia"/>
          <w:sz w:val="24"/>
          <w:szCs w:val="24"/>
        </w:rPr>
        <w:t xml:space="preserve"> </w:t>
      </w:r>
      <w:r>
        <w:rPr>
          <w:rFonts w:ascii="Times New Roman" w:eastAsiaTheme="minorEastAsia" w:hAnsi="Times New Roman" w:hint="eastAsia"/>
          <w:sz w:val="24"/>
          <w:szCs w:val="24"/>
        </w:rPr>
        <w:t>要求及使用指南</w:t>
      </w:r>
    </w:p>
    <w:p w14:paraId="3A978B79" w14:textId="77777777" w:rsidR="00881EDA" w:rsidRDefault="001566BC">
      <w:pPr>
        <w:widowControl/>
        <w:spacing w:line="480" w:lineRule="exact"/>
        <w:ind w:firstLineChars="200" w:firstLine="480"/>
        <w:rPr>
          <w:rFonts w:ascii="Times New Roman" w:eastAsiaTheme="minorEastAsia" w:hAnsi="Times New Roman"/>
          <w:sz w:val="24"/>
          <w:szCs w:val="24"/>
        </w:rPr>
      </w:pPr>
      <w:r>
        <w:rPr>
          <w:rFonts w:ascii="Times New Roman" w:eastAsiaTheme="minorEastAsia" w:hAnsi="Times New Roman" w:hint="eastAsia"/>
          <w:sz w:val="24"/>
          <w:szCs w:val="24"/>
        </w:rPr>
        <w:t xml:space="preserve">GB/T 45001 </w:t>
      </w:r>
      <w:r>
        <w:rPr>
          <w:rFonts w:ascii="Times New Roman" w:eastAsiaTheme="minorEastAsia" w:hAnsi="Times New Roman" w:hint="eastAsia"/>
          <w:sz w:val="24"/>
          <w:szCs w:val="24"/>
        </w:rPr>
        <w:t>职业健康安全管理体系</w:t>
      </w:r>
      <w:r>
        <w:rPr>
          <w:rFonts w:ascii="Times New Roman" w:eastAsiaTheme="minorEastAsia" w:hAnsi="Times New Roman" w:hint="eastAsia"/>
          <w:sz w:val="24"/>
          <w:szCs w:val="24"/>
        </w:rPr>
        <w:t xml:space="preserve"> </w:t>
      </w:r>
      <w:r>
        <w:rPr>
          <w:rFonts w:ascii="Times New Roman" w:eastAsiaTheme="minorEastAsia" w:hAnsi="Times New Roman" w:hint="eastAsia"/>
          <w:sz w:val="24"/>
          <w:szCs w:val="24"/>
        </w:rPr>
        <w:t>要求及使用指南</w:t>
      </w:r>
    </w:p>
    <w:p w14:paraId="62CE7241" w14:textId="77777777" w:rsidR="00881EDA" w:rsidRDefault="001566BC">
      <w:pPr>
        <w:widowControl/>
        <w:spacing w:line="480" w:lineRule="exact"/>
        <w:ind w:firstLineChars="200" w:firstLine="480"/>
        <w:rPr>
          <w:rFonts w:ascii="Times New Roman" w:eastAsiaTheme="minorEastAsia" w:hAnsi="Times New Roman"/>
          <w:sz w:val="24"/>
          <w:szCs w:val="24"/>
        </w:rPr>
      </w:pPr>
      <w:r>
        <w:rPr>
          <w:rFonts w:ascii="Times New Roman" w:eastAsiaTheme="minorEastAsia" w:hAnsi="Times New Roman" w:hint="eastAsia"/>
          <w:sz w:val="24"/>
          <w:szCs w:val="24"/>
        </w:rPr>
        <w:t xml:space="preserve">YY/T 0297 </w:t>
      </w:r>
      <w:r>
        <w:rPr>
          <w:rFonts w:ascii="Times New Roman" w:eastAsiaTheme="minorEastAsia" w:hAnsi="Times New Roman" w:hint="eastAsia"/>
          <w:sz w:val="24"/>
          <w:szCs w:val="24"/>
        </w:rPr>
        <w:t>医疗</w:t>
      </w:r>
      <w:r>
        <w:rPr>
          <w:rFonts w:ascii="Times New Roman" w:eastAsiaTheme="minorEastAsia" w:hAnsi="Times New Roman" w:hint="eastAsia"/>
          <w:sz w:val="24"/>
          <w:szCs w:val="24"/>
        </w:rPr>
        <w:t>器械临床调查</w:t>
      </w:r>
      <w:r>
        <w:rPr>
          <w:rFonts w:ascii="Times New Roman" w:eastAsiaTheme="minorEastAsia" w:hAnsi="Times New Roman" w:hint="eastAsia"/>
          <w:sz w:val="24"/>
          <w:szCs w:val="24"/>
        </w:rPr>
        <w:t xml:space="preserve"> </w:t>
      </w:r>
    </w:p>
    <w:p w14:paraId="25020487" w14:textId="77777777" w:rsidR="00881EDA" w:rsidRDefault="001566BC">
      <w:pPr>
        <w:widowControl/>
        <w:spacing w:line="480" w:lineRule="exact"/>
        <w:ind w:firstLineChars="200" w:firstLine="480"/>
        <w:rPr>
          <w:rFonts w:ascii="Times New Roman" w:eastAsiaTheme="minorEastAsia" w:hAnsi="Times New Roman"/>
          <w:sz w:val="24"/>
          <w:szCs w:val="24"/>
        </w:rPr>
      </w:pPr>
      <w:r>
        <w:rPr>
          <w:rFonts w:ascii="Times New Roman" w:eastAsiaTheme="minorEastAsia" w:hAnsi="Times New Roman" w:hint="eastAsia"/>
          <w:sz w:val="24"/>
          <w:szCs w:val="24"/>
        </w:rPr>
        <w:t>YY/T 0287</w:t>
      </w:r>
      <w:r>
        <w:rPr>
          <w:rFonts w:ascii="Times New Roman" w:eastAsiaTheme="minorEastAsia" w:hAnsi="Times New Roman" w:hint="eastAsia"/>
          <w:sz w:val="24"/>
          <w:szCs w:val="24"/>
        </w:rPr>
        <w:t>—</w:t>
      </w:r>
      <w:r>
        <w:rPr>
          <w:rFonts w:ascii="Times New Roman" w:eastAsiaTheme="minorEastAsia" w:hAnsi="Times New Roman" w:hint="eastAsia"/>
          <w:sz w:val="24"/>
          <w:szCs w:val="24"/>
        </w:rPr>
        <w:t xml:space="preserve">2017 </w:t>
      </w:r>
      <w:r>
        <w:rPr>
          <w:rFonts w:ascii="Times New Roman" w:eastAsiaTheme="minorEastAsia" w:hAnsi="Times New Roman" w:hint="eastAsia"/>
          <w:sz w:val="24"/>
          <w:szCs w:val="24"/>
        </w:rPr>
        <w:t>医疗器械</w:t>
      </w:r>
      <w:r>
        <w:rPr>
          <w:rFonts w:ascii="Times New Roman" w:eastAsiaTheme="minorEastAsia" w:hAnsi="Times New Roman" w:hint="eastAsia"/>
          <w:sz w:val="24"/>
          <w:szCs w:val="24"/>
        </w:rPr>
        <w:t xml:space="preserve"> </w:t>
      </w:r>
      <w:r>
        <w:rPr>
          <w:rFonts w:ascii="Times New Roman" w:eastAsiaTheme="minorEastAsia" w:hAnsi="Times New Roman" w:hint="eastAsia"/>
          <w:sz w:val="24"/>
          <w:szCs w:val="24"/>
        </w:rPr>
        <w:t>质量管理体系</w:t>
      </w:r>
      <w:r>
        <w:rPr>
          <w:rFonts w:ascii="Times New Roman" w:eastAsiaTheme="minorEastAsia" w:hAnsi="Times New Roman" w:hint="eastAsia"/>
          <w:sz w:val="24"/>
          <w:szCs w:val="24"/>
        </w:rPr>
        <w:t xml:space="preserve"> </w:t>
      </w:r>
      <w:r>
        <w:rPr>
          <w:rFonts w:ascii="Times New Roman" w:eastAsiaTheme="minorEastAsia" w:hAnsi="Times New Roman" w:hint="eastAsia"/>
          <w:sz w:val="24"/>
          <w:szCs w:val="24"/>
        </w:rPr>
        <w:t>用于法规的要求</w:t>
      </w:r>
      <w:r>
        <w:rPr>
          <w:rFonts w:ascii="Times New Roman" w:eastAsiaTheme="minorEastAsia" w:hAnsi="Times New Roman" w:hint="eastAsia"/>
          <w:sz w:val="24"/>
          <w:szCs w:val="24"/>
        </w:rPr>
        <w:t xml:space="preserve"> </w:t>
      </w:r>
    </w:p>
    <w:p w14:paraId="59746B82" w14:textId="77777777" w:rsidR="00881EDA" w:rsidRDefault="001566BC">
      <w:pPr>
        <w:widowControl/>
        <w:spacing w:line="480" w:lineRule="exact"/>
        <w:ind w:firstLineChars="200" w:firstLine="480"/>
        <w:rPr>
          <w:rFonts w:ascii="Times New Roman" w:eastAsiaTheme="minorEastAsia" w:hAnsi="Times New Roman"/>
          <w:sz w:val="24"/>
          <w:szCs w:val="24"/>
        </w:rPr>
      </w:pPr>
      <w:r>
        <w:rPr>
          <w:rFonts w:ascii="Times New Roman" w:eastAsiaTheme="minorEastAsia" w:hAnsi="Times New Roman" w:hint="eastAsia"/>
          <w:sz w:val="24"/>
          <w:szCs w:val="24"/>
        </w:rPr>
        <w:t xml:space="preserve">YY/T 0316 </w:t>
      </w:r>
      <w:r>
        <w:rPr>
          <w:rFonts w:ascii="Times New Roman" w:eastAsiaTheme="minorEastAsia" w:hAnsi="Times New Roman" w:hint="eastAsia"/>
          <w:sz w:val="24"/>
          <w:szCs w:val="24"/>
        </w:rPr>
        <w:t>医疗器械</w:t>
      </w:r>
      <w:r>
        <w:rPr>
          <w:rFonts w:ascii="Times New Roman" w:eastAsiaTheme="minorEastAsia" w:hAnsi="Times New Roman" w:hint="eastAsia"/>
          <w:sz w:val="24"/>
          <w:szCs w:val="24"/>
        </w:rPr>
        <w:t xml:space="preserve"> </w:t>
      </w:r>
      <w:r>
        <w:rPr>
          <w:rFonts w:ascii="Times New Roman" w:eastAsiaTheme="minorEastAsia" w:hAnsi="Times New Roman" w:hint="eastAsia"/>
          <w:sz w:val="24"/>
          <w:szCs w:val="24"/>
        </w:rPr>
        <w:t>风险管理对医疗器械的应用</w:t>
      </w:r>
      <w:r>
        <w:rPr>
          <w:rFonts w:ascii="Times New Roman" w:eastAsiaTheme="minorEastAsia" w:hAnsi="Times New Roman" w:hint="eastAsia"/>
          <w:sz w:val="24"/>
          <w:szCs w:val="24"/>
        </w:rPr>
        <w:t xml:space="preserve"> </w:t>
      </w:r>
    </w:p>
    <w:p w14:paraId="624D4A78" w14:textId="77777777" w:rsidR="00881EDA" w:rsidRDefault="001566BC">
      <w:pPr>
        <w:widowControl/>
        <w:spacing w:line="480" w:lineRule="exact"/>
        <w:ind w:firstLineChars="200" w:firstLine="480"/>
        <w:rPr>
          <w:rFonts w:ascii="Times New Roman" w:eastAsiaTheme="minorEastAsia" w:hAnsi="Times New Roman"/>
          <w:sz w:val="24"/>
          <w:szCs w:val="24"/>
        </w:rPr>
      </w:pPr>
      <w:r>
        <w:rPr>
          <w:rFonts w:ascii="Times New Roman" w:eastAsiaTheme="minorEastAsia" w:hAnsi="Times New Roman" w:hint="eastAsia"/>
          <w:sz w:val="24"/>
          <w:szCs w:val="24"/>
        </w:rPr>
        <w:t>YY</w:t>
      </w:r>
      <w:r>
        <w:rPr>
          <w:rFonts w:ascii="Times New Roman" w:eastAsiaTheme="minorEastAsia" w:hAnsi="Times New Roman" w:hint="eastAsia"/>
          <w:sz w:val="24"/>
          <w:szCs w:val="24"/>
        </w:rPr>
        <w:t>/</w:t>
      </w:r>
      <w:r>
        <w:rPr>
          <w:rFonts w:ascii="Times New Roman" w:eastAsiaTheme="minorEastAsia" w:hAnsi="Times New Roman" w:hint="eastAsia"/>
          <w:sz w:val="24"/>
          <w:szCs w:val="24"/>
        </w:rPr>
        <w:t xml:space="preserve">T 0466.1 </w:t>
      </w:r>
      <w:r>
        <w:rPr>
          <w:rFonts w:ascii="Times New Roman" w:eastAsiaTheme="minorEastAsia" w:hAnsi="Times New Roman" w:hint="eastAsia"/>
          <w:sz w:val="24"/>
          <w:szCs w:val="24"/>
        </w:rPr>
        <w:t>医疗器械</w:t>
      </w:r>
      <w:r>
        <w:rPr>
          <w:rFonts w:ascii="Times New Roman" w:eastAsiaTheme="minorEastAsia" w:hAnsi="Times New Roman" w:hint="eastAsia"/>
          <w:sz w:val="24"/>
          <w:szCs w:val="24"/>
        </w:rPr>
        <w:t xml:space="preserve"> </w:t>
      </w:r>
      <w:r>
        <w:rPr>
          <w:rFonts w:ascii="Times New Roman" w:eastAsiaTheme="minorEastAsia" w:hAnsi="Times New Roman" w:hint="eastAsia"/>
          <w:sz w:val="24"/>
          <w:szCs w:val="24"/>
        </w:rPr>
        <w:t>用于医疗器械标签、标记和提供信息的符号</w:t>
      </w:r>
      <w:r>
        <w:rPr>
          <w:rFonts w:ascii="Times New Roman" w:eastAsiaTheme="minorEastAsia" w:hAnsi="Times New Roman" w:hint="eastAsia"/>
          <w:sz w:val="24"/>
          <w:szCs w:val="24"/>
        </w:rPr>
        <w:t xml:space="preserve"> </w:t>
      </w:r>
      <w:r>
        <w:rPr>
          <w:rFonts w:ascii="Times New Roman" w:eastAsiaTheme="minorEastAsia" w:hAnsi="Times New Roman" w:hint="eastAsia"/>
          <w:sz w:val="24"/>
          <w:szCs w:val="24"/>
        </w:rPr>
        <w:t>第</w:t>
      </w:r>
      <w:r>
        <w:rPr>
          <w:rFonts w:ascii="Times New Roman" w:eastAsiaTheme="minorEastAsia" w:hAnsi="Times New Roman" w:hint="eastAsia"/>
          <w:sz w:val="24"/>
          <w:szCs w:val="24"/>
        </w:rPr>
        <w:t xml:space="preserve"> 1 </w:t>
      </w:r>
      <w:r>
        <w:rPr>
          <w:rFonts w:ascii="Times New Roman" w:eastAsiaTheme="minorEastAsia" w:hAnsi="Times New Roman" w:hint="eastAsia"/>
          <w:sz w:val="24"/>
          <w:szCs w:val="24"/>
        </w:rPr>
        <w:t>部分：通用要求</w:t>
      </w:r>
      <w:r>
        <w:rPr>
          <w:rFonts w:ascii="Times New Roman" w:eastAsiaTheme="minorEastAsia" w:hAnsi="Times New Roman" w:hint="eastAsia"/>
          <w:sz w:val="24"/>
          <w:szCs w:val="24"/>
        </w:rPr>
        <w:t xml:space="preserve"> </w:t>
      </w:r>
    </w:p>
    <w:p w14:paraId="4A2EBB2E" w14:textId="77777777" w:rsidR="00881EDA" w:rsidRDefault="001566BC">
      <w:pPr>
        <w:widowControl/>
        <w:spacing w:line="480" w:lineRule="exact"/>
        <w:ind w:firstLineChars="200" w:firstLine="480"/>
        <w:rPr>
          <w:rFonts w:ascii="Times New Roman" w:eastAsiaTheme="minorEastAsia" w:hAnsi="Times New Roman"/>
          <w:sz w:val="24"/>
          <w:szCs w:val="24"/>
        </w:rPr>
      </w:pPr>
      <w:r>
        <w:rPr>
          <w:rFonts w:ascii="Times New Roman" w:eastAsiaTheme="minorEastAsia" w:hAnsi="Times New Roman" w:hint="eastAsia"/>
          <w:sz w:val="24"/>
          <w:szCs w:val="24"/>
        </w:rPr>
        <w:t xml:space="preserve">YY 0505 </w:t>
      </w:r>
      <w:r>
        <w:rPr>
          <w:rFonts w:ascii="Times New Roman" w:eastAsiaTheme="minorEastAsia" w:hAnsi="Times New Roman" w:hint="eastAsia"/>
          <w:sz w:val="24"/>
          <w:szCs w:val="24"/>
        </w:rPr>
        <w:t>医用电气设备</w:t>
      </w:r>
      <w:r>
        <w:rPr>
          <w:rFonts w:ascii="Times New Roman" w:eastAsiaTheme="minorEastAsia" w:hAnsi="Times New Roman" w:hint="eastAsia"/>
          <w:sz w:val="24"/>
          <w:szCs w:val="24"/>
        </w:rPr>
        <w:t xml:space="preserve"> </w:t>
      </w:r>
      <w:r>
        <w:rPr>
          <w:rFonts w:ascii="Times New Roman" w:eastAsiaTheme="minorEastAsia" w:hAnsi="Times New Roman" w:hint="eastAsia"/>
          <w:sz w:val="24"/>
          <w:szCs w:val="24"/>
        </w:rPr>
        <w:t>第</w:t>
      </w:r>
      <w:r>
        <w:rPr>
          <w:rFonts w:ascii="Times New Roman" w:eastAsiaTheme="minorEastAsia" w:hAnsi="Times New Roman" w:hint="eastAsia"/>
          <w:sz w:val="24"/>
          <w:szCs w:val="24"/>
        </w:rPr>
        <w:t xml:space="preserve"> 1-2 </w:t>
      </w:r>
      <w:r>
        <w:rPr>
          <w:rFonts w:ascii="Times New Roman" w:eastAsiaTheme="minorEastAsia" w:hAnsi="Times New Roman" w:hint="eastAsia"/>
          <w:sz w:val="24"/>
          <w:szCs w:val="24"/>
        </w:rPr>
        <w:t>部分：安全通用要求</w:t>
      </w:r>
      <w:r>
        <w:rPr>
          <w:rFonts w:ascii="Times New Roman" w:eastAsiaTheme="minorEastAsia" w:hAnsi="Times New Roman" w:hint="eastAsia"/>
          <w:sz w:val="24"/>
          <w:szCs w:val="24"/>
        </w:rPr>
        <w:t xml:space="preserve"> </w:t>
      </w:r>
      <w:r>
        <w:rPr>
          <w:rFonts w:ascii="Times New Roman" w:eastAsiaTheme="minorEastAsia" w:hAnsi="Times New Roman" w:hint="eastAsia"/>
          <w:sz w:val="24"/>
          <w:szCs w:val="24"/>
        </w:rPr>
        <w:t>并列标准：电磁兼容</w:t>
      </w:r>
      <w:r>
        <w:rPr>
          <w:rFonts w:ascii="Times New Roman" w:eastAsiaTheme="minorEastAsia" w:hAnsi="Times New Roman" w:hint="eastAsia"/>
          <w:sz w:val="24"/>
          <w:szCs w:val="24"/>
        </w:rPr>
        <w:t xml:space="preserve"> </w:t>
      </w:r>
      <w:r>
        <w:rPr>
          <w:rFonts w:ascii="Times New Roman" w:eastAsiaTheme="minorEastAsia" w:hAnsi="Times New Roman" w:hint="eastAsia"/>
          <w:sz w:val="24"/>
          <w:szCs w:val="24"/>
        </w:rPr>
        <w:t>要求和试验</w:t>
      </w:r>
      <w:r>
        <w:rPr>
          <w:rFonts w:ascii="Times New Roman" w:eastAsiaTheme="minorEastAsia" w:hAnsi="Times New Roman" w:hint="eastAsia"/>
          <w:sz w:val="24"/>
          <w:szCs w:val="24"/>
        </w:rPr>
        <w:t xml:space="preserve"> </w:t>
      </w:r>
    </w:p>
    <w:p w14:paraId="7DCFA887" w14:textId="77777777" w:rsidR="00881EDA" w:rsidRDefault="001566BC">
      <w:pPr>
        <w:widowControl/>
        <w:spacing w:line="480" w:lineRule="exact"/>
        <w:ind w:firstLineChars="200" w:firstLine="480"/>
        <w:rPr>
          <w:rFonts w:ascii="Times New Roman" w:eastAsiaTheme="minorEastAsia" w:hAnsi="Times New Roman"/>
          <w:sz w:val="24"/>
          <w:szCs w:val="24"/>
        </w:rPr>
      </w:pPr>
      <w:r>
        <w:rPr>
          <w:rFonts w:ascii="Times New Roman" w:eastAsiaTheme="minorEastAsia" w:hAnsi="Times New Roman" w:hint="eastAsia"/>
          <w:sz w:val="24"/>
          <w:szCs w:val="24"/>
        </w:rPr>
        <w:t xml:space="preserve">YY/T 0664 </w:t>
      </w:r>
      <w:r>
        <w:rPr>
          <w:rFonts w:ascii="Times New Roman" w:eastAsiaTheme="minorEastAsia" w:hAnsi="Times New Roman" w:hint="eastAsia"/>
          <w:sz w:val="24"/>
          <w:szCs w:val="24"/>
        </w:rPr>
        <w:t>医疗器械软件</w:t>
      </w:r>
      <w:r>
        <w:rPr>
          <w:rFonts w:ascii="Times New Roman" w:eastAsiaTheme="minorEastAsia" w:hAnsi="Times New Roman" w:hint="eastAsia"/>
          <w:sz w:val="24"/>
          <w:szCs w:val="24"/>
        </w:rPr>
        <w:t xml:space="preserve"> </w:t>
      </w:r>
      <w:r>
        <w:rPr>
          <w:rFonts w:ascii="Times New Roman" w:eastAsiaTheme="minorEastAsia" w:hAnsi="Times New Roman" w:hint="eastAsia"/>
          <w:sz w:val="24"/>
          <w:szCs w:val="24"/>
        </w:rPr>
        <w:t>软件生存周期过程</w:t>
      </w:r>
      <w:r>
        <w:rPr>
          <w:rFonts w:ascii="Times New Roman" w:eastAsiaTheme="minorEastAsia" w:hAnsi="Times New Roman" w:hint="eastAsia"/>
          <w:sz w:val="24"/>
          <w:szCs w:val="24"/>
        </w:rPr>
        <w:t xml:space="preserve"> </w:t>
      </w:r>
    </w:p>
    <w:p w14:paraId="22813490" w14:textId="77777777" w:rsidR="00881EDA" w:rsidRDefault="001566BC">
      <w:pPr>
        <w:widowControl/>
        <w:spacing w:line="480" w:lineRule="exact"/>
        <w:ind w:firstLineChars="200" w:firstLine="480"/>
        <w:rPr>
          <w:rFonts w:ascii="Times New Roman" w:eastAsiaTheme="minorEastAsia" w:hAnsi="Times New Roman"/>
          <w:sz w:val="24"/>
          <w:szCs w:val="24"/>
        </w:rPr>
      </w:pPr>
      <w:r>
        <w:rPr>
          <w:rFonts w:ascii="Times New Roman" w:eastAsiaTheme="minorEastAsia" w:hAnsi="Times New Roman" w:hint="eastAsia"/>
          <w:sz w:val="24"/>
          <w:szCs w:val="24"/>
        </w:rPr>
        <w:t xml:space="preserve">YY/T 0771.1-2009 </w:t>
      </w:r>
      <w:r>
        <w:rPr>
          <w:rFonts w:ascii="Times New Roman" w:eastAsiaTheme="minorEastAsia" w:hAnsi="Times New Roman" w:hint="eastAsia"/>
          <w:sz w:val="24"/>
          <w:szCs w:val="24"/>
        </w:rPr>
        <w:t>动物</w:t>
      </w:r>
      <w:proofErr w:type="gramStart"/>
      <w:r>
        <w:rPr>
          <w:rFonts w:ascii="Times New Roman" w:eastAsiaTheme="minorEastAsia" w:hAnsi="Times New Roman" w:hint="eastAsia"/>
          <w:sz w:val="24"/>
          <w:szCs w:val="24"/>
        </w:rPr>
        <w:t>源医疗</w:t>
      </w:r>
      <w:proofErr w:type="gramEnd"/>
      <w:r>
        <w:rPr>
          <w:rFonts w:ascii="Times New Roman" w:eastAsiaTheme="minorEastAsia" w:hAnsi="Times New Roman" w:hint="eastAsia"/>
          <w:sz w:val="24"/>
          <w:szCs w:val="24"/>
        </w:rPr>
        <w:t>器械</w:t>
      </w:r>
      <w:r>
        <w:rPr>
          <w:rFonts w:ascii="Times New Roman" w:eastAsiaTheme="minorEastAsia" w:hAnsi="Times New Roman" w:hint="eastAsia"/>
          <w:sz w:val="24"/>
          <w:szCs w:val="24"/>
        </w:rPr>
        <w:t xml:space="preserve"> </w:t>
      </w:r>
      <w:r>
        <w:rPr>
          <w:rFonts w:ascii="Times New Roman" w:eastAsiaTheme="minorEastAsia" w:hAnsi="Times New Roman" w:hint="eastAsia"/>
          <w:sz w:val="24"/>
          <w:szCs w:val="24"/>
        </w:rPr>
        <w:t>第</w:t>
      </w:r>
      <w:r>
        <w:rPr>
          <w:rFonts w:ascii="Times New Roman" w:eastAsiaTheme="minorEastAsia" w:hAnsi="Times New Roman" w:hint="eastAsia"/>
          <w:sz w:val="24"/>
          <w:szCs w:val="24"/>
        </w:rPr>
        <w:t xml:space="preserve"> 1 </w:t>
      </w:r>
      <w:r>
        <w:rPr>
          <w:rFonts w:ascii="Times New Roman" w:eastAsiaTheme="minorEastAsia" w:hAnsi="Times New Roman" w:hint="eastAsia"/>
          <w:sz w:val="24"/>
          <w:szCs w:val="24"/>
        </w:rPr>
        <w:t>部分：风险管理应用</w:t>
      </w:r>
      <w:r>
        <w:rPr>
          <w:rFonts w:ascii="Times New Roman" w:eastAsiaTheme="minorEastAsia" w:hAnsi="Times New Roman" w:hint="eastAsia"/>
          <w:sz w:val="24"/>
          <w:szCs w:val="24"/>
        </w:rPr>
        <w:t xml:space="preserve"> </w:t>
      </w:r>
    </w:p>
    <w:p w14:paraId="51CA32FB" w14:textId="77777777" w:rsidR="00881EDA" w:rsidRDefault="001566BC">
      <w:pPr>
        <w:widowControl/>
        <w:spacing w:line="480" w:lineRule="exact"/>
        <w:ind w:firstLineChars="200" w:firstLine="480"/>
        <w:rPr>
          <w:rFonts w:ascii="Times New Roman" w:eastAsiaTheme="minorEastAsia" w:hAnsi="Times New Roman"/>
          <w:sz w:val="24"/>
          <w:szCs w:val="24"/>
        </w:rPr>
      </w:pPr>
      <w:r>
        <w:rPr>
          <w:rFonts w:ascii="Times New Roman" w:eastAsiaTheme="minorEastAsia" w:hAnsi="Times New Roman" w:hint="eastAsia"/>
          <w:sz w:val="24"/>
          <w:szCs w:val="24"/>
        </w:rPr>
        <w:t xml:space="preserve">YY/T 1464 </w:t>
      </w:r>
      <w:r>
        <w:rPr>
          <w:rFonts w:ascii="Times New Roman" w:eastAsiaTheme="minorEastAsia" w:hAnsi="Times New Roman" w:hint="eastAsia"/>
          <w:sz w:val="24"/>
          <w:szCs w:val="24"/>
        </w:rPr>
        <w:t>医疗器械灭菌</w:t>
      </w:r>
      <w:r>
        <w:rPr>
          <w:rFonts w:ascii="Times New Roman" w:eastAsiaTheme="minorEastAsia" w:hAnsi="Times New Roman" w:hint="eastAsia"/>
          <w:sz w:val="24"/>
          <w:szCs w:val="24"/>
        </w:rPr>
        <w:t xml:space="preserve"> </w:t>
      </w:r>
      <w:r>
        <w:rPr>
          <w:rFonts w:ascii="Times New Roman" w:eastAsiaTheme="minorEastAsia" w:hAnsi="Times New Roman" w:hint="eastAsia"/>
          <w:sz w:val="24"/>
          <w:szCs w:val="24"/>
        </w:rPr>
        <w:t>低</w:t>
      </w:r>
      <w:r>
        <w:rPr>
          <w:rFonts w:ascii="Times New Roman" w:eastAsiaTheme="minorEastAsia" w:hAnsi="Times New Roman" w:hint="eastAsia"/>
          <w:sz w:val="24"/>
          <w:szCs w:val="24"/>
        </w:rPr>
        <w:t>温蒸汽甲醛灭菌过程的开发、确认和常规控制要求</w:t>
      </w:r>
    </w:p>
    <w:p w14:paraId="5512A9A3" w14:textId="77777777" w:rsidR="00881EDA" w:rsidRDefault="001566BC">
      <w:pPr>
        <w:widowControl/>
        <w:spacing w:line="480" w:lineRule="exact"/>
        <w:ind w:firstLineChars="200" w:firstLine="480"/>
        <w:rPr>
          <w:rFonts w:ascii="Times New Roman" w:eastAsiaTheme="minorEastAsia" w:hAnsi="Times New Roman"/>
          <w:kern w:val="0"/>
          <w:sz w:val="24"/>
          <w:szCs w:val="24"/>
        </w:rPr>
      </w:pPr>
      <w:r>
        <w:rPr>
          <w:rFonts w:ascii="Times New Roman" w:eastAsiaTheme="minorEastAsia" w:hAnsi="Times New Roman"/>
          <w:kern w:val="0"/>
          <w:sz w:val="24"/>
          <w:szCs w:val="24"/>
        </w:rPr>
        <w:t>3.</w:t>
      </w:r>
      <w:r>
        <w:rPr>
          <w:rFonts w:ascii="Times New Roman" w:eastAsiaTheme="minorEastAsia" w:hAnsi="Times New Roman"/>
          <w:kern w:val="0"/>
          <w:sz w:val="24"/>
          <w:szCs w:val="24"/>
        </w:rPr>
        <w:t>主要内容</w:t>
      </w:r>
    </w:p>
    <w:p w14:paraId="4802C5FB" w14:textId="77777777" w:rsidR="00881EDA" w:rsidRDefault="001566BC">
      <w:pPr>
        <w:widowControl/>
        <w:spacing w:line="480" w:lineRule="exact"/>
        <w:rPr>
          <w:rFonts w:ascii="Times New Roman" w:eastAsiaTheme="minorEastAsia" w:hAnsi="Times New Roman"/>
          <w:kern w:val="0"/>
          <w:sz w:val="24"/>
          <w:szCs w:val="24"/>
        </w:rPr>
      </w:pPr>
      <w:r>
        <w:rPr>
          <w:rFonts w:ascii="Times New Roman" w:eastAsiaTheme="minorEastAsia" w:hAnsi="Times New Roman"/>
          <w:bCs/>
          <w:kern w:val="0"/>
          <w:sz w:val="24"/>
          <w:szCs w:val="24"/>
        </w:rPr>
        <w:lastRenderedPageBreak/>
        <w:t>3.</w:t>
      </w:r>
      <w:r>
        <w:rPr>
          <w:rFonts w:ascii="Times New Roman" w:eastAsiaTheme="minorEastAsia" w:hAnsi="Times New Roman" w:hint="eastAsia"/>
          <w:bCs/>
          <w:kern w:val="0"/>
          <w:sz w:val="24"/>
          <w:szCs w:val="24"/>
        </w:rPr>
        <w:t>1</w:t>
      </w:r>
      <w:r>
        <w:rPr>
          <w:rFonts w:ascii="Times New Roman" w:eastAsiaTheme="minorEastAsia" w:hAnsi="Times New Roman" w:hint="eastAsia"/>
          <w:bCs/>
          <w:kern w:val="0"/>
          <w:sz w:val="24"/>
          <w:szCs w:val="24"/>
        </w:rPr>
        <w:t>、基础部分（第一至三章）</w:t>
      </w:r>
    </w:p>
    <w:p w14:paraId="2D71FA03" w14:textId="77777777" w:rsidR="00881EDA" w:rsidRDefault="001566BC">
      <w:pPr>
        <w:widowControl/>
        <w:spacing w:line="480" w:lineRule="exact"/>
        <w:ind w:firstLineChars="200" w:firstLine="480"/>
        <w:rPr>
          <w:rFonts w:ascii="Times New Roman" w:eastAsiaTheme="minorEastAsia" w:hAnsi="Times New Roman"/>
          <w:kern w:val="0"/>
          <w:sz w:val="24"/>
          <w:szCs w:val="24"/>
        </w:rPr>
      </w:pPr>
      <w:r>
        <w:rPr>
          <w:rFonts w:ascii="Times New Roman" w:eastAsiaTheme="minorEastAsia" w:hAnsi="Times New Roman" w:hint="eastAsia"/>
          <w:bCs/>
          <w:kern w:val="0"/>
          <w:sz w:val="24"/>
          <w:szCs w:val="24"/>
        </w:rPr>
        <w:t>对标准的适用范围、所涉及规范性引用文件和术语定义进行规定。</w:t>
      </w:r>
    </w:p>
    <w:p w14:paraId="0891180A" w14:textId="77777777" w:rsidR="00881EDA" w:rsidRDefault="001566BC">
      <w:pPr>
        <w:widowControl/>
        <w:spacing w:line="480" w:lineRule="exact"/>
        <w:rPr>
          <w:rFonts w:ascii="Times New Roman" w:eastAsiaTheme="minorEastAsia" w:hAnsi="Times New Roman"/>
          <w:kern w:val="0"/>
          <w:sz w:val="24"/>
          <w:szCs w:val="24"/>
        </w:rPr>
      </w:pPr>
      <w:r>
        <w:rPr>
          <w:rFonts w:ascii="Times New Roman" w:eastAsiaTheme="minorEastAsia" w:hAnsi="Times New Roman"/>
          <w:bCs/>
          <w:kern w:val="0"/>
          <w:sz w:val="24"/>
          <w:szCs w:val="24"/>
        </w:rPr>
        <w:t>3.</w:t>
      </w:r>
      <w:r>
        <w:rPr>
          <w:rFonts w:ascii="Times New Roman" w:eastAsiaTheme="minorEastAsia" w:hAnsi="Times New Roman" w:hint="eastAsia"/>
          <w:bCs/>
          <w:kern w:val="0"/>
          <w:sz w:val="24"/>
          <w:szCs w:val="24"/>
        </w:rPr>
        <w:t>2</w:t>
      </w:r>
      <w:r>
        <w:rPr>
          <w:rFonts w:ascii="Times New Roman" w:eastAsiaTheme="minorEastAsia" w:hAnsi="Times New Roman" w:hint="eastAsia"/>
          <w:bCs/>
          <w:kern w:val="0"/>
          <w:sz w:val="24"/>
          <w:szCs w:val="24"/>
        </w:rPr>
        <w:t>、评价指标体系（第四章）</w:t>
      </w:r>
    </w:p>
    <w:p w14:paraId="4153EE08" w14:textId="77777777" w:rsidR="00881EDA" w:rsidRDefault="001566BC">
      <w:pPr>
        <w:widowControl/>
        <w:spacing w:line="480" w:lineRule="exact"/>
        <w:ind w:firstLineChars="200" w:firstLine="480"/>
        <w:rPr>
          <w:rFonts w:ascii="Times New Roman" w:eastAsiaTheme="minorEastAsia" w:hAnsi="Times New Roman"/>
          <w:kern w:val="0"/>
          <w:sz w:val="24"/>
          <w:szCs w:val="24"/>
        </w:rPr>
      </w:pPr>
      <w:r>
        <w:rPr>
          <w:rFonts w:ascii="Times New Roman" w:eastAsiaTheme="minorEastAsia" w:hAnsi="Times New Roman" w:hint="eastAsia"/>
          <w:bCs/>
          <w:kern w:val="0"/>
          <w:sz w:val="24"/>
          <w:szCs w:val="24"/>
        </w:rPr>
        <w:t>康复器械与设备</w:t>
      </w:r>
      <w:r>
        <w:rPr>
          <w:rFonts w:ascii="Times New Roman" w:eastAsiaTheme="minorEastAsia" w:hAnsi="Times New Roman" w:hint="eastAsia"/>
          <w:bCs/>
          <w:kern w:val="0"/>
          <w:sz w:val="24"/>
          <w:szCs w:val="24"/>
        </w:rPr>
        <w:t>“领跑者”标准的评价指标</w:t>
      </w:r>
      <w:r>
        <w:rPr>
          <w:rFonts w:ascii="Times New Roman" w:eastAsiaTheme="minorEastAsia" w:hAnsi="Times New Roman" w:hint="eastAsia"/>
          <w:bCs/>
          <w:kern w:val="0"/>
          <w:sz w:val="24"/>
          <w:szCs w:val="24"/>
        </w:rPr>
        <w:t>体系包括基本要求、基础指标、核心指标和创新性指标，具体评价指标体系框架见表</w:t>
      </w:r>
      <w:r>
        <w:rPr>
          <w:rFonts w:ascii="Times New Roman" w:eastAsiaTheme="minorEastAsia" w:hAnsi="Times New Roman" w:hint="eastAsia"/>
          <w:bCs/>
          <w:kern w:val="0"/>
          <w:sz w:val="24"/>
          <w:szCs w:val="24"/>
        </w:rPr>
        <w:t>1</w:t>
      </w:r>
      <w:r>
        <w:rPr>
          <w:rFonts w:ascii="Times New Roman" w:eastAsiaTheme="minorEastAsia" w:hAnsi="Times New Roman" w:hint="eastAsia"/>
          <w:bCs/>
          <w:kern w:val="0"/>
          <w:sz w:val="24"/>
          <w:szCs w:val="24"/>
        </w:rPr>
        <w:t>。</w:t>
      </w:r>
    </w:p>
    <w:p w14:paraId="4BDF7DCD" w14:textId="77777777" w:rsidR="00881EDA" w:rsidRDefault="001566BC">
      <w:pPr>
        <w:pStyle w:val="aff8"/>
        <w:widowControl/>
        <w:numPr>
          <w:ilvl w:val="0"/>
          <w:numId w:val="3"/>
        </w:numPr>
        <w:spacing w:line="480" w:lineRule="exact"/>
        <w:ind w:firstLineChars="0"/>
        <w:rPr>
          <w:rFonts w:eastAsiaTheme="minorEastAsia"/>
          <w:kern w:val="0"/>
          <w:sz w:val="24"/>
          <w:szCs w:val="24"/>
        </w:rPr>
      </w:pPr>
      <w:r>
        <w:rPr>
          <w:rFonts w:eastAsiaTheme="minorEastAsia" w:hint="eastAsia"/>
          <w:bCs/>
          <w:kern w:val="0"/>
          <w:sz w:val="24"/>
          <w:szCs w:val="24"/>
        </w:rPr>
        <w:t>基本要求主要涉及车载净化器企业的相关要求，主要包括近三年，企业无较大环境、安全、质量事故；企业应无（重大）不良信用记录；企业应建立并运行符合产品和服务的管理体系；产品应为量产产品，服务应为规模化提供的服务。</w:t>
      </w:r>
    </w:p>
    <w:p w14:paraId="57E9F398" w14:textId="77777777" w:rsidR="00881EDA" w:rsidRDefault="001566BC">
      <w:pPr>
        <w:widowControl/>
        <w:spacing w:line="480" w:lineRule="exact"/>
        <w:ind w:firstLineChars="200" w:firstLine="480"/>
        <w:rPr>
          <w:rFonts w:ascii="Times New Roman" w:eastAsiaTheme="minorEastAsia" w:hAnsi="Times New Roman"/>
          <w:bCs/>
          <w:kern w:val="0"/>
          <w:sz w:val="24"/>
          <w:szCs w:val="24"/>
        </w:rPr>
      </w:pPr>
      <w:r>
        <w:rPr>
          <w:rFonts w:ascii="Times New Roman" w:eastAsiaTheme="minorEastAsia" w:hAnsi="Times New Roman" w:hint="eastAsia"/>
          <w:bCs/>
          <w:kern w:val="0"/>
          <w:sz w:val="24"/>
          <w:szCs w:val="24"/>
        </w:rPr>
        <w:t>②康复器械与设备产品要求包括基础指标、核心指标和创新性指标。</w:t>
      </w:r>
    </w:p>
    <w:p w14:paraId="4532EB0E" w14:textId="77777777" w:rsidR="00881EDA" w:rsidRDefault="001566BC">
      <w:pPr>
        <w:widowControl/>
        <w:spacing w:line="480" w:lineRule="exact"/>
        <w:ind w:firstLineChars="200" w:firstLine="480"/>
        <w:rPr>
          <w:rFonts w:ascii="Times New Roman" w:eastAsiaTheme="minorEastAsia" w:hAnsi="Times New Roman"/>
          <w:bCs/>
          <w:kern w:val="0"/>
          <w:sz w:val="24"/>
          <w:szCs w:val="24"/>
        </w:rPr>
      </w:pPr>
      <w:r>
        <w:rPr>
          <w:rFonts w:ascii="Times New Roman" w:eastAsiaTheme="minorEastAsia" w:hAnsi="Times New Roman" w:hint="eastAsia"/>
          <w:bCs/>
          <w:kern w:val="0"/>
          <w:sz w:val="24"/>
          <w:szCs w:val="24"/>
        </w:rPr>
        <w:t>考虑到康复器械与设备的使用对象为康复患者，主要的应用场景为康复室和医院康复科，需要满足基本的民用和医用资质条件，民用须符合：</w:t>
      </w:r>
      <w:r>
        <w:rPr>
          <w:rFonts w:ascii="Times New Roman" w:eastAsiaTheme="minorEastAsia" w:hAnsi="Times New Roman" w:hint="eastAsia"/>
          <w:bCs/>
          <w:kern w:val="0"/>
          <w:sz w:val="24"/>
          <w:szCs w:val="24"/>
        </w:rPr>
        <w:t>1</w:t>
      </w:r>
      <w:r>
        <w:rPr>
          <w:rFonts w:ascii="Times New Roman" w:eastAsiaTheme="minorEastAsia" w:hAnsi="Times New Roman" w:hint="eastAsia"/>
          <w:bCs/>
          <w:kern w:val="0"/>
          <w:sz w:val="24"/>
          <w:szCs w:val="24"/>
        </w:rPr>
        <w:t>）《</w:t>
      </w:r>
      <w:r>
        <w:rPr>
          <w:rFonts w:ascii="Times New Roman" w:eastAsiaTheme="minorEastAsia" w:hAnsi="Times New Roman" w:hint="eastAsia"/>
          <w:bCs/>
          <w:kern w:val="0"/>
          <w:sz w:val="24"/>
          <w:szCs w:val="24"/>
        </w:rPr>
        <w:t>GB4706.1-2005</w:t>
      </w:r>
      <w:r>
        <w:rPr>
          <w:rFonts w:ascii="Times New Roman" w:eastAsiaTheme="minorEastAsia" w:hAnsi="Times New Roman" w:hint="eastAsia"/>
          <w:bCs/>
          <w:kern w:val="0"/>
          <w:sz w:val="24"/>
          <w:szCs w:val="24"/>
        </w:rPr>
        <w:t>家用和类似用途电器的安全第</w:t>
      </w:r>
      <w:r>
        <w:rPr>
          <w:rFonts w:ascii="Times New Roman" w:eastAsiaTheme="minorEastAsia" w:hAnsi="Times New Roman" w:hint="eastAsia"/>
          <w:bCs/>
          <w:kern w:val="0"/>
          <w:sz w:val="24"/>
          <w:szCs w:val="24"/>
        </w:rPr>
        <w:t>1</w:t>
      </w:r>
      <w:r>
        <w:rPr>
          <w:rFonts w:ascii="Times New Roman" w:eastAsiaTheme="minorEastAsia" w:hAnsi="Times New Roman" w:hint="eastAsia"/>
          <w:bCs/>
          <w:kern w:val="0"/>
          <w:sz w:val="24"/>
          <w:szCs w:val="24"/>
        </w:rPr>
        <w:t>部分：通用要求》；</w:t>
      </w:r>
      <w:r>
        <w:rPr>
          <w:rFonts w:ascii="Times New Roman" w:eastAsiaTheme="minorEastAsia" w:hAnsi="Times New Roman" w:hint="eastAsia"/>
          <w:bCs/>
          <w:kern w:val="0"/>
          <w:sz w:val="24"/>
          <w:szCs w:val="24"/>
        </w:rPr>
        <w:t>2</w:t>
      </w:r>
      <w:r>
        <w:rPr>
          <w:rFonts w:ascii="Times New Roman" w:eastAsiaTheme="minorEastAsia" w:hAnsi="Times New Roman" w:hint="eastAsia"/>
          <w:bCs/>
          <w:kern w:val="0"/>
          <w:sz w:val="24"/>
          <w:szCs w:val="24"/>
        </w:rPr>
        <w:t>）《</w:t>
      </w:r>
      <w:r>
        <w:rPr>
          <w:rFonts w:ascii="Times New Roman" w:eastAsiaTheme="minorEastAsia" w:hAnsi="Times New Roman" w:hint="eastAsia"/>
          <w:bCs/>
          <w:kern w:val="0"/>
          <w:sz w:val="24"/>
          <w:szCs w:val="24"/>
        </w:rPr>
        <w:t xml:space="preserve">GB/T 22080-2016 </w:t>
      </w:r>
      <w:r>
        <w:rPr>
          <w:rFonts w:ascii="Times New Roman" w:eastAsiaTheme="minorEastAsia" w:hAnsi="Times New Roman" w:hint="eastAsia"/>
          <w:bCs/>
          <w:kern w:val="0"/>
          <w:sz w:val="24"/>
          <w:szCs w:val="24"/>
        </w:rPr>
        <w:t>信息技术</w:t>
      </w:r>
      <w:r>
        <w:rPr>
          <w:rFonts w:ascii="Times New Roman" w:eastAsiaTheme="minorEastAsia" w:hAnsi="Times New Roman" w:hint="eastAsia"/>
          <w:bCs/>
          <w:kern w:val="0"/>
          <w:sz w:val="24"/>
          <w:szCs w:val="24"/>
        </w:rPr>
        <w:t xml:space="preserve"> </w:t>
      </w:r>
      <w:r>
        <w:rPr>
          <w:rFonts w:ascii="Times New Roman" w:eastAsiaTheme="minorEastAsia" w:hAnsi="Times New Roman" w:hint="eastAsia"/>
          <w:bCs/>
          <w:kern w:val="0"/>
          <w:sz w:val="24"/>
          <w:szCs w:val="24"/>
        </w:rPr>
        <w:t>安全技术</w:t>
      </w:r>
      <w:r>
        <w:rPr>
          <w:rFonts w:ascii="Times New Roman" w:eastAsiaTheme="minorEastAsia" w:hAnsi="Times New Roman" w:hint="eastAsia"/>
          <w:bCs/>
          <w:kern w:val="0"/>
          <w:sz w:val="24"/>
          <w:szCs w:val="24"/>
        </w:rPr>
        <w:t xml:space="preserve"> </w:t>
      </w:r>
      <w:r>
        <w:rPr>
          <w:rFonts w:ascii="Times New Roman" w:eastAsiaTheme="minorEastAsia" w:hAnsi="Times New Roman" w:hint="eastAsia"/>
          <w:bCs/>
          <w:kern w:val="0"/>
          <w:sz w:val="24"/>
          <w:szCs w:val="24"/>
        </w:rPr>
        <w:t>信息安全管理体系</w:t>
      </w:r>
      <w:r>
        <w:rPr>
          <w:rFonts w:ascii="Times New Roman" w:eastAsiaTheme="minorEastAsia" w:hAnsi="Times New Roman" w:hint="eastAsia"/>
          <w:bCs/>
          <w:kern w:val="0"/>
          <w:sz w:val="24"/>
          <w:szCs w:val="24"/>
        </w:rPr>
        <w:t xml:space="preserve"> </w:t>
      </w:r>
      <w:r>
        <w:rPr>
          <w:rFonts w:ascii="Times New Roman" w:eastAsiaTheme="minorEastAsia" w:hAnsi="Times New Roman" w:hint="eastAsia"/>
          <w:bCs/>
          <w:kern w:val="0"/>
          <w:sz w:val="24"/>
          <w:szCs w:val="24"/>
        </w:rPr>
        <w:t>要求》；</w:t>
      </w:r>
      <w:r>
        <w:rPr>
          <w:rFonts w:ascii="Times New Roman" w:eastAsiaTheme="minorEastAsia" w:hAnsi="Times New Roman" w:hint="eastAsia"/>
          <w:bCs/>
          <w:kern w:val="0"/>
          <w:sz w:val="24"/>
          <w:szCs w:val="24"/>
        </w:rPr>
        <w:t>3</w:t>
      </w:r>
      <w:r>
        <w:rPr>
          <w:rFonts w:ascii="Times New Roman" w:eastAsiaTheme="minorEastAsia" w:hAnsi="Times New Roman" w:hint="eastAsia"/>
          <w:bCs/>
          <w:kern w:val="0"/>
          <w:sz w:val="24"/>
          <w:szCs w:val="24"/>
        </w:rPr>
        <w:t>）《</w:t>
      </w:r>
      <w:r>
        <w:rPr>
          <w:rFonts w:ascii="Times New Roman" w:eastAsiaTheme="minorEastAsia" w:hAnsi="Times New Roman" w:hint="eastAsia"/>
          <w:bCs/>
          <w:kern w:val="0"/>
          <w:sz w:val="24"/>
          <w:szCs w:val="24"/>
        </w:rPr>
        <w:t>GB 24436-2009</w:t>
      </w:r>
      <w:r>
        <w:rPr>
          <w:rFonts w:ascii="Times New Roman" w:eastAsiaTheme="minorEastAsia" w:hAnsi="Times New Roman" w:hint="eastAsia"/>
          <w:bCs/>
          <w:kern w:val="0"/>
          <w:sz w:val="24"/>
          <w:szCs w:val="24"/>
        </w:rPr>
        <w:t>康复训练器械</w:t>
      </w:r>
      <w:r>
        <w:rPr>
          <w:rFonts w:ascii="Times New Roman" w:eastAsiaTheme="minorEastAsia" w:hAnsi="Times New Roman" w:hint="eastAsia"/>
          <w:bCs/>
          <w:kern w:val="0"/>
          <w:sz w:val="24"/>
          <w:szCs w:val="24"/>
        </w:rPr>
        <w:t xml:space="preserve"> </w:t>
      </w:r>
      <w:r>
        <w:rPr>
          <w:rFonts w:ascii="Times New Roman" w:eastAsiaTheme="minorEastAsia" w:hAnsi="Times New Roman" w:hint="eastAsia"/>
          <w:bCs/>
          <w:kern w:val="0"/>
          <w:sz w:val="24"/>
          <w:szCs w:val="24"/>
        </w:rPr>
        <w:t>安全通用要求》等设备安全要求。医用须符合：</w:t>
      </w:r>
      <w:r>
        <w:rPr>
          <w:rFonts w:ascii="Times New Roman" w:eastAsiaTheme="minorEastAsia" w:hAnsi="Times New Roman" w:hint="eastAsia"/>
          <w:bCs/>
          <w:kern w:val="0"/>
          <w:sz w:val="24"/>
          <w:szCs w:val="24"/>
        </w:rPr>
        <w:t>1</w:t>
      </w:r>
      <w:r>
        <w:rPr>
          <w:rFonts w:ascii="Times New Roman" w:eastAsiaTheme="minorEastAsia" w:hAnsi="Times New Roman" w:hint="eastAsia"/>
          <w:bCs/>
          <w:kern w:val="0"/>
          <w:sz w:val="24"/>
          <w:szCs w:val="24"/>
        </w:rPr>
        <w:t>）医疗器械产品注册凭证；</w:t>
      </w:r>
      <w:r>
        <w:rPr>
          <w:rFonts w:ascii="Times New Roman" w:eastAsiaTheme="minorEastAsia" w:hAnsi="Times New Roman" w:hint="eastAsia"/>
          <w:bCs/>
          <w:kern w:val="0"/>
          <w:sz w:val="24"/>
          <w:szCs w:val="24"/>
        </w:rPr>
        <w:t>2</w:t>
      </w:r>
      <w:r>
        <w:rPr>
          <w:rFonts w:ascii="Times New Roman" w:eastAsiaTheme="minorEastAsia" w:hAnsi="Times New Roman" w:hint="eastAsia"/>
          <w:bCs/>
          <w:kern w:val="0"/>
          <w:sz w:val="24"/>
          <w:szCs w:val="24"/>
        </w:rPr>
        <w:t>）产品符合生产工艺流程图，满足人体工程学设计；</w:t>
      </w:r>
      <w:r>
        <w:rPr>
          <w:rFonts w:ascii="Times New Roman" w:eastAsiaTheme="minorEastAsia" w:hAnsi="Times New Roman" w:hint="eastAsia"/>
          <w:bCs/>
          <w:kern w:val="0"/>
          <w:sz w:val="24"/>
          <w:szCs w:val="24"/>
        </w:rPr>
        <w:t>3</w:t>
      </w:r>
      <w:r>
        <w:rPr>
          <w:rFonts w:ascii="Times New Roman" w:eastAsiaTheme="minorEastAsia" w:hAnsi="Times New Roman" w:hint="eastAsia"/>
          <w:bCs/>
          <w:kern w:val="0"/>
          <w:sz w:val="24"/>
          <w:szCs w:val="24"/>
        </w:rPr>
        <w:t>）营业执照；</w:t>
      </w:r>
      <w:r>
        <w:rPr>
          <w:rFonts w:ascii="Times New Roman" w:eastAsiaTheme="minorEastAsia" w:hAnsi="Times New Roman" w:hint="eastAsia"/>
          <w:bCs/>
          <w:kern w:val="0"/>
          <w:sz w:val="24"/>
          <w:szCs w:val="24"/>
        </w:rPr>
        <w:t>4</w:t>
      </w:r>
      <w:r>
        <w:rPr>
          <w:rFonts w:ascii="Times New Roman" w:eastAsiaTheme="minorEastAsia" w:hAnsi="Times New Roman" w:hint="eastAsia"/>
          <w:bCs/>
          <w:kern w:val="0"/>
          <w:sz w:val="24"/>
          <w:szCs w:val="24"/>
        </w:rPr>
        <w:t>）医疗器械生产许可证；</w:t>
      </w:r>
      <w:r>
        <w:rPr>
          <w:rFonts w:ascii="Times New Roman" w:eastAsiaTheme="minorEastAsia" w:hAnsi="Times New Roman" w:hint="eastAsia"/>
          <w:bCs/>
          <w:kern w:val="0"/>
          <w:sz w:val="24"/>
          <w:szCs w:val="24"/>
        </w:rPr>
        <w:t>5</w:t>
      </w:r>
      <w:r>
        <w:rPr>
          <w:rFonts w:ascii="Times New Roman" w:eastAsiaTheme="minorEastAsia" w:hAnsi="Times New Roman" w:hint="eastAsia"/>
          <w:bCs/>
          <w:kern w:val="0"/>
          <w:sz w:val="24"/>
          <w:szCs w:val="24"/>
        </w:rPr>
        <w:t>）《医疗器械监督管理条例</w:t>
      </w:r>
      <w:r>
        <w:rPr>
          <w:rFonts w:ascii="Times New Roman" w:eastAsiaTheme="minorEastAsia" w:hAnsi="Times New Roman" w:hint="eastAsia"/>
          <w:bCs/>
          <w:kern w:val="0"/>
          <w:sz w:val="24"/>
          <w:szCs w:val="24"/>
        </w:rPr>
        <w:t>》；</w:t>
      </w:r>
      <w:r>
        <w:rPr>
          <w:rFonts w:ascii="Times New Roman" w:eastAsiaTheme="minorEastAsia" w:hAnsi="Times New Roman" w:hint="eastAsia"/>
          <w:bCs/>
          <w:kern w:val="0"/>
          <w:sz w:val="24"/>
          <w:szCs w:val="24"/>
        </w:rPr>
        <w:t>6</w:t>
      </w:r>
      <w:r>
        <w:rPr>
          <w:rFonts w:ascii="Times New Roman" w:eastAsiaTheme="minorEastAsia" w:hAnsi="Times New Roman" w:hint="eastAsia"/>
          <w:bCs/>
          <w:kern w:val="0"/>
          <w:sz w:val="24"/>
          <w:szCs w:val="24"/>
        </w:rPr>
        <w:t>）《医疗器械生产监督管理办法》；</w:t>
      </w:r>
      <w:r>
        <w:rPr>
          <w:rFonts w:ascii="Times New Roman" w:eastAsiaTheme="minorEastAsia" w:hAnsi="Times New Roman" w:hint="eastAsia"/>
          <w:bCs/>
          <w:kern w:val="0"/>
          <w:sz w:val="24"/>
          <w:szCs w:val="24"/>
        </w:rPr>
        <w:t>7</w:t>
      </w:r>
      <w:r>
        <w:rPr>
          <w:rFonts w:ascii="Times New Roman" w:eastAsiaTheme="minorEastAsia" w:hAnsi="Times New Roman" w:hint="eastAsia"/>
          <w:bCs/>
          <w:kern w:val="0"/>
          <w:sz w:val="24"/>
          <w:szCs w:val="24"/>
        </w:rPr>
        <w:t>）《医疗器械生产质量管理规范》等管理规范。符合康复患者的人体工程是产品好坏最基本的要求，所以将符合康复患者人工工程学设计纳入到本标准的基础指标中。</w:t>
      </w:r>
    </w:p>
    <w:p w14:paraId="4D7053F3" w14:textId="77777777" w:rsidR="00881EDA" w:rsidRDefault="001566BC">
      <w:pPr>
        <w:widowControl/>
        <w:spacing w:line="480" w:lineRule="exact"/>
        <w:ind w:firstLineChars="200" w:firstLine="480"/>
        <w:rPr>
          <w:rFonts w:ascii="Times New Roman" w:eastAsiaTheme="minorEastAsia" w:hAnsi="Times New Roman"/>
          <w:kern w:val="0"/>
          <w:sz w:val="24"/>
          <w:szCs w:val="24"/>
          <w:highlight w:val="yellow"/>
        </w:rPr>
      </w:pPr>
      <w:r>
        <w:rPr>
          <w:rFonts w:ascii="Times New Roman" w:eastAsiaTheme="minorEastAsia" w:hAnsi="Times New Roman" w:hint="eastAsia"/>
          <w:bCs/>
          <w:kern w:val="0"/>
          <w:sz w:val="24"/>
          <w:szCs w:val="24"/>
        </w:rPr>
        <w:t>作为核心指标，设置了</w:t>
      </w:r>
      <w:r>
        <w:rPr>
          <w:rFonts w:ascii="Times New Roman" w:eastAsiaTheme="minorEastAsia" w:hAnsi="Times New Roman" w:hint="eastAsia"/>
          <w:bCs/>
          <w:kern w:val="0"/>
          <w:sz w:val="24"/>
          <w:szCs w:val="24"/>
        </w:rPr>
        <w:t>3</w:t>
      </w:r>
      <w:r>
        <w:rPr>
          <w:rFonts w:ascii="Times New Roman" w:eastAsiaTheme="minorEastAsia" w:hAnsi="Times New Roman" w:hint="eastAsia"/>
          <w:bCs/>
          <w:kern w:val="0"/>
          <w:sz w:val="24"/>
          <w:szCs w:val="24"/>
        </w:rPr>
        <w:t>个考核指标适用性、可靠性、可治疗性</w:t>
      </w:r>
      <w:r>
        <w:rPr>
          <w:rFonts w:ascii="Times New Roman" w:eastAsiaTheme="minorEastAsia" w:hAnsi="Times New Roman" w:hint="eastAsia"/>
          <w:bCs/>
          <w:kern w:val="0"/>
          <w:sz w:val="24"/>
          <w:szCs w:val="24"/>
        </w:rPr>
        <w:t>/</w:t>
      </w:r>
      <w:r>
        <w:rPr>
          <w:rFonts w:ascii="Times New Roman" w:eastAsiaTheme="minorEastAsia" w:hAnsi="Times New Roman" w:hint="eastAsia"/>
          <w:bCs/>
          <w:kern w:val="0"/>
          <w:sz w:val="24"/>
          <w:szCs w:val="24"/>
        </w:rPr>
        <w:t>可训练性</w:t>
      </w:r>
      <w:r>
        <w:rPr>
          <w:rFonts w:ascii="Times New Roman" w:eastAsiaTheme="minorEastAsia" w:hAnsi="Times New Roman" w:hint="eastAsia"/>
          <w:bCs/>
          <w:kern w:val="0"/>
          <w:sz w:val="24"/>
          <w:szCs w:val="24"/>
        </w:rPr>
        <w:t>/</w:t>
      </w:r>
      <w:r>
        <w:rPr>
          <w:rFonts w:ascii="Times New Roman" w:eastAsiaTheme="minorEastAsia" w:hAnsi="Times New Roman" w:hint="eastAsia"/>
          <w:bCs/>
          <w:kern w:val="0"/>
          <w:sz w:val="24"/>
          <w:szCs w:val="24"/>
        </w:rPr>
        <w:t>可理疗性，康复器械与设备由于与特殊康复患者有关，因此应该注重不同患者的对于产品的特殊性要求，指标应体现出人机工程的设计理念，另外防止患者的二次伤害也要由相关的可靠性指标，同时要结合康复治疗师的训练科目保证康复患者的日常训练的可行性。</w:t>
      </w:r>
    </w:p>
    <w:p w14:paraId="69515F47" w14:textId="77777777" w:rsidR="00881EDA" w:rsidRDefault="001566BC">
      <w:pPr>
        <w:widowControl/>
        <w:spacing w:line="480" w:lineRule="exact"/>
        <w:ind w:firstLineChars="200" w:firstLine="480"/>
        <w:rPr>
          <w:rFonts w:ascii="Times New Roman" w:eastAsiaTheme="minorEastAsia" w:hAnsi="Times New Roman"/>
          <w:kern w:val="0"/>
          <w:sz w:val="24"/>
          <w:szCs w:val="24"/>
        </w:rPr>
      </w:pPr>
      <w:r>
        <w:rPr>
          <w:rFonts w:ascii="Times New Roman" w:eastAsiaTheme="minorEastAsia" w:hAnsi="Times New Roman" w:hint="eastAsia"/>
          <w:bCs/>
          <w:kern w:val="0"/>
          <w:sz w:val="24"/>
          <w:szCs w:val="24"/>
        </w:rPr>
        <w:t>对于创新性指标，设置了</w:t>
      </w:r>
      <w:r>
        <w:rPr>
          <w:rFonts w:ascii="Times New Roman" w:eastAsiaTheme="minorEastAsia" w:hAnsi="Times New Roman" w:hint="eastAsia"/>
          <w:bCs/>
          <w:kern w:val="0"/>
          <w:sz w:val="24"/>
          <w:szCs w:val="24"/>
        </w:rPr>
        <w:t>2</w:t>
      </w:r>
      <w:r>
        <w:rPr>
          <w:rFonts w:ascii="Times New Roman" w:eastAsiaTheme="minorEastAsia" w:hAnsi="Times New Roman" w:hint="eastAsia"/>
          <w:bCs/>
          <w:kern w:val="0"/>
          <w:sz w:val="24"/>
          <w:szCs w:val="24"/>
        </w:rPr>
        <w:t>个考</w:t>
      </w:r>
      <w:r>
        <w:rPr>
          <w:rFonts w:ascii="Times New Roman" w:eastAsiaTheme="minorEastAsia" w:hAnsi="Times New Roman" w:hint="eastAsia"/>
          <w:bCs/>
          <w:kern w:val="0"/>
          <w:sz w:val="24"/>
          <w:szCs w:val="24"/>
        </w:rPr>
        <w:t>核指标，</w:t>
      </w:r>
      <w:r>
        <w:rPr>
          <w:rFonts w:ascii="Times New Roman" w:eastAsiaTheme="minorEastAsia" w:hAnsi="Times New Roman" w:hint="eastAsia"/>
          <w:bCs/>
          <w:kern w:val="0"/>
          <w:sz w:val="24"/>
          <w:szCs w:val="24"/>
        </w:rPr>
        <w:t>云康复和智能康复，主要考虑的是替代康复医师的部分繁琐工作，实现自主化、自动化和智能化管理，并且加入了数据健康与监测功能，可实现智能化康复</w:t>
      </w:r>
      <w:r>
        <w:rPr>
          <w:rFonts w:ascii="Times New Roman" w:eastAsiaTheme="minorEastAsia" w:hAnsi="Times New Roman" w:hint="eastAsia"/>
          <w:bCs/>
          <w:kern w:val="0"/>
          <w:sz w:val="24"/>
          <w:szCs w:val="24"/>
        </w:rPr>
        <w:t>。</w:t>
      </w:r>
    </w:p>
    <w:p w14:paraId="71C10400" w14:textId="77777777" w:rsidR="00881EDA" w:rsidRDefault="001566BC">
      <w:pPr>
        <w:jc w:val="center"/>
        <w:rPr>
          <w:rFonts w:ascii="Times New Roman" w:eastAsiaTheme="minorEastAsia" w:hAnsi="Times New Roman"/>
          <w:bCs/>
          <w:kern w:val="0"/>
          <w:sz w:val="24"/>
          <w:szCs w:val="24"/>
        </w:rPr>
      </w:pPr>
      <w:r>
        <w:rPr>
          <w:rFonts w:ascii="Times New Roman" w:eastAsiaTheme="minorEastAsia" w:hAnsi="Times New Roman" w:hint="eastAsia"/>
          <w:bCs/>
          <w:kern w:val="0"/>
          <w:sz w:val="24"/>
          <w:szCs w:val="24"/>
        </w:rPr>
        <w:t>表</w:t>
      </w:r>
      <w:r>
        <w:rPr>
          <w:rFonts w:ascii="Times New Roman" w:eastAsiaTheme="minorEastAsia" w:hAnsi="Times New Roman" w:hint="eastAsia"/>
          <w:bCs/>
          <w:kern w:val="0"/>
          <w:sz w:val="24"/>
          <w:szCs w:val="24"/>
        </w:rPr>
        <w:t xml:space="preserve">1 </w:t>
      </w:r>
      <w:r>
        <w:rPr>
          <w:rFonts w:ascii="Times New Roman" w:eastAsiaTheme="minorEastAsia" w:hAnsi="Times New Roman" w:hint="eastAsia"/>
          <w:bCs/>
          <w:kern w:val="0"/>
          <w:sz w:val="24"/>
          <w:szCs w:val="24"/>
        </w:rPr>
        <w:t>评价指标体系框架</w:t>
      </w:r>
    </w:p>
    <w:p w14:paraId="14C372B5" w14:textId="77777777" w:rsidR="00881EDA" w:rsidRDefault="00881EDA">
      <w:pPr>
        <w:rPr>
          <w:rFonts w:ascii="Times New Roman" w:eastAsiaTheme="minorEastAsia" w:hAnsi="Times New Roman"/>
          <w:bCs/>
          <w:kern w:val="0"/>
          <w:sz w:val="24"/>
          <w:szCs w:val="24"/>
          <w:highlight w:val="yellow"/>
        </w:rPr>
      </w:pPr>
    </w:p>
    <w:tbl>
      <w:tblPr>
        <w:tblW w:w="891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88"/>
        <w:gridCol w:w="1099"/>
        <w:gridCol w:w="1211"/>
        <w:gridCol w:w="1835"/>
        <w:gridCol w:w="1458"/>
        <w:gridCol w:w="1364"/>
        <w:gridCol w:w="1162"/>
      </w:tblGrid>
      <w:tr w:rsidR="00881EDA" w14:paraId="7B1EE123" w14:textId="77777777">
        <w:trPr>
          <w:trHeight w:val="641"/>
          <w:jc w:val="center"/>
        </w:trPr>
        <w:tc>
          <w:tcPr>
            <w:tcW w:w="788" w:type="dxa"/>
            <w:vMerge w:val="restart"/>
            <w:vAlign w:val="center"/>
          </w:tcPr>
          <w:p w14:paraId="2914433A" w14:textId="77777777" w:rsidR="00881EDA" w:rsidRDefault="001566BC">
            <w:pPr>
              <w:jc w:val="center"/>
              <w:rPr>
                <w:rFonts w:ascii="Times New Roman" w:eastAsiaTheme="minorEastAsia" w:hAnsi="Times New Roman"/>
                <w:bCs/>
                <w:kern w:val="0"/>
                <w:sz w:val="24"/>
                <w:szCs w:val="24"/>
              </w:rPr>
            </w:pPr>
            <w:r>
              <w:rPr>
                <w:rFonts w:ascii="Times New Roman" w:eastAsiaTheme="minorEastAsia" w:hAnsi="Times New Roman" w:hint="eastAsia"/>
                <w:bCs/>
                <w:kern w:val="0"/>
                <w:sz w:val="24"/>
                <w:szCs w:val="24"/>
              </w:rPr>
              <w:t>序号</w:t>
            </w:r>
          </w:p>
        </w:tc>
        <w:tc>
          <w:tcPr>
            <w:tcW w:w="1099" w:type="dxa"/>
            <w:vMerge w:val="restart"/>
            <w:vAlign w:val="center"/>
          </w:tcPr>
          <w:p w14:paraId="0963C7C3" w14:textId="77777777" w:rsidR="00881EDA" w:rsidRDefault="001566BC">
            <w:pPr>
              <w:jc w:val="center"/>
              <w:rPr>
                <w:rFonts w:ascii="Times New Roman" w:eastAsiaTheme="minorEastAsia" w:hAnsi="Times New Roman"/>
                <w:bCs/>
                <w:kern w:val="0"/>
                <w:sz w:val="24"/>
                <w:szCs w:val="24"/>
              </w:rPr>
            </w:pPr>
            <w:r>
              <w:rPr>
                <w:rFonts w:ascii="Times New Roman" w:eastAsiaTheme="minorEastAsia" w:hAnsi="Times New Roman" w:hint="eastAsia"/>
                <w:bCs/>
                <w:kern w:val="0"/>
                <w:sz w:val="24"/>
                <w:szCs w:val="24"/>
              </w:rPr>
              <w:t>指标类型</w:t>
            </w:r>
          </w:p>
        </w:tc>
        <w:tc>
          <w:tcPr>
            <w:tcW w:w="1211" w:type="dxa"/>
            <w:vMerge w:val="restart"/>
            <w:vAlign w:val="center"/>
          </w:tcPr>
          <w:p w14:paraId="53F34673" w14:textId="77777777" w:rsidR="00881EDA" w:rsidRDefault="001566BC">
            <w:pPr>
              <w:jc w:val="center"/>
              <w:rPr>
                <w:rFonts w:ascii="Times New Roman" w:eastAsiaTheme="minorEastAsia" w:hAnsi="Times New Roman"/>
                <w:bCs/>
                <w:kern w:val="0"/>
                <w:sz w:val="24"/>
                <w:szCs w:val="24"/>
              </w:rPr>
            </w:pPr>
            <w:r>
              <w:rPr>
                <w:rFonts w:ascii="Times New Roman" w:eastAsiaTheme="minorEastAsia" w:hAnsi="Times New Roman" w:hint="eastAsia"/>
                <w:bCs/>
                <w:kern w:val="0"/>
                <w:sz w:val="24"/>
                <w:szCs w:val="24"/>
              </w:rPr>
              <w:t>评估指标</w:t>
            </w:r>
          </w:p>
        </w:tc>
        <w:tc>
          <w:tcPr>
            <w:tcW w:w="1835" w:type="dxa"/>
            <w:vMerge w:val="restart"/>
            <w:vAlign w:val="center"/>
          </w:tcPr>
          <w:p w14:paraId="36E295FA" w14:textId="77777777" w:rsidR="00881EDA" w:rsidRDefault="001566BC">
            <w:pPr>
              <w:jc w:val="center"/>
              <w:rPr>
                <w:rFonts w:ascii="Times New Roman" w:eastAsiaTheme="minorEastAsia" w:hAnsi="Times New Roman"/>
                <w:bCs/>
                <w:kern w:val="0"/>
                <w:sz w:val="24"/>
                <w:szCs w:val="24"/>
              </w:rPr>
            </w:pPr>
            <w:r>
              <w:rPr>
                <w:rFonts w:ascii="Times New Roman" w:eastAsiaTheme="minorEastAsia" w:hAnsi="Times New Roman" w:hint="eastAsia"/>
                <w:bCs/>
                <w:kern w:val="0"/>
                <w:sz w:val="24"/>
                <w:szCs w:val="24"/>
              </w:rPr>
              <w:t>判定依据和方法</w:t>
            </w:r>
          </w:p>
        </w:tc>
        <w:tc>
          <w:tcPr>
            <w:tcW w:w="3984" w:type="dxa"/>
            <w:gridSpan w:val="3"/>
            <w:vAlign w:val="center"/>
          </w:tcPr>
          <w:p w14:paraId="2DA05663" w14:textId="77777777" w:rsidR="00881EDA" w:rsidRDefault="001566BC">
            <w:pPr>
              <w:jc w:val="center"/>
              <w:rPr>
                <w:rFonts w:ascii="Times New Roman" w:eastAsiaTheme="minorEastAsia" w:hAnsi="Times New Roman"/>
                <w:bCs/>
                <w:kern w:val="0"/>
                <w:sz w:val="24"/>
                <w:szCs w:val="24"/>
              </w:rPr>
            </w:pPr>
            <w:r>
              <w:rPr>
                <w:rFonts w:ascii="Times New Roman" w:eastAsiaTheme="minorEastAsia" w:hAnsi="Times New Roman" w:hint="eastAsia"/>
                <w:bCs/>
                <w:kern w:val="0"/>
                <w:sz w:val="24"/>
                <w:szCs w:val="24"/>
              </w:rPr>
              <w:t>指标要求</w:t>
            </w:r>
          </w:p>
        </w:tc>
      </w:tr>
      <w:tr w:rsidR="00881EDA" w14:paraId="79832F4C" w14:textId="77777777">
        <w:trPr>
          <w:trHeight w:val="641"/>
          <w:jc w:val="center"/>
        </w:trPr>
        <w:tc>
          <w:tcPr>
            <w:tcW w:w="788" w:type="dxa"/>
            <w:vMerge/>
            <w:vAlign w:val="center"/>
          </w:tcPr>
          <w:p w14:paraId="6AAFFF5D" w14:textId="77777777" w:rsidR="00881EDA" w:rsidRDefault="00881EDA">
            <w:pPr>
              <w:jc w:val="center"/>
              <w:rPr>
                <w:rFonts w:ascii="Times New Roman" w:eastAsiaTheme="minorEastAsia" w:hAnsi="Times New Roman"/>
                <w:bCs/>
                <w:kern w:val="0"/>
                <w:sz w:val="24"/>
                <w:szCs w:val="24"/>
              </w:rPr>
            </w:pPr>
          </w:p>
        </w:tc>
        <w:tc>
          <w:tcPr>
            <w:tcW w:w="1099" w:type="dxa"/>
            <w:vMerge/>
            <w:vAlign w:val="center"/>
          </w:tcPr>
          <w:p w14:paraId="7CE4722A" w14:textId="77777777" w:rsidR="00881EDA" w:rsidRDefault="00881EDA">
            <w:pPr>
              <w:jc w:val="center"/>
              <w:rPr>
                <w:rFonts w:ascii="Times New Roman" w:eastAsiaTheme="minorEastAsia" w:hAnsi="Times New Roman"/>
                <w:bCs/>
                <w:kern w:val="0"/>
                <w:sz w:val="24"/>
                <w:szCs w:val="24"/>
              </w:rPr>
            </w:pPr>
          </w:p>
        </w:tc>
        <w:tc>
          <w:tcPr>
            <w:tcW w:w="1211" w:type="dxa"/>
            <w:vMerge/>
            <w:vAlign w:val="center"/>
          </w:tcPr>
          <w:p w14:paraId="62FCBE3A" w14:textId="77777777" w:rsidR="00881EDA" w:rsidRDefault="00881EDA">
            <w:pPr>
              <w:jc w:val="center"/>
              <w:rPr>
                <w:rFonts w:ascii="Times New Roman" w:eastAsiaTheme="minorEastAsia" w:hAnsi="Times New Roman"/>
                <w:bCs/>
                <w:kern w:val="0"/>
                <w:sz w:val="24"/>
                <w:szCs w:val="24"/>
              </w:rPr>
            </w:pPr>
          </w:p>
        </w:tc>
        <w:tc>
          <w:tcPr>
            <w:tcW w:w="1835" w:type="dxa"/>
            <w:vMerge/>
            <w:vAlign w:val="center"/>
          </w:tcPr>
          <w:p w14:paraId="151A9269" w14:textId="77777777" w:rsidR="00881EDA" w:rsidRDefault="00881EDA">
            <w:pPr>
              <w:jc w:val="center"/>
              <w:rPr>
                <w:rFonts w:ascii="Times New Roman" w:eastAsiaTheme="minorEastAsia" w:hAnsi="Times New Roman"/>
                <w:bCs/>
                <w:kern w:val="0"/>
                <w:sz w:val="24"/>
                <w:szCs w:val="24"/>
              </w:rPr>
            </w:pPr>
          </w:p>
        </w:tc>
        <w:tc>
          <w:tcPr>
            <w:tcW w:w="1458" w:type="dxa"/>
            <w:vAlign w:val="center"/>
          </w:tcPr>
          <w:p w14:paraId="376F89BB" w14:textId="77777777" w:rsidR="00881EDA" w:rsidRDefault="001566BC">
            <w:pPr>
              <w:jc w:val="center"/>
              <w:rPr>
                <w:rFonts w:ascii="Times New Roman" w:eastAsiaTheme="minorEastAsia" w:hAnsi="Times New Roman"/>
                <w:bCs/>
                <w:kern w:val="0"/>
                <w:sz w:val="24"/>
                <w:szCs w:val="24"/>
              </w:rPr>
            </w:pPr>
            <w:r>
              <w:rPr>
                <w:rFonts w:ascii="Times New Roman" w:eastAsiaTheme="minorEastAsia" w:hAnsi="Times New Roman" w:hint="eastAsia"/>
                <w:bCs/>
                <w:kern w:val="0"/>
                <w:sz w:val="24"/>
                <w:szCs w:val="24"/>
              </w:rPr>
              <w:t>先进水平</w:t>
            </w:r>
          </w:p>
        </w:tc>
        <w:tc>
          <w:tcPr>
            <w:tcW w:w="1364" w:type="dxa"/>
            <w:vAlign w:val="center"/>
          </w:tcPr>
          <w:p w14:paraId="4D039EA1" w14:textId="77777777" w:rsidR="00881EDA" w:rsidRDefault="001566BC">
            <w:pPr>
              <w:jc w:val="center"/>
              <w:rPr>
                <w:rFonts w:ascii="Times New Roman" w:eastAsiaTheme="minorEastAsia" w:hAnsi="Times New Roman"/>
                <w:bCs/>
                <w:kern w:val="0"/>
                <w:sz w:val="24"/>
                <w:szCs w:val="24"/>
              </w:rPr>
            </w:pPr>
            <w:r>
              <w:rPr>
                <w:rFonts w:ascii="Times New Roman" w:eastAsiaTheme="minorEastAsia" w:hAnsi="Times New Roman" w:hint="eastAsia"/>
                <w:bCs/>
                <w:kern w:val="0"/>
                <w:sz w:val="24"/>
                <w:szCs w:val="24"/>
              </w:rPr>
              <w:t>平均水平</w:t>
            </w:r>
          </w:p>
        </w:tc>
        <w:tc>
          <w:tcPr>
            <w:tcW w:w="1162" w:type="dxa"/>
            <w:vAlign w:val="center"/>
          </w:tcPr>
          <w:p w14:paraId="1EE95C35" w14:textId="77777777" w:rsidR="00881EDA" w:rsidRDefault="001566BC">
            <w:pPr>
              <w:jc w:val="center"/>
              <w:rPr>
                <w:rFonts w:ascii="Times New Roman" w:eastAsiaTheme="minorEastAsia" w:hAnsi="Times New Roman"/>
                <w:bCs/>
                <w:kern w:val="0"/>
                <w:sz w:val="24"/>
                <w:szCs w:val="24"/>
              </w:rPr>
            </w:pPr>
            <w:r>
              <w:rPr>
                <w:rFonts w:ascii="Times New Roman" w:eastAsiaTheme="minorEastAsia" w:hAnsi="Times New Roman" w:hint="eastAsia"/>
                <w:bCs/>
                <w:kern w:val="0"/>
                <w:sz w:val="24"/>
                <w:szCs w:val="24"/>
              </w:rPr>
              <w:t>基准水平</w:t>
            </w:r>
          </w:p>
        </w:tc>
      </w:tr>
      <w:tr w:rsidR="00881EDA" w14:paraId="414F14EE" w14:textId="77777777">
        <w:trPr>
          <w:trHeight w:val="641"/>
          <w:jc w:val="center"/>
        </w:trPr>
        <w:tc>
          <w:tcPr>
            <w:tcW w:w="788" w:type="dxa"/>
            <w:vMerge w:val="restart"/>
            <w:vAlign w:val="center"/>
          </w:tcPr>
          <w:p w14:paraId="38BA72D7" w14:textId="77777777" w:rsidR="00881EDA" w:rsidRDefault="001566BC">
            <w:pPr>
              <w:jc w:val="left"/>
              <w:rPr>
                <w:rFonts w:ascii="Times New Roman" w:eastAsiaTheme="minorEastAsia" w:hAnsi="Times New Roman"/>
                <w:bCs/>
                <w:kern w:val="0"/>
                <w:szCs w:val="21"/>
              </w:rPr>
            </w:pPr>
            <w:r>
              <w:rPr>
                <w:rFonts w:ascii="Times New Roman" w:eastAsiaTheme="minorEastAsia" w:hAnsi="Times New Roman" w:hint="eastAsia"/>
                <w:bCs/>
                <w:kern w:val="0"/>
                <w:szCs w:val="21"/>
              </w:rPr>
              <w:t>1</w:t>
            </w:r>
          </w:p>
        </w:tc>
        <w:tc>
          <w:tcPr>
            <w:tcW w:w="1099" w:type="dxa"/>
            <w:vMerge w:val="restart"/>
            <w:vAlign w:val="center"/>
          </w:tcPr>
          <w:p w14:paraId="63D4823D" w14:textId="77777777" w:rsidR="00881EDA" w:rsidRDefault="001566BC">
            <w:pPr>
              <w:jc w:val="left"/>
              <w:rPr>
                <w:rFonts w:ascii="Times New Roman" w:eastAsiaTheme="minorEastAsia" w:hAnsi="Times New Roman"/>
                <w:bCs/>
                <w:kern w:val="0"/>
                <w:szCs w:val="21"/>
              </w:rPr>
            </w:pPr>
            <w:r>
              <w:rPr>
                <w:rFonts w:ascii="Times New Roman" w:eastAsiaTheme="minorEastAsia" w:hAnsi="Times New Roman" w:hint="eastAsia"/>
                <w:bCs/>
                <w:kern w:val="0"/>
                <w:szCs w:val="21"/>
              </w:rPr>
              <w:t>基础指标</w:t>
            </w:r>
          </w:p>
        </w:tc>
        <w:tc>
          <w:tcPr>
            <w:tcW w:w="1211" w:type="dxa"/>
            <w:vAlign w:val="center"/>
          </w:tcPr>
          <w:p w14:paraId="6A9539B8" w14:textId="77777777" w:rsidR="00881EDA" w:rsidRDefault="001566BC">
            <w:pPr>
              <w:jc w:val="left"/>
              <w:rPr>
                <w:rFonts w:ascii="Times New Roman" w:eastAsiaTheme="minorEastAsia" w:hAnsi="Times New Roman"/>
                <w:bCs/>
                <w:kern w:val="0"/>
                <w:szCs w:val="21"/>
              </w:rPr>
            </w:pPr>
            <w:r>
              <w:rPr>
                <w:rFonts w:ascii="Times New Roman" w:eastAsiaTheme="minorEastAsia" w:hAnsi="Times New Roman" w:hint="eastAsia"/>
                <w:bCs/>
                <w:kern w:val="0"/>
                <w:szCs w:val="21"/>
              </w:rPr>
              <w:t>资质条件</w:t>
            </w:r>
          </w:p>
        </w:tc>
        <w:tc>
          <w:tcPr>
            <w:tcW w:w="1835" w:type="dxa"/>
            <w:vMerge w:val="restart"/>
            <w:vAlign w:val="center"/>
          </w:tcPr>
          <w:p w14:paraId="79D446B2" w14:textId="77777777" w:rsidR="00881EDA" w:rsidRDefault="001566BC">
            <w:pPr>
              <w:jc w:val="left"/>
              <w:rPr>
                <w:rFonts w:ascii="Times New Roman" w:eastAsiaTheme="minorEastAsia" w:hAnsi="Times New Roman"/>
                <w:bCs/>
                <w:kern w:val="0"/>
                <w:szCs w:val="21"/>
              </w:rPr>
            </w:pPr>
            <w:r>
              <w:rPr>
                <w:rFonts w:ascii="Times New Roman" w:eastAsiaTheme="minorEastAsia" w:hAnsi="Times New Roman" w:hint="eastAsia"/>
                <w:bCs/>
                <w:kern w:val="0"/>
                <w:szCs w:val="21"/>
              </w:rPr>
              <w:t>1.</w:t>
            </w:r>
            <w:r>
              <w:rPr>
                <w:rFonts w:ascii="Times New Roman" w:eastAsiaTheme="minorEastAsia" w:hAnsi="Times New Roman"/>
                <w:bCs/>
                <w:kern w:val="0"/>
                <w:szCs w:val="21"/>
              </w:rPr>
              <w:t>民用：</w:t>
            </w:r>
          </w:p>
          <w:p w14:paraId="5FA9085C" w14:textId="77777777" w:rsidR="00881EDA" w:rsidRDefault="001566BC">
            <w:pPr>
              <w:jc w:val="left"/>
              <w:rPr>
                <w:rFonts w:ascii="Times New Roman" w:eastAsiaTheme="minorEastAsia" w:hAnsi="Times New Roman"/>
                <w:bCs/>
                <w:kern w:val="0"/>
                <w:szCs w:val="21"/>
              </w:rPr>
            </w:pPr>
            <w:r>
              <w:rPr>
                <w:rFonts w:ascii="Times New Roman" w:eastAsiaTheme="minorEastAsia" w:hAnsi="Times New Roman" w:hint="eastAsia"/>
                <w:bCs/>
                <w:kern w:val="0"/>
                <w:szCs w:val="21"/>
              </w:rPr>
              <w:t>1</w:t>
            </w:r>
            <w:r>
              <w:rPr>
                <w:rFonts w:ascii="Times New Roman" w:eastAsiaTheme="minorEastAsia" w:hAnsi="Times New Roman" w:hint="eastAsia"/>
                <w:bCs/>
                <w:kern w:val="0"/>
                <w:szCs w:val="21"/>
              </w:rPr>
              <w:t>）</w:t>
            </w:r>
            <w:r>
              <w:rPr>
                <w:rFonts w:ascii="Times New Roman" w:eastAsiaTheme="minorEastAsia" w:hAnsi="Times New Roman" w:hint="eastAsia"/>
                <w:bCs/>
                <w:kern w:val="0"/>
                <w:szCs w:val="21"/>
              </w:rPr>
              <w:t>GB4706.1-2005</w:t>
            </w:r>
            <w:r>
              <w:rPr>
                <w:rFonts w:ascii="Times New Roman" w:eastAsiaTheme="minorEastAsia" w:hAnsi="Times New Roman" w:hint="eastAsia"/>
                <w:bCs/>
                <w:kern w:val="0"/>
                <w:szCs w:val="21"/>
              </w:rPr>
              <w:t>家用和类似用途电器的</w:t>
            </w:r>
            <w:proofErr w:type="gramStart"/>
            <w:r>
              <w:rPr>
                <w:rFonts w:ascii="Times New Roman" w:eastAsiaTheme="minorEastAsia" w:hAnsi="Times New Roman" w:hint="eastAsia"/>
                <w:bCs/>
                <w:kern w:val="0"/>
                <w:szCs w:val="21"/>
              </w:rPr>
              <w:t>安全第</w:t>
            </w:r>
            <w:r>
              <w:rPr>
                <w:rFonts w:ascii="Times New Roman" w:eastAsiaTheme="minorEastAsia" w:hAnsi="Times New Roman" w:hint="eastAsia"/>
                <w:bCs/>
                <w:kern w:val="0"/>
                <w:szCs w:val="21"/>
              </w:rPr>
              <w:t>1</w:t>
            </w:r>
            <w:proofErr w:type="gramEnd"/>
            <w:r>
              <w:rPr>
                <w:rFonts w:ascii="Times New Roman" w:eastAsiaTheme="minorEastAsia" w:hAnsi="Times New Roman" w:hint="eastAsia"/>
                <w:bCs/>
                <w:kern w:val="0"/>
                <w:szCs w:val="21"/>
              </w:rPr>
              <w:t>部分：通用要求</w:t>
            </w:r>
            <w:r>
              <w:rPr>
                <w:rFonts w:ascii="Times New Roman" w:eastAsiaTheme="minorEastAsia" w:hAnsi="Times New Roman" w:hint="eastAsia"/>
                <w:bCs/>
                <w:kern w:val="0"/>
                <w:szCs w:val="21"/>
              </w:rPr>
              <w:t>;</w:t>
            </w:r>
          </w:p>
          <w:p w14:paraId="72B28843" w14:textId="77777777" w:rsidR="00881EDA" w:rsidRDefault="001566BC">
            <w:pPr>
              <w:jc w:val="left"/>
              <w:rPr>
                <w:rFonts w:ascii="Times New Roman" w:eastAsiaTheme="minorEastAsia" w:hAnsi="Times New Roman"/>
                <w:bCs/>
                <w:kern w:val="0"/>
                <w:szCs w:val="21"/>
              </w:rPr>
            </w:pPr>
            <w:r>
              <w:rPr>
                <w:rFonts w:ascii="Times New Roman" w:eastAsiaTheme="minorEastAsia" w:hAnsi="Times New Roman" w:hint="eastAsia"/>
                <w:bCs/>
                <w:kern w:val="0"/>
                <w:szCs w:val="21"/>
              </w:rPr>
              <w:t>2</w:t>
            </w:r>
            <w:r>
              <w:rPr>
                <w:rFonts w:ascii="Times New Roman" w:eastAsiaTheme="minorEastAsia" w:hAnsi="Times New Roman" w:hint="eastAsia"/>
                <w:bCs/>
                <w:kern w:val="0"/>
                <w:szCs w:val="21"/>
              </w:rPr>
              <w:t>）</w:t>
            </w:r>
            <w:r>
              <w:rPr>
                <w:rFonts w:ascii="Times New Roman" w:eastAsiaTheme="minorEastAsia" w:hAnsi="Times New Roman" w:hint="eastAsia"/>
                <w:bCs/>
                <w:kern w:val="0"/>
                <w:szCs w:val="21"/>
              </w:rPr>
              <w:t xml:space="preserve">GB/T 22080-2016 </w:t>
            </w:r>
            <w:r>
              <w:rPr>
                <w:rFonts w:ascii="Times New Roman" w:eastAsiaTheme="minorEastAsia" w:hAnsi="Times New Roman" w:hint="eastAsia"/>
                <w:bCs/>
                <w:kern w:val="0"/>
                <w:szCs w:val="21"/>
              </w:rPr>
              <w:t>信息技术</w:t>
            </w:r>
            <w:r>
              <w:rPr>
                <w:rFonts w:ascii="Times New Roman" w:eastAsiaTheme="minorEastAsia" w:hAnsi="Times New Roman" w:hint="eastAsia"/>
                <w:bCs/>
                <w:kern w:val="0"/>
                <w:szCs w:val="21"/>
              </w:rPr>
              <w:t xml:space="preserve"> </w:t>
            </w:r>
            <w:r>
              <w:rPr>
                <w:rFonts w:ascii="Times New Roman" w:eastAsiaTheme="minorEastAsia" w:hAnsi="Times New Roman" w:hint="eastAsia"/>
                <w:bCs/>
                <w:kern w:val="0"/>
                <w:szCs w:val="21"/>
              </w:rPr>
              <w:t>安全技术</w:t>
            </w:r>
            <w:r>
              <w:rPr>
                <w:rFonts w:ascii="Times New Roman" w:eastAsiaTheme="minorEastAsia" w:hAnsi="Times New Roman" w:hint="eastAsia"/>
                <w:bCs/>
                <w:kern w:val="0"/>
                <w:szCs w:val="21"/>
              </w:rPr>
              <w:t xml:space="preserve"> </w:t>
            </w:r>
            <w:r>
              <w:rPr>
                <w:rFonts w:ascii="Times New Roman" w:eastAsiaTheme="minorEastAsia" w:hAnsi="Times New Roman" w:hint="eastAsia"/>
                <w:bCs/>
                <w:kern w:val="0"/>
                <w:szCs w:val="21"/>
              </w:rPr>
              <w:t>信息安全管理体系</w:t>
            </w:r>
            <w:r>
              <w:rPr>
                <w:rFonts w:ascii="Times New Roman" w:eastAsiaTheme="minorEastAsia" w:hAnsi="Times New Roman" w:hint="eastAsia"/>
                <w:bCs/>
                <w:kern w:val="0"/>
                <w:szCs w:val="21"/>
              </w:rPr>
              <w:t xml:space="preserve"> </w:t>
            </w:r>
            <w:r>
              <w:rPr>
                <w:rFonts w:ascii="Times New Roman" w:eastAsiaTheme="minorEastAsia" w:hAnsi="Times New Roman" w:hint="eastAsia"/>
                <w:bCs/>
                <w:kern w:val="0"/>
                <w:szCs w:val="21"/>
              </w:rPr>
              <w:t>要求；</w:t>
            </w:r>
          </w:p>
          <w:p w14:paraId="4622602F" w14:textId="77777777" w:rsidR="00881EDA" w:rsidRDefault="001566BC">
            <w:pPr>
              <w:jc w:val="left"/>
              <w:rPr>
                <w:rFonts w:ascii="Times New Roman" w:eastAsiaTheme="minorEastAsia" w:hAnsi="Times New Roman"/>
                <w:bCs/>
                <w:kern w:val="0"/>
                <w:szCs w:val="21"/>
              </w:rPr>
            </w:pPr>
            <w:r>
              <w:rPr>
                <w:rFonts w:ascii="Times New Roman" w:eastAsiaTheme="minorEastAsia" w:hAnsi="Times New Roman" w:hint="eastAsia"/>
                <w:bCs/>
                <w:kern w:val="0"/>
                <w:szCs w:val="21"/>
              </w:rPr>
              <w:t>3</w:t>
            </w:r>
            <w:r>
              <w:rPr>
                <w:rFonts w:ascii="Times New Roman" w:eastAsiaTheme="minorEastAsia" w:hAnsi="Times New Roman" w:hint="eastAsia"/>
                <w:bCs/>
                <w:kern w:val="0"/>
                <w:szCs w:val="21"/>
              </w:rPr>
              <w:t>）</w:t>
            </w:r>
            <w:r>
              <w:rPr>
                <w:rFonts w:ascii="Times New Roman" w:eastAsiaTheme="minorEastAsia" w:hAnsi="Times New Roman" w:hint="eastAsia"/>
                <w:bCs/>
                <w:kern w:val="0"/>
                <w:szCs w:val="21"/>
              </w:rPr>
              <w:t xml:space="preserve">GB </w:t>
            </w:r>
            <w:r>
              <w:rPr>
                <w:rFonts w:ascii="Times New Roman" w:eastAsiaTheme="minorEastAsia" w:hAnsi="Times New Roman" w:hint="eastAsia"/>
                <w:bCs/>
                <w:kern w:val="0"/>
                <w:szCs w:val="21"/>
              </w:rPr>
              <w:t>24436-2009</w:t>
            </w:r>
            <w:r>
              <w:rPr>
                <w:rFonts w:ascii="Times New Roman" w:eastAsiaTheme="minorEastAsia" w:hAnsi="Times New Roman" w:hint="eastAsia"/>
                <w:bCs/>
                <w:kern w:val="0"/>
                <w:szCs w:val="21"/>
              </w:rPr>
              <w:t>康复训练器械</w:t>
            </w:r>
            <w:r>
              <w:rPr>
                <w:rFonts w:ascii="Times New Roman" w:eastAsiaTheme="minorEastAsia" w:hAnsi="Times New Roman" w:hint="eastAsia"/>
                <w:bCs/>
                <w:kern w:val="0"/>
                <w:szCs w:val="21"/>
              </w:rPr>
              <w:t xml:space="preserve"> </w:t>
            </w:r>
            <w:r>
              <w:rPr>
                <w:rFonts w:ascii="Times New Roman" w:eastAsiaTheme="minorEastAsia" w:hAnsi="Times New Roman" w:hint="eastAsia"/>
                <w:bCs/>
                <w:kern w:val="0"/>
                <w:szCs w:val="21"/>
              </w:rPr>
              <w:t>安全通用要求。</w:t>
            </w:r>
          </w:p>
          <w:p w14:paraId="2FD0D001" w14:textId="77777777" w:rsidR="00881EDA" w:rsidRDefault="00881EDA">
            <w:pPr>
              <w:jc w:val="left"/>
              <w:rPr>
                <w:rFonts w:ascii="Times New Roman" w:eastAsiaTheme="minorEastAsia" w:hAnsi="Times New Roman"/>
                <w:bCs/>
                <w:kern w:val="0"/>
                <w:szCs w:val="21"/>
              </w:rPr>
            </w:pPr>
          </w:p>
          <w:p w14:paraId="78C88389" w14:textId="77777777" w:rsidR="00881EDA" w:rsidRDefault="001566BC">
            <w:pPr>
              <w:jc w:val="left"/>
              <w:rPr>
                <w:rFonts w:ascii="Times New Roman" w:eastAsiaTheme="minorEastAsia" w:hAnsi="Times New Roman"/>
                <w:bCs/>
                <w:kern w:val="0"/>
                <w:szCs w:val="21"/>
              </w:rPr>
            </w:pPr>
            <w:r>
              <w:rPr>
                <w:rFonts w:ascii="Times New Roman" w:eastAsiaTheme="minorEastAsia" w:hAnsi="Times New Roman" w:hint="eastAsia"/>
                <w:bCs/>
                <w:kern w:val="0"/>
                <w:szCs w:val="21"/>
              </w:rPr>
              <w:t>2.</w:t>
            </w:r>
            <w:r>
              <w:rPr>
                <w:rFonts w:ascii="Times New Roman" w:eastAsiaTheme="minorEastAsia" w:hAnsi="Times New Roman" w:hint="eastAsia"/>
                <w:bCs/>
                <w:kern w:val="0"/>
                <w:szCs w:val="21"/>
              </w:rPr>
              <w:t>医用：</w:t>
            </w:r>
          </w:p>
          <w:p w14:paraId="3F6B226B" w14:textId="77777777" w:rsidR="00881EDA" w:rsidRDefault="001566BC">
            <w:pPr>
              <w:jc w:val="left"/>
              <w:rPr>
                <w:rFonts w:ascii="Times New Roman" w:eastAsiaTheme="minorEastAsia" w:hAnsi="Times New Roman"/>
                <w:bCs/>
                <w:kern w:val="0"/>
                <w:szCs w:val="21"/>
              </w:rPr>
            </w:pPr>
            <w:r>
              <w:rPr>
                <w:rFonts w:ascii="Times New Roman" w:eastAsiaTheme="minorEastAsia" w:hAnsi="Times New Roman" w:hint="eastAsia"/>
                <w:bCs/>
                <w:kern w:val="0"/>
                <w:szCs w:val="21"/>
              </w:rPr>
              <w:t>1</w:t>
            </w:r>
            <w:r>
              <w:rPr>
                <w:rFonts w:ascii="Times New Roman" w:eastAsiaTheme="minorEastAsia" w:hAnsi="Times New Roman" w:hint="eastAsia"/>
                <w:bCs/>
                <w:kern w:val="0"/>
                <w:szCs w:val="21"/>
              </w:rPr>
              <w:t>）医疗器械产品注册凭证；</w:t>
            </w:r>
          </w:p>
          <w:p w14:paraId="0C144242" w14:textId="77777777" w:rsidR="00881EDA" w:rsidRDefault="001566BC">
            <w:pPr>
              <w:jc w:val="left"/>
              <w:rPr>
                <w:rFonts w:ascii="Times New Roman" w:eastAsiaTheme="minorEastAsia" w:hAnsi="Times New Roman"/>
                <w:bCs/>
                <w:kern w:val="0"/>
                <w:szCs w:val="21"/>
              </w:rPr>
            </w:pPr>
            <w:r>
              <w:rPr>
                <w:rFonts w:ascii="Times New Roman" w:eastAsiaTheme="minorEastAsia" w:hAnsi="Times New Roman" w:hint="eastAsia"/>
                <w:bCs/>
                <w:kern w:val="0"/>
                <w:szCs w:val="21"/>
              </w:rPr>
              <w:t>2</w:t>
            </w:r>
            <w:r>
              <w:rPr>
                <w:rFonts w:ascii="Times New Roman" w:eastAsiaTheme="minorEastAsia" w:hAnsi="Times New Roman" w:hint="eastAsia"/>
                <w:bCs/>
                <w:kern w:val="0"/>
                <w:szCs w:val="21"/>
              </w:rPr>
              <w:t>）产品符合生产工艺流程图，满足人体工程学设计；</w:t>
            </w:r>
          </w:p>
          <w:p w14:paraId="003E9A39" w14:textId="77777777" w:rsidR="00881EDA" w:rsidRDefault="001566BC">
            <w:pPr>
              <w:jc w:val="left"/>
              <w:rPr>
                <w:rFonts w:ascii="Times New Roman" w:eastAsiaTheme="minorEastAsia" w:hAnsi="Times New Roman"/>
                <w:bCs/>
                <w:kern w:val="0"/>
                <w:szCs w:val="21"/>
              </w:rPr>
            </w:pPr>
            <w:r>
              <w:rPr>
                <w:rFonts w:ascii="Times New Roman" w:eastAsiaTheme="minorEastAsia" w:hAnsi="Times New Roman" w:hint="eastAsia"/>
                <w:bCs/>
                <w:kern w:val="0"/>
                <w:szCs w:val="21"/>
              </w:rPr>
              <w:t>3</w:t>
            </w:r>
            <w:r>
              <w:rPr>
                <w:rFonts w:ascii="Times New Roman" w:eastAsiaTheme="minorEastAsia" w:hAnsi="Times New Roman" w:hint="eastAsia"/>
                <w:bCs/>
                <w:kern w:val="0"/>
                <w:szCs w:val="21"/>
              </w:rPr>
              <w:t>）营业执照；</w:t>
            </w:r>
          </w:p>
          <w:p w14:paraId="7CAF31AE" w14:textId="77777777" w:rsidR="00881EDA" w:rsidRDefault="001566BC">
            <w:pPr>
              <w:jc w:val="left"/>
              <w:rPr>
                <w:rFonts w:ascii="Times New Roman" w:eastAsiaTheme="minorEastAsia" w:hAnsi="Times New Roman"/>
                <w:bCs/>
                <w:kern w:val="0"/>
                <w:szCs w:val="21"/>
              </w:rPr>
            </w:pPr>
            <w:r>
              <w:rPr>
                <w:rFonts w:ascii="Times New Roman" w:eastAsiaTheme="minorEastAsia" w:hAnsi="Times New Roman" w:hint="eastAsia"/>
                <w:bCs/>
                <w:kern w:val="0"/>
                <w:szCs w:val="21"/>
              </w:rPr>
              <w:t>4</w:t>
            </w:r>
            <w:r>
              <w:rPr>
                <w:rFonts w:ascii="Times New Roman" w:eastAsiaTheme="minorEastAsia" w:hAnsi="Times New Roman" w:hint="eastAsia"/>
                <w:bCs/>
                <w:kern w:val="0"/>
                <w:szCs w:val="21"/>
              </w:rPr>
              <w:t>）医疗器械生产许可证；</w:t>
            </w:r>
          </w:p>
          <w:p w14:paraId="6811CA29" w14:textId="77777777" w:rsidR="00881EDA" w:rsidRDefault="001566BC">
            <w:pPr>
              <w:jc w:val="left"/>
              <w:rPr>
                <w:rFonts w:ascii="Times New Roman" w:eastAsiaTheme="minorEastAsia" w:hAnsi="Times New Roman"/>
                <w:bCs/>
                <w:kern w:val="0"/>
                <w:szCs w:val="21"/>
              </w:rPr>
            </w:pPr>
            <w:r>
              <w:rPr>
                <w:rFonts w:ascii="Times New Roman" w:eastAsiaTheme="minorEastAsia" w:hAnsi="Times New Roman" w:hint="eastAsia"/>
                <w:bCs/>
                <w:kern w:val="0"/>
                <w:szCs w:val="21"/>
              </w:rPr>
              <w:t>5</w:t>
            </w:r>
            <w:r>
              <w:rPr>
                <w:rFonts w:ascii="Times New Roman" w:eastAsiaTheme="minorEastAsia" w:hAnsi="Times New Roman" w:hint="eastAsia"/>
                <w:bCs/>
                <w:kern w:val="0"/>
                <w:szCs w:val="21"/>
              </w:rPr>
              <w:t>）《医疗器械监督管理条例》；</w:t>
            </w:r>
          </w:p>
          <w:p w14:paraId="0D8568FB" w14:textId="77777777" w:rsidR="00881EDA" w:rsidRDefault="001566BC">
            <w:pPr>
              <w:jc w:val="left"/>
              <w:rPr>
                <w:rFonts w:ascii="Times New Roman" w:eastAsiaTheme="minorEastAsia" w:hAnsi="Times New Roman"/>
                <w:bCs/>
                <w:kern w:val="0"/>
                <w:szCs w:val="21"/>
              </w:rPr>
            </w:pPr>
            <w:r>
              <w:rPr>
                <w:rFonts w:ascii="Times New Roman" w:eastAsiaTheme="minorEastAsia" w:hAnsi="Times New Roman" w:hint="eastAsia"/>
                <w:bCs/>
                <w:kern w:val="0"/>
                <w:szCs w:val="21"/>
              </w:rPr>
              <w:t>6</w:t>
            </w:r>
            <w:r>
              <w:rPr>
                <w:rFonts w:ascii="Times New Roman" w:eastAsiaTheme="minorEastAsia" w:hAnsi="Times New Roman" w:hint="eastAsia"/>
                <w:bCs/>
                <w:kern w:val="0"/>
                <w:szCs w:val="21"/>
              </w:rPr>
              <w:t>）《医疗器械生产监督管理办法》；</w:t>
            </w:r>
          </w:p>
          <w:p w14:paraId="52190FBE" w14:textId="77777777" w:rsidR="00881EDA" w:rsidRDefault="001566BC">
            <w:pPr>
              <w:jc w:val="left"/>
              <w:rPr>
                <w:rFonts w:ascii="Times New Roman" w:eastAsiaTheme="minorEastAsia" w:hAnsi="Times New Roman"/>
                <w:bCs/>
                <w:kern w:val="0"/>
                <w:szCs w:val="21"/>
              </w:rPr>
            </w:pPr>
            <w:r>
              <w:rPr>
                <w:rFonts w:ascii="Times New Roman" w:eastAsiaTheme="minorEastAsia" w:hAnsi="Times New Roman" w:hint="eastAsia"/>
                <w:bCs/>
                <w:kern w:val="0"/>
                <w:szCs w:val="21"/>
              </w:rPr>
              <w:t>7</w:t>
            </w:r>
            <w:r>
              <w:rPr>
                <w:rFonts w:ascii="Times New Roman" w:eastAsiaTheme="minorEastAsia" w:hAnsi="Times New Roman" w:hint="eastAsia"/>
                <w:bCs/>
                <w:kern w:val="0"/>
                <w:szCs w:val="21"/>
              </w:rPr>
              <w:t>）《医疗器械生产质量管理规范》。</w:t>
            </w:r>
          </w:p>
        </w:tc>
        <w:tc>
          <w:tcPr>
            <w:tcW w:w="1458" w:type="dxa"/>
            <w:vMerge w:val="restart"/>
            <w:vAlign w:val="center"/>
          </w:tcPr>
          <w:p w14:paraId="267DCC75" w14:textId="77777777" w:rsidR="00881EDA" w:rsidRDefault="001566BC">
            <w:pPr>
              <w:jc w:val="left"/>
              <w:rPr>
                <w:rFonts w:ascii="Times New Roman" w:eastAsiaTheme="minorEastAsia" w:hAnsi="Times New Roman"/>
                <w:bCs/>
                <w:kern w:val="0"/>
                <w:szCs w:val="21"/>
              </w:rPr>
            </w:pPr>
            <w:r>
              <w:rPr>
                <w:rFonts w:ascii="Times New Roman" w:eastAsiaTheme="minorEastAsia" w:hAnsi="Times New Roman" w:hint="eastAsia"/>
                <w:bCs/>
                <w:kern w:val="0"/>
                <w:szCs w:val="21"/>
              </w:rPr>
              <w:t>满足国家和行业的标准</w:t>
            </w:r>
          </w:p>
          <w:p w14:paraId="43197594" w14:textId="77777777" w:rsidR="00881EDA" w:rsidRDefault="00881EDA">
            <w:pPr>
              <w:jc w:val="left"/>
              <w:rPr>
                <w:rFonts w:ascii="Times New Roman" w:eastAsiaTheme="minorEastAsia" w:hAnsi="Times New Roman"/>
                <w:bCs/>
                <w:kern w:val="0"/>
                <w:szCs w:val="21"/>
              </w:rPr>
            </w:pPr>
          </w:p>
          <w:p w14:paraId="42C076C6" w14:textId="77777777" w:rsidR="00881EDA" w:rsidRDefault="001566BC">
            <w:pPr>
              <w:jc w:val="left"/>
              <w:rPr>
                <w:rFonts w:ascii="Times New Roman" w:eastAsiaTheme="minorEastAsia" w:hAnsi="Times New Roman"/>
                <w:bCs/>
                <w:kern w:val="0"/>
                <w:szCs w:val="21"/>
              </w:rPr>
            </w:pPr>
            <w:r>
              <w:rPr>
                <w:rFonts w:ascii="Times New Roman" w:eastAsiaTheme="minorEastAsia" w:hAnsi="Times New Roman" w:hint="eastAsia"/>
                <w:bCs/>
                <w:kern w:val="0"/>
                <w:szCs w:val="21"/>
              </w:rPr>
              <w:t>符合生产工艺和康复患者人体工程学和康复医学原理</w:t>
            </w:r>
          </w:p>
          <w:p w14:paraId="6C9952C2" w14:textId="77777777" w:rsidR="00881EDA" w:rsidRDefault="00881EDA">
            <w:pPr>
              <w:jc w:val="left"/>
              <w:rPr>
                <w:rFonts w:ascii="Times New Roman" w:eastAsiaTheme="minorEastAsia" w:hAnsi="Times New Roman"/>
                <w:bCs/>
                <w:kern w:val="0"/>
                <w:szCs w:val="21"/>
              </w:rPr>
            </w:pPr>
          </w:p>
          <w:p w14:paraId="5108CB98" w14:textId="77777777" w:rsidR="00881EDA" w:rsidRDefault="001566BC">
            <w:pPr>
              <w:jc w:val="left"/>
              <w:rPr>
                <w:rFonts w:ascii="Times New Roman" w:eastAsiaTheme="minorEastAsia" w:hAnsi="Times New Roman"/>
                <w:bCs/>
                <w:kern w:val="0"/>
                <w:szCs w:val="21"/>
              </w:rPr>
            </w:pPr>
            <w:r>
              <w:rPr>
                <w:rFonts w:ascii="Times New Roman" w:eastAsiaTheme="minorEastAsia" w:hAnsi="Times New Roman" w:hint="eastAsia"/>
                <w:bCs/>
                <w:kern w:val="0"/>
                <w:szCs w:val="21"/>
              </w:rPr>
              <w:t>满足相关行业规定，通过产品注册和生产资质</w:t>
            </w:r>
          </w:p>
        </w:tc>
        <w:tc>
          <w:tcPr>
            <w:tcW w:w="1364" w:type="dxa"/>
            <w:vMerge w:val="restart"/>
            <w:vAlign w:val="center"/>
          </w:tcPr>
          <w:p w14:paraId="59776E71" w14:textId="77777777" w:rsidR="00881EDA" w:rsidRDefault="001566BC">
            <w:pPr>
              <w:jc w:val="left"/>
              <w:rPr>
                <w:rFonts w:ascii="Times New Roman" w:eastAsiaTheme="minorEastAsia" w:hAnsi="Times New Roman"/>
                <w:bCs/>
                <w:kern w:val="0"/>
                <w:szCs w:val="21"/>
              </w:rPr>
            </w:pPr>
            <w:r>
              <w:rPr>
                <w:rFonts w:ascii="Times New Roman" w:eastAsiaTheme="minorEastAsia" w:hAnsi="Times New Roman" w:hint="eastAsia"/>
                <w:bCs/>
                <w:kern w:val="0"/>
                <w:szCs w:val="21"/>
              </w:rPr>
              <w:t>满足国家和行业的标准</w:t>
            </w:r>
          </w:p>
          <w:p w14:paraId="55D4D84A" w14:textId="77777777" w:rsidR="00881EDA" w:rsidRDefault="00881EDA">
            <w:pPr>
              <w:jc w:val="left"/>
              <w:rPr>
                <w:rFonts w:ascii="Times New Roman" w:eastAsiaTheme="minorEastAsia" w:hAnsi="Times New Roman"/>
                <w:bCs/>
                <w:kern w:val="0"/>
                <w:szCs w:val="21"/>
              </w:rPr>
            </w:pPr>
          </w:p>
          <w:p w14:paraId="617A76A8" w14:textId="77777777" w:rsidR="00881EDA" w:rsidRDefault="001566BC">
            <w:pPr>
              <w:jc w:val="left"/>
              <w:rPr>
                <w:rFonts w:ascii="Times New Roman" w:eastAsiaTheme="minorEastAsia" w:hAnsi="Times New Roman"/>
                <w:bCs/>
                <w:kern w:val="0"/>
                <w:szCs w:val="21"/>
              </w:rPr>
            </w:pPr>
            <w:r>
              <w:rPr>
                <w:rFonts w:ascii="Times New Roman" w:eastAsiaTheme="minorEastAsia" w:hAnsi="Times New Roman" w:hint="eastAsia"/>
                <w:bCs/>
                <w:kern w:val="0"/>
                <w:szCs w:val="21"/>
              </w:rPr>
              <w:t>符合生产工艺和康复患者人体工程学和康复医学原理</w:t>
            </w:r>
          </w:p>
          <w:p w14:paraId="3226FAD3" w14:textId="77777777" w:rsidR="00881EDA" w:rsidRDefault="00881EDA">
            <w:pPr>
              <w:jc w:val="left"/>
              <w:rPr>
                <w:rFonts w:ascii="Times New Roman" w:eastAsiaTheme="minorEastAsia" w:hAnsi="Times New Roman"/>
                <w:bCs/>
                <w:kern w:val="0"/>
                <w:szCs w:val="21"/>
              </w:rPr>
            </w:pPr>
          </w:p>
        </w:tc>
        <w:tc>
          <w:tcPr>
            <w:tcW w:w="1162" w:type="dxa"/>
            <w:vMerge w:val="restart"/>
            <w:vAlign w:val="center"/>
          </w:tcPr>
          <w:p w14:paraId="1C714ACB" w14:textId="77777777" w:rsidR="00881EDA" w:rsidRDefault="001566BC">
            <w:pPr>
              <w:jc w:val="left"/>
              <w:rPr>
                <w:rFonts w:ascii="Times New Roman" w:eastAsiaTheme="minorEastAsia" w:hAnsi="Times New Roman"/>
                <w:bCs/>
                <w:kern w:val="0"/>
                <w:szCs w:val="21"/>
              </w:rPr>
            </w:pPr>
            <w:r>
              <w:rPr>
                <w:rFonts w:ascii="Times New Roman" w:eastAsiaTheme="minorEastAsia" w:hAnsi="Times New Roman" w:hint="eastAsia"/>
                <w:bCs/>
                <w:kern w:val="0"/>
                <w:szCs w:val="21"/>
              </w:rPr>
              <w:t>满足国家和行业的标准</w:t>
            </w:r>
          </w:p>
        </w:tc>
      </w:tr>
      <w:tr w:rsidR="00881EDA" w14:paraId="0503B61B" w14:textId="77777777">
        <w:trPr>
          <w:trHeight w:val="641"/>
          <w:jc w:val="center"/>
        </w:trPr>
        <w:tc>
          <w:tcPr>
            <w:tcW w:w="788" w:type="dxa"/>
            <w:vMerge/>
            <w:vAlign w:val="center"/>
          </w:tcPr>
          <w:p w14:paraId="11E2B75F" w14:textId="77777777" w:rsidR="00881EDA" w:rsidRDefault="00881EDA">
            <w:pPr>
              <w:jc w:val="left"/>
              <w:rPr>
                <w:rFonts w:ascii="Times New Roman" w:eastAsiaTheme="minorEastAsia" w:hAnsi="Times New Roman"/>
                <w:bCs/>
                <w:kern w:val="0"/>
                <w:szCs w:val="21"/>
              </w:rPr>
            </w:pPr>
          </w:p>
        </w:tc>
        <w:tc>
          <w:tcPr>
            <w:tcW w:w="1099" w:type="dxa"/>
            <w:vMerge/>
            <w:vAlign w:val="center"/>
          </w:tcPr>
          <w:p w14:paraId="41A160DF" w14:textId="77777777" w:rsidR="00881EDA" w:rsidRDefault="00881EDA">
            <w:pPr>
              <w:jc w:val="left"/>
              <w:rPr>
                <w:rFonts w:ascii="Times New Roman" w:eastAsiaTheme="minorEastAsia" w:hAnsi="Times New Roman"/>
                <w:bCs/>
                <w:kern w:val="0"/>
                <w:szCs w:val="21"/>
              </w:rPr>
            </w:pPr>
          </w:p>
        </w:tc>
        <w:tc>
          <w:tcPr>
            <w:tcW w:w="1211" w:type="dxa"/>
            <w:vAlign w:val="center"/>
          </w:tcPr>
          <w:p w14:paraId="670E2F0A" w14:textId="77777777" w:rsidR="00881EDA" w:rsidRDefault="001566BC">
            <w:pPr>
              <w:jc w:val="left"/>
              <w:rPr>
                <w:rFonts w:ascii="Times New Roman" w:eastAsiaTheme="minorEastAsia" w:hAnsi="Times New Roman"/>
                <w:bCs/>
                <w:kern w:val="0"/>
                <w:szCs w:val="21"/>
              </w:rPr>
            </w:pPr>
            <w:r>
              <w:rPr>
                <w:rFonts w:ascii="Times New Roman" w:eastAsiaTheme="minorEastAsia" w:hAnsi="Times New Roman" w:hint="eastAsia"/>
                <w:bCs/>
                <w:kern w:val="0"/>
                <w:szCs w:val="21"/>
              </w:rPr>
              <w:t>安全条件</w:t>
            </w:r>
          </w:p>
        </w:tc>
        <w:tc>
          <w:tcPr>
            <w:tcW w:w="1835" w:type="dxa"/>
            <w:vMerge/>
            <w:vAlign w:val="center"/>
          </w:tcPr>
          <w:p w14:paraId="262F7F48" w14:textId="77777777" w:rsidR="00881EDA" w:rsidRDefault="00881EDA">
            <w:pPr>
              <w:jc w:val="left"/>
              <w:rPr>
                <w:rFonts w:ascii="Times New Roman" w:eastAsiaTheme="minorEastAsia" w:hAnsi="Times New Roman"/>
                <w:bCs/>
                <w:kern w:val="0"/>
                <w:szCs w:val="21"/>
              </w:rPr>
            </w:pPr>
          </w:p>
        </w:tc>
        <w:tc>
          <w:tcPr>
            <w:tcW w:w="1458" w:type="dxa"/>
            <w:vMerge/>
            <w:vAlign w:val="center"/>
          </w:tcPr>
          <w:p w14:paraId="0732AF2C" w14:textId="77777777" w:rsidR="00881EDA" w:rsidRDefault="00881EDA">
            <w:pPr>
              <w:jc w:val="left"/>
              <w:rPr>
                <w:rFonts w:ascii="Times New Roman" w:eastAsiaTheme="minorEastAsia" w:hAnsi="Times New Roman"/>
                <w:bCs/>
                <w:kern w:val="0"/>
                <w:szCs w:val="21"/>
              </w:rPr>
            </w:pPr>
          </w:p>
        </w:tc>
        <w:tc>
          <w:tcPr>
            <w:tcW w:w="1364" w:type="dxa"/>
            <w:vMerge/>
            <w:vAlign w:val="center"/>
          </w:tcPr>
          <w:p w14:paraId="3E76DF6F" w14:textId="77777777" w:rsidR="00881EDA" w:rsidRDefault="00881EDA">
            <w:pPr>
              <w:jc w:val="left"/>
              <w:rPr>
                <w:rFonts w:ascii="Times New Roman" w:eastAsiaTheme="minorEastAsia" w:hAnsi="Times New Roman"/>
                <w:bCs/>
                <w:kern w:val="0"/>
                <w:szCs w:val="21"/>
              </w:rPr>
            </w:pPr>
          </w:p>
        </w:tc>
        <w:tc>
          <w:tcPr>
            <w:tcW w:w="1162" w:type="dxa"/>
            <w:vMerge/>
            <w:vAlign w:val="center"/>
          </w:tcPr>
          <w:p w14:paraId="716684DB" w14:textId="77777777" w:rsidR="00881EDA" w:rsidRDefault="00881EDA">
            <w:pPr>
              <w:jc w:val="left"/>
              <w:rPr>
                <w:rFonts w:ascii="Times New Roman" w:eastAsiaTheme="minorEastAsia" w:hAnsi="Times New Roman"/>
                <w:bCs/>
                <w:kern w:val="0"/>
                <w:szCs w:val="21"/>
              </w:rPr>
            </w:pPr>
          </w:p>
        </w:tc>
      </w:tr>
      <w:tr w:rsidR="00881EDA" w14:paraId="50423F5F" w14:textId="77777777">
        <w:trPr>
          <w:trHeight w:val="641"/>
          <w:jc w:val="center"/>
        </w:trPr>
        <w:tc>
          <w:tcPr>
            <w:tcW w:w="788" w:type="dxa"/>
            <w:vMerge w:val="restart"/>
            <w:vAlign w:val="center"/>
          </w:tcPr>
          <w:p w14:paraId="7A6DD6B0" w14:textId="77777777" w:rsidR="00881EDA" w:rsidRDefault="001566BC">
            <w:pPr>
              <w:jc w:val="left"/>
              <w:rPr>
                <w:rFonts w:ascii="Times New Roman" w:eastAsiaTheme="minorEastAsia" w:hAnsi="Times New Roman"/>
                <w:bCs/>
                <w:kern w:val="0"/>
                <w:szCs w:val="21"/>
              </w:rPr>
            </w:pPr>
            <w:r>
              <w:rPr>
                <w:rFonts w:ascii="Times New Roman" w:eastAsiaTheme="minorEastAsia" w:hAnsi="Times New Roman" w:hint="eastAsia"/>
                <w:bCs/>
                <w:kern w:val="0"/>
                <w:szCs w:val="21"/>
              </w:rPr>
              <w:t>2</w:t>
            </w:r>
          </w:p>
        </w:tc>
        <w:tc>
          <w:tcPr>
            <w:tcW w:w="1099" w:type="dxa"/>
            <w:vMerge w:val="restart"/>
            <w:vAlign w:val="center"/>
          </w:tcPr>
          <w:p w14:paraId="62D21692" w14:textId="77777777" w:rsidR="00881EDA" w:rsidRDefault="001566BC">
            <w:pPr>
              <w:jc w:val="left"/>
              <w:rPr>
                <w:rFonts w:ascii="Times New Roman" w:eastAsiaTheme="minorEastAsia" w:hAnsi="Times New Roman"/>
                <w:bCs/>
                <w:kern w:val="0"/>
                <w:szCs w:val="21"/>
              </w:rPr>
            </w:pPr>
            <w:r>
              <w:rPr>
                <w:rFonts w:ascii="Times New Roman" w:eastAsiaTheme="minorEastAsia" w:hAnsi="Times New Roman" w:hint="eastAsia"/>
                <w:bCs/>
                <w:kern w:val="0"/>
                <w:szCs w:val="21"/>
              </w:rPr>
              <w:t>核心指标</w:t>
            </w:r>
          </w:p>
        </w:tc>
        <w:tc>
          <w:tcPr>
            <w:tcW w:w="1211" w:type="dxa"/>
            <w:vAlign w:val="center"/>
          </w:tcPr>
          <w:p w14:paraId="30B8C9F7" w14:textId="77777777" w:rsidR="00881EDA" w:rsidRDefault="001566BC">
            <w:pPr>
              <w:jc w:val="left"/>
              <w:rPr>
                <w:rFonts w:ascii="Times New Roman" w:eastAsiaTheme="minorEastAsia" w:hAnsi="Times New Roman"/>
                <w:bCs/>
                <w:kern w:val="0"/>
                <w:szCs w:val="21"/>
              </w:rPr>
            </w:pPr>
            <w:r>
              <w:rPr>
                <w:rFonts w:ascii="Times New Roman" w:eastAsiaTheme="minorEastAsia" w:hAnsi="Times New Roman" w:hint="eastAsia"/>
                <w:bCs/>
                <w:kern w:val="0"/>
                <w:szCs w:val="21"/>
              </w:rPr>
              <w:t>适用性</w:t>
            </w:r>
          </w:p>
        </w:tc>
        <w:tc>
          <w:tcPr>
            <w:tcW w:w="1835" w:type="dxa"/>
            <w:vMerge w:val="restart"/>
            <w:vAlign w:val="center"/>
          </w:tcPr>
          <w:p w14:paraId="3C28C3ED" w14:textId="77777777" w:rsidR="00881EDA" w:rsidRDefault="001566BC">
            <w:pPr>
              <w:jc w:val="left"/>
              <w:rPr>
                <w:rFonts w:ascii="Times New Roman" w:eastAsiaTheme="minorEastAsia" w:hAnsi="Times New Roman"/>
                <w:bCs/>
                <w:kern w:val="0"/>
                <w:szCs w:val="21"/>
              </w:rPr>
            </w:pPr>
            <w:r>
              <w:rPr>
                <w:rFonts w:ascii="Times New Roman" w:eastAsiaTheme="minorEastAsia" w:hAnsi="Times New Roman" w:hint="eastAsia"/>
                <w:bCs/>
                <w:kern w:val="0"/>
                <w:szCs w:val="21"/>
              </w:rPr>
              <w:t>1.</w:t>
            </w:r>
            <w:r>
              <w:rPr>
                <w:rFonts w:ascii="Times New Roman" w:eastAsiaTheme="minorEastAsia" w:hAnsi="Times New Roman" w:hint="eastAsia"/>
                <w:bCs/>
                <w:kern w:val="0"/>
                <w:szCs w:val="21"/>
              </w:rPr>
              <w:t>采用</w:t>
            </w:r>
            <w:r>
              <w:rPr>
                <w:rFonts w:ascii="Times New Roman" w:eastAsiaTheme="minorEastAsia" w:hAnsi="Times New Roman" w:hint="eastAsia"/>
                <w:bCs/>
                <w:kern w:val="0"/>
                <w:szCs w:val="21"/>
              </w:rPr>
              <w:fldChar w:fldCharType="begin"/>
            </w:r>
            <w:r>
              <w:rPr>
                <w:rFonts w:ascii="Times New Roman" w:eastAsiaTheme="minorEastAsia" w:hAnsi="Times New Roman" w:hint="eastAsia"/>
                <w:bCs/>
                <w:kern w:val="0"/>
                <w:szCs w:val="21"/>
              </w:rPr>
              <w:instrText xml:space="preserve"> HYPERLINK "https://zhuanlan.zhihu.com/p/77191169" \t "https://www.google.com.hk/_blank" </w:instrText>
            </w:r>
            <w:r>
              <w:rPr>
                <w:rFonts w:ascii="Times New Roman" w:eastAsiaTheme="minorEastAsia" w:hAnsi="Times New Roman" w:hint="eastAsia"/>
                <w:bCs/>
                <w:kern w:val="0"/>
                <w:szCs w:val="21"/>
              </w:rPr>
              <w:fldChar w:fldCharType="separate"/>
            </w:r>
            <w:r>
              <w:rPr>
                <w:rFonts w:ascii="Times New Roman" w:eastAsiaTheme="minorEastAsia" w:hAnsi="Times New Roman" w:hint="eastAsia"/>
                <w:bCs/>
                <w:kern w:val="0"/>
                <w:szCs w:val="21"/>
              </w:rPr>
              <w:t>AoA/AoD</w:t>
            </w:r>
            <w:proofErr w:type="gramStart"/>
            <w:r>
              <w:rPr>
                <w:rFonts w:ascii="Times New Roman" w:eastAsiaTheme="minorEastAsia" w:hAnsi="Times New Roman" w:hint="eastAsia"/>
                <w:bCs/>
                <w:kern w:val="0"/>
                <w:szCs w:val="21"/>
              </w:rPr>
              <w:t>蓝牙技术</w:t>
            </w:r>
            <w:proofErr w:type="gramEnd"/>
            <w:r>
              <w:rPr>
                <w:rFonts w:ascii="Times New Roman" w:eastAsiaTheme="minorEastAsia" w:hAnsi="Times New Roman" w:hint="eastAsia"/>
                <w:bCs/>
                <w:kern w:val="0"/>
                <w:szCs w:val="21"/>
              </w:rPr>
              <w:t>，计算肢体角度运动范围，配合专业的康复指导训练</w:t>
            </w:r>
            <w:r>
              <w:rPr>
                <w:rFonts w:ascii="Times New Roman" w:eastAsiaTheme="minorEastAsia" w:hAnsi="Times New Roman" w:hint="eastAsia"/>
                <w:bCs/>
                <w:kern w:val="0"/>
                <w:szCs w:val="21"/>
              </w:rPr>
              <w:t>；</w:t>
            </w:r>
          </w:p>
          <w:p w14:paraId="02F1219C" w14:textId="77777777" w:rsidR="00881EDA" w:rsidRDefault="001566BC">
            <w:pPr>
              <w:jc w:val="left"/>
              <w:rPr>
                <w:rFonts w:ascii="Times New Roman" w:eastAsiaTheme="minorEastAsia" w:hAnsi="Times New Roman"/>
                <w:bCs/>
                <w:kern w:val="0"/>
                <w:szCs w:val="21"/>
              </w:rPr>
            </w:pPr>
            <w:r>
              <w:rPr>
                <w:rFonts w:ascii="Times New Roman" w:eastAsiaTheme="minorEastAsia" w:hAnsi="Times New Roman" w:hint="eastAsia"/>
                <w:bCs/>
                <w:kern w:val="0"/>
                <w:szCs w:val="21"/>
              </w:rPr>
              <w:t>2.</w:t>
            </w:r>
            <w:r>
              <w:rPr>
                <w:rFonts w:ascii="Times New Roman" w:eastAsiaTheme="minorEastAsia" w:hAnsi="Times New Roman" w:hint="eastAsia"/>
                <w:bCs/>
                <w:kern w:val="0"/>
                <w:szCs w:val="21"/>
              </w:rPr>
              <w:t>需要有专业的平台给予用户与医生沟通</w:t>
            </w:r>
            <w:r>
              <w:rPr>
                <w:rFonts w:ascii="Times New Roman" w:eastAsiaTheme="minorEastAsia" w:hAnsi="Times New Roman" w:hint="eastAsia"/>
                <w:bCs/>
                <w:kern w:val="0"/>
                <w:szCs w:val="21"/>
              </w:rPr>
              <w:t>；</w:t>
            </w:r>
          </w:p>
          <w:p w14:paraId="77A30E39" w14:textId="77777777" w:rsidR="00881EDA" w:rsidRDefault="001566BC">
            <w:pPr>
              <w:jc w:val="left"/>
              <w:rPr>
                <w:rFonts w:ascii="Times New Roman" w:eastAsiaTheme="minorEastAsia" w:hAnsi="Times New Roman"/>
                <w:bCs/>
                <w:kern w:val="0"/>
                <w:szCs w:val="21"/>
              </w:rPr>
            </w:pPr>
            <w:r>
              <w:rPr>
                <w:rFonts w:ascii="Times New Roman" w:eastAsiaTheme="minorEastAsia" w:hAnsi="Times New Roman" w:hint="eastAsia"/>
                <w:bCs/>
                <w:kern w:val="0"/>
                <w:szCs w:val="21"/>
              </w:rPr>
              <w:lastRenderedPageBreak/>
              <w:fldChar w:fldCharType="end"/>
            </w:r>
            <w:r>
              <w:rPr>
                <w:rFonts w:ascii="Times New Roman" w:eastAsiaTheme="minorEastAsia" w:hAnsi="Times New Roman" w:hint="eastAsia"/>
                <w:bCs/>
                <w:kern w:val="0"/>
                <w:szCs w:val="21"/>
              </w:rPr>
              <w:t>3.App</w:t>
            </w:r>
            <w:r>
              <w:rPr>
                <w:rFonts w:ascii="Times New Roman" w:eastAsiaTheme="minorEastAsia" w:hAnsi="Times New Roman" w:hint="eastAsia"/>
                <w:bCs/>
                <w:kern w:val="0"/>
                <w:szCs w:val="21"/>
              </w:rPr>
              <w:t>应具有专业的针对不同种类的康复训练项目。</w:t>
            </w:r>
          </w:p>
        </w:tc>
        <w:tc>
          <w:tcPr>
            <w:tcW w:w="1458" w:type="dxa"/>
            <w:vAlign w:val="center"/>
          </w:tcPr>
          <w:p w14:paraId="45659586" w14:textId="77777777" w:rsidR="00881EDA" w:rsidRDefault="001566BC">
            <w:pPr>
              <w:jc w:val="left"/>
              <w:rPr>
                <w:rFonts w:ascii="Times New Roman" w:eastAsiaTheme="minorEastAsia" w:hAnsi="Times New Roman"/>
                <w:bCs/>
                <w:kern w:val="0"/>
                <w:szCs w:val="21"/>
              </w:rPr>
            </w:pPr>
            <w:r>
              <w:rPr>
                <w:rFonts w:ascii="Times New Roman" w:eastAsiaTheme="minorEastAsia" w:hAnsi="Times New Roman" w:hint="eastAsia"/>
                <w:bCs/>
                <w:kern w:val="0"/>
                <w:szCs w:val="21"/>
              </w:rPr>
              <w:lastRenderedPageBreak/>
              <w:t>可形成基于康复患者特点的定制化康复功能</w:t>
            </w:r>
          </w:p>
          <w:p w14:paraId="652606FA" w14:textId="77777777" w:rsidR="00881EDA" w:rsidRDefault="00881EDA">
            <w:pPr>
              <w:jc w:val="left"/>
              <w:rPr>
                <w:rFonts w:ascii="Times New Roman" w:eastAsiaTheme="minorEastAsia" w:hAnsi="Times New Roman"/>
                <w:bCs/>
                <w:kern w:val="0"/>
                <w:szCs w:val="21"/>
              </w:rPr>
            </w:pPr>
          </w:p>
          <w:p w14:paraId="7EE681BA" w14:textId="77777777" w:rsidR="00881EDA" w:rsidRDefault="001566BC">
            <w:pPr>
              <w:jc w:val="left"/>
              <w:rPr>
                <w:rFonts w:ascii="Times New Roman" w:eastAsiaTheme="minorEastAsia" w:hAnsi="Times New Roman"/>
                <w:bCs/>
                <w:kern w:val="0"/>
                <w:szCs w:val="21"/>
              </w:rPr>
            </w:pPr>
            <w:r>
              <w:rPr>
                <w:rFonts w:ascii="Times New Roman" w:eastAsiaTheme="minorEastAsia" w:hAnsi="Times New Roman" w:hint="eastAsia"/>
                <w:bCs/>
                <w:kern w:val="0"/>
                <w:szCs w:val="21"/>
              </w:rPr>
              <w:t>可依据不同康复患者调整康复功能</w:t>
            </w:r>
            <w:r>
              <w:rPr>
                <w:rFonts w:ascii="Times New Roman" w:eastAsiaTheme="minorEastAsia" w:hAnsi="Times New Roman" w:hint="eastAsia"/>
                <w:bCs/>
                <w:kern w:val="0"/>
                <w:szCs w:val="21"/>
              </w:rPr>
              <w:lastRenderedPageBreak/>
              <w:t>参数</w:t>
            </w:r>
          </w:p>
          <w:p w14:paraId="6C0BC5C3" w14:textId="77777777" w:rsidR="00881EDA" w:rsidRDefault="00881EDA">
            <w:pPr>
              <w:jc w:val="left"/>
              <w:rPr>
                <w:rFonts w:ascii="Times New Roman" w:eastAsiaTheme="minorEastAsia" w:hAnsi="Times New Roman"/>
                <w:bCs/>
                <w:kern w:val="0"/>
                <w:szCs w:val="21"/>
              </w:rPr>
            </w:pPr>
          </w:p>
          <w:p w14:paraId="1AAEBA29" w14:textId="77777777" w:rsidR="00881EDA" w:rsidRDefault="001566BC">
            <w:pPr>
              <w:jc w:val="left"/>
              <w:rPr>
                <w:rFonts w:ascii="Times New Roman" w:eastAsiaTheme="minorEastAsia" w:hAnsi="Times New Roman"/>
                <w:bCs/>
                <w:kern w:val="0"/>
                <w:szCs w:val="21"/>
              </w:rPr>
            </w:pPr>
            <w:r>
              <w:rPr>
                <w:rFonts w:ascii="Times New Roman" w:eastAsiaTheme="minorEastAsia" w:hAnsi="Times New Roman" w:hint="eastAsia"/>
                <w:bCs/>
                <w:kern w:val="0"/>
                <w:szCs w:val="21"/>
              </w:rPr>
              <w:t>取得相关适用性检验和认证</w:t>
            </w:r>
          </w:p>
        </w:tc>
        <w:tc>
          <w:tcPr>
            <w:tcW w:w="1364" w:type="dxa"/>
            <w:vAlign w:val="center"/>
          </w:tcPr>
          <w:p w14:paraId="3C287529" w14:textId="77777777" w:rsidR="00881EDA" w:rsidRDefault="001566BC">
            <w:pPr>
              <w:jc w:val="left"/>
              <w:rPr>
                <w:rFonts w:ascii="Times New Roman" w:eastAsiaTheme="minorEastAsia" w:hAnsi="Times New Roman"/>
                <w:bCs/>
                <w:kern w:val="0"/>
                <w:szCs w:val="21"/>
              </w:rPr>
            </w:pPr>
            <w:r>
              <w:rPr>
                <w:rFonts w:ascii="Times New Roman" w:eastAsiaTheme="minorEastAsia" w:hAnsi="Times New Roman" w:hint="eastAsia"/>
                <w:bCs/>
                <w:kern w:val="0"/>
                <w:szCs w:val="21"/>
              </w:rPr>
              <w:lastRenderedPageBreak/>
              <w:t>可形成基于康复患者特点的定制化康复功能</w:t>
            </w:r>
          </w:p>
          <w:p w14:paraId="77237D8F" w14:textId="77777777" w:rsidR="00881EDA" w:rsidRDefault="00881EDA">
            <w:pPr>
              <w:jc w:val="left"/>
              <w:rPr>
                <w:rFonts w:ascii="Times New Roman" w:eastAsiaTheme="minorEastAsia" w:hAnsi="Times New Roman"/>
                <w:bCs/>
                <w:kern w:val="0"/>
                <w:szCs w:val="21"/>
              </w:rPr>
            </w:pPr>
          </w:p>
          <w:p w14:paraId="2794C4B9" w14:textId="77777777" w:rsidR="00881EDA" w:rsidRDefault="001566BC">
            <w:pPr>
              <w:jc w:val="left"/>
              <w:rPr>
                <w:rFonts w:ascii="Times New Roman" w:eastAsiaTheme="minorEastAsia" w:hAnsi="Times New Roman"/>
                <w:bCs/>
                <w:kern w:val="0"/>
                <w:szCs w:val="21"/>
              </w:rPr>
            </w:pPr>
            <w:r>
              <w:rPr>
                <w:rFonts w:ascii="Times New Roman" w:eastAsiaTheme="minorEastAsia" w:hAnsi="Times New Roman" w:hint="eastAsia"/>
                <w:bCs/>
                <w:kern w:val="0"/>
                <w:szCs w:val="21"/>
              </w:rPr>
              <w:t>可依据不同康复患者调整康复功能</w:t>
            </w:r>
            <w:r>
              <w:rPr>
                <w:rFonts w:ascii="Times New Roman" w:eastAsiaTheme="minorEastAsia" w:hAnsi="Times New Roman" w:hint="eastAsia"/>
                <w:bCs/>
                <w:kern w:val="0"/>
                <w:szCs w:val="21"/>
              </w:rPr>
              <w:lastRenderedPageBreak/>
              <w:t>参数</w:t>
            </w:r>
          </w:p>
        </w:tc>
        <w:tc>
          <w:tcPr>
            <w:tcW w:w="1162" w:type="dxa"/>
            <w:vAlign w:val="center"/>
          </w:tcPr>
          <w:p w14:paraId="114BA4BB" w14:textId="77777777" w:rsidR="00881EDA" w:rsidRDefault="001566BC">
            <w:pPr>
              <w:jc w:val="left"/>
              <w:rPr>
                <w:rFonts w:ascii="Times New Roman" w:eastAsiaTheme="minorEastAsia" w:hAnsi="Times New Roman"/>
                <w:bCs/>
                <w:kern w:val="0"/>
                <w:szCs w:val="21"/>
              </w:rPr>
            </w:pPr>
            <w:r>
              <w:rPr>
                <w:rFonts w:ascii="Times New Roman" w:eastAsiaTheme="minorEastAsia" w:hAnsi="Times New Roman" w:hint="eastAsia"/>
                <w:bCs/>
                <w:kern w:val="0"/>
                <w:szCs w:val="21"/>
              </w:rPr>
              <w:lastRenderedPageBreak/>
              <w:t>可形成基于康复患者特点的定制化康复功能</w:t>
            </w:r>
          </w:p>
          <w:p w14:paraId="1DFB6444" w14:textId="77777777" w:rsidR="00881EDA" w:rsidRDefault="00881EDA">
            <w:pPr>
              <w:jc w:val="left"/>
              <w:rPr>
                <w:rFonts w:ascii="Times New Roman" w:eastAsiaTheme="minorEastAsia" w:hAnsi="Times New Roman"/>
                <w:bCs/>
                <w:kern w:val="0"/>
                <w:szCs w:val="21"/>
              </w:rPr>
            </w:pPr>
          </w:p>
        </w:tc>
      </w:tr>
      <w:tr w:rsidR="00881EDA" w14:paraId="2B2F42C4" w14:textId="77777777">
        <w:trPr>
          <w:trHeight w:val="641"/>
          <w:jc w:val="center"/>
        </w:trPr>
        <w:tc>
          <w:tcPr>
            <w:tcW w:w="788" w:type="dxa"/>
            <w:vMerge/>
            <w:vAlign w:val="center"/>
          </w:tcPr>
          <w:p w14:paraId="188601F8" w14:textId="77777777" w:rsidR="00881EDA" w:rsidRDefault="00881EDA">
            <w:pPr>
              <w:jc w:val="left"/>
              <w:rPr>
                <w:rFonts w:ascii="Times New Roman" w:eastAsiaTheme="minorEastAsia" w:hAnsi="Times New Roman"/>
                <w:bCs/>
                <w:kern w:val="0"/>
                <w:szCs w:val="21"/>
              </w:rPr>
            </w:pPr>
          </w:p>
        </w:tc>
        <w:tc>
          <w:tcPr>
            <w:tcW w:w="1099" w:type="dxa"/>
            <w:vMerge/>
            <w:vAlign w:val="center"/>
          </w:tcPr>
          <w:p w14:paraId="6806547E" w14:textId="77777777" w:rsidR="00881EDA" w:rsidRDefault="00881EDA">
            <w:pPr>
              <w:jc w:val="left"/>
              <w:rPr>
                <w:rFonts w:ascii="Times New Roman" w:eastAsiaTheme="minorEastAsia" w:hAnsi="Times New Roman"/>
                <w:bCs/>
                <w:kern w:val="0"/>
                <w:szCs w:val="21"/>
              </w:rPr>
            </w:pPr>
          </w:p>
        </w:tc>
        <w:tc>
          <w:tcPr>
            <w:tcW w:w="1211" w:type="dxa"/>
            <w:vAlign w:val="center"/>
          </w:tcPr>
          <w:p w14:paraId="55E457F7" w14:textId="77777777" w:rsidR="00881EDA" w:rsidRDefault="001566BC">
            <w:pPr>
              <w:jc w:val="left"/>
              <w:rPr>
                <w:rFonts w:ascii="Times New Roman" w:eastAsiaTheme="minorEastAsia" w:hAnsi="Times New Roman"/>
                <w:bCs/>
                <w:kern w:val="0"/>
                <w:szCs w:val="21"/>
              </w:rPr>
            </w:pPr>
            <w:r>
              <w:rPr>
                <w:rFonts w:ascii="Times New Roman" w:eastAsiaTheme="minorEastAsia" w:hAnsi="Times New Roman" w:hint="eastAsia"/>
                <w:bCs/>
                <w:kern w:val="0"/>
                <w:szCs w:val="21"/>
              </w:rPr>
              <w:t>可靠性</w:t>
            </w:r>
          </w:p>
        </w:tc>
        <w:tc>
          <w:tcPr>
            <w:tcW w:w="1835" w:type="dxa"/>
            <w:vMerge/>
            <w:vAlign w:val="center"/>
          </w:tcPr>
          <w:p w14:paraId="340F71AD" w14:textId="77777777" w:rsidR="00881EDA" w:rsidRDefault="00881EDA">
            <w:pPr>
              <w:jc w:val="left"/>
              <w:rPr>
                <w:rFonts w:ascii="Times New Roman" w:eastAsiaTheme="minorEastAsia" w:hAnsi="Times New Roman"/>
                <w:bCs/>
                <w:kern w:val="0"/>
                <w:szCs w:val="21"/>
              </w:rPr>
            </w:pPr>
          </w:p>
        </w:tc>
        <w:tc>
          <w:tcPr>
            <w:tcW w:w="1458" w:type="dxa"/>
          </w:tcPr>
          <w:p w14:paraId="4F88D69C" w14:textId="77777777" w:rsidR="00881EDA" w:rsidRDefault="001566BC">
            <w:pPr>
              <w:jc w:val="left"/>
              <w:rPr>
                <w:rFonts w:ascii="Times New Roman" w:eastAsiaTheme="minorEastAsia" w:hAnsi="Times New Roman"/>
                <w:bCs/>
                <w:kern w:val="0"/>
                <w:szCs w:val="21"/>
              </w:rPr>
            </w:pPr>
            <w:r>
              <w:rPr>
                <w:rFonts w:ascii="Times New Roman" w:eastAsiaTheme="minorEastAsia" w:hAnsi="Times New Roman" w:hint="eastAsia"/>
                <w:bCs/>
                <w:kern w:val="0"/>
                <w:szCs w:val="21"/>
              </w:rPr>
              <w:t>满足国家和行业的标准</w:t>
            </w:r>
          </w:p>
          <w:p w14:paraId="4F9DF391" w14:textId="77777777" w:rsidR="00881EDA" w:rsidRDefault="00881EDA">
            <w:pPr>
              <w:jc w:val="left"/>
              <w:rPr>
                <w:rFonts w:ascii="Times New Roman" w:eastAsiaTheme="minorEastAsia" w:hAnsi="Times New Roman"/>
                <w:bCs/>
                <w:kern w:val="0"/>
                <w:szCs w:val="21"/>
              </w:rPr>
            </w:pPr>
          </w:p>
          <w:p w14:paraId="7995D3CB" w14:textId="77777777" w:rsidR="00881EDA" w:rsidRDefault="001566BC">
            <w:pPr>
              <w:jc w:val="left"/>
              <w:rPr>
                <w:rFonts w:ascii="Times New Roman" w:eastAsiaTheme="minorEastAsia" w:hAnsi="Times New Roman"/>
                <w:bCs/>
                <w:kern w:val="0"/>
                <w:szCs w:val="21"/>
              </w:rPr>
            </w:pPr>
            <w:r>
              <w:rPr>
                <w:rFonts w:ascii="Times New Roman" w:eastAsiaTheme="minorEastAsia" w:hAnsi="Times New Roman" w:hint="eastAsia"/>
                <w:bCs/>
                <w:kern w:val="0"/>
                <w:szCs w:val="21"/>
              </w:rPr>
              <w:t>符合不同康复功能的特点（结构、配重、防滑、防跌倒、升降、旋转、支撑物、承载等）</w:t>
            </w:r>
          </w:p>
          <w:p w14:paraId="03EB15F3" w14:textId="77777777" w:rsidR="00881EDA" w:rsidRDefault="00881EDA">
            <w:pPr>
              <w:jc w:val="left"/>
              <w:rPr>
                <w:rFonts w:ascii="Times New Roman" w:eastAsiaTheme="minorEastAsia" w:hAnsi="Times New Roman"/>
                <w:bCs/>
                <w:kern w:val="0"/>
                <w:szCs w:val="21"/>
              </w:rPr>
            </w:pPr>
          </w:p>
          <w:p w14:paraId="6CB5C0D9" w14:textId="77777777" w:rsidR="00881EDA" w:rsidRDefault="001566BC">
            <w:pPr>
              <w:jc w:val="left"/>
              <w:rPr>
                <w:rFonts w:ascii="Times New Roman" w:eastAsiaTheme="minorEastAsia" w:hAnsi="Times New Roman"/>
                <w:bCs/>
                <w:kern w:val="0"/>
                <w:szCs w:val="21"/>
              </w:rPr>
            </w:pPr>
            <w:r>
              <w:rPr>
                <w:rFonts w:ascii="Times New Roman" w:eastAsiaTheme="minorEastAsia" w:hAnsi="Times New Roman" w:hint="eastAsia"/>
                <w:bCs/>
                <w:kern w:val="0"/>
                <w:szCs w:val="21"/>
              </w:rPr>
              <w:t>取得相关可靠性检验和认证，能有效指导康复患者与康复治疗师</w:t>
            </w:r>
          </w:p>
        </w:tc>
        <w:tc>
          <w:tcPr>
            <w:tcW w:w="1364" w:type="dxa"/>
            <w:vAlign w:val="center"/>
          </w:tcPr>
          <w:p w14:paraId="13B4402B" w14:textId="77777777" w:rsidR="00881EDA" w:rsidRDefault="001566BC">
            <w:pPr>
              <w:jc w:val="left"/>
              <w:rPr>
                <w:rFonts w:ascii="Times New Roman" w:eastAsiaTheme="minorEastAsia" w:hAnsi="Times New Roman"/>
                <w:bCs/>
                <w:kern w:val="0"/>
                <w:szCs w:val="21"/>
              </w:rPr>
            </w:pPr>
            <w:r>
              <w:rPr>
                <w:rFonts w:ascii="Times New Roman" w:eastAsiaTheme="minorEastAsia" w:hAnsi="Times New Roman" w:hint="eastAsia"/>
                <w:bCs/>
                <w:kern w:val="0"/>
                <w:szCs w:val="21"/>
              </w:rPr>
              <w:t>满足国家和行业的标准</w:t>
            </w:r>
          </w:p>
          <w:p w14:paraId="050E6480" w14:textId="77777777" w:rsidR="00881EDA" w:rsidRDefault="00881EDA">
            <w:pPr>
              <w:jc w:val="left"/>
              <w:rPr>
                <w:rFonts w:ascii="Times New Roman" w:eastAsiaTheme="minorEastAsia" w:hAnsi="Times New Roman"/>
                <w:bCs/>
                <w:kern w:val="0"/>
                <w:szCs w:val="21"/>
              </w:rPr>
            </w:pPr>
          </w:p>
          <w:p w14:paraId="143242CB" w14:textId="77777777" w:rsidR="00881EDA" w:rsidRDefault="001566BC">
            <w:pPr>
              <w:jc w:val="left"/>
              <w:rPr>
                <w:rFonts w:ascii="Times New Roman" w:eastAsiaTheme="minorEastAsia" w:hAnsi="Times New Roman"/>
                <w:bCs/>
                <w:kern w:val="0"/>
                <w:szCs w:val="21"/>
              </w:rPr>
            </w:pPr>
            <w:r>
              <w:rPr>
                <w:rFonts w:ascii="Times New Roman" w:eastAsiaTheme="minorEastAsia" w:hAnsi="Times New Roman" w:hint="eastAsia"/>
                <w:bCs/>
                <w:kern w:val="0"/>
                <w:szCs w:val="21"/>
              </w:rPr>
              <w:t>符合不同康复功能的特点（结构、配重、防滑、防跌倒、升降、旋转、支撑物、承载等）</w:t>
            </w:r>
          </w:p>
          <w:p w14:paraId="67391360" w14:textId="77777777" w:rsidR="00881EDA" w:rsidRDefault="00881EDA">
            <w:pPr>
              <w:jc w:val="left"/>
              <w:rPr>
                <w:rFonts w:ascii="Times New Roman" w:eastAsiaTheme="minorEastAsia" w:hAnsi="Times New Roman"/>
                <w:bCs/>
                <w:kern w:val="0"/>
                <w:szCs w:val="21"/>
              </w:rPr>
            </w:pPr>
          </w:p>
        </w:tc>
        <w:tc>
          <w:tcPr>
            <w:tcW w:w="1162" w:type="dxa"/>
          </w:tcPr>
          <w:p w14:paraId="13A93B78" w14:textId="77777777" w:rsidR="00881EDA" w:rsidRDefault="00881EDA">
            <w:pPr>
              <w:jc w:val="left"/>
              <w:rPr>
                <w:rFonts w:ascii="Times New Roman" w:eastAsiaTheme="minorEastAsia" w:hAnsi="Times New Roman"/>
                <w:bCs/>
                <w:kern w:val="0"/>
                <w:szCs w:val="21"/>
              </w:rPr>
            </w:pPr>
          </w:p>
          <w:p w14:paraId="5E5B2C28" w14:textId="77777777" w:rsidR="00881EDA" w:rsidRDefault="00881EDA">
            <w:pPr>
              <w:jc w:val="left"/>
              <w:rPr>
                <w:rFonts w:ascii="Times New Roman" w:eastAsiaTheme="minorEastAsia" w:hAnsi="Times New Roman"/>
                <w:bCs/>
                <w:kern w:val="0"/>
                <w:szCs w:val="21"/>
              </w:rPr>
            </w:pPr>
          </w:p>
          <w:p w14:paraId="6AB9D1E5" w14:textId="77777777" w:rsidR="00881EDA" w:rsidRDefault="00881EDA">
            <w:pPr>
              <w:jc w:val="left"/>
              <w:rPr>
                <w:rFonts w:ascii="Times New Roman" w:eastAsiaTheme="minorEastAsia" w:hAnsi="Times New Roman"/>
                <w:bCs/>
                <w:kern w:val="0"/>
                <w:szCs w:val="21"/>
              </w:rPr>
            </w:pPr>
          </w:p>
          <w:p w14:paraId="75B63673" w14:textId="77777777" w:rsidR="00881EDA" w:rsidRDefault="00881EDA">
            <w:pPr>
              <w:jc w:val="left"/>
              <w:rPr>
                <w:rFonts w:ascii="Times New Roman" w:eastAsiaTheme="minorEastAsia" w:hAnsi="Times New Roman"/>
                <w:bCs/>
                <w:kern w:val="0"/>
                <w:szCs w:val="21"/>
              </w:rPr>
            </w:pPr>
          </w:p>
          <w:p w14:paraId="6A53C812" w14:textId="77777777" w:rsidR="00881EDA" w:rsidRDefault="001566BC">
            <w:pPr>
              <w:jc w:val="left"/>
              <w:rPr>
                <w:rFonts w:ascii="Times New Roman" w:eastAsiaTheme="minorEastAsia" w:hAnsi="Times New Roman"/>
                <w:bCs/>
                <w:kern w:val="0"/>
                <w:szCs w:val="21"/>
              </w:rPr>
            </w:pPr>
            <w:r>
              <w:rPr>
                <w:rFonts w:ascii="Times New Roman" w:eastAsiaTheme="minorEastAsia" w:hAnsi="Times New Roman" w:hint="eastAsia"/>
                <w:bCs/>
                <w:kern w:val="0"/>
                <w:szCs w:val="21"/>
              </w:rPr>
              <w:t>满足国家和行业的标准</w:t>
            </w:r>
          </w:p>
        </w:tc>
      </w:tr>
      <w:tr w:rsidR="00881EDA" w14:paraId="19EE72C0" w14:textId="77777777">
        <w:trPr>
          <w:trHeight w:val="4065"/>
          <w:jc w:val="center"/>
        </w:trPr>
        <w:tc>
          <w:tcPr>
            <w:tcW w:w="788" w:type="dxa"/>
            <w:vMerge/>
            <w:vAlign w:val="center"/>
          </w:tcPr>
          <w:p w14:paraId="4F212614" w14:textId="77777777" w:rsidR="00881EDA" w:rsidRDefault="00881EDA">
            <w:pPr>
              <w:jc w:val="left"/>
              <w:rPr>
                <w:rFonts w:ascii="Times New Roman" w:eastAsiaTheme="minorEastAsia" w:hAnsi="Times New Roman"/>
                <w:bCs/>
                <w:kern w:val="0"/>
                <w:szCs w:val="21"/>
              </w:rPr>
            </w:pPr>
          </w:p>
        </w:tc>
        <w:tc>
          <w:tcPr>
            <w:tcW w:w="1099" w:type="dxa"/>
            <w:vMerge/>
            <w:vAlign w:val="center"/>
          </w:tcPr>
          <w:p w14:paraId="45BEB50B" w14:textId="77777777" w:rsidR="00881EDA" w:rsidRDefault="00881EDA">
            <w:pPr>
              <w:jc w:val="left"/>
              <w:rPr>
                <w:rFonts w:ascii="Times New Roman" w:eastAsiaTheme="minorEastAsia" w:hAnsi="Times New Roman"/>
                <w:bCs/>
                <w:kern w:val="0"/>
                <w:szCs w:val="21"/>
              </w:rPr>
            </w:pPr>
          </w:p>
        </w:tc>
        <w:tc>
          <w:tcPr>
            <w:tcW w:w="1211" w:type="dxa"/>
            <w:vAlign w:val="center"/>
          </w:tcPr>
          <w:p w14:paraId="4034306D" w14:textId="77777777" w:rsidR="00881EDA" w:rsidRDefault="001566BC">
            <w:pPr>
              <w:jc w:val="left"/>
              <w:rPr>
                <w:rFonts w:ascii="Times New Roman" w:eastAsiaTheme="minorEastAsia" w:hAnsi="Times New Roman"/>
                <w:bCs/>
                <w:kern w:val="0"/>
                <w:szCs w:val="21"/>
              </w:rPr>
            </w:pPr>
            <w:r>
              <w:rPr>
                <w:rFonts w:ascii="Times New Roman" w:eastAsiaTheme="minorEastAsia" w:hAnsi="Times New Roman" w:hint="eastAsia"/>
                <w:bCs/>
                <w:kern w:val="0"/>
                <w:szCs w:val="21"/>
              </w:rPr>
              <w:t>可治疗性</w:t>
            </w:r>
            <w:r>
              <w:rPr>
                <w:rFonts w:ascii="Times New Roman" w:eastAsiaTheme="minorEastAsia" w:hAnsi="Times New Roman" w:hint="eastAsia"/>
                <w:bCs/>
                <w:kern w:val="0"/>
                <w:szCs w:val="21"/>
              </w:rPr>
              <w:t>/</w:t>
            </w:r>
            <w:r>
              <w:rPr>
                <w:rFonts w:ascii="Times New Roman" w:eastAsiaTheme="minorEastAsia" w:hAnsi="Times New Roman" w:hint="eastAsia"/>
                <w:bCs/>
                <w:kern w:val="0"/>
                <w:szCs w:val="21"/>
              </w:rPr>
              <w:t>可训练性</w:t>
            </w:r>
            <w:r>
              <w:rPr>
                <w:rFonts w:ascii="Times New Roman" w:eastAsiaTheme="minorEastAsia" w:hAnsi="Times New Roman" w:hint="eastAsia"/>
                <w:bCs/>
                <w:kern w:val="0"/>
                <w:szCs w:val="21"/>
              </w:rPr>
              <w:t>/</w:t>
            </w:r>
            <w:r>
              <w:rPr>
                <w:rFonts w:ascii="Times New Roman" w:eastAsiaTheme="minorEastAsia" w:hAnsi="Times New Roman" w:hint="eastAsia"/>
                <w:bCs/>
                <w:kern w:val="0"/>
                <w:szCs w:val="21"/>
              </w:rPr>
              <w:t>可理疗性</w:t>
            </w:r>
          </w:p>
        </w:tc>
        <w:tc>
          <w:tcPr>
            <w:tcW w:w="1835" w:type="dxa"/>
            <w:vMerge/>
            <w:vAlign w:val="center"/>
          </w:tcPr>
          <w:p w14:paraId="2D329FBD" w14:textId="77777777" w:rsidR="00881EDA" w:rsidRDefault="00881EDA">
            <w:pPr>
              <w:jc w:val="left"/>
              <w:rPr>
                <w:rFonts w:ascii="Times New Roman" w:eastAsiaTheme="minorEastAsia" w:hAnsi="Times New Roman"/>
                <w:bCs/>
                <w:kern w:val="0"/>
                <w:szCs w:val="21"/>
              </w:rPr>
            </w:pPr>
          </w:p>
        </w:tc>
        <w:tc>
          <w:tcPr>
            <w:tcW w:w="1458" w:type="dxa"/>
          </w:tcPr>
          <w:p w14:paraId="0A26DCD8" w14:textId="77777777" w:rsidR="00881EDA" w:rsidRDefault="001566BC">
            <w:pPr>
              <w:jc w:val="left"/>
              <w:rPr>
                <w:rFonts w:ascii="Times New Roman" w:eastAsiaTheme="minorEastAsia" w:hAnsi="Times New Roman"/>
                <w:bCs/>
                <w:kern w:val="0"/>
                <w:szCs w:val="21"/>
              </w:rPr>
            </w:pPr>
            <w:r>
              <w:rPr>
                <w:rFonts w:ascii="Times New Roman" w:eastAsiaTheme="minorEastAsia" w:hAnsi="Times New Roman" w:hint="eastAsia"/>
                <w:bCs/>
                <w:kern w:val="0"/>
                <w:szCs w:val="21"/>
              </w:rPr>
              <w:t>形成基于康复医学理论的康复指导训练项目</w:t>
            </w:r>
          </w:p>
          <w:p w14:paraId="0FF31361" w14:textId="77777777" w:rsidR="00881EDA" w:rsidRDefault="00881EDA">
            <w:pPr>
              <w:jc w:val="left"/>
              <w:rPr>
                <w:rFonts w:ascii="Times New Roman" w:eastAsiaTheme="minorEastAsia" w:hAnsi="Times New Roman"/>
                <w:bCs/>
                <w:kern w:val="0"/>
                <w:szCs w:val="21"/>
              </w:rPr>
            </w:pPr>
          </w:p>
          <w:p w14:paraId="7B3B1998" w14:textId="77777777" w:rsidR="00881EDA" w:rsidRDefault="001566BC">
            <w:pPr>
              <w:jc w:val="left"/>
              <w:rPr>
                <w:rFonts w:ascii="Times New Roman" w:eastAsiaTheme="minorEastAsia" w:hAnsi="Times New Roman"/>
                <w:bCs/>
                <w:kern w:val="0"/>
                <w:szCs w:val="21"/>
              </w:rPr>
            </w:pPr>
            <w:r>
              <w:rPr>
                <w:rFonts w:ascii="Times New Roman" w:eastAsiaTheme="minorEastAsia" w:hAnsi="Times New Roman" w:hint="eastAsia"/>
                <w:bCs/>
                <w:kern w:val="0"/>
                <w:szCs w:val="21"/>
              </w:rPr>
              <w:t>能有效指导康复患者与康复治疗师</w:t>
            </w:r>
          </w:p>
          <w:p w14:paraId="2551E69D" w14:textId="77777777" w:rsidR="00881EDA" w:rsidRDefault="00881EDA">
            <w:pPr>
              <w:jc w:val="left"/>
              <w:rPr>
                <w:rFonts w:ascii="Times New Roman" w:eastAsiaTheme="minorEastAsia" w:hAnsi="Times New Roman"/>
                <w:bCs/>
                <w:kern w:val="0"/>
                <w:szCs w:val="21"/>
              </w:rPr>
            </w:pPr>
          </w:p>
          <w:p w14:paraId="5208DB64" w14:textId="77777777" w:rsidR="00881EDA" w:rsidRDefault="001566BC">
            <w:pPr>
              <w:jc w:val="left"/>
              <w:rPr>
                <w:rFonts w:ascii="Times New Roman" w:eastAsiaTheme="minorEastAsia" w:hAnsi="Times New Roman"/>
                <w:bCs/>
                <w:kern w:val="0"/>
                <w:szCs w:val="21"/>
              </w:rPr>
            </w:pPr>
            <w:r>
              <w:rPr>
                <w:rFonts w:ascii="Times New Roman" w:eastAsiaTheme="minorEastAsia" w:hAnsi="Times New Roman" w:hint="eastAsia"/>
                <w:bCs/>
                <w:kern w:val="0"/>
                <w:szCs w:val="21"/>
              </w:rPr>
              <w:t>基于无线传输协议，可计算康复患者的肢体角度运动范围，无线传输康复信息，形成康复进阶梯度</w:t>
            </w:r>
          </w:p>
        </w:tc>
        <w:tc>
          <w:tcPr>
            <w:tcW w:w="1364" w:type="dxa"/>
            <w:vAlign w:val="center"/>
          </w:tcPr>
          <w:p w14:paraId="38D57AAC" w14:textId="77777777" w:rsidR="00881EDA" w:rsidRDefault="001566BC">
            <w:pPr>
              <w:jc w:val="left"/>
              <w:rPr>
                <w:rFonts w:ascii="Times New Roman" w:eastAsiaTheme="minorEastAsia" w:hAnsi="Times New Roman"/>
                <w:bCs/>
                <w:kern w:val="0"/>
                <w:szCs w:val="21"/>
              </w:rPr>
            </w:pPr>
            <w:r>
              <w:rPr>
                <w:rFonts w:ascii="Times New Roman" w:eastAsiaTheme="minorEastAsia" w:hAnsi="Times New Roman" w:hint="eastAsia"/>
                <w:bCs/>
                <w:kern w:val="0"/>
                <w:szCs w:val="21"/>
              </w:rPr>
              <w:t>形成基于康复医学理论的康复指导训练项目</w:t>
            </w:r>
          </w:p>
          <w:p w14:paraId="70CFEF2C" w14:textId="77777777" w:rsidR="00881EDA" w:rsidRDefault="00881EDA">
            <w:pPr>
              <w:jc w:val="left"/>
              <w:rPr>
                <w:rFonts w:ascii="Times New Roman" w:eastAsiaTheme="minorEastAsia" w:hAnsi="Times New Roman"/>
                <w:bCs/>
                <w:kern w:val="0"/>
                <w:szCs w:val="21"/>
              </w:rPr>
            </w:pPr>
          </w:p>
          <w:p w14:paraId="74177141" w14:textId="77777777" w:rsidR="00881EDA" w:rsidRDefault="001566BC">
            <w:pPr>
              <w:jc w:val="left"/>
              <w:rPr>
                <w:rFonts w:ascii="Times New Roman" w:eastAsiaTheme="minorEastAsia" w:hAnsi="Times New Roman"/>
                <w:bCs/>
                <w:kern w:val="0"/>
                <w:szCs w:val="21"/>
              </w:rPr>
            </w:pPr>
            <w:r>
              <w:rPr>
                <w:rFonts w:ascii="Times New Roman" w:eastAsiaTheme="minorEastAsia" w:hAnsi="Times New Roman" w:hint="eastAsia"/>
                <w:bCs/>
                <w:kern w:val="0"/>
                <w:szCs w:val="21"/>
              </w:rPr>
              <w:t>能有效指导康复患者与康复治疗师</w:t>
            </w:r>
          </w:p>
        </w:tc>
        <w:tc>
          <w:tcPr>
            <w:tcW w:w="1162" w:type="dxa"/>
          </w:tcPr>
          <w:p w14:paraId="4260B7A2" w14:textId="77777777" w:rsidR="00881EDA" w:rsidRDefault="00881EDA">
            <w:pPr>
              <w:jc w:val="left"/>
              <w:rPr>
                <w:rFonts w:ascii="Times New Roman" w:eastAsiaTheme="minorEastAsia" w:hAnsi="Times New Roman"/>
                <w:bCs/>
                <w:kern w:val="0"/>
                <w:szCs w:val="21"/>
              </w:rPr>
            </w:pPr>
          </w:p>
          <w:p w14:paraId="1371A6C8" w14:textId="77777777" w:rsidR="00881EDA" w:rsidRDefault="00881EDA">
            <w:pPr>
              <w:jc w:val="left"/>
              <w:rPr>
                <w:rFonts w:ascii="Times New Roman" w:eastAsiaTheme="minorEastAsia" w:hAnsi="Times New Roman"/>
                <w:bCs/>
                <w:kern w:val="0"/>
                <w:szCs w:val="21"/>
              </w:rPr>
            </w:pPr>
          </w:p>
          <w:p w14:paraId="0A1813D6" w14:textId="77777777" w:rsidR="00881EDA" w:rsidRDefault="00881EDA">
            <w:pPr>
              <w:jc w:val="left"/>
              <w:rPr>
                <w:rFonts w:ascii="Times New Roman" w:eastAsiaTheme="minorEastAsia" w:hAnsi="Times New Roman"/>
                <w:bCs/>
                <w:kern w:val="0"/>
                <w:szCs w:val="21"/>
              </w:rPr>
            </w:pPr>
          </w:p>
          <w:p w14:paraId="58BDAFAA" w14:textId="77777777" w:rsidR="00881EDA" w:rsidRDefault="00881EDA">
            <w:pPr>
              <w:jc w:val="left"/>
              <w:rPr>
                <w:rFonts w:ascii="Times New Roman" w:eastAsiaTheme="minorEastAsia" w:hAnsi="Times New Roman"/>
                <w:bCs/>
                <w:kern w:val="0"/>
                <w:szCs w:val="21"/>
              </w:rPr>
            </w:pPr>
          </w:p>
          <w:p w14:paraId="0008EC12" w14:textId="77777777" w:rsidR="00881EDA" w:rsidRDefault="00881EDA">
            <w:pPr>
              <w:jc w:val="left"/>
              <w:rPr>
                <w:rFonts w:ascii="Times New Roman" w:eastAsiaTheme="minorEastAsia" w:hAnsi="Times New Roman"/>
                <w:bCs/>
                <w:kern w:val="0"/>
                <w:szCs w:val="21"/>
              </w:rPr>
            </w:pPr>
          </w:p>
          <w:p w14:paraId="715523CF" w14:textId="77777777" w:rsidR="00881EDA" w:rsidRDefault="001566BC">
            <w:pPr>
              <w:jc w:val="left"/>
              <w:rPr>
                <w:rFonts w:ascii="Times New Roman" w:eastAsiaTheme="minorEastAsia" w:hAnsi="Times New Roman"/>
                <w:bCs/>
                <w:kern w:val="0"/>
                <w:szCs w:val="21"/>
              </w:rPr>
            </w:pPr>
            <w:r>
              <w:rPr>
                <w:rFonts w:ascii="Times New Roman" w:eastAsiaTheme="minorEastAsia" w:hAnsi="Times New Roman" w:hint="eastAsia"/>
                <w:bCs/>
                <w:kern w:val="0"/>
                <w:szCs w:val="21"/>
              </w:rPr>
              <w:t>形成基于康复医学理论的康复指导训练项目</w:t>
            </w:r>
          </w:p>
          <w:p w14:paraId="6A4BC205" w14:textId="77777777" w:rsidR="00881EDA" w:rsidRDefault="00881EDA">
            <w:pPr>
              <w:jc w:val="left"/>
              <w:rPr>
                <w:rFonts w:ascii="Times New Roman" w:eastAsiaTheme="minorEastAsia" w:hAnsi="Times New Roman"/>
                <w:bCs/>
                <w:kern w:val="0"/>
                <w:szCs w:val="21"/>
              </w:rPr>
            </w:pPr>
          </w:p>
          <w:p w14:paraId="775F312D" w14:textId="77777777" w:rsidR="00881EDA" w:rsidRDefault="00881EDA">
            <w:pPr>
              <w:jc w:val="left"/>
              <w:rPr>
                <w:rFonts w:ascii="Times New Roman" w:eastAsiaTheme="minorEastAsia" w:hAnsi="Times New Roman"/>
                <w:bCs/>
                <w:kern w:val="0"/>
                <w:szCs w:val="21"/>
              </w:rPr>
            </w:pPr>
          </w:p>
        </w:tc>
      </w:tr>
      <w:tr w:rsidR="00881EDA" w14:paraId="72374230" w14:textId="77777777">
        <w:trPr>
          <w:trHeight w:val="641"/>
          <w:jc w:val="center"/>
        </w:trPr>
        <w:tc>
          <w:tcPr>
            <w:tcW w:w="788" w:type="dxa"/>
            <w:vMerge w:val="restart"/>
            <w:vAlign w:val="center"/>
          </w:tcPr>
          <w:p w14:paraId="6BB4FCB3" w14:textId="77777777" w:rsidR="00881EDA" w:rsidRDefault="001566BC">
            <w:pPr>
              <w:jc w:val="left"/>
              <w:rPr>
                <w:rFonts w:ascii="Times New Roman" w:eastAsiaTheme="minorEastAsia" w:hAnsi="Times New Roman"/>
                <w:bCs/>
                <w:kern w:val="0"/>
                <w:szCs w:val="21"/>
              </w:rPr>
            </w:pPr>
            <w:r>
              <w:rPr>
                <w:rFonts w:ascii="Times New Roman" w:eastAsiaTheme="minorEastAsia" w:hAnsi="Times New Roman" w:hint="eastAsia"/>
                <w:bCs/>
                <w:kern w:val="0"/>
                <w:szCs w:val="21"/>
              </w:rPr>
              <w:t>3</w:t>
            </w:r>
          </w:p>
        </w:tc>
        <w:tc>
          <w:tcPr>
            <w:tcW w:w="1099" w:type="dxa"/>
            <w:vMerge w:val="restart"/>
            <w:vAlign w:val="center"/>
          </w:tcPr>
          <w:p w14:paraId="194F4DC6" w14:textId="77777777" w:rsidR="00881EDA" w:rsidRDefault="001566BC">
            <w:pPr>
              <w:jc w:val="left"/>
              <w:rPr>
                <w:rFonts w:ascii="Times New Roman" w:eastAsiaTheme="minorEastAsia" w:hAnsi="Times New Roman"/>
                <w:bCs/>
                <w:kern w:val="0"/>
                <w:szCs w:val="21"/>
              </w:rPr>
            </w:pPr>
            <w:r>
              <w:rPr>
                <w:rFonts w:ascii="Times New Roman" w:eastAsiaTheme="minorEastAsia" w:hAnsi="Times New Roman" w:hint="eastAsia"/>
                <w:bCs/>
                <w:kern w:val="0"/>
                <w:szCs w:val="21"/>
              </w:rPr>
              <w:t>创新性指标</w:t>
            </w:r>
          </w:p>
        </w:tc>
        <w:tc>
          <w:tcPr>
            <w:tcW w:w="1211" w:type="dxa"/>
            <w:vAlign w:val="center"/>
          </w:tcPr>
          <w:p w14:paraId="12676A64" w14:textId="77777777" w:rsidR="00881EDA" w:rsidRDefault="001566BC">
            <w:pPr>
              <w:jc w:val="left"/>
              <w:rPr>
                <w:rFonts w:ascii="Times New Roman" w:eastAsiaTheme="minorEastAsia" w:hAnsi="Times New Roman"/>
                <w:bCs/>
                <w:kern w:val="0"/>
                <w:szCs w:val="21"/>
              </w:rPr>
            </w:pPr>
            <w:r>
              <w:rPr>
                <w:rFonts w:ascii="Times New Roman" w:eastAsiaTheme="minorEastAsia" w:hAnsi="Times New Roman" w:hint="eastAsia"/>
                <w:bCs/>
                <w:kern w:val="0"/>
                <w:szCs w:val="21"/>
              </w:rPr>
              <w:t>云康复</w:t>
            </w:r>
          </w:p>
        </w:tc>
        <w:tc>
          <w:tcPr>
            <w:tcW w:w="1835" w:type="dxa"/>
            <w:vAlign w:val="center"/>
          </w:tcPr>
          <w:p w14:paraId="2469406B" w14:textId="77777777" w:rsidR="00881EDA" w:rsidRDefault="001566BC">
            <w:pPr>
              <w:jc w:val="left"/>
              <w:rPr>
                <w:rFonts w:ascii="Times New Roman" w:eastAsiaTheme="minorEastAsia" w:hAnsi="Times New Roman"/>
                <w:bCs/>
                <w:kern w:val="0"/>
                <w:szCs w:val="21"/>
              </w:rPr>
            </w:pPr>
            <w:r>
              <w:rPr>
                <w:rFonts w:ascii="Times New Roman" w:eastAsiaTheme="minorEastAsia" w:hAnsi="Times New Roman" w:hint="eastAsia"/>
                <w:bCs/>
                <w:kern w:val="0"/>
                <w:szCs w:val="21"/>
              </w:rPr>
              <w:t>1.</w:t>
            </w:r>
            <w:r>
              <w:rPr>
                <w:rFonts w:ascii="Times New Roman" w:eastAsiaTheme="minorEastAsia" w:hAnsi="Times New Roman" w:hint="eastAsia"/>
                <w:bCs/>
                <w:kern w:val="0"/>
                <w:szCs w:val="21"/>
              </w:rPr>
              <w:t>康复器械与设备企业是否具备对医疗数据进行采集、治理、分析的能力，为医疗机</w:t>
            </w:r>
            <w:r>
              <w:rPr>
                <w:rFonts w:ascii="Times New Roman" w:eastAsiaTheme="minorEastAsia" w:hAnsi="Times New Roman" w:hint="eastAsia"/>
                <w:bCs/>
                <w:kern w:val="0"/>
                <w:szCs w:val="21"/>
              </w:rPr>
              <w:lastRenderedPageBreak/>
              <w:t>构建立大数据平台的技术，及提供数据分析服务等；</w:t>
            </w:r>
          </w:p>
          <w:p w14:paraId="74D90449" w14:textId="77777777" w:rsidR="00881EDA" w:rsidRDefault="001566BC">
            <w:pPr>
              <w:jc w:val="left"/>
              <w:rPr>
                <w:rFonts w:ascii="Times New Roman" w:eastAsiaTheme="minorEastAsia" w:hAnsi="Times New Roman"/>
                <w:bCs/>
                <w:kern w:val="0"/>
                <w:szCs w:val="21"/>
              </w:rPr>
            </w:pPr>
            <w:r>
              <w:rPr>
                <w:rFonts w:ascii="Times New Roman" w:eastAsiaTheme="minorEastAsia" w:hAnsi="Times New Roman" w:hint="eastAsia"/>
                <w:bCs/>
                <w:kern w:val="0"/>
                <w:szCs w:val="21"/>
              </w:rPr>
              <w:t>2.</w:t>
            </w:r>
            <w:r>
              <w:rPr>
                <w:rFonts w:ascii="Times New Roman" w:eastAsiaTheme="minorEastAsia" w:hAnsi="Times New Roman" w:hint="eastAsia"/>
                <w:bCs/>
                <w:kern w:val="0"/>
                <w:szCs w:val="21"/>
              </w:rPr>
              <w:t>康复器械与设备企业是否具有康复管理平台；</w:t>
            </w:r>
          </w:p>
          <w:p w14:paraId="4486664C" w14:textId="77777777" w:rsidR="00881EDA" w:rsidRDefault="001566BC">
            <w:pPr>
              <w:jc w:val="left"/>
              <w:rPr>
                <w:rFonts w:ascii="Times New Roman" w:eastAsiaTheme="minorEastAsia" w:hAnsi="Times New Roman"/>
                <w:bCs/>
                <w:kern w:val="0"/>
                <w:szCs w:val="21"/>
              </w:rPr>
            </w:pPr>
            <w:r>
              <w:rPr>
                <w:rFonts w:ascii="Times New Roman" w:eastAsiaTheme="minorEastAsia" w:hAnsi="Times New Roman" w:hint="eastAsia"/>
                <w:bCs/>
                <w:kern w:val="0"/>
                <w:szCs w:val="21"/>
              </w:rPr>
              <w:t>3.</w:t>
            </w:r>
            <w:r>
              <w:rPr>
                <w:rFonts w:ascii="Times New Roman" w:eastAsiaTheme="minorEastAsia" w:hAnsi="Times New Roman" w:hint="eastAsia"/>
                <w:bCs/>
                <w:kern w:val="0"/>
                <w:szCs w:val="21"/>
              </w:rPr>
              <w:t>医疗服务或第三方平台智能监控系统建设。</w:t>
            </w:r>
          </w:p>
        </w:tc>
        <w:tc>
          <w:tcPr>
            <w:tcW w:w="1458" w:type="dxa"/>
            <w:vAlign w:val="center"/>
          </w:tcPr>
          <w:p w14:paraId="730F3C29" w14:textId="77777777" w:rsidR="00881EDA" w:rsidRDefault="001566BC">
            <w:pPr>
              <w:jc w:val="left"/>
              <w:rPr>
                <w:rFonts w:ascii="Times New Roman" w:eastAsiaTheme="minorEastAsia" w:hAnsi="Times New Roman"/>
                <w:bCs/>
                <w:kern w:val="0"/>
                <w:szCs w:val="21"/>
              </w:rPr>
            </w:pPr>
            <w:r>
              <w:rPr>
                <w:rFonts w:ascii="Times New Roman" w:eastAsiaTheme="minorEastAsia" w:hAnsi="Times New Roman" w:hint="eastAsia"/>
                <w:bCs/>
                <w:kern w:val="0"/>
                <w:szCs w:val="21"/>
              </w:rPr>
              <w:lastRenderedPageBreak/>
              <w:t>康复管理平台</w:t>
            </w:r>
          </w:p>
          <w:p w14:paraId="2A83E6D5" w14:textId="77777777" w:rsidR="00881EDA" w:rsidRDefault="00881EDA">
            <w:pPr>
              <w:jc w:val="left"/>
              <w:rPr>
                <w:rFonts w:ascii="Times New Roman" w:eastAsiaTheme="minorEastAsia" w:hAnsi="Times New Roman"/>
                <w:bCs/>
                <w:kern w:val="0"/>
                <w:szCs w:val="21"/>
              </w:rPr>
            </w:pPr>
          </w:p>
          <w:p w14:paraId="213B4FA0" w14:textId="77777777" w:rsidR="00881EDA" w:rsidRDefault="001566BC">
            <w:pPr>
              <w:jc w:val="left"/>
              <w:rPr>
                <w:rFonts w:ascii="Times New Roman" w:eastAsiaTheme="minorEastAsia" w:hAnsi="Times New Roman"/>
                <w:bCs/>
                <w:kern w:val="0"/>
                <w:szCs w:val="21"/>
              </w:rPr>
            </w:pPr>
            <w:r>
              <w:rPr>
                <w:rFonts w:ascii="Times New Roman" w:eastAsiaTheme="minorEastAsia" w:hAnsi="Times New Roman" w:hint="eastAsia"/>
                <w:bCs/>
                <w:kern w:val="0"/>
                <w:szCs w:val="21"/>
              </w:rPr>
              <w:t>数字化、网络化与大数据</w:t>
            </w:r>
            <w:r>
              <w:rPr>
                <w:rFonts w:ascii="Times New Roman" w:eastAsiaTheme="minorEastAsia" w:hAnsi="Times New Roman" w:hint="eastAsia"/>
                <w:bCs/>
                <w:kern w:val="0"/>
                <w:szCs w:val="21"/>
              </w:rPr>
              <w:lastRenderedPageBreak/>
              <w:t>分析</w:t>
            </w:r>
          </w:p>
          <w:p w14:paraId="7B6A6338" w14:textId="77777777" w:rsidR="00881EDA" w:rsidRDefault="00881EDA">
            <w:pPr>
              <w:jc w:val="left"/>
              <w:rPr>
                <w:rFonts w:ascii="Times New Roman" w:eastAsiaTheme="minorEastAsia" w:hAnsi="Times New Roman"/>
                <w:bCs/>
                <w:kern w:val="0"/>
                <w:szCs w:val="21"/>
              </w:rPr>
            </w:pPr>
          </w:p>
          <w:p w14:paraId="3B6D6117" w14:textId="77777777" w:rsidR="00881EDA" w:rsidRDefault="001566BC">
            <w:pPr>
              <w:jc w:val="left"/>
              <w:rPr>
                <w:rFonts w:ascii="Times New Roman" w:eastAsiaTheme="minorEastAsia" w:hAnsi="Times New Roman"/>
                <w:bCs/>
                <w:kern w:val="0"/>
                <w:szCs w:val="21"/>
              </w:rPr>
            </w:pPr>
            <w:r>
              <w:rPr>
                <w:rFonts w:ascii="Times New Roman" w:eastAsiaTheme="minorEastAsia" w:hAnsi="Times New Roman" w:hint="eastAsia"/>
                <w:bCs/>
                <w:kern w:val="0"/>
                <w:szCs w:val="21"/>
              </w:rPr>
              <w:t>具备在线智能监控，为医疗机构或第三方平台提供康复反馈</w:t>
            </w:r>
          </w:p>
        </w:tc>
        <w:tc>
          <w:tcPr>
            <w:tcW w:w="1364" w:type="dxa"/>
            <w:vAlign w:val="center"/>
          </w:tcPr>
          <w:p w14:paraId="6E329209" w14:textId="77777777" w:rsidR="00881EDA" w:rsidRDefault="001566BC">
            <w:pPr>
              <w:jc w:val="left"/>
              <w:rPr>
                <w:rFonts w:ascii="Times New Roman" w:eastAsiaTheme="minorEastAsia" w:hAnsi="Times New Roman"/>
                <w:bCs/>
                <w:kern w:val="0"/>
                <w:szCs w:val="21"/>
              </w:rPr>
            </w:pPr>
            <w:r>
              <w:rPr>
                <w:rFonts w:ascii="Times New Roman" w:eastAsiaTheme="minorEastAsia" w:hAnsi="Times New Roman" w:hint="eastAsia"/>
                <w:bCs/>
                <w:kern w:val="0"/>
                <w:szCs w:val="21"/>
              </w:rPr>
              <w:lastRenderedPageBreak/>
              <w:t>康复管理平台</w:t>
            </w:r>
          </w:p>
          <w:p w14:paraId="25194594" w14:textId="77777777" w:rsidR="00881EDA" w:rsidRDefault="00881EDA">
            <w:pPr>
              <w:jc w:val="left"/>
              <w:rPr>
                <w:rFonts w:ascii="Times New Roman" w:eastAsiaTheme="minorEastAsia" w:hAnsi="Times New Roman"/>
                <w:bCs/>
                <w:kern w:val="0"/>
                <w:szCs w:val="21"/>
              </w:rPr>
            </w:pPr>
          </w:p>
          <w:p w14:paraId="558EFE3B" w14:textId="77777777" w:rsidR="00881EDA" w:rsidRDefault="001566BC">
            <w:pPr>
              <w:jc w:val="left"/>
              <w:rPr>
                <w:rFonts w:ascii="Times New Roman" w:eastAsiaTheme="minorEastAsia" w:hAnsi="Times New Roman"/>
                <w:bCs/>
                <w:kern w:val="0"/>
                <w:szCs w:val="21"/>
              </w:rPr>
            </w:pPr>
            <w:r>
              <w:rPr>
                <w:rFonts w:ascii="Times New Roman" w:eastAsiaTheme="minorEastAsia" w:hAnsi="Times New Roman" w:hint="eastAsia"/>
                <w:bCs/>
                <w:kern w:val="0"/>
                <w:szCs w:val="21"/>
              </w:rPr>
              <w:t>数字化、网络化与大数</w:t>
            </w:r>
            <w:r>
              <w:rPr>
                <w:rFonts w:ascii="Times New Roman" w:eastAsiaTheme="minorEastAsia" w:hAnsi="Times New Roman" w:hint="eastAsia"/>
                <w:bCs/>
                <w:kern w:val="0"/>
                <w:szCs w:val="21"/>
              </w:rPr>
              <w:lastRenderedPageBreak/>
              <w:t>据分析</w:t>
            </w:r>
          </w:p>
          <w:p w14:paraId="69BBF180" w14:textId="77777777" w:rsidR="00881EDA" w:rsidRDefault="00881EDA">
            <w:pPr>
              <w:jc w:val="left"/>
              <w:rPr>
                <w:rFonts w:ascii="Times New Roman" w:eastAsiaTheme="minorEastAsia" w:hAnsi="Times New Roman"/>
                <w:bCs/>
                <w:kern w:val="0"/>
                <w:szCs w:val="21"/>
              </w:rPr>
            </w:pPr>
          </w:p>
        </w:tc>
        <w:tc>
          <w:tcPr>
            <w:tcW w:w="1162" w:type="dxa"/>
            <w:vAlign w:val="center"/>
          </w:tcPr>
          <w:p w14:paraId="6A2CB40F" w14:textId="77777777" w:rsidR="00881EDA" w:rsidRDefault="001566BC">
            <w:pPr>
              <w:jc w:val="left"/>
              <w:rPr>
                <w:rFonts w:ascii="Times New Roman" w:eastAsiaTheme="minorEastAsia" w:hAnsi="Times New Roman"/>
                <w:bCs/>
                <w:kern w:val="0"/>
                <w:szCs w:val="21"/>
              </w:rPr>
            </w:pPr>
            <w:r>
              <w:rPr>
                <w:rFonts w:ascii="Times New Roman" w:eastAsiaTheme="minorEastAsia" w:hAnsi="Times New Roman" w:hint="eastAsia"/>
                <w:bCs/>
                <w:kern w:val="0"/>
                <w:szCs w:val="21"/>
              </w:rPr>
              <w:lastRenderedPageBreak/>
              <w:t>康复管理平台</w:t>
            </w:r>
          </w:p>
          <w:p w14:paraId="50048741" w14:textId="77777777" w:rsidR="00881EDA" w:rsidRDefault="00881EDA">
            <w:pPr>
              <w:jc w:val="left"/>
              <w:rPr>
                <w:rFonts w:ascii="Times New Roman" w:eastAsiaTheme="minorEastAsia" w:hAnsi="Times New Roman"/>
                <w:bCs/>
                <w:kern w:val="0"/>
                <w:szCs w:val="21"/>
              </w:rPr>
            </w:pPr>
          </w:p>
          <w:p w14:paraId="58C5A05A" w14:textId="77777777" w:rsidR="00881EDA" w:rsidRDefault="00881EDA">
            <w:pPr>
              <w:jc w:val="left"/>
              <w:rPr>
                <w:rFonts w:ascii="Times New Roman" w:eastAsiaTheme="minorEastAsia" w:hAnsi="Times New Roman"/>
                <w:bCs/>
                <w:kern w:val="0"/>
                <w:szCs w:val="21"/>
              </w:rPr>
            </w:pPr>
          </w:p>
          <w:p w14:paraId="30A5916F" w14:textId="77777777" w:rsidR="00881EDA" w:rsidRDefault="00881EDA">
            <w:pPr>
              <w:jc w:val="left"/>
              <w:rPr>
                <w:rFonts w:ascii="Times New Roman" w:eastAsiaTheme="minorEastAsia" w:hAnsi="Times New Roman"/>
                <w:bCs/>
                <w:kern w:val="0"/>
                <w:szCs w:val="21"/>
              </w:rPr>
            </w:pPr>
          </w:p>
          <w:p w14:paraId="5AC92903" w14:textId="77777777" w:rsidR="00881EDA" w:rsidRDefault="00881EDA">
            <w:pPr>
              <w:jc w:val="left"/>
              <w:rPr>
                <w:rFonts w:ascii="Times New Roman" w:eastAsiaTheme="minorEastAsia" w:hAnsi="Times New Roman"/>
                <w:bCs/>
                <w:kern w:val="0"/>
                <w:szCs w:val="21"/>
              </w:rPr>
            </w:pPr>
          </w:p>
        </w:tc>
      </w:tr>
      <w:tr w:rsidR="00881EDA" w14:paraId="294DD2FD" w14:textId="77777777">
        <w:trPr>
          <w:trHeight w:val="641"/>
          <w:jc w:val="center"/>
        </w:trPr>
        <w:tc>
          <w:tcPr>
            <w:tcW w:w="788" w:type="dxa"/>
            <w:vMerge/>
            <w:vAlign w:val="center"/>
          </w:tcPr>
          <w:p w14:paraId="4CF30D12" w14:textId="77777777" w:rsidR="00881EDA" w:rsidRDefault="00881EDA">
            <w:pPr>
              <w:jc w:val="left"/>
              <w:rPr>
                <w:rFonts w:ascii="Times New Roman" w:eastAsiaTheme="minorEastAsia" w:hAnsi="Times New Roman"/>
                <w:bCs/>
                <w:kern w:val="0"/>
                <w:szCs w:val="21"/>
              </w:rPr>
            </w:pPr>
          </w:p>
        </w:tc>
        <w:tc>
          <w:tcPr>
            <w:tcW w:w="1099" w:type="dxa"/>
            <w:vMerge/>
            <w:vAlign w:val="center"/>
          </w:tcPr>
          <w:p w14:paraId="23493918" w14:textId="77777777" w:rsidR="00881EDA" w:rsidRDefault="00881EDA">
            <w:pPr>
              <w:jc w:val="left"/>
              <w:rPr>
                <w:rFonts w:ascii="Times New Roman" w:eastAsiaTheme="minorEastAsia" w:hAnsi="Times New Roman"/>
                <w:bCs/>
                <w:kern w:val="0"/>
                <w:szCs w:val="21"/>
              </w:rPr>
            </w:pPr>
          </w:p>
        </w:tc>
        <w:tc>
          <w:tcPr>
            <w:tcW w:w="1211" w:type="dxa"/>
            <w:vAlign w:val="center"/>
          </w:tcPr>
          <w:p w14:paraId="4B20011F" w14:textId="77777777" w:rsidR="00881EDA" w:rsidRDefault="001566BC">
            <w:pPr>
              <w:jc w:val="left"/>
              <w:rPr>
                <w:rFonts w:ascii="Times New Roman" w:eastAsiaTheme="minorEastAsia" w:hAnsi="Times New Roman"/>
                <w:bCs/>
                <w:kern w:val="0"/>
                <w:szCs w:val="21"/>
              </w:rPr>
            </w:pPr>
            <w:r>
              <w:rPr>
                <w:rFonts w:ascii="Times New Roman" w:eastAsiaTheme="minorEastAsia" w:hAnsi="Times New Roman" w:hint="eastAsia"/>
                <w:bCs/>
                <w:kern w:val="0"/>
                <w:szCs w:val="21"/>
              </w:rPr>
              <w:t>智能康复</w:t>
            </w:r>
          </w:p>
        </w:tc>
        <w:tc>
          <w:tcPr>
            <w:tcW w:w="1835" w:type="dxa"/>
            <w:vAlign w:val="center"/>
          </w:tcPr>
          <w:p w14:paraId="25D7CCF8" w14:textId="77777777" w:rsidR="00881EDA" w:rsidRDefault="001566BC">
            <w:pPr>
              <w:jc w:val="left"/>
              <w:rPr>
                <w:rFonts w:ascii="Times New Roman" w:eastAsiaTheme="minorEastAsia" w:hAnsi="Times New Roman"/>
                <w:bCs/>
                <w:kern w:val="0"/>
                <w:szCs w:val="21"/>
              </w:rPr>
            </w:pPr>
            <w:r>
              <w:rPr>
                <w:rFonts w:ascii="Times New Roman" w:eastAsiaTheme="minorEastAsia" w:hAnsi="Times New Roman" w:hint="eastAsia"/>
                <w:bCs/>
                <w:kern w:val="0"/>
                <w:szCs w:val="21"/>
              </w:rPr>
              <w:t>1.</w:t>
            </w:r>
            <w:r>
              <w:rPr>
                <w:rFonts w:ascii="Times New Roman" w:eastAsiaTheme="minorEastAsia" w:hAnsi="Times New Roman" w:hint="eastAsia"/>
                <w:bCs/>
                <w:kern w:val="0"/>
                <w:szCs w:val="21"/>
              </w:rPr>
              <w:t>设备至少采用</w:t>
            </w:r>
            <w:r>
              <w:rPr>
                <w:rFonts w:ascii="Times New Roman" w:eastAsiaTheme="minorEastAsia" w:hAnsi="Times New Roman" w:hint="eastAsia"/>
                <w:bCs/>
                <w:kern w:val="0"/>
                <w:szCs w:val="21"/>
              </w:rPr>
              <w:t>MCU</w:t>
            </w:r>
            <w:r>
              <w:rPr>
                <w:rFonts w:ascii="Times New Roman" w:eastAsiaTheme="minorEastAsia" w:hAnsi="Times New Roman" w:hint="eastAsia"/>
                <w:bCs/>
                <w:kern w:val="0"/>
                <w:szCs w:val="21"/>
              </w:rPr>
              <w:t>或</w:t>
            </w:r>
            <w:r>
              <w:rPr>
                <w:rFonts w:ascii="Times New Roman" w:eastAsiaTheme="minorEastAsia" w:hAnsi="Times New Roman" w:hint="eastAsia"/>
                <w:bCs/>
                <w:kern w:val="0"/>
                <w:szCs w:val="21"/>
              </w:rPr>
              <w:t xml:space="preserve"> SoC</w:t>
            </w:r>
            <w:r>
              <w:rPr>
                <w:rFonts w:ascii="Times New Roman" w:eastAsiaTheme="minorEastAsia" w:hAnsi="Times New Roman" w:hint="eastAsia"/>
                <w:bCs/>
                <w:kern w:val="0"/>
                <w:szCs w:val="21"/>
              </w:rPr>
              <w:t>中的其中一种专业化、小型化芯片；</w:t>
            </w:r>
          </w:p>
          <w:p w14:paraId="62DEFD3D" w14:textId="77777777" w:rsidR="00881EDA" w:rsidRDefault="001566BC">
            <w:pPr>
              <w:jc w:val="left"/>
              <w:rPr>
                <w:rFonts w:ascii="Times New Roman" w:eastAsiaTheme="minorEastAsia" w:hAnsi="Times New Roman"/>
                <w:bCs/>
                <w:kern w:val="0"/>
                <w:szCs w:val="21"/>
              </w:rPr>
            </w:pPr>
            <w:r>
              <w:rPr>
                <w:rFonts w:ascii="Times New Roman" w:eastAsiaTheme="minorEastAsia" w:hAnsi="Times New Roman" w:hint="eastAsia"/>
                <w:bCs/>
                <w:kern w:val="0"/>
                <w:szCs w:val="21"/>
              </w:rPr>
              <w:t>2.</w:t>
            </w:r>
            <w:r>
              <w:rPr>
                <w:rFonts w:ascii="Times New Roman" w:eastAsiaTheme="minorEastAsia" w:hAnsi="Times New Roman" w:hint="eastAsia"/>
                <w:bCs/>
                <w:kern w:val="0"/>
                <w:szCs w:val="21"/>
              </w:rPr>
              <w:t>设备上所使用到的传感器产品主要涵盖：运动传感器、环境传感器和生理健康类传感器；</w:t>
            </w:r>
          </w:p>
          <w:p w14:paraId="1FA60160" w14:textId="77777777" w:rsidR="00881EDA" w:rsidRDefault="001566BC">
            <w:pPr>
              <w:jc w:val="left"/>
              <w:rPr>
                <w:rFonts w:ascii="Times New Roman" w:eastAsiaTheme="minorEastAsia" w:hAnsi="Times New Roman"/>
                <w:bCs/>
                <w:kern w:val="0"/>
                <w:szCs w:val="21"/>
              </w:rPr>
            </w:pPr>
            <w:r>
              <w:rPr>
                <w:rFonts w:ascii="Times New Roman" w:eastAsiaTheme="minorEastAsia" w:hAnsi="Times New Roman" w:hint="eastAsia"/>
                <w:bCs/>
                <w:kern w:val="0"/>
                <w:szCs w:val="21"/>
              </w:rPr>
              <w:t>3.</w:t>
            </w:r>
            <w:r>
              <w:rPr>
                <w:rFonts w:ascii="Times New Roman" w:eastAsiaTheme="minorEastAsia" w:hAnsi="Times New Roman" w:hint="eastAsia"/>
                <w:bCs/>
                <w:kern w:val="0"/>
                <w:szCs w:val="21"/>
              </w:rPr>
              <w:t>拥有可穿戴技术特征、具有生命体征数据监测、特定康复治疗等某项康复医学相关功能的设备。</w:t>
            </w:r>
          </w:p>
        </w:tc>
        <w:tc>
          <w:tcPr>
            <w:tcW w:w="1458" w:type="dxa"/>
            <w:vAlign w:val="center"/>
          </w:tcPr>
          <w:p w14:paraId="3E8F8F26" w14:textId="77777777" w:rsidR="00881EDA" w:rsidRDefault="001566BC">
            <w:pPr>
              <w:jc w:val="left"/>
              <w:rPr>
                <w:rFonts w:ascii="Times New Roman" w:eastAsiaTheme="minorEastAsia" w:hAnsi="Times New Roman"/>
                <w:bCs/>
                <w:kern w:val="0"/>
                <w:szCs w:val="21"/>
              </w:rPr>
            </w:pPr>
            <w:r>
              <w:rPr>
                <w:rFonts w:ascii="Times New Roman" w:eastAsiaTheme="minorEastAsia" w:hAnsi="Times New Roman" w:hint="eastAsia"/>
                <w:bCs/>
                <w:kern w:val="0"/>
                <w:szCs w:val="21"/>
              </w:rPr>
              <w:t>具备智能化感知功能</w:t>
            </w:r>
          </w:p>
          <w:p w14:paraId="24738564" w14:textId="77777777" w:rsidR="00881EDA" w:rsidRDefault="00881EDA">
            <w:pPr>
              <w:jc w:val="left"/>
              <w:rPr>
                <w:rFonts w:ascii="Times New Roman" w:eastAsiaTheme="minorEastAsia" w:hAnsi="Times New Roman"/>
                <w:bCs/>
                <w:kern w:val="0"/>
                <w:szCs w:val="21"/>
              </w:rPr>
            </w:pPr>
          </w:p>
          <w:p w14:paraId="7ED105F8" w14:textId="77777777" w:rsidR="00881EDA" w:rsidRDefault="001566BC">
            <w:pPr>
              <w:jc w:val="left"/>
              <w:rPr>
                <w:rFonts w:ascii="Times New Roman" w:eastAsiaTheme="minorEastAsia" w:hAnsi="Times New Roman"/>
                <w:bCs/>
                <w:kern w:val="0"/>
                <w:szCs w:val="21"/>
              </w:rPr>
            </w:pPr>
            <w:r>
              <w:rPr>
                <w:rFonts w:ascii="Times New Roman" w:eastAsiaTheme="minorEastAsia" w:hAnsi="Times New Roman" w:hint="eastAsia"/>
                <w:bCs/>
                <w:kern w:val="0"/>
                <w:szCs w:val="21"/>
              </w:rPr>
              <w:t>具备高精度传感器，能实时精准掌握康复患者的状态，形成康复状态反馈</w:t>
            </w:r>
          </w:p>
          <w:p w14:paraId="33DF0796" w14:textId="77777777" w:rsidR="00881EDA" w:rsidRDefault="00881EDA">
            <w:pPr>
              <w:jc w:val="left"/>
              <w:rPr>
                <w:rFonts w:ascii="Times New Roman" w:eastAsiaTheme="minorEastAsia" w:hAnsi="Times New Roman"/>
                <w:bCs/>
                <w:kern w:val="0"/>
                <w:szCs w:val="21"/>
              </w:rPr>
            </w:pPr>
          </w:p>
          <w:p w14:paraId="0E32CF26" w14:textId="77777777" w:rsidR="00881EDA" w:rsidRDefault="001566BC">
            <w:pPr>
              <w:jc w:val="left"/>
              <w:rPr>
                <w:rFonts w:ascii="Times New Roman" w:eastAsiaTheme="minorEastAsia" w:hAnsi="Times New Roman"/>
                <w:bCs/>
                <w:kern w:val="0"/>
                <w:szCs w:val="21"/>
              </w:rPr>
            </w:pPr>
            <w:r>
              <w:rPr>
                <w:rFonts w:ascii="Times New Roman" w:eastAsiaTheme="minorEastAsia" w:hAnsi="Times New Roman" w:hint="eastAsia"/>
                <w:bCs/>
                <w:kern w:val="0"/>
                <w:szCs w:val="21"/>
              </w:rPr>
              <w:t>基于可穿戴设备与人工智能，形成人机结合的康复机器人，形成康复患者的自主康复训练，可替代康复治疗师的功能</w:t>
            </w:r>
          </w:p>
        </w:tc>
        <w:tc>
          <w:tcPr>
            <w:tcW w:w="1364" w:type="dxa"/>
            <w:vAlign w:val="center"/>
          </w:tcPr>
          <w:p w14:paraId="4E41AD7C" w14:textId="77777777" w:rsidR="00881EDA" w:rsidRDefault="001566BC">
            <w:pPr>
              <w:jc w:val="left"/>
              <w:rPr>
                <w:rFonts w:ascii="Times New Roman" w:eastAsiaTheme="minorEastAsia" w:hAnsi="Times New Roman"/>
                <w:bCs/>
                <w:kern w:val="0"/>
                <w:szCs w:val="21"/>
              </w:rPr>
            </w:pPr>
            <w:r>
              <w:rPr>
                <w:rFonts w:ascii="Times New Roman" w:eastAsiaTheme="minorEastAsia" w:hAnsi="Times New Roman" w:hint="eastAsia"/>
                <w:bCs/>
                <w:kern w:val="0"/>
                <w:szCs w:val="21"/>
              </w:rPr>
              <w:t>具备智能化感知功能</w:t>
            </w:r>
          </w:p>
          <w:p w14:paraId="48A94F3B" w14:textId="77777777" w:rsidR="00881EDA" w:rsidRDefault="00881EDA">
            <w:pPr>
              <w:jc w:val="left"/>
              <w:rPr>
                <w:rFonts w:ascii="Times New Roman" w:eastAsiaTheme="minorEastAsia" w:hAnsi="Times New Roman"/>
                <w:bCs/>
                <w:kern w:val="0"/>
                <w:szCs w:val="21"/>
              </w:rPr>
            </w:pPr>
          </w:p>
          <w:p w14:paraId="22515477" w14:textId="77777777" w:rsidR="00881EDA" w:rsidRDefault="001566BC">
            <w:pPr>
              <w:jc w:val="left"/>
              <w:rPr>
                <w:rFonts w:ascii="Times New Roman" w:eastAsiaTheme="minorEastAsia" w:hAnsi="Times New Roman"/>
                <w:bCs/>
                <w:kern w:val="0"/>
                <w:szCs w:val="21"/>
              </w:rPr>
            </w:pPr>
            <w:r>
              <w:rPr>
                <w:rFonts w:ascii="Times New Roman" w:eastAsiaTheme="minorEastAsia" w:hAnsi="Times New Roman" w:hint="eastAsia"/>
                <w:bCs/>
                <w:kern w:val="0"/>
                <w:szCs w:val="21"/>
              </w:rPr>
              <w:t>具备高精度传感器，能实时精准掌握康复患者的状态，形成康复状态反馈</w:t>
            </w:r>
          </w:p>
          <w:p w14:paraId="25221E64" w14:textId="77777777" w:rsidR="00881EDA" w:rsidRDefault="00881EDA">
            <w:pPr>
              <w:jc w:val="left"/>
              <w:rPr>
                <w:rFonts w:ascii="Times New Roman" w:eastAsiaTheme="minorEastAsia" w:hAnsi="Times New Roman"/>
                <w:bCs/>
                <w:kern w:val="0"/>
                <w:szCs w:val="21"/>
              </w:rPr>
            </w:pPr>
          </w:p>
        </w:tc>
        <w:tc>
          <w:tcPr>
            <w:tcW w:w="1162" w:type="dxa"/>
            <w:vAlign w:val="center"/>
          </w:tcPr>
          <w:p w14:paraId="28F4AEE8" w14:textId="77777777" w:rsidR="00881EDA" w:rsidRDefault="001566BC">
            <w:pPr>
              <w:jc w:val="left"/>
              <w:rPr>
                <w:rFonts w:ascii="Times New Roman" w:eastAsiaTheme="minorEastAsia" w:hAnsi="Times New Roman"/>
                <w:bCs/>
                <w:kern w:val="0"/>
                <w:szCs w:val="21"/>
              </w:rPr>
            </w:pPr>
            <w:r>
              <w:rPr>
                <w:rFonts w:ascii="Times New Roman" w:eastAsiaTheme="minorEastAsia" w:hAnsi="Times New Roman" w:hint="eastAsia"/>
                <w:bCs/>
                <w:kern w:val="0"/>
                <w:szCs w:val="21"/>
              </w:rPr>
              <w:t>具备智能化感知功能</w:t>
            </w:r>
          </w:p>
          <w:p w14:paraId="4DE6C62F" w14:textId="77777777" w:rsidR="00881EDA" w:rsidRDefault="00881EDA">
            <w:pPr>
              <w:jc w:val="left"/>
              <w:rPr>
                <w:rFonts w:ascii="Times New Roman" w:eastAsiaTheme="minorEastAsia" w:hAnsi="Times New Roman"/>
                <w:bCs/>
                <w:kern w:val="0"/>
                <w:szCs w:val="21"/>
              </w:rPr>
            </w:pPr>
          </w:p>
        </w:tc>
      </w:tr>
      <w:tr w:rsidR="00881EDA" w14:paraId="1582527E" w14:textId="77777777">
        <w:trPr>
          <w:jc w:val="center"/>
        </w:trPr>
        <w:tc>
          <w:tcPr>
            <w:tcW w:w="8917" w:type="dxa"/>
            <w:gridSpan w:val="7"/>
            <w:vAlign w:val="center"/>
          </w:tcPr>
          <w:p w14:paraId="29A40C8D" w14:textId="77777777" w:rsidR="00881EDA" w:rsidRDefault="001566BC">
            <w:pPr>
              <w:jc w:val="left"/>
              <w:rPr>
                <w:rFonts w:ascii="Times New Roman" w:eastAsiaTheme="minorEastAsia" w:hAnsi="Times New Roman"/>
                <w:bCs/>
                <w:kern w:val="0"/>
                <w:szCs w:val="21"/>
              </w:rPr>
            </w:pPr>
            <w:r>
              <w:rPr>
                <w:rFonts w:ascii="Times New Roman" w:eastAsiaTheme="minorEastAsia" w:hAnsi="Times New Roman" w:hint="eastAsia"/>
                <w:bCs/>
                <w:kern w:val="0"/>
                <w:szCs w:val="21"/>
              </w:rPr>
              <w:t>备注：</w:t>
            </w:r>
          </w:p>
        </w:tc>
      </w:tr>
    </w:tbl>
    <w:p w14:paraId="43A37A60" w14:textId="77777777" w:rsidR="00881EDA" w:rsidRDefault="00881EDA">
      <w:pPr>
        <w:rPr>
          <w:rFonts w:ascii="Times New Roman" w:eastAsiaTheme="minorEastAsia" w:hAnsi="Times New Roman"/>
          <w:bCs/>
          <w:kern w:val="0"/>
          <w:sz w:val="24"/>
          <w:szCs w:val="24"/>
          <w:highlight w:val="yellow"/>
        </w:rPr>
      </w:pPr>
    </w:p>
    <w:p w14:paraId="719A7D1A" w14:textId="77777777" w:rsidR="00881EDA" w:rsidRDefault="00881EDA">
      <w:pPr>
        <w:rPr>
          <w:rFonts w:ascii="Times New Roman" w:eastAsiaTheme="minorEastAsia" w:hAnsi="Times New Roman"/>
          <w:bCs/>
          <w:kern w:val="0"/>
          <w:sz w:val="24"/>
          <w:szCs w:val="24"/>
          <w:highlight w:val="yellow"/>
        </w:rPr>
      </w:pPr>
    </w:p>
    <w:p w14:paraId="4EBE528B" w14:textId="77777777" w:rsidR="00881EDA" w:rsidRDefault="001566BC">
      <w:pPr>
        <w:rPr>
          <w:rFonts w:ascii="Times New Roman" w:eastAsiaTheme="minorEastAsia" w:hAnsi="Times New Roman"/>
          <w:bCs/>
          <w:kern w:val="0"/>
          <w:sz w:val="24"/>
          <w:szCs w:val="24"/>
        </w:rPr>
      </w:pPr>
      <w:r>
        <w:rPr>
          <w:rFonts w:ascii="Times New Roman" w:eastAsiaTheme="minorEastAsia" w:hAnsi="Times New Roman"/>
          <w:bCs/>
          <w:kern w:val="0"/>
          <w:sz w:val="24"/>
          <w:szCs w:val="24"/>
        </w:rPr>
        <w:t>3.</w:t>
      </w:r>
      <w:r>
        <w:rPr>
          <w:rFonts w:ascii="Times New Roman" w:eastAsiaTheme="minorEastAsia" w:hAnsi="Times New Roman" w:hint="eastAsia"/>
          <w:bCs/>
          <w:kern w:val="0"/>
          <w:sz w:val="24"/>
          <w:szCs w:val="24"/>
        </w:rPr>
        <w:t>3</w:t>
      </w:r>
      <w:r>
        <w:rPr>
          <w:rFonts w:ascii="Times New Roman" w:eastAsiaTheme="minorEastAsia" w:hAnsi="Times New Roman" w:hint="eastAsia"/>
          <w:bCs/>
          <w:kern w:val="0"/>
          <w:sz w:val="24"/>
          <w:szCs w:val="24"/>
        </w:rPr>
        <w:t>、评价方法（第五章）</w:t>
      </w:r>
    </w:p>
    <w:p w14:paraId="76718153" w14:textId="77777777" w:rsidR="00881EDA" w:rsidRDefault="001566BC">
      <w:pPr>
        <w:widowControl/>
        <w:spacing w:line="480" w:lineRule="exact"/>
        <w:ind w:firstLineChars="200" w:firstLine="480"/>
        <w:rPr>
          <w:rFonts w:ascii="Times New Roman" w:eastAsiaTheme="minorEastAsia" w:hAnsi="Times New Roman"/>
          <w:bCs/>
          <w:kern w:val="0"/>
          <w:sz w:val="24"/>
          <w:szCs w:val="24"/>
        </w:rPr>
      </w:pPr>
      <w:r>
        <w:rPr>
          <w:rFonts w:ascii="Times New Roman" w:eastAsiaTheme="minorEastAsia" w:hAnsi="Times New Roman" w:hint="eastAsia"/>
          <w:bCs/>
          <w:kern w:val="0"/>
          <w:sz w:val="24"/>
          <w:szCs w:val="24"/>
        </w:rPr>
        <w:t>评价结果划分为一级、二级和三级，各等级所对应的划分依据见表</w:t>
      </w:r>
      <w:r>
        <w:rPr>
          <w:rFonts w:ascii="Times New Roman" w:eastAsiaTheme="minorEastAsia" w:hAnsi="Times New Roman"/>
          <w:bCs/>
          <w:kern w:val="0"/>
          <w:sz w:val="24"/>
          <w:szCs w:val="24"/>
        </w:rPr>
        <w:t>2</w:t>
      </w:r>
      <w:r>
        <w:rPr>
          <w:rFonts w:ascii="Times New Roman" w:eastAsiaTheme="minorEastAsia" w:hAnsi="Times New Roman" w:hint="eastAsia"/>
          <w:bCs/>
          <w:kern w:val="0"/>
          <w:sz w:val="24"/>
          <w:szCs w:val="24"/>
        </w:rPr>
        <w:t>。达到三级要求及以上的企业标准并按照有关要求进行自我声明公开后均</w:t>
      </w:r>
      <w:r>
        <w:rPr>
          <w:rFonts w:ascii="Times New Roman" w:eastAsiaTheme="minorEastAsia" w:hAnsi="Times New Roman" w:hint="eastAsia"/>
          <w:bCs/>
          <w:kern w:val="0"/>
          <w:sz w:val="24"/>
          <w:szCs w:val="24"/>
        </w:rPr>
        <w:t>可进入</w:t>
      </w:r>
      <w:r>
        <w:rPr>
          <w:rFonts w:ascii="Times New Roman" w:eastAsiaTheme="minorEastAsia" w:hAnsi="Times New Roman" w:hint="eastAsia"/>
          <w:bCs/>
          <w:kern w:val="0"/>
          <w:sz w:val="24"/>
          <w:szCs w:val="24"/>
        </w:rPr>
        <w:t>康复器械与设备</w:t>
      </w:r>
      <w:r>
        <w:rPr>
          <w:rFonts w:ascii="Times New Roman" w:eastAsiaTheme="minorEastAsia" w:hAnsi="Times New Roman" w:hint="eastAsia"/>
          <w:bCs/>
          <w:kern w:val="0"/>
          <w:sz w:val="24"/>
          <w:szCs w:val="24"/>
        </w:rPr>
        <w:t>企业标准排行榜。达到</w:t>
      </w:r>
      <w:proofErr w:type="gramStart"/>
      <w:r>
        <w:rPr>
          <w:rFonts w:ascii="Times New Roman" w:eastAsiaTheme="minorEastAsia" w:hAnsi="Times New Roman" w:hint="eastAsia"/>
          <w:bCs/>
          <w:kern w:val="0"/>
          <w:sz w:val="24"/>
          <w:szCs w:val="24"/>
        </w:rPr>
        <w:t>一级要求</w:t>
      </w:r>
      <w:proofErr w:type="gramEnd"/>
      <w:r>
        <w:rPr>
          <w:rFonts w:ascii="Times New Roman" w:eastAsiaTheme="minorEastAsia" w:hAnsi="Times New Roman" w:hint="eastAsia"/>
          <w:bCs/>
          <w:kern w:val="0"/>
          <w:sz w:val="24"/>
          <w:szCs w:val="24"/>
        </w:rPr>
        <w:t>的企业标准，</w:t>
      </w:r>
      <w:proofErr w:type="gramStart"/>
      <w:r>
        <w:rPr>
          <w:rFonts w:ascii="Times New Roman" w:eastAsiaTheme="minorEastAsia" w:hAnsi="Times New Roman" w:hint="eastAsia"/>
          <w:bCs/>
          <w:kern w:val="0"/>
          <w:sz w:val="24"/>
          <w:szCs w:val="24"/>
        </w:rPr>
        <w:t>且按照</w:t>
      </w:r>
      <w:proofErr w:type="gramEnd"/>
      <w:r>
        <w:rPr>
          <w:rFonts w:ascii="Times New Roman" w:eastAsiaTheme="minorEastAsia" w:hAnsi="Times New Roman" w:hint="eastAsia"/>
          <w:bCs/>
          <w:kern w:val="0"/>
          <w:sz w:val="24"/>
          <w:szCs w:val="24"/>
        </w:rPr>
        <w:t>有关要求进行自我声明公开后，其标准和符合标准的产品可以直接进入</w:t>
      </w:r>
      <w:r>
        <w:rPr>
          <w:rFonts w:ascii="Times New Roman" w:eastAsiaTheme="minorEastAsia" w:hAnsi="Times New Roman" w:hint="eastAsia"/>
          <w:bCs/>
          <w:kern w:val="0"/>
          <w:sz w:val="24"/>
          <w:szCs w:val="24"/>
        </w:rPr>
        <w:t>康复器械与设备</w:t>
      </w:r>
      <w:r>
        <w:rPr>
          <w:rFonts w:ascii="Times New Roman" w:eastAsiaTheme="minorEastAsia" w:hAnsi="Times New Roman" w:hint="eastAsia"/>
          <w:bCs/>
          <w:kern w:val="0"/>
          <w:sz w:val="24"/>
          <w:szCs w:val="24"/>
        </w:rPr>
        <w:t>企业标</w:t>
      </w:r>
      <w:r>
        <w:rPr>
          <w:rFonts w:ascii="Times New Roman" w:eastAsiaTheme="minorEastAsia" w:hAnsi="Times New Roman" w:hint="eastAsia"/>
          <w:bCs/>
          <w:kern w:val="0"/>
          <w:sz w:val="24"/>
          <w:szCs w:val="24"/>
        </w:rPr>
        <w:t>准“领跑者”候选名单。</w:t>
      </w:r>
    </w:p>
    <w:p w14:paraId="7B7B3D64" w14:textId="77777777" w:rsidR="00881EDA" w:rsidRDefault="00881EDA">
      <w:pPr>
        <w:widowControl/>
        <w:spacing w:line="480" w:lineRule="exact"/>
        <w:rPr>
          <w:rFonts w:ascii="Times New Roman" w:eastAsiaTheme="minorEastAsia" w:hAnsi="Times New Roman"/>
          <w:bCs/>
          <w:kern w:val="0"/>
          <w:sz w:val="24"/>
          <w:szCs w:val="24"/>
        </w:rPr>
      </w:pPr>
    </w:p>
    <w:p w14:paraId="41EF296D" w14:textId="77777777" w:rsidR="00881EDA" w:rsidRDefault="001566BC">
      <w:pPr>
        <w:widowControl/>
        <w:tabs>
          <w:tab w:val="center" w:pos="4201"/>
          <w:tab w:val="right" w:leader="dot" w:pos="9298"/>
        </w:tabs>
        <w:autoSpaceDE w:val="0"/>
        <w:autoSpaceDN w:val="0"/>
        <w:jc w:val="center"/>
        <w:rPr>
          <w:rFonts w:ascii="黑体" w:eastAsia="黑体" w:hAnsi="黑体"/>
          <w:kern w:val="0"/>
          <w:szCs w:val="20"/>
        </w:rPr>
      </w:pPr>
      <w:r>
        <w:rPr>
          <w:rFonts w:ascii="黑体" w:eastAsia="黑体" w:hAnsi="黑体" w:cs="黑体" w:hint="eastAsia"/>
          <w:color w:val="000000"/>
          <w:kern w:val="0"/>
          <w:szCs w:val="21"/>
        </w:rPr>
        <w:t>表</w:t>
      </w:r>
      <w:r>
        <w:rPr>
          <w:rFonts w:ascii="Times New Roman" w:eastAsia="黑体" w:hAnsi="Times New Roman"/>
          <w:color w:val="000000"/>
          <w:kern w:val="0"/>
          <w:szCs w:val="21"/>
        </w:rPr>
        <w:t>2</w:t>
      </w:r>
      <w:r>
        <w:rPr>
          <w:rFonts w:ascii="黑体" w:eastAsia="黑体" w:hAnsi="黑体" w:cs="黑体"/>
          <w:color w:val="000000"/>
          <w:kern w:val="0"/>
          <w:szCs w:val="21"/>
        </w:rPr>
        <w:t xml:space="preserve"> </w:t>
      </w:r>
      <w:r>
        <w:rPr>
          <w:rFonts w:ascii="黑体" w:eastAsia="黑体" w:hAnsi="黑体" w:hint="eastAsia"/>
          <w:kern w:val="0"/>
          <w:szCs w:val="20"/>
        </w:rPr>
        <w:t>指标评价要求等级划分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9"/>
        <w:gridCol w:w="1214"/>
        <w:gridCol w:w="1670"/>
        <w:gridCol w:w="1974"/>
        <w:gridCol w:w="1725"/>
      </w:tblGrid>
      <w:tr w:rsidR="00881EDA" w14:paraId="5E09EBB0" w14:textId="77777777">
        <w:trPr>
          <w:trHeight w:val="529"/>
          <w:jc w:val="center"/>
        </w:trPr>
        <w:tc>
          <w:tcPr>
            <w:tcW w:w="1138" w:type="pct"/>
            <w:vAlign w:val="center"/>
          </w:tcPr>
          <w:p w14:paraId="0F151D6E" w14:textId="77777777" w:rsidR="00881EDA" w:rsidRDefault="001566BC">
            <w:pPr>
              <w:tabs>
                <w:tab w:val="center" w:pos="4201"/>
                <w:tab w:val="right" w:leader="dot" w:pos="9298"/>
              </w:tabs>
              <w:autoSpaceDE w:val="0"/>
              <w:autoSpaceDN w:val="0"/>
              <w:jc w:val="center"/>
              <w:rPr>
                <w:rFonts w:ascii="宋体" w:hAnsi="宋体" w:cs="等线 Light"/>
                <w:bCs/>
                <w:color w:val="000000"/>
                <w:kern w:val="0"/>
                <w:szCs w:val="21"/>
              </w:rPr>
            </w:pPr>
            <w:bookmarkStart w:id="1" w:name="_Hlk35975549"/>
            <w:r>
              <w:rPr>
                <w:rFonts w:ascii="宋体" w:hAnsi="宋体" w:cs="等线 Light" w:hint="eastAsia"/>
                <w:bCs/>
                <w:color w:val="000000"/>
                <w:kern w:val="0"/>
                <w:szCs w:val="21"/>
              </w:rPr>
              <w:lastRenderedPageBreak/>
              <w:t>评价等级</w:t>
            </w:r>
          </w:p>
        </w:tc>
        <w:tc>
          <w:tcPr>
            <w:tcW w:w="3862" w:type="pct"/>
            <w:gridSpan w:val="4"/>
            <w:vAlign w:val="center"/>
          </w:tcPr>
          <w:p w14:paraId="3816CED7" w14:textId="77777777" w:rsidR="00881EDA" w:rsidRDefault="001566BC">
            <w:pPr>
              <w:tabs>
                <w:tab w:val="center" w:pos="4201"/>
                <w:tab w:val="right" w:leader="dot" w:pos="9298"/>
              </w:tabs>
              <w:autoSpaceDE w:val="0"/>
              <w:autoSpaceDN w:val="0"/>
              <w:jc w:val="center"/>
              <w:rPr>
                <w:rFonts w:ascii="宋体" w:hAnsi="宋体" w:cs="等线 Light"/>
                <w:bCs/>
                <w:color w:val="000000"/>
                <w:kern w:val="0"/>
                <w:szCs w:val="21"/>
              </w:rPr>
            </w:pPr>
            <w:r>
              <w:rPr>
                <w:rFonts w:ascii="宋体" w:hAnsi="宋体" w:cs="等线 Light" w:hint="eastAsia"/>
                <w:bCs/>
                <w:color w:val="000000"/>
                <w:kern w:val="0"/>
                <w:szCs w:val="21"/>
              </w:rPr>
              <w:t>满足条件</w:t>
            </w:r>
          </w:p>
        </w:tc>
      </w:tr>
      <w:tr w:rsidR="00881EDA" w14:paraId="21439562" w14:textId="77777777">
        <w:trPr>
          <w:trHeight w:val="1086"/>
          <w:jc w:val="center"/>
        </w:trPr>
        <w:tc>
          <w:tcPr>
            <w:tcW w:w="1138" w:type="pct"/>
            <w:vAlign w:val="center"/>
          </w:tcPr>
          <w:p w14:paraId="3DA3BA1F" w14:textId="77777777" w:rsidR="00881EDA" w:rsidRDefault="001566BC">
            <w:pPr>
              <w:tabs>
                <w:tab w:val="center" w:pos="4201"/>
                <w:tab w:val="right" w:leader="dot" w:pos="9298"/>
              </w:tabs>
              <w:autoSpaceDE w:val="0"/>
              <w:autoSpaceDN w:val="0"/>
              <w:jc w:val="center"/>
              <w:rPr>
                <w:rFonts w:ascii="宋体" w:hAnsi="宋体" w:cs="等线 Light"/>
                <w:bCs/>
                <w:color w:val="000000"/>
                <w:kern w:val="0"/>
                <w:szCs w:val="21"/>
              </w:rPr>
            </w:pPr>
            <w:r>
              <w:rPr>
                <w:rFonts w:ascii="宋体" w:hAnsi="宋体" w:cs="等线 Light" w:hint="eastAsia"/>
                <w:bCs/>
                <w:color w:val="000000"/>
                <w:kern w:val="0"/>
                <w:szCs w:val="21"/>
              </w:rPr>
              <w:t>一级应同时满足</w:t>
            </w:r>
          </w:p>
        </w:tc>
        <w:tc>
          <w:tcPr>
            <w:tcW w:w="712" w:type="pct"/>
            <w:vAlign w:val="center"/>
          </w:tcPr>
          <w:p w14:paraId="4D28026A" w14:textId="77777777" w:rsidR="00881EDA" w:rsidRDefault="001566BC">
            <w:pPr>
              <w:tabs>
                <w:tab w:val="left" w:pos="360"/>
                <w:tab w:val="center" w:pos="4201"/>
                <w:tab w:val="right" w:leader="dot" w:pos="9298"/>
              </w:tabs>
              <w:overflowPunct w:val="0"/>
              <w:autoSpaceDE w:val="0"/>
              <w:autoSpaceDN w:val="0"/>
              <w:spacing w:beforeLines="50" w:before="156" w:afterLines="50" w:after="156"/>
              <w:jc w:val="center"/>
              <w:textAlignment w:val="baseline"/>
              <w:outlineLvl w:val="4"/>
              <w:rPr>
                <w:rFonts w:ascii="宋体" w:hAnsi="宋体" w:cs="等线 Light"/>
                <w:bCs/>
                <w:color w:val="000000"/>
                <w:kern w:val="0"/>
                <w:szCs w:val="21"/>
              </w:rPr>
            </w:pPr>
            <w:r>
              <w:rPr>
                <w:rFonts w:ascii="宋体" w:hAnsi="宋体" w:hint="eastAsia"/>
                <w:bCs/>
                <w:color w:val="000000"/>
                <w:kern w:val="0"/>
                <w:szCs w:val="21"/>
              </w:rPr>
              <w:t>基本要求</w:t>
            </w:r>
          </w:p>
        </w:tc>
        <w:tc>
          <w:tcPr>
            <w:tcW w:w="980" w:type="pct"/>
            <w:vAlign w:val="center"/>
          </w:tcPr>
          <w:p w14:paraId="12F17D78" w14:textId="77777777" w:rsidR="00881EDA" w:rsidRDefault="001566BC">
            <w:pPr>
              <w:tabs>
                <w:tab w:val="center" w:pos="4201"/>
                <w:tab w:val="right" w:leader="dot" w:pos="9298"/>
              </w:tabs>
              <w:autoSpaceDE w:val="0"/>
              <w:autoSpaceDN w:val="0"/>
              <w:spacing w:before="156" w:after="156"/>
              <w:jc w:val="center"/>
              <w:rPr>
                <w:rFonts w:ascii="宋体" w:hAnsi="宋体" w:cs="等线 Light"/>
                <w:bCs/>
                <w:color w:val="000000"/>
                <w:kern w:val="0"/>
                <w:szCs w:val="21"/>
              </w:rPr>
            </w:pPr>
            <w:r>
              <w:rPr>
                <w:rFonts w:ascii="宋体" w:hAnsi="宋体" w:cs="等线 Light" w:hint="eastAsia"/>
                <w:bCs/>
                <w:color w:val="000000"/>
                <w:kern w:val="0"/>
                <w:szCs w:val="21"/>
              </w:rPr>
              <w:t>基础指标要求</w:t>
            </w:r>
          </w:p>
        </w:tc>
        <w:tc>
          <w:tcPr>
            <w:tcW w:w="1158" w:type="pct"/>
            <w:vAlign w:val="center"/>
          </w:tcPr>
          <w:p w14:paraId="556719B8" w14:textId="77777777" w:rsidR="00881EDA" w:rsidRDefault="001566BC">
            <w:pPr>
              <w:tabs>
                <w:tab w:val="center" w:pos="4201"/>
                <w:tab w:val="right" w:leader="dot" w:pos="9298"/>
              </w:tabs>
              <w:autoSpaceDE w:val="0"/>
              <w:autoSpaceDN w:val="0"/>
              <w:spacing w:line="320" w:lineRule="exact"/>
              <w:jc w:val="center"/>
              <w:rPr>
                <w:rFonts w:ascii="宋体" w:hAnsi="宋体" w:cs="等线 Light"/>
                <w:bCs/>
                <w:color w:val="000000"/>
                <w:kern w:val="0"/>
                <w:szCs w:val="21"/>
              </w:rPr>
            </w:pPr>
            <w:r>
              <w:rPr>
                <w:rFonts w:ascii="宋体" w:hAnsi="宋体" w:cs="等线 Light" w:hint="eastAsia"/>
                <w:bCs/>
                <w:color w:val="000000"/>
                <w:kern w:val="0"/>
                <w:szCs w:val="21"/>
              </w:rPr>
              <w:t>核心指标</w:t>
            </w:r>
          </w:p>
          <w:p w14:paraId="6F52795D" w14:textId="77777777" w:rsidR="00881EDA" w:rsidRDefault="001566BC">
            <w:pPr>
              <w:tabs>
                <w:tab w:val="center" w:pos="4201"/>
                <w:tab w:val="right" w:leader="dot" w:pos="9298"/>
              </w:tabs>
              <w:autoSpaceDE w:val="0"/>
              <w:autoSpaceDN w:val="0"/>
              <w:spacing w:line="320" w:lineRule="exact"/>
              <w:jc w:val="center"/>
              <w:rPr>
                <w:rFonts w:ascii="宋体" w:hAnsi="宋体" w:cs="等线 Light"/>
                <w:bCs/>
                <w:color w:val="000000"/>
                <w:kern w:val="0"/>
                <w:szCs w:val="21"/>
              </w:rPr>
            </w:pPr>
            <w:r>
              <w:rPr>
                <w:rFonts w:ascii="宋体" w:hAnsi="宋体" w:cs="等线 Light" w:hint="eastAsia"/>
                <w:bCs/>
                <w:color w:val="000000"/>
                <w:kern w:val="0"/>
                <w:szCs w:val="21"/>
              </w:rPr>
              <w:t>先进水平要求</w:t>
            </w:r>
          </w:p>
        </w:tc>
        <w:tc>
          <w:tcPr>
            <w:tcW w:w="1012" w:type="pct"/>
            <w:vAlign w:val="center"/>
          </w:tcPr>
          <w:p w14:paraId="4A06D69A" w14:textId="77777777" w:rsidR="00881EDA" w:rsidRDefault="001566BC">
            <w:pPr>
              <w:tabs>
                <w:tab w:val="center" w:pos="4201"/>
                <w:tab w:val="right" w:leader="dot" w:pos="9298"/>
              </w:tabs>
              <w:autoSpaceDE w:val="0"/>
              <w:autoSpaceDN w:val="0"/>
              <w:spacing w:line="320" w:lineRule="exact"/>
              <w:jc w:val="center"/>
              <w:rPr>
                <w:rFonts w:ascii="宋体" w:hAnsi="宋体" w:cs="等线 Light"/>
                <w:bCs/>
                <w:color w:val="000000"/>
                <w:kern w:val="0"/>
                <w:szCs w:val="21"/>
              </w:rPr>
            </w:pPr>
            <w:r>
              <w:rPr>
                <w:rFonts w:ascii="宋体" w:hAnsi="宋体" w:cs="等线 Light" w:hint="eastAsia"/>
                <w:bCs/>
                <w:color w:val="000000"/>
                <w:kern w:val="0"/>
                <w:szCs w:val="21"/>
              </w:rPr>
              <w:t>创新性指标</w:t>
            </w:r>
          </w:p>
          <w:p w14:paraId="0363A87E" w14:textId="77777777" w:rsidR="00881EDA" w:rsidRDefault="001566BC">
            <w:pPr>
              <w:tabs>
                <w:tab w:val="center" w:pos="4201"/>
                <w:tab w:val="right" w:leader="dot" w:pos="9298"/>
              </w:tabs>
              <w:autoSpaceDE w:val="0"/>
              <w:autoSpaceDN w:val="0"/>
              <w:spacing w:line="320" w:lineRule="exact"/>
              <w:jc w:val="center"/>
              <w:rPr>
                <w:rFonts w:ascii="宋体" w:hAnsi="宋体" w:cs="等线 Light"/>
                <w:bCs/>
                <w:color w:val="000000"/>
                <w:kern w:val="0"/>
                <w:szCs w:val="21"/>
              </w:rPr>
            </w:pPr>
            <w:r>
              <w:rPr>
                <w:rFonts w:ascii="宋体" w:hAnsi="宋体" w:cs="等线 Light" w:hint="eastAsia"/>
                <w:bCs/>
                <w:color w:val="000000"/>
                <w:kern w:val="0"/>
                <w:szCs w:val="21"/>
              </w:rPr>
              <w:t>一项达到先进水平要求</w:t>
            </w:r>
          </w:p>
        </w:tc>
      </w:tr>
      <w:tr w:rsidR="00881EDA" w14:paraId="536468E7" w14:textId="77777777">
        <w:trPr>
          <w:trHeight w:val="1393"/>
          <w:jc w:val="center"/>
        </w:trPr>
        <w:tc>
          <w:tcPr>
            <w:tcW w:w="1138" w:type="pct"/>
            <w:vAlign w:val="center"/>
          </w:tcPr>
          <w:p w14:paraId="38C69F80" w14:textId="77777777" w:rsidR="00881EDA" w:rsidRDefault="001566BC">
            <w:pPr>
              <w:tabs>
                <w:tab w:val="center" w:pos="4201"/>
                <w:tab w:val="right" w:leader="dot" w:pos="9298"/>
              </w:tabs>
              <w:autoSpaceDE w:val="0"/>
              <w:autoSpaceDN w:val="0"/>
              <w:jc w:val="center"/>
              <w:rPr>
                <w:rFonts w:ascii="宋体" w:hAnsi="宋体" w:cs="等线 Light"/>
                <w:bCs/>
                <w:color w:val="000000"/>
                <w:kern w:val="0"/>
                <w:szCs w:val="21"/>
              </w:rPr>
            </w:pPr>
            <w:r>
              <w:rPr>
                <w:rFonts w:ascii="宋体" w:hAnsi="宋体" w:cs="等线 Light" w:hint="eastAsia"/>
                <w:bCs/>
                <w:color w:val="000000"/>
                <w:kern w:val="0"/>
                <w:szCs w:val="21"/>
              </w:rPr>
              <w:t>二级应同时满足</w:t>
            </w:r>
          </w:p>
        </w:tc>
        <w:tc>
          <w:tcPr>
            <w:tcW w:w="712" w:type="pct"/>
            <w:vAlign w:val="center"/>
          </w:tcPr>
          <w:p w14:paraId="36E1D59B" w14:textId="77777777" w:rsidR="00881EDA" w:rsidRDefault="001566BC">
            <w:pPr>
              <w:tabs>
                <w:tab w:val="left" w:pos="360"/>
                <w:tab w:val="center" w:pos="4201"/>
                <w:tab w:val="right" w:leader="dot" w:pos="9298"/>
              </w:tabs>
              <w:overflowPunct w:val="0"/>
              <w:autoSpaceDE w:val="0"/>
              <w:autoSpaceDN w:val="0"/>
              <w:spacing w:beforeLines="50" w:before="156" w:afterLines="50" w:after="156"/>
              <w:jc w:val="center"/>
              <w:textAlignment w:val="baseline"/>
              <w:outlineLvl w:val="4"/>
              <w:rPr>
                <w:rFonts w:ascii="宋体" w:hAnsi="宋体" w:cs="等线 Light"/>
                <w:bCs/>
                <w:color w:val="000000"/>
                <w:kern w:val="0"/>
                <w:szCs w:val="21"/>
              </w:rPr>
            </w:pPr>
            <w:r>
              <w:rPr>
                <w:rFonts w:ascii="宋体" w:hAnsi="宋体" w:hint="eastAsia"/>
                <w:bCs/>
                <w:color w:val="000000"/>
                <w:kern w:val="0"/>
                <w:szCs w:val="21"/>
              </w:rPr>
              <w:t>基本要求</w:t>
            </w:r>
          </w:p>
        </w:tc>
        <w:tc>
          <w:tcPr>
            <w:tcW w:w="980" w:type="pct"/>
            <w:vAlign w:val="center"/>
          </w:tcPr>
          <w:p w14:paraId="10CC6890" w14:textId="77777777" w:rsidR="00881EDA" w:rsidRDefault="001566BC">
            <w:pPr>
              <w:tabs>
                <w:tab w:val="center" w:pos="4201"/>
                <w:tab w:val="right" w:leader="dot" w:pos="9298"/>
              </w:tabs>
              <w:autoSpaceDE w:val="0"/>
              <w:autoSpaceDN w:val="0"/>
              <w:spacing w:before="156" w:after="156"/>
              <w:jc w:val="center"/>
              <w:rPr>
                <w:rFonts w:ascii="宋体" w:hAnsi="宋体" w:cs="等线 Light"/>
                <w:bCs/>
                <w:color w:val="000000"/>
                <w:kern w:val="0"/>
                <w:szCs w:val="21"/>
              </w:rPr>
            </w:pPr>
            <w:r>
              <w:rPr>
                <w:rFonts w:ascii="宋体" w:hAnsi="宋体" w:cs="等线 Light" w:hint="eastAsia"/>
                <w:bCs/>
                <w:color w:val="000000"/>
                <w:kern w:val="0"/>
                <w:szCs w:val="21"/>
              </w:rPr>
              <w:t>基础指标要求</w:t>
            </w:r>
          </w:p>
        </w:tc>
        <w:tc>
          <w:tcPr>
            <w:tcW w:w="1158" w:type="pct"/>
            <w:vAlign w:val="center"/>
          </w:tcPr>
          <w:p w14:paraId="0CD41A35" w14:textId="77777777" w:rsidR="00881EDA" w:rsidRDefault="001566BC">
            <w:pPr>
              <w:tabs>
                <w:tab w:val="center" w:pos="4201"/>
                <w:tab w:val="right" w:leader="dot" w:pos="9298"/>
              </w:tabs>
              <w:autoSpaceDE w:val="0"/>
              <w:autoSpaceDN w:val="0"/>
              <w:spacing w:line="320" w:lineRule="exact"/>
              <w:jc w:val="center"/>
              <w:rPr>
                <w:rFonts w:ascii="宋体" w:hAnsi="宋体" w:cs="等线 Light"/>
                <w:bCs/>
                <w:color w:val="000000"/>
                <w:kern w:val="0"/>
                <w:szCs w:val="21"/>
              </w:rPr>
            </w:pPr>
            <w:r>
              <w:rPr>
                <w:rFonts w:ascii="宋体" w:hAnsi="宋体" w:cs="等线 Light" w:hint="eastAsia"/>
                <w:bCs/>
                <w:color w:val="000000"/>
                <w:kern w:val="0"/>
                <w:szCs w:val="21"/>
              </w:rPr>
              <w:t>核心指标</w:t>
            </w:r>
          </w:p>
          <w:p w14:paraId="3FFE1814" w14:textId="77777777" w:rsidR="00881EDA" w:rsidRDefault="001566BC">
            <w:pPr>
              <w:tabs>
                <w:tab w:val="center" w:pos="4201"/>
                <w:tab w:val="right" w:leader="dot" w:pos="9298"/>
              </w:tabs>
              <w:autoSpaceDE w:val="0"/>
              <w:autoSpaceDN w:val="0"/>
              <w:spacing w:line="320" w:lineRule="exact"/>
              <w:jc w:val="center"/>
              <w:rPr>
                <w:rFonts w:ascii="宋体" w:hAnsi="宋体" w:cs="等线 Light"/>
                <w:bCs/>
                <w:color w:val="000000"/>
                <w:kern w:val="0"/>
                <w:szCs w:val="21"/>
              </w:rPr>
            </w:pPr>
            <w:r>
              <w:rPr>
                <w:rFonts w:ascii="宋体" w:hAnsi="宋体" w:cs="等线 Light" w:hint="eastAsia"/>
                <w:bCs/>
                <w:color w:val="000000"/>
                <w:kern w:val="0"/>
                <w:szCs w:val="21"/>
              </w:rPr>
              <w:t>平均水平要求</w:t>
            </w:r>
          </w:p>
        </w:tc>
        <w:tc>
          <w:tcPr>
            <w:tcW w:w="1012" w:type="pct"/>
            <w:vAlign w:val="center"/>
          </w:tcPr>
          <w:p w14:paraId="11EE9348" w14:textId="77777777" w:rsidR="00881EDA" w:rsidRDefault="001566BC">
            <w:pPr>
              <w:tabs>
                <w:tab w:val="center" w:pos="4201"/>
                <w:tab w:val="right" w:leader="dot" w:pos="9298"/>
              </w:tabs>
              <w:autoSpaceDE w:val="0"/>
              <w:autoSpaceDN w:val="0"/>
              <w:spacing w:line="320" w:lineRule="exact"/>
              <w:jc w:val="center"/>
              <w:rPr>
                <w:rFonts w:ascii="宋体" w:hAnsi="宋体" w:cs="等线 Light"/>
                <w:bCs/>
                <w:color w:val="000000"/>
                <w:kern w:val="0"/>
                <w:szCs w:val="21"/>
              </w:rPr>
            </w:pPr>
            <w:r>
              <w:rPr>
                <w:rFonts w:ascii="宋体" w:hAnsi="宋体" w:cs="等线 Light" w:hint="eastAsia"/>
                <w:bCs/>
                <w:color w:val="000000"/>
                <w:kern w:val="0"/>
                <w:szCs w:val="21"/>
              </w:rPr>
              <w:t>创新性指标</w:t>
            </w:r>
          </w:p>
          <w:p w14:paraId="0894E6BC" w14:textId="77777777" w:rsidR="00881EDA" w:rsidRDefault="001566BC">
            <w:pPr>
              <w:tabs>
                <w:tab w:val="center" w:pos="4201"/>
                <w:tab w:val="right" w:leader="dot" w:pos="9298"/>
              </w:tabs>
              <w:autoSpaceDE w:val="0"/>
              <w:autoSpaceDN w:val="0"/>
              <w:spacing w:line="320" w:lineRule="exact"/>
              <w:jc w:val="center"/>
              <w:rPr>
                <w:rFonts w:ascii="宋体" w:hAnsi="宋体" w:cs="等线 Light"/>
                <w:bCs/>
                <w:color w:val="000000"/>
                <w:kern w:val="0"/>
                <w:szCs w:val="21"/>
              </w:rPr>
            </w:pPr>
            <w:r>
              <w:rPr>
                <w:rFonts w:ascii="宋体" w:hAnsi="宋体" w:cs="等线 Light" w:hint="eastAsia"/>
                <w:bCs/>
                <w:color w:val="000000"/>
                <w:kern w:val="0"/>
                <w:szCs w:val="21"/>
              </w:rPr>
              <w:t>一项达到平均水平要求</w:t>
            </w:r>
          </w:p>
        </w:tc>
      </w:tr>
      <w:tr w:rsidR="00881EDA" w14:paraId="391260A6" w14:textId="77777777">
        <w:trPr>
          <w:trHeight w:val="1096"/>
          <w:jc w:val="center"/>
        </w:trPr>
        <w:tc>
          <w:tcPr>
            <w:tcW w:w="1138" w:type="pct"/>
            <w:vAlign w:val="center"/>
          </w:tcPr>
          <w:p w14:paraId="4E193F02" w14:textId="77777777" w:rsidR="00881EDA" w:rsidRDefault="001566BC">
            <w:pPr>
              <w:tabs>
                <w:tab w:val="center" w:pos="4201"/>
                <w:tab w:val="right" w:leader="dot" w:pos="9298"/>
              </w:tabs>
              <w:autoSpaceDE w:val="0"/>
              <w:autoSpaceDN w:val="0"/>
              <w:jc w:val="center"/>
              <w:rPr>
                <w:rFonts w:ascii="宋体" w:hAnsi="宋体" w:cs="等线 Light"/>
                <w:bCs/>
                <w:color w:val="000000"/>
                <w:kern w:val="0"/>
                <w:szCs w:val="21"/>
              </w:rPr>
            </w:pPr>
            <w:r>
              <w:rPr>
                <w:rFonts w:ascii="宋体" w:hAnsi="宋体" w:cs="等线 Light" w:hint="eastAsia"/>
                <w:bCs/>
                <w:color w:val="000000"/>
                <w:kern w:val="0"/>
                <w:szCs w:val="21"/>
              </w:rPr>
              <w:t>三级应同时满足</w:t>
            </w:r>
          </w:p>
        </w:tc>
        <w:tc>
          <w:tcPr>
            <w:tcW w:w="712" w:type="pct"/>
            <w:vAlign w:val="center"/>
          </w:tcPr>
          <w:p w14:paraId="39930871" w14:textId="77777777" w:rsidR="00881EDA" w:rsidRDefault="001566BC">
            <w:pPr>
              <w:tabs>
                <w:tab w:val="left" w:pos="360"/>
                <w:tab w:val="center" w:pos="4201"/>
                <w:tab w:val="right" w:leader="dot" w:pos="9298"/>
              </w:tabs>
              <w:overflowPunct w:val="0"/>
              <w:autoSpaceDE w:val="0"/>
              <w:autoSpaceDN w:val="0"/>
              <w:spacing w:beforeLines="50" w:before="156" w:afterLines="50" w:after="156"/>
              <w:jc w:val="center"/>
              <w:textAlignment w:val="baseline"/>
              <w:outlineLvl w:val="4"/>
              <w:rPr>
                <w:rFonts w:ascii="宋体" w:hAnsi="宋体" w:cs="等线 Light"/>
                <w:bCs/>
                <w:color w:val="000000"/>
                <w:kern w:val="0"/>
                <w:szCs w:val="21"/>
              </w:rPr>
            </w:pPr>
            <w:r>
              <w:rPr>
                <w:rFonts w:ascii="宋体" w:hAnsi="宋体" w:hint="eastAsia"/>
                <w:bCs/>
                <w:color w:val="000000"/>
                <w:kern w:val="0"/>
                <w:szCs w:val="21"/>
              </w:rPr>
              <w:t>基本要求</w:t>
            </w:r>
          </w:p>
        </w:tc>
        <w:tc>
          <w:tcPr>
            <w:tcW w:w="980" w:type="pct"/>
            <w:vAlign w:val="center"/>
          </w:tcPr>
          <w:p w14:paraId="58B7B349" w14:textId="77777777" w:rsidR="00881EDA" w:rsidRDefault="001566BC">
            <w:pPr>
              <w:tabs>
                <w:tab w:val="center" w:pos="4201"/>
                <w:tab w:val="right" w:leader="dot" w:pos="9298"/>
              </w:tabs>
              <w:autoSpaceDE w:val="0"/>
              <w:autoSpaceDN w:val="0"/>
              <w:spacing w:before="156" w:after="156"/>
              <w:jc w:val="center"/>
              <w:rPr>
                <w:rFonts w:ascii="宋体" w:hAnsi="宋体" w:cs="等线 Light"/>
                <w:bCs/>
                <w:color w:val="000000"/>
                <w:kern w:val="0"/>
                <w:szCs w:val="21"/>
              </w:rPr>
            </w:pPr>
            <w:r>
              <w:rPr>
                <w:rFonts w:ascii="宋体" w:hAnsi="宋体" w:cs="等线 Light" w:hint="eastAsia"/>
                <w:bCs/>
                <w:color w:val="000000"/>
                <w:kern w:val="0"/>
                <w:szCs w:val="21"/>
              </w:rPr>
              <w:t>基础指标要求</w:t>
            </w:r>
          </w:p>
        </w:tc>
        <w:tc>
          <w:tcPr>
            <w:tcW w:w="1158" w:type="pct"/>
            <w:vAlign w:val="center"/>
          </w:tcPr>
          <w:p w14:paraId="1A65E85D" w14:textId="77777777" w:rsidR="00881EDA" w:rsidRDefault="001566BC">
            <w:pPr>
              <w:tabs>
                <w:tab w:val="center" w:pos="4201"/>
                <w:tab w:val="right" w:leader="dot" w:pos="9298"/>
              </w:tabs>
              <w:autoSpaceDE w:val="0"/>
              <w:autoSpaceDN w:val="0"/>
              <w:spacing w:line="320" w:lineRule="exact"/>
              <w:jc w:val="center"/>
              <w:rPr>
                <w:rFonts w:ascii="宋体" w:hAnsi="宋体" w:cs="等线 Light"/>
                <w:bCs/>
                <w:color w:val="000000"/>
                <w:kern w:val="0"/>
                <w:szCs w:val="21"/>
              </w:rPr>
            </w:pPr>
            <w:r>
              <w:rPr>
                <w:rFonts w:ascii="宋体" w:hAnsi="宋体" w:cs="等线 Light" w:hint="eastAsia"/>
                <w:bCs/>
                <w:color w:val="000000"/>
                <w:kern w:val="0"/>
                <w:szCs w:val="21"/>
              </w:rPr>
              <w:t>核心指标</w:t>
            </w:r>
          </w:p>
          <w:p w14:paraId="52900064" w14:textId="77777777" w:rsidR="00881EDA" w:rsidRDefault="001566BC">
            <w:pPr>
              <w:tabs>
                <w:tab w:val="center" w:pos="4201"/>
                <w:tab w:val="right" w:leader="dot" w:pos="9298"/>
              </w:tabs>
              <w:autoSpaceDE w:val="0"/>
              <w:autoSpaceDN w:val="0"/>
              <w:spacing w:line="320" w:lineRule="exact"/>
              <w:jc w:val="center"/>
              <w:rPr>
                <w:rFonts w:ascii="宋体" w:hAnsi="宋体" w:cs="等线 Light"/>
                <w:bCs/>
                <w:color w:val="000000"/>
                <w:kern w:val="0"/>
                <w:szCs w:val="21"/>
              </w:rPr>
            </w:pPr>
            <w:r>
              <w:rPr>
                <w:rFonts w:ascii="宋体" w:hAnsi="宋体" w:cs="等线 Light" w:hint="eastAsia"/>
                <w:bCs/>
                <w:color w:val="000000"/>
                <w:kern w:val="0"/>
                <w:szCs w:val="21"/>
              </w:rPr>
              <w:t>基准水平要求</w:t>
            </w:r>
          </w:p>
        </w:tc>
        <w:tc>
          <w:tcPr>
            <w:tcW w:w="1012" w:type="pct"/>
            <w:vAlign w:val="center"/>
          </w:tcPr>
          <w:p w14:paraId="796BD68A" w14:textId="77777777" w:rsidR="00881EDA" w:rsidRDefault="001566BC">
            <w:pPr>
              <w:tabs>
                <w:tab w:val="center" w:pos="4201"/>
                <w:tab w:val="right" w:leader="dot" w:pos="9298"/>
              </w:tabs>
              <w:autoSpaceDE w:val="0"/>
              <w:autoSpaceDN w:val="0"/>
              <w:spacing w:line="320" w:lineRule="exact"/>
              <w:jc w:val="center"/>
              <w:rPr>
                <w:rFonts w:ascii="宋体" w:hAnsi="宋体" w:cs="等线 Light"/>
                <w:bCs/>
                <w:color w:val="000000"/>
                <w:kern w:val="0"/>
                <w:szCs w:val="21"/>
              </w:rPr>
            </w:pPr>
            <w:r>
              <w:rPr>
                <w:rFonts w:ascii="宋体" w:hAnsi="宋体" w:cs="等线 Light"/>
                <w:bCs/>
                <w:color w:val="000000"/>
                <w:kern w:val="0"/>
                <w:szCs w:val="21"/>
              </w:rPr>
              <w:t>—</w:t>
            </w:r>
          </w:p>
        </w:tc>
      </w:tr>
      <w:bookmarkEnd w:id="1"/>
    </w:tbl>
    <w:p w14:paraId="1112852B" w14:textId="77777777" w:rsidR="00881EDA" w:rsidRDefault="00881EDA">
      <w:pPr>
        <w:widowControl/>
        <w:tabs>
          <w:tab w:val="center" w:pos="4201"/>
          <w:tab w:val="right" w:leader="dot" w:pos="9298"/>
        </w:tabs>
        <w:autoSpaceDE w:val="0"/>
        <w:autoSpaceDN w:val="0"/>
        <w:jc w:val="center"/>
        <w:rPr>
          <w:rFonts w:ascii="黑体" w:eastAsia="黑体" w:hAnsi="黑体"/>
          <w:kern w:val="0"/>
          <w:szCs w:val="20"/>
        </w:rPr>
      </w:pPr>
    </w:p>
    <w:p w14:paraId="0E8B7354" w14:textId="77777777" w:rsidR="00881EDA" w:rsidRDefault="001566BC">
      <w:pPr>
        <w:spacing w:line="480" w:lineRule="exact"/>
        <w:outlineLvl w:val="0"/>
        <w:rPr>
          <w:rFonts w:ascii="Times New Roman" w:eastAsiaTheme="minorEastAsia" w:hAnsi="Times New Roman"/>
          <w:b/>
          <w:sz w:val="24"/>
          <w:szCs w:val="24"/>
        </w:rPr>
      </w:pPr>
      <w:r w:rsidRPr="00FE0F68">
        <w:rPr>
          <w:rFonts w:ascii="Times New Roman" w:eastAsiaTheme="minorEastAsia" w:hAnsi="Times New Roman" w:hint="eastAsia"/>
          <w:b/>
          <w:sz w:val="24"/>
          <w:szCs w:val="24"/>
        </w:rPr>
        <w:t>三、主要评价指标体系及试验（或验证）情况</w:t>
      </w:r>
    </w:p>
    <w:p w14:paraId="16D4138B" w14:textId="7F7F80DC" w:rsidR="00881EDA" w:rsidRPr="00FE0F68" w:rsidRDefault="001566BC" w:rsidP="00FE0F68">
      <w:pPr>
        <w:adjustRightInd w:val="0"/>
        <w:snapToGrid w:val="0"/>
        <w:spacing w:line="480" w:lineRule="exact"/>
        <w:ind w:firstLineChars="200" w:firstLine="480"/>
        <w:rPr>
          <w:rFonts w:ascii="Times New Roman" w:eastAsiaTheme="minorEastAsia" w:hAnsi="Times New Roman"/>
          <w:sz w:val="24"/>
          <w:szCs w:val="24"/>
        </w:rPr>
      </w:pPr>
      <w:r w:rsidRPr="00FE0F68">
        <w:rPr>
          <w:rFonts w:ascii="Times New Roman" w:eastAsiaTheme="minorEastAsia" w:hAnsi="Times New Roman" w:hint="eastAsia"/>
          <w:sz w:val="24"/>
          <w:szCs w:val="24"/>
        </w:rPr>
        <w:t>无</w:t>
      </w:r>
    </w:p>
    <w:p w14:paraId="60FE6D8C" w14:textId="77777777" w:rsidR="00881EDA" w:rsidRDefault="001566BC">
      <w:pPr>
        <w:spacing w:line="480" w:lineRule="exact"/>
        <w:outlineLvl w:val="0"/>
        <w:rPr>
          <w:rFonts w:eastAsiaTheme="minorEastAsia"/>
          <w:b/>
          <w:sz w:val="24"/>
          <w:szCs w:val="24"/>
        </w:rPr>
      </w:pPr>
      <w:r>
        <w:rPr>
          <w:rFonts w:ascii="Times New Roman" w:eastAsiaTheme="minorEastAsia" w:hAnsi="Times New Roman" w:hint="eastAsia"/>
          <w:b/>
          <w:sz w:val="24"/>
          <w:szCs w:val="24"/>
        </w:rPr>
        <w:t>四</w:t>
      </w:r>
      <w:r>
        <w:rPr>
          <w:rFonts w:ascii="Times New Roman" w:eastAsiaTheme="minorEastAsia" w:hAnsi="Times New Roman"/>
          <w:b/>
          <w:sz w:val="24"/>
          <w:szCs w:val="24"/>
        </w:rPr>
        <w:t>、标准中涉及专利的情况</w:t>
      </w:r>
    </w:p>
    <w:p w14:paraId="4F14A774" w14:textId="5D46549C" w:rsidR="00881EDA" w:rsidRDefault="001566BC" w:rsidP="00FE0F68">
      <w:pPr>
        <w:adjustRightInd w:val="0"/>
        <w:snapToGrid w:val="0"/>
        <w:spacing w:line="480" w:lineRule="exact"/>
        <w:ind w:firstLineChars="200" w:firstLine="480"/>
        <w:rPr>
          <w:rFonts w:ascii="Times New Roman" w:eastAsiaTheme="minorEastAsia" w:hAnsi="Times New Roman" w:hint="eastAsia"/>
          <w:sz w:val="24"/>
          <w:szCs w:val="24"/>
        </w:rPr>
      </w:pPr>
      <w:r>
        <w:rPr>
          <w:rFonts w:ascii="Times New Roman" w:eastAsiaTheme="minorEastAsia" w:hAnsi="Times New Roman" w:hint="eastAsia"/>
          <w:sz w:val="24"/>
          <w:szCs w:val="24"/>
        </w:rPr>
        <w:t>无</w:t>
      </w:r>
    </w:p>
    <w:p w14:paraId="6668FA9C" w14:textId="77777777" w:rsidR="00881EDA" w:rsidRDefault="001566BC">
      <w:pPr>
        <w:spacing w:line="480" w:lineRule="exact"/>
        <w:outlineLvl w:val="0"/>
        <w:rPr>
          <w:rFonts w:ascii="Times New Roman" w:eastAsiaTheme="minorEastAsia" w:hAnsi="Times New Roman"/>
          <w:b/>
          <w:sz w:val="24"/>
          <w:szCs w:val="24"/>
        </w:rPr>
      </w:pPr>
      <w:r>
        <w:rPr>
          <w:rFonts w:ascii="Times New Roman" w:eastAsiaTheme="minorEastAsia" w:hAnsi="Times New Roman" w:hint="eastAsia"/>
          <w:b/>
          <w:sz w:val="24"/>
          <w:szCs w:val="24"/>
        </w:rPr>
        <w:t>五、</w:t>
      </w:r>
      <w:r>
        <w:rPr>
          <w:rFonts w:ascii="Times New Roman" w:eastAsiaTheme="minorEastAsia" w:hAnsi="Times New Roman"/>
          <w:b/>
          <w:sz w:val="24"/>
          <w:szCs w:val="24"/>
        </w:rPr>
        <w:t>预期达到的社会效益、对产业发展的作用的情况</w:t>
      </w:r>
    </w:p>
    <w:p w14:paraId="490E964D" w14:textId="4DE02575" w:rsidR="00881EDA" w:rsidRDefault="001566BC" w:rsidP="00FE0F68">
      <w:pPr>
        <w:spacing w:line="480" w:lineRule="exact"/>
        <w:ind w:firstLineChars="200" w:firstLine="480"/>
        <w:outlineLvl w:val="0"/>
        <w:rPr>
          <w:rFonts w:ascii="Times New Roman" w:eastAsiaTheme="minorEastAsia" w:hAnsi="Times New Roman" w:hint="eastAsia"/>
          <w:sz w:val="24"/>
          <w:szCs w:val="24"/>
        </w:rPr>
      </w:pPr>
      <w:r>
        <w:rPr>
          <w:rFonts w:ascii="Times New Roman" w:eastAsiaTheme="minorEastAsia" w:hAnsi="Times New Roman" w:hint="eastAsia"/>
          <w:sz w:val="24"/>
          <w:szCs w:val="24"/>
        </w:rPr>
        <w:t>本标准主要针对</w:t>
      </w:r>
      <w:r>
        <w:rPr>
          <w:rFonts w:ascii="Times New Roman" w:eastAsiaTheme="minorEastAsia" w:hAnsi="Times New Roman" w:hint="eastAsia"/>
          <w:sz w:val="24"/>
          <w:szCs w:val="24"/>
        </w:rPr>
        <w:t>康复器械与设备</w:t>
      </w:r>
      <w:r>
        <w:rPr>
          <w:rFonts w:ascii="Times New Roman" w:eastAsiaTheme="minorEastAsia" w:hAnsi="Times New Roman" w:hint="eastAsia"/>
          <w:sz w:val="24"/>
          <w:szCs w:val="24"/>
        </w:rPr>
        <w:t>“领跑者”标准的评价指标体系和评价方法进行规定，在制定过程中充分征求相关机构和企业意见，并开展调研验证予以证明，力求标准的科学性、适应性和可操作性，指导企业编写企业标准，助力企业高质量发展，因此，标准制定具有良好的社会效益和经济效益。</w:t>
      </w:r>
    </w:p>
    <w:p w14:paraId="4FA8EBA0" w14:textId="77777777" w:rsidR="00881EDA" w:rsidRDefault="001566BC">
      <w:pPr>
        <w:spacing w:line="480" w:lineRule="exact"/>
        <w:outlineLvl w:val="0"/>
        <w:rPr>
          <w:rFonts w:ascii="Times New Roman" w:eastAsiaTheme="minorEastAsia" w:hAnsi="Times New Roman"/>
          <w:b/>
          <w:sz w:val="24"/>
          <w:szCs w:val="24"/>
        </w:rPr>
      </w:pPr>
      <w:r>
        <w:rPr>
          <w:rFonts w:ascii="Times New Roman" w:eastAsiaTheme="minorEastAsia" w:hAnsi="Times New Roman" w:hint="eastAsia"/>
          <w:b/>
          <w:sz w:val="24"/>
          <w:szCs w:val="24"/>
        </w:rPr>
        <w:t>六</w:t>
      </w:r>
      <w:r>
        <w:rPr>
          <w:rFonts w:ascii="Times New Roman" w:eastAsiaTheme="minorEastAsia" w:hAnsi="Times New Roman"/>
          <w:b/>
          <w:sz w:val="24"/>
          <w:szCs w:val="24"/>
        </w:rPr>
        <w:t>、采用国际标准和国外先进标准情况，与国际、国外同类标准水平的对比情况，国内外关键指标对比分析或与测试的国外样品、样机的相关数据对比情况</w:t>
      </w:r>
    </w:p>
    <w:p w14:paraId="1E64494C" w14:textId="77777777" w:rsidR="00881EDA" w:rsidRPr="00FE0F68" w:rsidRDefault="00881EDA">
      <w:pPr>
        <w:ind w:firstLineChars="200" w:firstLine="560"/>
        <w:jc w:val="center"/>
        <w:rPr>
          <w:rFonts w:ascii="黑体" w:eastAsia="黑体" w:hAnsi="黑体"/>
          <w:sz w:val="28"/>
          <w:szCs w:val="28"/>
        </w:rPr>
      </w:pPr>
    </w:p>
    <w:p w14:paraId="085C98DE" w14:textId="77777777" w:rsidR="00881EDA" w:rsidRDefault="001566BC">
      <w:pPr>
        <w:ind w:firstLineChars="200" w:firstLine="480"/>
        <w:jc w:val="center"/>
        <w:rPr>
          <w:rFonts w:ascii="黑体" w:eastAsia="黑体" w:hAnsi="黑体"/>
          <w:sz w:val="24"/>
          <w:szCs w:val="24"/>
        </w:rPr>
      </w:pPr>
      <w:r>
        <w:rPr>
          <w:rFonts w:ascii="黑体" w:eastAsia="黑体" w:hAnsi="黑体" w:hint="eastAsia"/>
          <w:sz w:val="24"/>
          <w:szCs w:val="24"/>
        </w:rPr>
        <w:t>表</w:t>
      </w:r>
      <w:r>
        <w:rPr>
          <w:rFonts w:ascii="黑体" w:eastAsia="黑体" w:hAnsi="黑体"/>
          <w:sz w:val="24"/>
          <w:szCs w:val="24"/>
        </w:rPr>
        <w:t>4</w:t>
      </w:r>
      <w:r>
        <w:rPr>
          <w:rFonts w:ascii="黑体" w:eastAsia="黑体" w:hAnsi="黑体" w:hint="eastAsia"/>
          <w:sz w:val="24"/>
          <w:szCs w:val="24"/>
        </w:rPr>
        <w:t>指标先进水平与国际标准对比情况表</w:t>
      </w:r>
    </w:p>
    <w:p w14:paraId="63612F39" w14:textId="77777777" w:rsidR="00881EDA" w:rsidRDefault="00881EDA">
      <w:pPr>
        <w:ind w:firstLineChars="200" w:firstLine="480"/>
        <w:jc w:val="center"/>
        <w:rPr>
          <w:rFonts w:ascii="黑体" w:eastAsia="黑体" w:hAnsi="黑体"/>
          <w:sz w:val="24"/>
          <w:szCs w:val="24"/>
        </w:rPr>
      </w:pPr>
    </w:p>
    <w:tbl>
      <w:tblPr>
        <w:tblStyle w:val="afe"/>
        <w:tblW w:w="5000" w:type="pct"/>
        <w:jc w:val="center"/>
        <w:tblLook w:val="04A0" w:firstRow="1" w:lastRow="0" w:firstColumn="1" w:lastColumn="0" w:noHBand="0" w:noVBand="1"/>
      </w:tblPr>
      <w:tblGrid>
        <w:gridCol w:w="550"/>
        <w:gridCol w:w="1270"/>
        <w:gridCol w:w="1400"/>
        <w:gridCol w:w="1398"/>
        <w:gridCol w:w="1141"/>
        <w:gridCol w:w="2014"/>
        <w:gridCol w:w="749"/>
      </w:tblGrid>
      <w:tr w:rsidR="00881EDA" w14:paraId="1311B985" w14:textId="77777777">
        <w:trPr>
          <w:trHeight w:val="680"/>
          <w:jc w:val="center"/>
        </w:trPr>
        <w:tc>
          <w:tcPr>
            <w:tcW w:w="550" w:type="dxa"/>
            <w:vMerge w:val="restart"/>
            <w:vAlign w:val="center"/>
          </w:tcPr>
          <w:p w14:paraId="225D8EDA" w14:textId="77777777" w:rsidR="00881EDA" w:rsidRDefault="001566BC">
            <w:pPr>
              <w:jc w:val="center"/>
              <w:rPr>
                <w:rFonts w:ascii="宋体" w:hAnsi="宋体"/>
                <w:sz w:val="24"/>
                <w:szCs w:val="24"/>
              </w:rPr>
            </w:pPr>
            <w:r>
              <w:rPr>
                <w:rFonts w:ascii="宋体" w:hAnsi="宋体" w:hint="eastAsia"/>
                <w:sz w:val="24"/>
                <w:szCs w:val="24"/>
              </w:rPr>
              <w:t>序号</w:t>
            </w:r>
          </w:p>
        </w:tc>
        <w:tc>
          <w:tcPr>
            <w:tcW w:w="1270" w:type="dxa"/>
            <w:vMerge w:val="restart"/>
            <w:vAlign w:val="center"/>
          </w:tcPr>
          <w:p w14:paraId="7A3DFF4F" w14:textId="77777777" w:rsidR="00881EDA" w:rsidRDefault="001566BC">
            <w:pPr>
              <w:jc w:val="center"/>
              <w:rPr>
                <w:rFonts w:ascii="宋体" w:hAnsi="宋体"/>
                <w:sz w:val="24"/>
                <w:szCs w:val="24"/>
              </w:rPr>
            </w:pPr>
            <w:r>
              <w:rPr>
                <w:rFonts w:ascii="宋体" w:hAnsi="宋体" w:hint="eastAsia"/>
                <w:sz w:val="24"/>
                <w:szCs w:val="24"/>
              </w:rPr>
              <w:t>指标名称</w:t>
            </w:r>
          </w:p>
        </w:tc>
        <w:tc>
          <w:tcPr>
            <w:tcW w:w="1400" w:type="dxa"/>
            <w:vMerge w:val="restart"/>
            <w:vAlign w:val="center"/>
          </w:tcPr>
          <w:p w14:paraId="377869CB" w14:textId="77777777" w:rsidR="00881EDA" w:rsidRDefault="001566BC">
            <w:pPr>
              <w:jc w:val="center"/>
              <w:rPr>
                <w:rFonts w:ascii="宋体" w:hAnsi="宋体"/>
                <w:sz w:val="24"/>
                <w:szCs w:val="24"/>
              </w:rPr>
            </w:pPr>
            <w:r>
              <w:rPr>
                <w:rFonts w:ascii="宋体" w:hAnsi="宋体" w:hint="eastAsia"/>
                <w:sz w:val="24"/>
                <w:szCs w:val="24"/>
              </w:rPr>
              <w:t>“领跑者”标准指标先进水平</w:t>
            </w:r>
          </w:p>
        </w:tc>
        <w:tc>
          <w:tcPr>
            <w:tcW w:w="2539" w:type="dxa"/>
            <w:gridSpan w:val="2"/>
            <w:vAlign w:val="center"/>
          </w:tcPr>
          <w:p w14:paraId="217F6066" w14:textId="77777777" w:rsidR="00881EDA" w:rsidRDefault="001566BC">
            <w:pPr>
              <w:jc w:val="center"/>
              <w:rPr>
                <w:rFonts w:ascii="宋体" w:hAnsi="宋体"/>
                <w:sz w:val="24"/>
                <w:szCs w:val="24"/>
              </w:rPr>
            </w:pPr>
            <w:r>
              <w:rPr>
                <w:rFonts w:ascii="宋体" w:hAnsi="宋体" w:hint="eastAsia"/>
                <w:sz w:val="24"/>
                <w:szCs w:val="24"/>
              </w:rPr>
              <w:t>国内标准</w:t>
            </w:r>
          </w:p>
        </w:tc>
        <w:tc>
          <w:tcPr>
            <w:tcW w:w="2763" w:type="dxa"/>
            <w:gridSpan w:val="2"/>
            <w:vAlign w:val="center"/>
          </w:tcPr>
          <w:p w14:paraId="2EA1DFC1" w14:textId="77777777" w:rsidR="00881EDA" w:rsidRDefault="001566BC">
            <w:pPr>
              <w:jc w:val="center"/>
              <w:rPr>
                <w:rFonts w:ascii="宋体" w:hAnsi="宋体"/>
                <w:sz w:val="24"/>
                <w:szCs w:val="24"/>
              </w:rPr>
            </w:pPr>
            <w:r>
              <w:rPr>
                <w:rFonts w:ascii="宋体" w:hAnsi="宋体" w:hint="eastAsia"/>
                <w:sz w:val="24"/>
                <w:szCs w:val="24"/>
              </w:rPr>
              <w:t>国际标准</w:t>
            </w:r>
          </w:p>
        </w:tc>
      </w:tr>
      <w:tr w:rsidR="00881EDA" w14:paraId="3BDB1B86" w14:textId="77777777">
        <w:trPr>
          <w:trHeight w:val="680"/>
          <w:jc w:val="center"/>
        </w:trPr>
        <w:tc>
          <w:tcPr>
            <w:tcW w:w="550" w:type="dxa"/>
            <w:vMerge/>
            <w:vAlign w:val="center"/>
          </w:tcPr>
          <w:p w14:paraId="2A06E4F5" w14:textId="77777777" w:rsidR="00881EDA" w:rsidRDefault="00881EDA">
            <w:pPr>
              <w:pStyle w:val="aff8"/>
              <w:numPr>
                <w:ilvl w:val="0"/>
                <w:numId w:val="4"/>
              </w:numPr>
              <w:snapToGrid/>
              <w:spacing w:line="240" w:lineRule="auto"/>
              <w:ind w:firstLineChars="0"/>
              <w:jc w:val="center"/>
              <w:rPr>
                <w:rFonts w:ascii="宋体" w:hAnsi="宋体"/>
                <w:sz w:val="24"/>
                <w:szCs w:val="24"/>
              </w:rPr>
            </w:pPr>
          </w:p>
        </w:tc>
        <w:tc>
          <w:tcPr>
            <w:tcW w:w="1270" w:type="dxa"/>
            <w:vMerge/>
            <w:vAlign w:val="center"/>
          </w:tcPr>
          <w:p w14:paraId="658A42F9" w14:textId="77777777" w:rsidR="00881EDA" w:rsidRDefault="00881EDA">
            <w:pPr>
              <w:jc w:val="center"/>
              <w:rPr>
                <w:rFonts w:ascii="宋体" w:hAnsi="宋体"/>
                <w:sz w:val="24"/>
                <w:szCs w:val="24"/>
              </w:rPr>
            </w:pPr>
          </w:p>
        </w:tc>
        <w:tc>
          <w:tcPr>
            <w:tcW w:w="1400" w:type="dxa"/>
            <w:vMerge/>
            <w:vAlign w:val="center"/>
          </w:tcPr>
          <w:p w14:paraId="04383E9A" w14:textId="77777777" w:rsidR="00881EDA" w:rsidRDefault="00881EDA">
            <w:pPr>
              <w:jc w:val="center"/>
              <w:rPr>
                <w:rFonts w:ascii="宋体" w:hAnsi="宋体"/>
                <w:sz w:val="24"/>
                <w:szCs w:val="24"/>
              </w:rPr>
            </w:pPr>
          </w:p>
        </w:tc>
        <w:tc>
          <w:tcPr>
            <w:tcW w:w="1398" w:type="dxa"/>
            <w:vAlign w:val="center"/>
          </w:tcPr>
          <w:p w14:paraId="7CC63BE2" w14:textId="77777777" w:rsidR="00881EDA" w:rsidRDefault="001566BC">
            <w:pPr>
              <w:jc w:val="center"/>
              <w:rPr>
                <w:rFonts w:ascii="宋体" w:hAnsi="宋体"/>
                <w:sz w:val="24"/>
                <w:szCs w:val="24"/>
              </w:rPr>
            </w:pPr>
            <w:r>
              <w:rPr>
                <w:rFonts w:ascii="宋体" w:hAnsi="宋体" w:hint="eastAsia"/>
                <w:sz w:val="24"/>
                <w:szCs w:val="24"/>
              </w:rPr>
              <w:t>标准号</w:t>
            </w:r>
          </w:p>
        </w:tc>
        <w:tc>
          <w:tcPr>
            <w:tcW w:w="1141" w:type="dxa"/>
            <w:vAlign w:val="center"/>
          </w:tcPr>
          <w:p w14:paraId="5BF4582B" w14:textId="77777777" w:rsidR="00881EDA" w:rsidRDefault="001566BC">
            <w:pPr>
              <w:jc w:val="center"/>
              <w:rPr>
                <w:rFonts w:ascii="宋体" w:hAnsi="宋体"/>
                <w:sz w:val="24"/>
                <w:szCs w:val="24"/>
              </w:rPr>
            </w:pPr>
            <w:r>
              <w:rPr>
                <w:rFonts w:ascii="宋体" w:hAnsi="宋体" w:hint="eastAsia"/>
                <w:sz w:val="24"/>
                <w:szCs w:val="24"/>
              </w:rPr>
              <w:t>标准水平</w:t>
            </w:r>
          </w:p>
        </w:tc>
        <w:tc>
          <w:tcPr>
            <w:tcW w:w="2014" w:type="dxa"/>
            <w:vAlign w:val="center"/>
          </w:tcPr>
          <w:p w14:paraId="47E74841" w14:textId="77777777" w:rsidR="00881EDA" w:rsidRDefault="001566BC">
            <w:pPr>
              <w:jc w:val="center"/>
              <w:rPr>
                <w:rFonts w:ascii="宋体" w:hAnsi="宋体"/>
                <w:sz w:val="24"/>
                <w:szCs w:val="24"/>
              </w:rPr>
            </w:pPr>
            <w:r>
              <w:rPr>
                <w:rFonts w:ascii="宋体" w:hAnsi="宋体" w:hint="eastAsia"/>
                <w:sz w:val="24"/>
                <w:szCs w:val="24"/>
              </w:rPr>
              <w:t>标准号</w:t>
            </w:r>
          </w:p>
        </w:tc>
        <w:tc>
          <w:tcPr>
            <w:tcW w:w="749" w:type="dxa"/>
            <w:vAlign w:val="center"/>
          </w:tcPr>
          <w:p w14:paraId="0ECBCF44" w14:textId="77777777" w:rsidR="00881EDA" w:rsidRDefault="001566BC">
            <w:pPr>
              <w:jc w:val="center"/>
              <w:rPr>
                <w:rFonts w:ascii="宋体" w:hAnsi="宋体"/>
                <w:sz w:val="24"/>
                <w:szCs w:val="24"/>
              </w:rPr>
            </w:pPr>
            <w:r>
              <w:rPr>
                <w:rFonts w:ascii="宋体" w:hAnsi="宋体" w:hint="eastAsia"/>
                <w:sz w:val="24"/>
                <w:szCs w:val="24"/>
              </w:rPr>
              <w:t>标准水平</w:t>
            </w:r>
          </w:p>
        </w:tc>
      </w:tr>
      <w:tr w:rsidR="00881EDA" w14:paraId="2F98754D" w14:textId="77777777">
        <w:trPr>
          <w:trHeight w:val="680"/>
          <w:jc w:val="center"/>
        </w:trPr>
        <w:tc>
          <w:tcPr>
            <w:tcW w:w="550" w:type="dxa"/>
            <w:vAlign w:val="center"/>
          </w:tcPr>
          <w:p w14:paraId="5FBBC9E1" w14:textId="77777777" w:rsidR="00881EDA" w:rsidRDefault="00881EDA">
            <w:pPr>
              <w:pStyle w:val="aff8"/>
              <w:numPr>
                <w:ilvl w:val="0"/>
                <w:numId w:val="4"/>
              </w:numPr>
              <w:snapToGrid/>
              <w:spacing w:line="240" w:lineRule="auto"/>
              <w:ind w:firstLineChars="0"/>
              <w:jc w:val="center"/>
              <w:rPr>
                <w:rFonts w:ascii="宋体" w:hAnsi="宋体"/>
                <w:sz w:val="24"/>
                <w:szCs w:val="24"/>
              </w:rPr>
            </w:pPr>
          </w:p>
        </w:tc>
        <w:tc>
          <w:tcPr>
            <w:tcW w:w="1270" w:type="dxa"/>
            <w:vAlign w:val="center"/>
          </w:tcPr>
          <w:p w14:paraId="423CB3A6" w14:textId="77777777" w:rsidR="00881EDA" w:rsidRDefault="001566BC">
            <w:pPr>
              <w:jc w:val="center"/>
              <w:rPr>
                <w:rFonts w:ascii="宋体" w:hAnsi="宋体"/>
                <w:color w:val="000000"/>
                <w:kern w:val="0"/>
                <w:sz w:val="18"/>
                <w:szCs w:val="18"/>
              </w:rPr>
            </w:pPr>
            <w:r>
              <w:rPr>
                <w:rFonts w:ascii="宋体" w:hAnsi="宋体" w:hint="eastAsia"/>
                <w:color w:val="000000"/>
                <w:kern w:val="0"/>
                <w:sz w:val="18"/>
                <w:szCs w:val="18"/>
              </w:rPr>
              <w:t>资质条件</w:t>
            </w:r>
          </w:p>
        </w:tc>
        <w:tc>
          <w:tcPr>
            <w:tcW w:w="1400" w:type="dxa"/>
            <w:vAlign w:val="center"/>
          </w:tcPr>
          <w:p w14:paraId="2DC4CB43" w14:textId="77777777" w:rsidR="00881EDA" w:rsidRDefault="001566BC">
            <w:pPr>
              <w:jc w:val="left"/>
              <w:rPr>
                <w:rFonts w:ascii="宋体" w:hAnsi="宋体"/>
                <w:sz w:val="18"/>
                <w:szCs w:val="18"/>
              </w:rPr>
            </w:pPr>
            <w:r>
              <w:rPr>
                <w:rFonts w:ascii="宋体" w:hAnsi="宋体" w:hint="eastAsia"/>
                <w:color w:val="000000"/>
                <w:kern w:val="0"/>
                <w:sz w:val="18"/>
                <w:szCs w:val="18"/>
              </w:rPr>
              <w:t>符合标准要求</w:t>
            </w:r>
          </w:p>
        </w:tc>
        <w:tc>
          <w:tcPr>
            <w:tcW w:w="1398" w:type="dxa"/>
            <w:vMerge w:val="restart"/>
            <w:vAlign w:val="center"/>
          </w:tcPr>
          <w:p w14:paraId="71B688A7" w14:textId="77777777" w:rsidR="00881EDA" w:rsidRDefault="001566BC">
            <w:pPr>
              <w:rPr>
                <w:rFonts w:ascii="Times New Roman" w:hAnsi="Times New Roman"/>
                <w:color w:val="484848"/>
                <w:sz w:val="18"/>
                <w:szCs w:val="18"/>
              </w:rPr>
            </w:pPr>
            <w:r>
              <w:rPr>
                <w:rFonts w:ascii="Times New Roman" w:hAnsi="Times New Roman"/>
                <w:sz w:val="18"/>
                <w:szCs w:val="18"/>
              </w:rPr>
              <w:t>1</w:t>
            </w:r>
            <w:r>
              <w:rPr>
                <w:rFonts w:ascii="Times New Roman" w:hAnsi="Times New Roman"/>
                <w:b/>
                <w:bCs/>
                <w:sz w:val="18"/>
                <w:szCs w:val="18"/>
              </w:rPr>
              <w:t>.</w:t>
            </w:r>
            <w:r>
              <w:rPr>
                <w:rFonts w:ascii="Times New Roman" w:hAnsi="Times New Roman"/>
                <w:b/>
                <w:bCs/>
                <w:color w:val="484848"/>
                <w:sz w:val="18"/>
                <w:szCs w:val="18"/>
              </w:rPr>
              <w:t>民用</w:t>
            </w:r>
            <w:r>
              <w:rPr>
                <w:rFonts w:ascii="Times New Roman" w:hAnsi="Times New Roman"/>
                <w:color w:val="484848"/>
                <w:sz w:val="18"/>
                <w:szCs w:val="18"/>
              </w:rPr>
              <w:t>：</w:t>
            </w:r>
          </w:p>
          <w:p w14:paraId="02A55B2B" w14:textId="77777777" w:rsidR="00881EDA" w:rsidRDefault="001566BC">
            <w:pPr>
              <w:rPr>
                <w:rFonts w:ascii="Times New Roman" w:hAnsi="Times New Roman"/>
                <w:color w:val="484848"/>
                <w:sz w:val="18"/>
                <w:szCs w:val="18"/>
              </w:rPr>
            </w:pPr>
            <w:r>
              <w:rPr>
                <w:rFonts w:ascii="Times New Roman" w:hAnsi="Times New Roman" w:hint="eastAsia"/>
                <w:color w:val="484848"/>
                <w:sz w:val="18"/>
                <w:szCs w:val="18"/>
              </w:rPr>
              <w:t>1</w:t>
            </w:r>
            <w:r>
              <w:rPr>
                <w:rFonts w:ascii="Times New Roman" w:hAnsi="Times New Roman"/>
                <w:color w:val="484848"/>
                <w:sz w:val="18"/>
                <w:szCs w:val="18"/>
              </w:rPr>
              <w:t>）</w:t>
            </w:r>
            <w:r>
              <w:rPr>
                <w:rFonts w:ascii="Times New Roman" w:hAnsi="Times New Roman" w:hint="eastAsia"/>
                <w:color w:val="484848"/>
                <w:sz w:val="18"/>
                <w:szCs w:val="18"/>
              </w:rPr>
              <w:t>GB4706.1-2005</w:t>
            </w:r>
            <w:r>
              <w:rPr>
                <w:rFonts w:ascii="Times New Roman" w:hAnsi="Times New Roman" w:hint="eastAsia"/>
                <w:color w:val="484848"/>
                <w:sz w:val="18"/>
                <w:szCs w:val="18"/>
              </w:rPr>
              <w:t>家用和类似用途电器的</w:t>
            </w:r>
            <w:proofErr w:type="gramStart"/>
            <w:r>
              <w:rPr>
                <w:rFonts w:ascii="Times New Roman" w:hAnsi="Times New Roman" w:hint="eastAsia"/>
                <w:color w:val="484848"/>
                <w:sz w:val="18"/>
                <w:szCs w:val="18"/>
              </w:rPr>
              <w:t>安全</w:t>
            </w:r>
            <w:r>
              <w:rPr>
                <w:rFonts w:ascii="Times New Roman" w:hAnsi="Times New Roman" w:hint="eastAsia"/>
                <w:color w:val="484848"/>
                <w:sz w:val="18"/>
                <w:szCs w:val="18"/>
              </w:rPr>
              <w:lastRenderedPageBreak/>
              <w:t>第</w:t>
            </w:r>
            <w:r>
              <w:rPr>
                <w:rFonts w:ascii="Times New Roman" w:hAnsi="Times New Roman" w:hint="eastAsia"/>
                <w:color w:val="484848"/>
                <w:sz w:val="18"/>
                <w:szCs w:val="18"/>
              </w:rPr>
              <w:t>1</w:t>
            </w:r>
            <w:proofErr w:type="gramEnd"/>
            <w:r>
              <w:rPr>
                <w:rFonts w:ascii="Times New Roman" w:hAnsi="Times New Roman" w:hint="eastAsia"/>
                <w:color w:val="484848"/>
                <w:sz w:val="18"/>
                <w:szCs w:val="18"/>
              </w:rPr>
              <w:t>部分：通用要求</w:t>
            </w:r>
            <w:r>
              <w:rPr>
                <w:rFonts w:ascii="Times New Roman" w:hAnsi="Times New Roman"/>
                <w:color w:val="484848"/>
                <w:sz w:val="18"/>
                <w:szCs w:val="18"/>
              </w:rPr>
              <w:t>;</w:t>
            </w:r>
          </w:p>
          <w:p w14:paraId="1CA734B3" w14:textId="77777777" w:rsidR="00881EDA" w:rsidRDefault="001566BC">
            <w:pPr>
              <w:rPr>
                <w:rFonts w:ascii="Times New Roman" w:hAnsi="Times New Roman"/>
                <w:color w:val="484848"/>
                <w:sz w:val="18"/>
                <w:szCs w:val="18"/>
              </w:rPr>
            </w:pPr>
            <w:r>
              <w:rPr>
                <w:rFonts w:ascii="Times New Roman" w:hAnsi="Times New Roman"/>
                <w:color w:val="484848"/>
                <w:sz w:val="18"/>
                <w:szCs w:val="18"/>
              </w:rPr>
              <w:t>2</w:t>
            </w:r>
            <w:r>
              <w:rPr>
                <w:rFonts w:ascii="Times New Roman" w:hAnsi="Times New Roman"/>
                <w:color w:val="484848"/>
                <w:sz w:val="18"/>
                <w:szCs w:val="18"/>
              </w:rPr>
              <w:t>）</w:t>
            </w:r>
            <w:r>
              <w:rPr>
                <w:rFonts w:ascii="Times New Roman" w:hAnsi="Times New Roman"/>
                <w:color w:val="484848"/>
                <w:sz w:val="18"/>
                <w:szCs w:val="18"/>
              </w:rPr>
              <w:t xml:space="preserve">GB/T 22080-2016 </w:t>
            </w:r>
            <w:r>
              <w:rPr>
                <w:rFonts w:ascii="Times New Roman" w:hAnsi="Times New Roman"/>
                <w:color w:val="484848"/>
                <w:sz w:val="18"/>
                <w:szCs w:val="18"/>
              </w:rPr>
              <w:t>信息技术</w:t>
            </w:r>
            <w:r>
              <w:rPr>
                <w:rFonts w:ascii="Times New Roman" w:hAnsi="Times New Roman"/>
                <w:color w:val="484848"/>
                <w:sz w:val="18"/>
                <w:szCs w:val="18"/>
              </w:rPr>
              <w:t xml:space="preserve"> </w:t>
            </w:r>
            <w:r>
              <w:rPr>
                <w:rFonts w:ascii="Times New Roman" w:hAnsi="Times New Roman"/>
                <w:color w:val="484848"/>
                <w:sz w:val="18"/>
                <w:szCs w:val="18"/>
              </w:rPr>
              <w:t>安全技术</w:t>
            </w:r>
            <w:r>
              <w:rPr>
                <w:rFonts w:ascii="Times New Roman" w:hAnsi="Times New Roman"/>
                <w:color w:val="484848"/>
                <w:sz w:val="18"/>
                <w:szCs w:val="18"/>
              </w:rPr>
              <w:t xml:space="preserve"> </w:t>
            </w:r>
            <w:r>
              <w:rPr>
                <w:rFonts w:ascii="Times New Roman" w:hAnsi="Times New Roman"/>
                <w:color w:val="484848"/>
                <w:sz w:val="18"/>
                <w:szCs w:val="18"/>
              </w:rPr>
              <w:t>信息安全管理体系</w:t>
            </w:r>
            <w:r>
              <w:rPr>
                <w:rFonts w:ascii="Times New Roman" w:hAnsi="Times New Roman"/>
                <w:color w:val="484848"/>
                <w:sz w:val="18"/>
                <w:szCs w:val="18"/>
              </w:rPr>
              <w:t xml:space="preserve"> </w:t>
            </w:r>
            <w:r>
              <w:rPr>
                <w:rFonts w:ascii="Times New Roman" w:hAnsi="Times New Roman"/>
                <w:color w:val="484848"/>
                <w:sz w:val="18"/>
                <w:szCs w:val="18"/>
              </w:rPr>
              <w:t>要求</w:t>
            </w:r>
            <w:r>
              <w:rPr>
                <w:rFonts w:ascii="Times New Roman" w:hAnsi="Times New Roman"/>
                <w:color w:val="484848"/>
                <w:sz w:val="18"/>
                <w:szCs w:val="18"/>
              </w:rPr>
              <w:t>；</w:t>
            </w:r>
          </w:p>
          <w:p w14:paraId="559D73B8" w14:textId="77777777" w:rsidR="00881EDA" w:rsidRDefault="001566BC">
            <w:pPr>
              <w:rPr>
                <w:rFonts w:ascii="Times New Roman" w:hAnsi="Times New Roman"/>
                <w:color w:val="484848"/>
                <w:sz w:val="18"/>
                <w:szCs w:val="18"/>
              </w:rPr>
            </w:pPr>
            <w:r>
              <w:rPr>
                <w:rFonts w:ascii="Times New Roman" w:hAnsi="Times New Roman"/>
                <w:color w:val="484848"/>
                <w:sz w:val="18"/>
                <w:szCs w:val="18"/>
              </w:rPr>
              <w:t>3</w:t>
            </w:r>
            <w:r>
              <w:rPr>
                <w:rFonts w:ascii="Times New Roman" w:hAnsi="Times New Roman"/>
                <w:color w:val="484848"/>
                <w:sz w:val="18"/>
                <w:szCs w:val="18"/>
              </w:rPr>
              <w:t>）</w:t>
            </w:r>
            <w:r>
              <w:rPr>
                <w:rFonts w:ascii="Times New Roman" w:hAnsi="Times New Roman"/>
                <w:color w:val="484848"/>
                <w:sz w:val="18"/>
                <w:szCs w:val="18"/>
              </w:rPr>
              <w:t>GB 24436-2009</w:t>
            </w:r>
            <w:r>
              <w:rPr>
                <w:rFonts w:ascii="Times New Roman" w:hAnsi="Times New Roman"/>
                <w:color w:val="484848"/>
                <w:sz w:val="18"/>
                <w:szCs w:val="18"/>
              </w:rPr>
              <w:t>康复训练器械</w:t>
            </w:r>
            <w:r>
              <w:rPr>
                <w:rFonts w:ascii="Times New Roman" w:hAnsi="Times New Roman"/>
                <w:color w:val="484848"/>
                <w:sz w:val="18"/>
                <w:szCs w:val="18"/>
              </w:rPr>
              <w:t xml:space="preserve"> </w:t>
            </w:r>
            <w:r>
              <w:rPr>
                <w:rFonts w:ascii="Times New Roman" w:hAnsi="Times New Roman"/>
                <w:color w:val="484848"/>
                <w:sz w:val="18"/>
                <w:szCs w:val="18"/>
              </w:rPr>
              <w:t>安全通用要求。</w:t>
            </w:r>
          </w:p>
          <w:p w14:paraId="146D4FA2" w14:textId="77777777" w:rsidR="00881EDA" w:rsidRDefault="00881EDA">
            <w:pPr>
              <w:rPr>
                <w:rFonts w:ascii="Times New Roman" w:hAnsi="Times New Roman"/>
                <w:sz w:val="18"/>
                <w:szCs w:val="18"/>
              </w:rPr>
            </w:pPr>
          </w:p>
          <w:p w14:paraId="4094C202" w14:textId="77777777" w:rsidR="00881EDA" w:rsidRDefault="001566BC">
            <w:pPr>
              <w:rPr>
                <w:rFonts w:ascii="Times New Roman" w:hAnsi="Times New Roman"/>
                <w:b/>
                <w:bCs/>
                <w:sz w:val="18"/>
                <w:szCs w:val="18"/>
              </w:rPr>
            </w:pPr>
            <w:r>
              <w:rPr>
                <w:rFonts w:ascii="Times New Roman" w:hAnsi="Times New Roman"/>
                <w:b/>
                <w:bCs/>
                <w:sz w:val="18"/>
                <w:szCs w:val="18"/>
              </w:rPr>
              <w:t>2.</w:t>
            </w:r>
            <w:r>
              <w:rPr>
                <w:rFonts w:ascii="Times New Roman" w:hAnsi="Times New Roman"/>
                <w:b/>
                <w:bCs/>
                <w:sz w:val="18"/>
                <w:szCs w:val="18"/>
              </w:rPr>
              <w:t>医用：</w:t>
            </w:r>
          </w:p>
          <w:p w14:paraId="25E39D7F" w14:textId="77777777" w:rsidR="00881EDA" w:rsidRDefault="001566BC">
            <w:pPr>
              <w:rPr>
                <w:rFonts w:ascii="Times New Roman" w:hAnsi="Times New Roman"/>
                <w:color w:val="484848"/>
                <w:sz w:val="18"/>
                <w:szCs w:val="18"/>
              </w:rPr>
            </w:pPr>
            <w:r>
              <w:rPr>
                <w:rFonts w:ascii="Times New Roman" w:hAnsi="Times New Roman"/>
                <w:color w:val="484848"/>
                <w:sz w:val="18"/>
                <w:szCs w:val="18"/>
              </w:rPr>
              <w:t>1</w:t>
            </w:r>
            <w:r>
              <w:rPr>
                <w:rFonts w:ascii="Times New Roman" w:hAnsi="Times New Roman"/>
                <w:sz w:val="18"/>
                <w:szCs w:val="18"/>
              </w:rPr>
              <w:t>）</w:t>
            </w:r>
            <w:r>
              <w:rPr>
                <w:rFonts w:ascii="Times New Roman" w:hAnsi="Times New Roman"/>
                <w:color w:val="484848"/>
                <w:sz w:val="18"/>
                <w:szCs w:val="18"/>
              </w:rPr>
              <w:t>医疗器械产品注册凭证</w:t>
            </w:r>
            <w:r>
              <w:rPr>
                <w:rFonts w:ascii="Times New Roman" w:hAnsi="Times New Roman"/>
                <w:sz w:val="18"/>
                <w:szCs w:val="18"/>
              </w:rPr>
              <w:t>；</w:t>
            </w:r>
          </w:p>
          <w:p w14:paraId="281DD1A7" w14:textId="77777777" w:rsidR="00881EDA" w:rsidRDefault="001566BC">
            <w:pPr>
              <w:rPr>
                <w:rFonts w:ascii="Times New Roman" w:hAnsi="Times New Roman"/>
                <w:color w:val="484848"/>
                <w:sz w:val="18"/>
                <w:szCs w:val="18"/>
              </w:rPr>
            </w:pPr>
            <w:r>
              <w:rPr>
                <w:rFonts w:ascii="Times New Roman" w:hAnsi="Times New Roman"/>
                <w:color w:val="484848"/>
                <w:sz w:val="18"/>
                <w:szCs w:val="18"/>
              </w:rPr>
              <w:t>2</w:t>
            </w:r>
            <w:r>
              <w:rPr>
                <w:rFonts w:ascii="Times New Roman" w:hAnsi="Times New Roman"/>
                <w:sz w:val="18"/>
                <w:szCs w:val="18"/>
              </w:rPr>
              <w:t>）</w:t>
            </w:r>
            <w:r>
              <w:rPr>
                <w:rFonts w:ascii="Times New Roman" w:hAnsi="Times New Roman"/>
                <w:color w:val="484848"/>
                <w:sz w:val="18"/>
                <w:szCs w:val="18"/>
              </w:rPr>
              <w:t>产品符合生产工艺流程图</w:t>
            </w:r>
            <w:r>
              <w:rPr>
                <w:rFonts w:ascii="Times New Roman" w:hAnsi="Times New Roman"/>
                <w:sz w:val="18"/>
                <w:szCs w:val="18"/>
              </w:rPr>
              <w:t>，</w:t>
            </w:r>
            <w:r>
              <w:rPr>
                <w:rFonts w:ascii="Times New Roman" w:hAnsi="Times New Roman"/>
                <w:color w:val="484848"/>
                <w:sz w:val="18"/>
                <w:szCs w:val="18"/>
              </w:rPr>
              <w:t>满足人体工程学设计</w:t>
            </w:r>
            <w:r>
              <w:rPr>
                <w:rFonts w:ascii="Times New Roman" w:hAnsi="Times New Roman"/>
                <w:sz w:val="18"/>
                <w:szCs w:val="18"/>
              </w:rPr>
              <w:t>；</w:t>
            </w:r>
          </w:p>
          <w:p w14:paraId="1B00B635" w14:textId="77777777" w:rsidR="00881EDA" w:rsidRDefault="001566BC">
            <w:pPr>
              <w:rPr>
                <w:rFonts w:ascii="Times New Roman" w:hAnsi="Times New Roman"/>
                <w:color w:val="484848"/>
                <w:sz w:val="18"/>
                <w:szCs w:val="18"/>
              </w:rPr>
            </w:pPr>
            <w:r>
              <w:rPr>
                <w:rFonts w:ascii="Times New Roman" w:hAnsi="Times New Roman"/>
                <w:color w:val="484848"/>
                <w:sz w:val="18"/>
                <w:szCs w:val="18"/>
              </w:rPr>
              <w:t>3</w:t>
            </w:r>
            <w:r>
              <w:rPr>
                <w:rFonts w:ascii="Times New Roman" w:hAnsi="Times New Roman"/>
                <w:sz w:val="18"/>
                <w:szCs w:val="18"/>
              </w:rPr>
              <w:t>）</w:t>
            </w:r>
            <w:r>
              <w:rPr>
                <w:rFonts w:ascii="Times New Roman" w:hAnsi="Times New Roman"/>
                <w:color w:val="484848"/>
                <w:sz w:val="18"/>
                <w:szCs w:val="18"/>
              </w:rPr>
              <w:t>营业执照</w:t>
            </w:r>
            <w:r>
              <w:rPr>
                <w:rFonts w:ascii="Times New Roman" w:hAnsi="Times New Roman"/>
                <w:sz w:val="18"/>
                <w:szCs w:val="18"/>
              </w:rPr>
              <w:t>；</w:t>
            </w:r>
          </w:p>
          <w:p w14:paraId="055ACE1F" w14:textId="77777777" w:rsidR="00881EDA" w:rsidRDefault="001566BC">
            <w:pPr>
              <w:rPr>
                <w:rFonts w:ascii="Times New Roman" w:hAnsi="Times New Roman"/>
                <w:color w:val="484848"/>
                <w:sz w:val="18"/>
                <w:szCs w:val="18"/>
              </w:rPr>
            </w:pPr>
            <w:r>
              <w:rPr>
                <w:rFonts w:ascii="Times New Roman" w:hAnsi="Times New Roman"/>
                <w:sz w:val="18"/>
                <w:szCs w:val="18"/>
              </w:rPr>
              <w:t>4</w:t>
            </w:r>
            <w:r>
              <w:rPr>
                <w:rFonts w:ascii="Times New Roman" w:hAnsi="Times New Roman"/>
                <w:sz w:val="18"/>
                <w:szCs w:val="18"/>
              </w:rPr>
              <w:t>）</w:t>
            </w:r>
            <w:r>
              <w:rPr>
                <w:rFonts w:ascii="Times New Roman" w:hAnsi="Times New Roman"/>
                <w:color w:val="484848"/>
                <w:sz w:val="18"/>
                <w:szCs w:val="18"/>
              </w:rPr>
              <w:t>医疗器械生产许可证</w:t>
            </w:r>
            <w:r>
              <w:rPr>
                <w:rFonts w:ascii="Times New Roman" w:hAnsi="Times New Roman"/>
                <w:sz w:val="18"/>
                <w:szCs w:val="18"/>
              </w:rPr>
              <w:t>；</w:t>
            </w:r>
          </w:p>
          <w:p w14:paraId="07A23DF4" w14:textId="77777777" w:rsidR="00881EDA" w:rsidRDefault="001566BC">
            <w:pPr>
              <w:rPr>
                <w:rFonts w:ascii="Times New Roman" w:hAnsi="Times New Roman"/>
                <w:color w:val="484848"/>
                <w:sz w:val="18"/>
                <w:szCs w:val="18"/>
              </w:rPr>
            </w:pPr>
            <w:r>
              <w:rPr>
                <w:rFonts w:ascii="Times New Roman" w:hAnsi="Times New Roman"/>
                <w:color w:val="484848"/>
                <w:sz w:val="18"/>
                <w:szCs w:val="18"/>
              </w:rPr>
              <w:t>5</w:t>
            </w:r>
            <w:r>
              <w:rPr>
                <w:rFonts w:ascii="Times New Roman" w:hAnsi="Times New Roman"/>
                <w:sz w:val="18"/>
                <w:szCs w:val="18"/>
              </w:rPr>
              <w:t>）</w:t>
            </w:r>
            <w:r>
              <w:rPr>
                <w:rFonts w:ascii="Times New Roman" w:hAnsi="Times New Roman"/>
                <w:color w:val="484848"/>
                <w:sz w:val="18"/>
                <w:szCs w:val="18"/>
              </w:rPr>
              <w:t>《医疗器械监督管理条例》</w:t>
            </w:r>
            <w:r>
              <w:rPr>
                <w:rFonts w:ascii="Times New Roman" w:hAnsi="Times New Roman"/>
                <w:sz w:val="18"/>
                <w:szCs w:val="18"/>
              </w:rPr>
              <w:t>；</w:t>
            </w:r>
          </w:p>
          <w:p w14:paraId="762F6013" w14:textId="77777777" w:rsidR="00881EDA" w:rsidRDefault="001566BC">
            <w:pPr>
              <w:rPr>
                <w:rFonts w:ascii="Times New Roman" w:hAnsi="Times New Roman"/>
                <w:color w:val="484848"/>
                <w:sz w:val="18"/>
                <w:szCs w:val="18"/>
              </w:rPr>
            </w:pPr>
            <w:r>
              <w:rPr>
                <w:rFonts w:ascii="Times New Roman" w:hAnsi="Times New Roman"/>
                <w:color w:val="484848"/>
                <w:sz w:val="18"/>
                <w:szCs w:val="18"/>
              </w:rPr>
              <w:t>6</w:t>
            </w:r>
            <w:r>
              <w:rPr>
                <w:rFonts w:ascii="Times New Roman" w:hAnsi="Times New Roman"/>
                <w:sz w:val="18"/>
                <w:szCs w:val="18"/>
              </w:rPr>
              <w:t>）</w:t>
            </w:r>
            <w:r>
              <w:rPr>
                <w:rFonts w:ascii="Times New Roman" w:hAnsi="Times New Roman"/>
                <w:color w:val="484848"/>
                <w:sz w:val="18"/>
                <w:szCs w:val="18"/>
              </w:rPr>
              <w:t>《医疗器械生产监督管理办法》</w:t>
            </w:r>
            <w:r>
              <w:rPr>
                <w:rFonts w:ascii="Times New Roman" w:hAnsi="Times New Roman"/>
                <w:sz w:val="18"/>
                <w:szCs w:val="18"/>
              </w:rPr>
              <w:t>；</w:t>
            </w:r>
          </w:p>
          <w:p w14:paraId="1285C013" w14:textId="77777777" w:rsidR="00881EDA" w:rsidRDefault="001566BC">
            <w:pPr>
              <w:jc w:val="left"/>
              <w:rPr>
                <w:rFonts w:ascii="Times New Roman" w:hAnsi="Times New Roman"/>
                <w:color w:val="484848"/>
                <w:sz w:val="18"/>
                <w:szCs w:val="18"/>
              </w:rPr>
            </w:pPr>
            <w:r>
              <w:rPr>
                <w:rFonts w:ascii="Times New Roman" w:hAnsi="Times New Roman"/>
                <w:color w:val="484848"/>
                <w:sz w:val="18"/>
                <w:szCs w:val="18"/>
              </w:rPr>
              <w:t>7</w:t>
            </w:r>
            <w:r>
              <w:rPr>
                <w:rFonts w:ascii="Times New Roman" w:hAnsi="Times New Roman"/>
                <w:sz w:val="18"/>
                <w:szCs w:val="18"/>
              </w:rPr>
              <w:t>）</w:t>
            </w:r>
            <w:r>
              <w:rPr>
                <w:rFonts w:ascii="Times New Roman" w:hAnsi="Times New Roman"/>
                <w:color w:val="484848"/>
                <w:sz w:val="18"/>
                <w:szCs w:val="18"/>
              </w:rPr>
              <w:t>《医疗器械生产质量管理规范》</w:t>
            </w:r>
            <w:r>
              <w:rPr>
                <w:rFonts w:ascii="Times New Roman" w:hAnsi="Times New Roman"/>
                <w:sz w:val="18"/>
                <w:szCs w:val="18"/>
              </w:rPr>
              <w:t>。</w:t>
            </w:r>
          </w:p>
        </w:tc>
        <w:tc>
          <w:tcPr>
            <w:tcW w:w="1141" w:type="dxa"/>
            <w:vAlign w:val="center"/>
          </w:tcPr>
          <w:p w14:paraId="30266674" w14:textId="77777777" w:rsidR="00881EDA" w:rsidRDefault="001566BC">
            <w:pPr>
              <w:jc w:val="left"/>
              <w:rPr>
                <w:rFonts w:ascii="宋体" w:hAnsi="宋体"/>
                <w:color w:val="000000"/>
                <w:kern w:val="0"/>
                <w:sz w:val="18"/>
                <w:szCs w:val="18"/>
              </w:rPr>
            </w:pPr>
            <w:r>
              <w:rPr>
                <w:rFonts w:ascii="宋体" w:hAnsi="宋体" w:hint="eastAsia"/>
                <w:color w:val="000000"/>
                <w:kern w:val="0"/>
                <w:sz w:val="18"/>
                <w:szCs w:val="18"/>
              </w:rPr>
              <w:lastRenderedPageBreak/>
              <w:t>符合标准要求</w:t>
            </w:r>
          </w:p>
        </w:tc>
        <w:tc>
          <w:tcPr>
            <w:tcW w:w="2014" w:type="dxa"/>
            <w:vAlign w:val="center"/>
          </w:tcPr>
          <w:p w14:paraId="4C3549E8" w14:textId="77777777" w:rsidR="00881EDA" w:rsidRDefault="001566BC">
            <w:pPr>
              <w:jc w:val="left"/>
              <w:rPr>
                <w:rFonts w:ascii="宋体" w:hAnsi="宋体"/>
                <w:color w:val="000000"/>
                <w:kern w:val="0"/>
                <w:sz w:val="18"/>
                <w:szCs w:val="18"/>
              </w:rPr>
            </w:pPr>
            <w:r>
              <w:rPr>
                <w:rFonts w:ascii="宋体" w:hAnsi="宋体"/>
                <w:color w:val="000000"/>
                <w:kern w:val="0"/>
                <w:sz w:val="18"/>
                <w:szCs w:val="18"/>
              </w:rPr>
              <w:t>IEC 80601-2-78:2019</w:t>
            </w:r>
          </w:p>
          <w:p w14:paraId="336113FC" w14:textId="77777777" w:rsidR="00881EDA" w:rsidRDefault="001566BC">
            <w:pPr>
              <w:jc w:val="left"/>
              <w:rPr>
                <w:rFonts w:ascii="宋体" w:hAnsi="宋体"/>
                <w:color w:val="000000"/>
                <w:kern w:val="0"/>
                <w:sz w:val="18"/>
                <w:szCs w:val="18"/>
              </w:rPr>
            </w:pPr>
            <w:r>
              <w:rPr>
                <w:rFonts w:ascii="宋体" w:hAnsi="宋体"/>
                <w:color w:val="000000"/>
                <w:kern w:val="0"/>
                <w:sz w:val="18"/>
                <w:szCs w:val="18"/>
              </w:rPr>
              <w:t>医用电气设备</w:t>
            </w:r>
            <w:r>
              <w:rPr>
                <w:rFonts w:ascii="宋体" w:hAnsi="宋体"/>
                <w:color w:val="000000"/>
                <w:kern w:val="0"/>
                <w:sz w:val="18"/>
                <w:szCs w:val="18"/>
              </w:rPr>
              <w:t xml:space="preserve"> - </w:t>
            </w:r>
            <w:r>
              <w:rPr>
                <w:rFonts w:ascii="宋体" w:hAnsi="宋体"/>
                <w:color w:val="000000"/>
                <w:kern w:val="0"/>
                <w:sz w:val="18"/>
                <w:szCs w:val="18"/>
              </w:rPr>
              <w:t>第</w:t>
            </w:r>
            <w:r>
              <w:rPr>
                <w:rFonts w:ascii="宋体" w:hAnsi="宋体"/>
                <w:color w:val="000000"/>
                <w:kern w:val="0"/>
                <w:sz w:val="18"/>
                <w:szCs w:val="18"/>
              </w:rPr>
              <w:t xml:space="preserve"> 2-78 </w:t>
            </w:r>
            <w:r>
              <w:rPr>
                <w:rFonts w:ascii="宋体" w:hAnsi="宋体"/>
                <w:color w:val="000000"/>
                <w:kern w:val="0"/>
                <w:sz w:val="18"/>
                <w:szCs w:val="18"/>
              </w:rPr>
              <w:t>部分：用于康复、评估、补偿或缓解的医用机器人的基本安全</w:t>
            </w:r>
            <w:r>
              <w:rPr>
                <w:rFonts w:ascii="宋体" w:hAnsi="宋体"/>
                <w:color w:val="000000"/>
                <w:kern w:val="0"/>
                <w:sz w:val="18"/>
                <w:szCs w:val="18"/>
              </w:rPr>
              <w:lastRenderedPageBreak/>
              <w:t>和基本性能的特殊要求</w:t>
            </w:r>
          </w:p>
        </w:tc>
        <w:tc>
          <w:tcPr>
            <w:tcW w:w="749" w:type="dxa"/>
            <w:vAlign w:val="center"/>
          </w:tcPr>
          <w:p w14:paraId="2E48880F" w14:textId="77777777" w:rsidR="00881EDA" w:rsidRDefault="001566BC">
            <w:pPr>
              <w:jc w:val="left"/>
              <w:rPr>
                <w:rFonts w:ascii="宋体" w:hAnsi="宋体"/>
                <w:color w:val="000000"/>
                <w:sz w:val="18"/>
                <w:szCs w:val="18"/>
              </w:rPr>
            </w:pPr>
            <w:r>
              <w:rPr>
                <w:rFonts w:ascii="宋体" w:hAnsi="宋体" w:hint="eastAsia"/>
                <w:color w:val="000000"/>
                <w:kern w:val="0"/>
                <w:sz w:val="18"/>
                <w:szCs w:val="18"/>
              </w:rPr>
              <w:lastRenderedPageBreak/>
              <w:t>符合标准要求</w:t>
            </w:r>
          </w:p>
        </w:tc>
      </w:tr>
      <w:tr w:rsidR="00881EDA" w14:paraId="1545F9E5" w14:textId="77777777">
        <w:trPr>
          <w:trHeight w:val="680"/>
          <w:jc w:val="center"/>
        </w:trPr>
        <w:tc>
          <w:tcPr>
            <w:tcW w:w="550" w:type="dxa"/>
            <w:vAlign w:val="center"/>
          </w:tcPr>
          <w:p w14:paraId="06D8DA40" w14:textId="77777777" w:rsidR="00881EDA" w:rsidRDefault="00881EDA">
            <w:pPr>
              <w:pStyle w:val="aff8"/>
              <w:numPr>
                <w:ilvl w:val="0"/>
                <w:numId w:val="4"/>
              </w:numPr>
              <w:snapToGrid/>
              <w:spacing w:line="240" w:lineRule="auto"/>
              <w:ind w:firstLineChars="0"/>
              <w:jc w:val="center"/>
              <w:rPr>
                <w:rFonts w:ascii="宋体" w:hAnsi="宋体"/>
                <w:sz w:val="24"/>
                <w:szCs w:val="24"/>
              </w:rPr>
            </w:pPr>
          </w:p>
        </w:tc>
        <w:tc>
          <w:tcPr>
            <w:tcW w:w="1270" w:type="dxa"/>
            <w:vAlign w:val="center"/>
          </w:tcPr>
          <w:p w14:paraId="48398378" w14:textId="77777777" w:rsidR="00881EDA" w:rsidRDefault="001566BC">
            <w:pPr>
              <w:jc w:val="center"/>
              <w:rPr>
                <w:rFonts w:ascii="宋体" w:hAnsi="宋体"/>
                <w:color w:val="000000"/>
                <w:kern w:val="0"/>
                <w:sz w:val="24"/>
                <w:szCs w:val="24"/>
              </w:rPr>
            </w:pPr>
            <w:r>
              <w:rPr>
                <w:rFonts w:ascii="宋体" w:hAnsi="宋体" w:hint="eastAsia"/>
                <w:color w:val="000000"/>
                <w:kern w:val="0"/>
                <w:sz w:val="24"/>
                <w:szCs w:val="24"/>
              </w:rPr>
              <w:t>安全条件</w:t>
            </w:r>
          </w:p>
        </w:tc>
        <w:tc>
          <w:tcPr>
            <w:tcW w:w="1400" w:type="dxa"/>
            <w:vAlign w:val="center"/>
          </w:tcPr>
          <w:p w14:paraId="6175719A" w14:textId="77777777" w:rsidR="00881EDA" w:rsidRDefault="001566BC">
            <w:pPr>
              <w:jc w:val="left"/>
              <w:rPr>
                <w:rFonts w:ascii="宋体" w:hAnsi="宋体"/>
                <w:color w:val="000000"/>
                <w:sz w:val="24"/>
                <w:szCs w:val="24"/>
              </w:rPr>
            </w:pPr>
            <w:r>
              <w:rPr>
                <w:rFonts w:ascii="宋体" w:hAnsi="宋体" w:hint="eastAsia"/>
                <w:color w:val="000000"/>
                <w:sz w:val="24"/>
                <w:szCs w:val="24"/>
              </w:rPr>
              <w:t>符合标准要求</w:t>
            </w:r>
          </w:p>
        </w:tc>
        <w:tc>
          <w:tcPr>
            <w:tcW w:w="1398" w:type="dxa"/>
            <w:vMerge/>
            <w:vAlign w:val="center"/>
          </w:tcPr>
          <w:p w14:paraId="71940712" w14:textId="77777777" w:rsidR="00881EDA" w:rsidRDefault="00881EDA">
            <w:pPr>
              <w:jc w:val="left"/>
              <w:rPr>
                <w:rFonts w:ascii="Times New Roman" w:hAnsi="Times New Roman"/>
                <w:color w:val="484848"/>
                <w:sz w:val="18"/>
                <w:szCs w:val="18"/>
              </w:rPr>
            </w:pPr>
          </w:p>
        </w:tc>
        <w:tc>
          <w:tcPr>
            <w:tcW w:w="1141" w:type="dxa"/>
            <w:vAlign w:val="center"/>
          </w:tcPr>
          <w:p w14:paraId="56E02D7B" w14:textId="77777777" w:rsidR="00881EDA" w:rsidRDefault="001566BC">
            <w:pPr>
              <w:rPr>
                <w:rFonts w:ascii="Times New Roman" w:hAnsi="Times New Roman"/>
                <w:color w:val="484848"/>
                <w:sz w:val="18"/>
                <w:szCs w:val="18"/>
              </w:rPr>
            </w:pPr>
            <w:r>
              <w:rPr>
                <w:rFonts w:ascii="Times New Roman" w:hAnsi="Times New Roman" w:hint="eastAsia"/>
                <w:color w:val="484848"/>
                <w:sz w:val="18"/>
                <w:szCs w:val="18"/>
              </w:rPr>
              <w:t>符合标准要求</w:t>
            </w:r>
          </w:p>
        </w:tc>
        <w:tc>
          <w:tcPr>
            <w:tcW w:w="2014" w:type="dxa"/>
            <w:vAlign w:val="center"/>
          </w:tcPr>
          <w:p w14:paraId="713DAFE8" w14:textId="77777777" w:rsidR="00881EDA" w:rsidRDefault="001566BC">
            <w:pPr>
              <w:rPr>
                <w:rFonts w:ascii="Times New Roman" w:hAnsi="Times New Roman"/>
                <w:color w:val="484848"/>
                <w:sz w:val="18"/>
                <w:szCs w:val="18"/>
              </w:rPr>
            </w:pPr>
            <w:r>
              <w:rPr>
                <w:rFonts w:ascii="Times New Roman" w:hAnsi="Times New Roman" w:hint="eastAsia"/>
                <w:color w:val="484848"/>
                <w:sz w:val="18"/>
                <w:szCs w:val="18"/>
              </w:rPr>
              <w:t>I</w:t>
            </w:r>
            <w:r>
              <w:rPr>
                <w:rFonts w:ascii="Times New Roman" w:hAnsi="Times New Roman"/>
                <w:color w:val="484848"/>
                <w:sz w:val="18"/>
                <w:szCs w:val="18"/>
              </w:rPr>
              <w:t>EC 80601-2-78:2019</w:t>
            </w:r>
          </w:p>
          <w:p w14:paraId="66924A85" w14:textId="77777777" w:rsidR="00881EDA" w:rsidRDefault="001566BC">
            <w:pPr>
              <w:rPr>
                <w:rFonts w:ascii="Times New Roman" w:hAnsi="Times New Roman"/>
                <w:color w:val="484848"/>
                <w:sz w:val="18"/>
                <w:szCs w:val="18"/>
              </w:rPr>
            </w:pPr>
            <w:r>
              <w:rPr>
                <w:rFonts w:ascii="Times New Roman" w:hAnsi="Times New Roman"/>
                <w:color w:val="484848"/>
                <w:sz w:val="18"/>
                <w:szCs w:val="18"/>
              </w:rPr>
              <w:t>医用电气设备</w:t>
            </w:r>
            <w:r>
              <w:rPr>
                <w:rFonts w:ascii="Times New Roman" w:hAnsi="Times New Roman"/>
                <w:color w:val="484848"/>
                <w:sz w:val="18"/>
                <w:szCs w:val="18"/>
              </w:rPr>
              <w:t xml:space="preserve"> - </w:t>
            </w:r>
            <w:r>
              <w:rPr>
                <w:rFonts w:ascii="Times New Roman" w:hAnsi="Times New Roman"/>
                <w:color w:val="484848"/>
                <w:sz w:val="18"/>
                <w:szCs w:val="18"/>
              </w:rPr>
              <w:t>第</w:t>
            </w:r>
            <w:r>
              <w:rPr>
                <w:rFonts w:ascii="Times New Roman" w:hAnsi="Times New Roman"/>
                <w:color w:val="484848"/>
                <w:sz w:val="18"/>
                <w:szCs w:val="18"/>
              </w:rPr>
              <w:t xml:space="preserve"> 2-78 </w:t>
            </w:r>
            <w:r>
              <w:rPr>
                <w:rFonts w:ascii="Times New Roman" w:hAnsi="Times New Roman"/>
                <w:color w:val="484848"/>
                <w:sz w:val="18"/>
                <w:szCs w:val="18"/>
              </w:rPr>
              <w:t>部分：用于康复、评估、补偿或缓解的医用机器人的基本安全和基本性能的特殊要求</w:t>
            </w:r>
          </w:p>
        </w:tc>
        <w:tc>
          <w:tcPr>
            <w:tcW w:w="749" w:type="dxa"/>
            <w:vAlign w:val="center"/>
          </w:tcPr>
          <w:p w14:paraId="1541B83F" w14:textId="77777777" w:rsidR="00881EDA" w:rsidRDefault="001566BC">
            <w:pPr>
              <w:rPr>
                <w:rFonts w:ascii="Times New Roman" w:hAnsi="Times New Roman"/>
                <w:color w:val="484848"/>
                <w:sz w:val="18"/>
                <w:szCs w:val="18"/>
              </w:rPr>
            </w:pPr>
            <w:r>
              <w:rPr>
                <w:rFonts w:ascii="Times New Roman" w:hAnsi="Times New Roman" w:hint="eastAsia"/>
                <w:color w:val="484848"/>
                <w:sz w:val="18"/>
                <w:szCs w:val="18"/>
              </w:rPr>
              <w:t>符合标准要求</w:t>
            </w:r>
          </w:p>
        </w:tc>
      </w:tr>
      <w:tr w:rsidR="00881EDA" w14:paraId="75847AFD" w14:textId="77777777">
        <w:trPr>
          <w:trHeight w:val="680"/>
          <w:jc w:val="center"/>
        </w:trPr>
        <w:tc>
          <w:tcPr>
            <w:tcW w:w="550" w:type="dxa"/>
            <w:vAlign w:val="center"/>
          </w:tcPr>
          <w:p w14:paraId="389071BA" w14:textId="77777777" w:rsidR="00881EDA" w:rsidRDefault="00881EDA">
            <w:pPr>
              <w:pStyle w:val="aff8"/>
              <w:numPr>
                <w:ilvl w:val="0"/>
                <w:numId w:val="4"/>
              </w:numPr>
              <w:snapToGrid/>
              <w:spacing w:line="240" w:lineRule="auto"/>
              <w:ind w:firstLineChars="0"/>
              <w:jc w:val="center"/>
              <w:rPr>
                <w:rFonts w:ascii="宋体" w:hAnsi="宋体"/>
                <w:sz w:val="24"/>
                <w:szCs w:val="24"/>
              </w:rPr>
            </w:pPr>
          </w:p>
        </w:tc>
        <w:tc>
          <w:tcPr>
            <w:tcW w:w="1270" w:type="dxa"/>
            <w:vAlign w:val="center"/>
          </w:tcPr>
          <w:p w14:paraId="1867B481" w14:textId="77777777" w:rsidR="00881EDA" w:rsidRDefault="001566BC">
            <w:pPr>
              <w:jc w:val="center"/>
              <w:rPr>
                <w:rFonts w:ascii="宋体" w:hAnsi="宋体"/>
                <w:color w:val="000000"/>
                <w:kern w:val="0"/>
                <w:sz w:val="24"/>
                <w:szCs w:val="24"/>
              </w:rPr>
            </w:pPr>
            <w:r>
              <w:rPr>
                <w:rFonts w:ascii="宋体" w:hAnsi="宋体" w:hint="eastAsia"/>
                <w:color w:val="000000"/>
                <w:kern w:val="0"/>
                <w:sz w:val="24"/>
                <w:szCs w:val="24"/>
              </w:rPr>
              <w:t>适用性</w:t>
            </w:r>
          </w:p>
        </w:tc>
        <w:tc>
          <w:tcPr>
            <w:tcW w:w="1400" w:type="dxa"/>
            <w:vAlign w:val="center"/>
          </w:tcPr>
          <w:p w14:paraId="5D847AB9" w14:textId="77777777" w:rsidR="00881EDA" w:rsidRDefault="001566BC">
            <w:pPr>
              <w:rPr>
                <w:rFonts w:ascii="Times New Roman" w:hAnsi="Times New Roman"/>
                <w:sz w:val="18"/>
                <w:szCs w:val="18"/>
              </w:rPr>
            </w:pPr>
            <w:r>
              <w:rPr>
                <w:rFonts w:ascii="Times New Roman" w:hAnsi="Times New Roman"/>
                <w:sz w:val="18"/>
                <w:szCs w:val="18"/>
              </w:rPr>
              <w:t>可形成基于康复患者特点的定制化康复功能</w:t>
            </w:r>
          </w:p>
          <w:p w14:paraId="3E64FE72" w14:textId="77777777" w:rsidR="00881EDA" w:rsidRDefault="00881EDA">
            <w:pPr>
              <w:rPr>
                <w:rFonts w:ascii="Times New Roman" w:hAnsi="Times New Roman"/>
                <w:sz w:val="18"/>
                <w:szCs w:val="18"/>
              </w:rPr>
            </w:pPr>
          </w:p>
          <w:p w14:paraId="43824331" w14:textId="77777777" w:rsidR="00881EDA" w:rsidRDefault="001566BC">
            <w:pPr>
              <w:rPr>
                <w:rFonts w:ascii="Times New Roman" w:hAnsi="Times New Roman"/>
                <w:sz w:val="18"/>
                <w:szCs w:val="18"/>
              </w:rPr>
            </w:pPr>
            <w:r>
              <w:rPr>
                <w:rFonts w:ascii="Times New Roman" w:hAnsi="Times New Roman"/>
                <w:sz w:val="18"/>
                <w:szCs w:val="18"/>
              </w:rPr>
              <w:t>可依据不同康复患者调整康复功能参数</w:t>
            </w:r>
          </w:p>
          <w:p w14:paraId="7758783A" w14:textId="77777777" w:rsidR="00881EDA" w:rsidRDefault="00881EDA">
            <w:pPr>
              <w:rPr>
                <w:rFonts w:ascii="Times New Roman" w:hAnsi="Times New Roman"/>
                <w:sz w:val="18"/>
                <w:szCs w:val="18"/>
              </w:rPr>
            </w:pPr>
          </w:p>
          <w:p w14:paraId="18094993" w14:textId="77777777" w:rsidR="00881EDA" w:rsidRDefault="001566BC">
            <w:pPr>
              <w:rPr>
                <w:rFonts w:ascii="宋体" w:hAnsi="宋体"/>
                <w:color w:val="000000"/>
                <w:kern w:val="0"/>
                <w:sz w:val="24"/>
                <w:szCs w:val="24"/>
              </w:rPr>
            </w:pPr>
            <w:r>
              <w:rPr>
                <w:rFonts w:ascii="Times New Roman" w:hAnsi="Times New Roman"/>
                <w:sz w:val="18"/>
                <w:szCs w:val="18"/>
              </w:rPr>
              <w:t>取得相关适用性检验和认证</w:t>
            </w:r>
          </w:p>
        </w:tc>
        <w:tc>
          <w:tcPr>
            <w:tcW w:w="1398" w:type="dxa"/>
            <w:vMerge w:val="restart"/>
            <w:vAlign w:val="center"/>
          </w:tcPr>
          <w:p w14:paraId="375853A9" w14:textId="77777777" w:rsidR="00881EDA" w:rsidRDefault="001566BC">
            <w:pPr>
              <w:ind w:firstLineChars="200" w:firstLine="360"/>
              <w:rPr>
                <w:sz w:val="18"/>
                <w:szCs w:val="18"/>
              </w:rPr>
            </w:pPr>
            <w:r>
              <w:rPr>
                <w:rFonts w:hint="eastAsia"/>
                <w:sz w:val="18"/>
                <w:szCs w:val="18"/>
              </w:rPr>
              <w:t>GB 4706.1-2005</w:t>
            </w:r>
            <w:r>
              <w:rPr>
                <w:rFonts w:hint="eastAsia"/>
                <w:sz w:val="18"/>
                <w:szCs w:val="18"/>
              </w:rPr>
              <w:t>家用和类似用途电器的</w:t>
            </w:r>
            <w:proofErr w:type="gramStart"/>
            <w:r>
              <w:rPr>
                <w:rFonts w:hint="eastAsia"/>
                <w:sz w:val="18"/>
                <w:szCs w:val="18"/>
              </w:rPr>
              <w:t>安全第</w:t>
            </w:r>
            <w:r>
              <w:rPr>
                <w:rFonts w:hint="eastAsia"/>
                <w:sz w:val="18"/>
                <w:szCs w:val="18"/>
              </w:rPr>
              <w:t>1</w:t>
            </w:r>
            <w:proofErr w:type="gramEnd"/>
            <w:r>
              <w:rPr>
                <w:rFonts w:hint="eastAsia"/>
                <w:sz w:val="18"/>
                <w:szCs w:val="18"/>
              </w:rPr>
              <w:t>部分：通用要求</w:t>
            </w:r>
          </w:p>
          <w:p w14:paraId="528E4A44" w14:textId="77777777" w:rsidR="00881EDA" w:rsidRDefault="001566BC">
            <w:pPr>
              <w:ind w:firstLineChars="200" w:firstLine="360"/>
              <w:rPr>
                <w:rFonts w:ascii="Times New Roman" w:hAnsi="Times New Roman"/>
                <w:color w:val="000000"/>
                <w:sz w:val="18"/>
                <w:szCs w:val="18"/>
              </w:rPr>
            </w:pPr>
            <w:r>
              <w:rPr>
                <w:rFonts w:hint="eastAsia"/>
                <w:sz w:val="18"/>
                <w:szCs w:val="18"/>
              </w:rPr>
              <w:t xml:space="preserve">GB/T 22080-2016 </w:t>
            </w:r>
            <w:r>
              <w:rPr>
                <w:rFonts w:hint="eastAsia"/>
                <w:sz w:val="18"/>
                <w:szCs w:val="18"/>
              </w:rPr>
              <w:t>信息技术</w:t>
            </w:r>
            <w:r>
              <w:rPr>
                <w:rFonts w:hint="eastAsia"/>
                <w:sz w:val="18"/>
                <w:szCs w:val="18"/>
              </w:rPr>
              <w:t xml:space="preserve"> </w:t>
            </w:r>
            <w:r>
              <w:rPr>
                <w:rFonts w:hint="eastAsia"/>
                <w:sz w:val="18"/>
                <w:szCs w:val="18"/>
              </w:rPr>
              <w:t>安全技术</w:t>
            </w:r>
            <w:r>
              <w:rPr>
                <w:rFonts w:hint="eastAsia"/>
                <w:sz w:val="18"/>
                <w:szCs w:val="18"/>
              </w:rPr>
              <w:t xml:space="preserve"> </w:t>
            </w:r>
            <w:r>
              <w:rPr>
                <w:rFonts w:hint="eastAsia"/>
                <w:sz w:val="18"/>
                <w:szCs w:val="18"/>
              </w:rPr>
              <w:t>信息安全管理体系</w:t>
            </w:r>
            <w:r>
              <w:rPr>
                <w:rFonts w:hint="eastAsia"/>
                <w:sz w:val="18"/>
                <w:szCs w:val="18"/>
              </w:rPr>
              <w:t xml:space="preserve"> </w:t>
            </w:r>
            <w:r>
              <w:rPr>
                <w:rFonts w:hint="eastAsia"/>
                <w:sz w:val="18"/>
                <w:szCs w:val="18"/>
              </w:rPr>
              <w:t>要求</w:t>
            </w:r>
          </w:p>
          <w:p w14:paraId="37C404AB" w14:textId="77777777" w:rsidR="00881EDA" w:rsidRDefault="001566BC">
            <w:pPr>
              <w:ind w:firstLineChars="200" w:firstLine="360"/>
              <w:rPr>
                <w:sz w:val="18"/>
                <w:szCs w:val="18"/>
              </w:rPr>
            </w:pPr>
            <w:r>
              <w:rPr>
                <w:rFonts w:hint="eastAsia"/>
                <w:sz w:val="18"/>
                <w:szCs w:val="18"/>
              </w:rPr>
              <w:t>GB 24436-2009</w:t>
            </w:r>
            <w:r>
              <w:rPr>
                <w:rFonts w:hint="eastAsia"/>
                <w:sz w:val="18"/>
                <w:szCs w:val="18"/>
              </w:rPr>
              <w:t>康</w:t>
            </w:r>
            <w:r>
              <w:rPr>
                <w:rFonts w:hint="eastAsia"/>
                <w:sz w:val="18"/>
                <w:szCs w:val="18"/>
              </w:rPr>
              <w:lastRenderedPageBreak/>
              <w:t>复训练器械</w:t>
            </w:r>
            <w:r>
              <w:rPr>
                <w:rFonts w:hint="eastAsia"/>
                <w:sz w:val="18"/>
                <w:szCs w:val="18"/>
              </w:rPr>
              <w:t xml:space="preserve"> </w:t>
            </w:r>
            <w:r>
              <w:rPr>
                <w:rFonts w:hint="eastAsia"/>
                <w:sz w:val="18"/>
                <w:szCs w:val="18"/>
              </w:rPr>
              <w:t>安全通用要求</w:t>
            </w:r>
          </w:p>
          <w:p w14:paraId="75F3F886" w14:textId="77777777" w:rsidR="00881EDA" w:rsidRDefault="001566BC">
            <w:pPr>
              <w:ind w:firstLineChars="200" w:firstLine="360"/>
              <w:rPr>
                <w:sz w:val="18"/>
                <w:szCs w:val="18"/>
              </w:rPr>
            </w:pPr>
            <w:r>
              <w:rPr>
                <w:rFonts w:hint="eastAsia"/>
                <w:sz w:val="18"/>
                <w:szCs w:val="18"/>
              </w:rPr>
              <w:t xml:space="preserve">GB/T 14730-2008 </w:t>
            </w:r>
            <w:r>
              <w:rPr>
                <w:rFonts w:hint="eastAsia"/>
                <w:sz w:val="18"/>
                <w:szCs w:val="18"/>
              </w:rPr>
              <w:t>助行器具</w:t>
            </w:r>
            <w:r>
              <w:rPr>
                <w:rFonts w:hint="eastAsia"/>
                <w:sz w:val="18"/>
                <w:szCs w:val="18"/>
              </w:rPr>
              <w:t xml:space="preserve"> </w:t>
            </w:r>
            <w:r>
              <w:rPr>
                <w:rFonts w:hint="eastAsia"/>
                <w:sz w:val="18"/>
                <w:szCs w:val="18"/>
              </w:rPr>
              <w:t>分类和术语</w:t>
            </w:r>
          </w:p>
          <w:p w14:paraId="2B9215CE" w14:textId="77777777" w:rsidR="00881EDA" w:rsidRDefault="001566BC">
            <w:pPr>
              <w:ind w:firstLineChars="200" w:firstLine="360"/>
              <w:rPr>
                <w:sz w:val="18"/>
                <w:szCs w:val="18"/>
              </w:rPr>
            </w:pPr>
            <w:r>
              <w:rPr>
                <w:rFonts w:hint="eastAsia"/>
                <w:sz w:val="18"/>
                <w:szCs w:val="18"/>
              </w:rPr>
              <w:t>GB/T 16432-2016</w:t>
            </w:r>
            <w:r>
              <w:rPr>
                <w:rFonts w:hint="eastAsia"/>
                <w:sz w:val="18"/>
                <w:szCs w:val="18"/>
              </w:rPr>
              <w:t>康复辅助器具</w:t>
            </w:r>
            <w:r>
              <w:rPr>
                <w:rFonts w:hint="eastAsia"/>
                <w:sz w:val="18"/>
                <w:szCs w:val="18"/>
              </w:rPr>
              <w:t xml:space="preserve"> </w:t>
            </w:r>
            <w:r>
              <w:rPr>
                <w:rFonts w:hint="eastAsia"/>
                <w:sz w:val="18"/>
                <w:szCs w:val="18"/>
              </w:rPr>
              <w:t>分类和术语</w:t>
            </w:r>
          </w:p>
          <w:p w14:paraId="1E5B53AF" w14:textId="77777777" w:rsidR="00881EDA" w:rsidRDefault="001566BC">
            <w:pPr>
              <w:ind w:firstLineChars="200" w:firstLine="360"/>
              <w:rPr>
                <w:sz w:val="18"/>
                <w:szCs w:val="18"/>
              </w:rPr>
            </w:pPr>
            <w:r>
              <w:rPr>
                <w:rFonts w:hint="eastAsia"/>
                <w:sz w:val="18"/>
                <w:szCs w:val="18"/>
              </w:rPr>
              <w:t>GB/T 26346-2010</w:t>
            </w:r>
            <w:r>
              <w:rPr>
                <w:rFonts w:hint="eastAsia"/>
                <w:sz w:val="18"/>
                <w:szCs w:val="18"/>
              </w:rPr>
              <w:t>康复训练器械</w:t>
            </w:r>
            <w:r>
              <w:rPr>
                <w:rFonts w:hint="eastAsia"/>
                <w:sz w:val="18"/>
                <w:szCs w:val="18"/>
              </w:rPr>
              <w:t xml:space="preserve"> </w:t>
            </w:r>
            <w:r>
              <w:rPr>
                <w:rFonts w:hint="eastAsia"/>
                <w:sz w:val="18"/>
                <w:szCs w:val="18"/>
              </w:rPr>
              <w:t>股四头肌训练</w:t>
            </w:r>
            <w:proofErr w:type="gramStart"/>
            <w:r>
              <w:rPr>
                <w:rFonts w:hint="eastAsia"/>
                <w:sz w:val="18"/>
                <w:szCs w:val="18"/>
              </w:rPr>
              <w:t>椅</w:t>
            </w:r>
            <w:proofErr w:type="gramEnd"/>
          </w:p>
          <w:p w14:paraId="30A61DDE" w14:textId="77777777" w:rsidR="00881EDA" w:rsidRDefault="001566BC">
            <w:pPr>
              <w:ind w:firstLineChars="200" w:firstLine="360"/>
              <w:rPr>
                <w:sz w:val="18"/>
                <w:szCs w:val="18"/>
              </w:rPr>
            </w:pPr>
            <w:r>
              <w:rPr>
                <w:rFonts w:hint="eastAsia"/>
                <w:sz w:val="18"/>
                <w:szCs w:val="18"/>
              </w:rPr>
              <w:t xml:space="preserve">GB/T 26340-2010 </w:t>
            </w:r>
            <w:r>
              <w:rPr>
                <w:rFonts w:hint="eastAsia"/>
                <w:sz w:val="18"/>
                <w:szCs w:val="18"/>
              </w:rPr>
              <w:t>可调式康复训练床</w:t>
            </w:r>
          </w:p>
          <w:p w14:paraId="6FD49773" w14:textId="77777777" w:rsidR="00881EDA" w:rsidRDefault="001566BC">
            <w:pPr>
              <w:ind w:firstLineChars="200" w:firstLine="360"/>
              <w:rPr>
                <w:sz w:val="18"/>
                <w:szCs w:val="18"/>
              </w:rPr>
            </w:pPr>
            <w:r>
              <w:rPr>
                <w:rFonts w:hint="eastAsia"/>
                <w:sz w:val="18"/>
                <w:szCs w:val="18"/>
              </w:rPr>
              <w:t xml:space="preserve">GB/T </w:t>
            </w:r>
            <w:r>
              <w:rPr>
                <w:rFonts w:hint="eastAsia"/>
                <w:sz w:val="18"/>
                <w:szCs w:val="18"/>
              </w:rPr>
              <w:t>28919-2012</w:t>
            </w:r>
            <w:r>
              <w:rPr>
                <w:rFonts w:hint="eastAsia"/>
                <w:sz w:val="18"/>
                <w:szCs w:val="18"/>
              </w:rPr>
              <w:t>康复训练器械</w:t>
            </w:r>
            <w:r>
              <w:rPr>
                <w:rFonts w:hint="eastAsia"/>
                <w:sz w:val="18"/>
                <w:szCs w:val="18"/>
              </w:rPr>
              <w:t xml:space="preserve"> </w:t>
            </w:r>
            <w:r>
              <w:rPr>
                <w:rFonts w:hint="eastAsia"/>
                <w:sz w:val="18"/>
                <w:szCs w:val="18"/>
              </w:rPr>
              <w:t>站立架</w:t>
            </w:r>
          </w:p>
          <w:p w14:paraId="49C313C2" w14:textId="77777777" w:rsidR="00881EDA" w:rsidRDefault="001566BC">
            <w:pPr>
              <w:ind w:firstLineChars="200" w:firstLine="360"/>
              <w:rPr>
                <w:sz w:val="18"/>
                <w:szCs w:val="18"/>
              </w:rPr>
            </w:pPr>
            <w:r>
              <w:rPr>
                <w:rFonts w:hint="eastAsia"/>
                <w:sz w:val="18"/>
                <w:szCs w:val="18"/>
              </w:rPr>
              <w:t>GB/T 37704-2019</w:t>
            </w:r>
            <w:r>
              <w:rPr>
                <w:rFonts w:hint="eastAsia"/>
                <w:sz w:val="18"/>
                <w:szCs w:val="18"/>
              </w:rPr>
              <w:t>运动康复训练机器人通用技术条件</w:t>
            </w:r>
          </w:p>
          <w:p w14:paraId="5BD9D26A" w14:textId="77777777" w:rsidR="00881EDA" w:rsidRDefault="001566BC">
            <w:pPr>
              <w:ind w:firstLineChars="200" w:firstLine="360"/>
              <w:rPr>
                <w:sz w:val="18"/>
                <w:szCs w:val="18"/>
              </w:rPr>
            </w:pPr>
            <w:r>
              <w:rPr>
                <w:rFonts w:hint="eastAsia"/>
                <w:sz w:val="18"/>
                <w:szCs w:val="18"/>
              </w:rPr>
              <w:t>GB/T 24433-2009</w:t>
            </w:r>
            <w:r>
              <w:rPr>
                <w:rFonts w:hint="eastAsia"/>
                <w:sz w:val="18"/>
                <w:szCs w:val="18"/>
              </w:rPr>
              <w:t>老年人、残疾人康复服务信息规范</w:t>
            </w:r>
          </w:p>
          <w:p w14:paraId="4E6A1DA6" w14:textId="77777777" w:rsidR="00881EDA" w:rsidRDefault="001566BC">
            <w:pPr>
              <w:ind w:firstLineChars="200" w:firstLine="360"/>
              <w:rPr>
                <w:sz w:val="18"/>
                <w:szCs w:val="18"/>
              </w:rPr>
            </w:pPr>
            <w:r>
              <w:rPr>
                <w:rFonts w:hint="eastAsia"/>
                <w:sz w:val="18"/>
                <w:szCs w:val="18"/>
              </w:rPr>
              <w:t>GB/T 20403-2006</w:t>
            </w:r>
            <w:r>
              <w:rPr>
                <w:rFonts w:hint="eastAsia"/>
                <w:sz w:val="18"/>
                <w:szCs w:val="18"/>
              </w:rPr>
              <w:t>普通固定式康复训练床</w:t>
            </w:r>
          </w:p>
          <w:p w14:paraId="58004DC8" w14:textId="77777777" w:rsidR="00881EDA" w:rsidRDefault="001566BC">
            <w:pPr>
              <w:ind w:firstLineChars="200" w:firstLine="360"/>
              <w:rPr>
                <w:sz w:val="18"/>
                <w:szCs w:val="18"/>
              </w:rPr>
            </w:pPr>
            <w:r>
              <w:rPr>
                <w:rFonts w:hint="eastAsia"/>
                <w:sz w:val="18"/>
                <w:szCs w:val="18"/>
              </w:rPr>
              <w:t>GB/T 39868-2021</w:t>
            </w:r>
            <w:proofErr w:type="gramStart"/>
            <w:r>
              <w:rPr>
                <w:rFonts w:hint="eastAsia"/>
                <w:sz w:val="18"/>
                <w:szCs w:val="18"/>
              </w:rPr>
              <w:t>踝足矫形器</w:t>
            </w:r>
            <w:proofErr w:type="gramEnd"/>
          </w:p>
          <w:p w14:paraId="1EB4E1C0" w14:textId="77777777" w:rsidR="00881EDA" w:rsidRDefault="001566BC">
            <w:pPr>
              <w:ind w:firstLineChars="200" w:firstLine="360"/>
              <w:rPr>
                <w:sz w:val="18"/>
                <w:szCs w:val="18"/>
              </w:rPr>
            </w:pPr>
            <w:r>
              <w:rPr>
                <w:rFonts w:hint="eastAsia"/>
                <w:sz w:val="18"/>
                <w:szCs w:val="18"/>
              </w:rPr>
              <w:t>GB/T 39871-2021</w:t>
            </w:r>
            <w:r>
              <w:rPr>
                <w:rFonts w:hint="eastAsia"/>
                <w:sz w:val="18"/>
                <w:szCs w:val="18"/>
              </w:rPr>
              <w:t>颈胸矫形器</w:t>
            </w:r>
          </w:p>
          <w:p w14:paraId="1C455267" w14:textId="77777777" w:rsidR="00881EDA" w:rsidRDefault="001566BC">
            <w:pPr>
              <w:ind w:firstLineChars="200" w:firstLine="360"/>
              <w:rPr>
                <w:sz w:val="18"/>
                <w:szCs w:val="18"/>
              </w:rPr>
            </w:pPr>
            <w:r>
              <w:rPr>
                <w:rFonts w:hint="eastAsia"/>
                <w:sz w:val="18"/>
                <w:szCs w:val="18"/>
              </w:rPr>
              <w:t>GB/T 39886-2021</w:t>
            </w:r>
            <w:r>
              <w:rPr>
                <w:rFonts w:hint="eastAsia"/>
                <w:sz w:val="18"/>
                <w:szCs w:val="18"/>
              </w:rPr>
              <w:t>脊</w:t>
            </w:r>
            <w:r>
              <w:rPr>
                <w:rFonts w:hint="eastAsia"/>
                <w:sz w:val="18"/>
                <w:szCs w:val="18"/>
              </w:rPr>
              <w:lastRenderedPageBreak/>
              <w:t>柱过伸矫形器</w:t>
            </w:r>
          </w:p>
          <w:p w14:paraId="2A76F01E" w14:textId="77777777" w:rsidR="00881EDA" w:rsidRDefault="001566BC">
            <w:pPr>
              <w:ind w:firstLineChars="200" w:firstLine="360"/>
              <w:rPr>
                <w:sz w:val="18"/>
                <w:szCs w:val="18"/>
              </w:rPr>
            </w:pPr>
            <w:r>
              <w:rPr>
                <w:rFonts w:hint="eastAsia"/>
                <w:sz w:val="18"/>
                <w:szCs w:val="18"/>
              </w:rPr>
              <w:t>GB/T 39890-2021</w:t>
            </w:r>
            <w:proofErr w:type="gramStart"/>
            <w:r>
              <w:rPr>
                <w:rFonts w:hint="eastAsia"/>
                <w:sz w:val="18"/>
                <w:szCs w:val="18"/>
              </w:rPr>
              <w:t>支条式肩外展</w:t>
            </w:r>
            <w:proofErr w:type="gramEnd"/>
            <w:r>
              <w:rPr>
                <w:rFonts w:hint="eastAsia"/>
                <w:sz w:val="18"/>
                <w:szCs w:val="18"/>
              </w:rPr>
              <w:t>矫形器</w:t>
            </w:r>
          </w:p>
          <w:p w14:paraId="2FE6794E" w14:textId="77777777" w:rsidR="00881EDA" w:rsidRDefault="001566BC">
            <w:pPr>
              <w:ind w:firstLineChars="200" w:firstLine="360"/>
              <w:rPr>
                <w:sz w:val="18"/>
                <w:szCs w:val="18"/>
              </w:rPr>
            </w:pPr>
            <w:r>
              <w:rPr>
                <w:rFonts w:hint="eastAsia"/>
                <w:sz w:val="18"/>
                <w:szCs w:val="18"/>
              </w:rPr>
              <w:t>GB/T 37112-2018</w:t>
            </w:r>
            <w:r>
              <w:rPr>
                <w:rFonts w:hint="eastAsia"/>
                <w:sz w:val="18"/>
                <w:szCs w:val="18"/>
              </w:rPr>
              <w:t>颈部矫形器</w:t>
            </w:r>
          </w:p>
          <w:p w14:paraId="37C866F9" w14:textId="77777777" w:rsidR="00881EDA" w:rsidRDefault="001566BC">
            <w:pPr>
              <w:ind w:firstLineChars="200" w:firstLine="360"/>
              <w:rPr>
                <w:sz w:val="18"/>
                <w:szCs w:val="18"/>
              </w:rPr>
            </w:pPr>
            <w:r>
              <w:rPr>
                <w:rFonts w:hint="eastAsia"/>
                <w:sz w:val="18"/>
                <w:szCs w:val="18"/>
              </w:rPr>
              <w:t>GB/T 34410-2017</w:t>
            </w:r>
            <w:r>
              <w:rPr>
                <w:rFonts w:hint="eastAsia"/>
                <w:sz w:val="18"/>
                <w:szCs w:val="18"/>
              </w:rPr>
              <w:t>上肢矫形器的分类及通用技术条件</w:t>
            </w:r>
          </w:p>
          <w:p w14:paraId="1E233CCB" w14:textId="77777777" w:rsidR="00881EDA" w:rsidRDefault="001566BC">
            <w:pPr>
              <w:ind w:firstLineChars="200" w:firstLine="360"/>
              <w:rPr>
                <w:sz w:val="18"/>
                <w:szCs w:val="18"/>
              </w:rPr>
            </w:pPr>
            <w:r>
              <w:rPr>
                <w:rFonts w:hint="eastAsia"/>
                <w:sz w:val="18"/>
                <w:szCs w:val="18"/>
              </w:rPr>
              <w:t xml:space="preserve">GB/T </w:t>
            </w:r>
            <w:r>
              <w:rPr>
                <w:rFonts w:hint="eastAsia"/>
                <w:sz w:val="18"/>
                <w:szCs w:val="18"/>
              </w:rPr>
              <w:t>24431-2009</w:t>
            </w:r>
            <w:r>
              <w:rPr>
                <w:rFonts w:hint="eastAsia"/>
                <w:sz w:val="18"/>
                <w:szCs w:val="18"/>
              </w:rPr>
              <w:t>假肢、矫形器装配机构设施设备</w:t>
            </w:r>
          </w:p>
          <w:p w14:paraId="48E00585" w14:textId="77777777" w:rsidR="00881EDA" w:rsidRDefault="001566BC">
            <w:pPr>
              <w:ind w:firstLineChars="200" w:firstLine="360"/>
              <w:rPr>
                <w:sz w:val="18"/>
                <w:szCs w:val="18"/>
              </w:rPr>
            </w:pPr>
            <w:r>
              <w:rPr>
                <w:rFonts w:hint="eastAsia"/>
                <w:sz w:val="18"/>
                <w:szCs w:val="18"/>
              </w:rPr>
              <w:t>GB/T 30660.2-2021</w:t>
            </w:r>
            <w:r>
              <w:rPr>
                <w:rFonts w:hint="eastAsia"/>
                <w:sz w:val="18"/>
                <w:szCs w:val="18"/>
              </w:rPr>
              <w:t>假肢和矫形器</w:t>
            </w:r>
            <w:r>
              <w:rPr>
                <w:rFonts w:hint="eastAsia"/>
                <w:sz w:val="18"/>
                <w:szCs w:val="18"/>
              </w:rPr>
              <w:t xml:space="preserve"> </w:t>
            </w:r>
            <w:r>
              <w:rPr>
                <w:rFonts w:hint="eastAsia"/>
                <w:sz w:val="18"/>
                <w:szCs w:val="18"/>
              </w:rPr>
              <w:t>术语</w:t>
            </w:r>
            <w:r>
              <w:rPr>
                <w:rFonts w:hint="eastAsia"/>
                <w:sz w:val="18"/>
                <w:szCs w:val="18"/>
              </w:rPr>
              <w:t xml:space="preserve"> </w:t>
            </w:r>
            <w:r>
              <w:rPr>
                <w:rFonts w:hint="eastAsia"/>
                <w:sz w:val="18"/>
                <w:szCs w:val="18"/>
              </w:rPr>
              <w:t>第</w:t>
            </w:r>
            <w:r>
              <w:rPr>
                <w:rFonts w:hint="eastAsia"/>
                <w:sz w:val="18"/>
                <w:szCs w:val="18"/>
              </w:rPr>
              <w:t>2</w:t>
            </w:r>
            <w:r>
              <w:rPr>
                <w:rFonts w:hint="eastAsia"/>
                <w:sz w:val="18"/>
                <w:szCs w:val="18"/>
              </w:rPr>
              <w:t>部分：假肢步态</w:t>
            </w:r>
          </w:p>
          <w:p w14:paraId="5540ADFC" w14:textId="77777777" w:rsidR="00881EDA" w:rsidRDefault="001566BC">
            <w:pPr>
              <w:ind w:firstLineChars="200" w:firstLine="360"/>
              <w:rPr>
                <w:sz w:val="18"/>
                <w:szCs w:val="18"/>
              </w:rPr>
            </w:pPr>
            <w:r>
              <w:rPr>
                <w:rFonts w:hint="eastAsia"/>
                <w:sz w:val="18"/>
                <w:szCs w:val="18"/>
              </w:rPr>
              <w:t>GB/T 30657-2014</w:t>
            </w:r>
            <w:r>
              <w:rPr>
                <w:rFonts w:hint="eastAsia"/>
                <w:sz w:val="18"/>
                <w:szCs w:val="18"/>
              </w:rPr>
              <w:t>假肢和矫形器</w:t>
            </w:r>
            <w:r>
              <w:rPr>
                <w:rFonts w:hint="eastAsia"/>
                <w:sz w:val="18"/>
                <w:szCs w:val="18"/>
              </w:rPr>
              <w:t xml:space="preserve"> </w:t>
            </w:r>
            <w:r>
              <w:rPr>
                <w:rFonts w:hint="eastAsia"/>
                <w:sz w:val="18"/>
                <w:szCs w:val="18"/>
              </w:rPr>
              <w:t>描述下肢截肢或先天性下肢缺失患者活动</w:t>
            </w:r>
            <w:proofErr w:type="gramStart"/>
            <w:r>
              <w:rPr>
                <w:rFonts w:hint="eastAsia"/>
                <w:sz w:val="18"/>
                <w:szCs w:val="18"/>
              </w:rPr>
              <w:t>量考虑</w:t>
            </w:r>
            <w:proofErr w:type="gramEnd"/>
            <w:r>
              <w:rPr>
                <w:rFonts w:hint="eastAsia"/>
                <w:sz w:val="18"/>
                <w:szCs w:val="18"/>
              </w:rPr>
              <w:t>的因素</w:t>
            </w:r>
          </w:p>
          <w:p w14:paraId="2D5F8141" w14:textId="77777777" w:rsidR="00881EDA" w:rsidRDefault="001566BC">
            <w:pPr>
              <w:ind w:firstLineChars="200" w:firstLine="360"/>
              <w:rPr>
                <w:sz w:val="18"/>
                <w:szCs w:val="18"/>
              </w:rPr>
            </w:pPr>
            <w:r>
              <w:rPr>
                <w:rFonts w:hint="eastAsia"/>
                <w:sz w:val="18"/>
                <w:szCs w:val="18"/>
              </w:rPr>
              <w:t>GB/T 30658-2014</w:t>
            </w:r>
            <w:r>
              <w:rPr>
                <w:rFonts w:hint="eastAsia"/>
                <w:sz w:val="18"/>
                <w:szCs w:val="18"/>
              </w:rPr>
              <w:t>假肢和矫形器</w:t>
            </w:r>
            <w:r>
              <w:rPr>
                <w:rFonts w:hint="eastAsia"/>
                <w:sz w:val="18"/>
                <w:szCs w:val="18"/>
              </w:rPr>
              <w:t xml:space="preserve"> </w:t>
            </w:r>
            <w:r>
              <w:rPr>
                <w:rFonts w:hint="eastAsia"/>
                <w:sz w:val="18"/>
                <w:szCs w:val="18"/>
              </w:rPr>
              <w:t>开具下肢假肢处方考虑的因素</w:t>
            </w:r>
          </w:p>
          <w:p w14:paraId="43EE52E2" w14:textId="77777777" w:rsidR="00881EDA" w:rsidRDefault="001566BC">
            <w:pPr>
              <w:ind w:firstLineChars="200" w:firstLine="360"/>
              <w:rPr>
                <w:sz w:val="18"/>
                <w:szCs w:val="18"/>
              </w:rPr>
            </w:pPr>
            <w:r>
              <w:rPr>
                <w:rFonts w:hint="eastAsia"/>
                <w:sz w:val="18"/>
                <w:szCs w:val="18"/>
              </w:rPr>
              <w:t>GB/T 30659-2014</w:t>
            </w:r>
            <w:r>
              <w:rPr>
                <w:rFonts w:hint="eastAsia"/>
                <w:sz w:val="18"/>
                <w:szCs w:val="18"/>
              </w:rPr>
              <w:t>假肢和矫形器</w:t>
            </w:r>
            <w:r>
              <w:rPr>
                <w:rFonts w:hint="eastAsia"/>
                <w:sz w:val="18"/>
                <w:szCs w:val="18"/>
              </w:rPr>
              <w:t xml:space="preserve"> </w:t>
            </w:r>
            <w:r>
              <w:rPr>
                <w:rFonts w:hint="eastAsia"/>
                <w:sz w:val="18"/>
                <w:szCs w:val="18"/>
              </w:rPr>
              <w:t>要求和试验方法</w:t>
            </w:r>
          </w:p>
          <w:p w14:paraId="28EE91C1" w14:textId="77777777" w:rsidR="00881EDA" w:rsidRDefault="001566BC">
            <w:pPr>
              <w:ind w:firstLineChars="200" w:firstLine="360"/>
              <w:rPr>
                <w:sz w:val="18"/>
                <w:szCs w:val="18"/>
              </w:rPr>
            </w:pPr>
            <w:r>
              <w:rPr>
                <w:rFonts w:hint="eastAsia"/>
                <w:sz w:val="18"/>
                <w:szCs w:val="18"/>
              </w:rPr>
              <w:t>GB/T 30660.1-2014</w:t>
            </w:r>
            <w:r>
              <w:rPr>
                <w:rFonts w:hint="eastAsia"/>
                <w:sz w:val="18"/>
                <w:szCs w:val="18"/>
              </w:rPr>
              <w:t>假肢和矫形器</w:t>
            </w:r>
            <w:r>
              <w:rPr>
                <w:rFonts w:hint="eastAsia"/>
                <w:sz w:val="18"/>
                <w:szCs w:val="18"/>
              </w:rPr>
              <w:t xml:space="preserve"> </w:t>
            </w:r>
            <w:r>
              <w:rPr>
                <w:rFonts w:hint="eastAsia"/>
                <w:sz w:val="18"/>
                <w:szCs w:val="18"/>
              </w:rPr>
              <w:t>术语</w:t>
            </w:r>
            <w:r>
              <w:rPr>
                <w:rFonts w:hint="eastAsia"/>
                <w:sz w:val="18"/>
                <w:szCs w:val="18"/>
              </w:rPr>
              <w:t xml:space="preserve"> </w:t>
            </w:r>
            <w:r>
              <w:rPr>
                <w:rFonts w:hint="eastAsia"/>
                <w:sz w:val="18"/>
                <w:szCs w:val="18"/>
              </w:rPr>
              <w:t>第</w:t>
            </w:r>
            <w:r>
              <w:rPr>
                <w:rFonts w:hint="eastAsia"/>
                <w:sz w:val="18"/>
                <w:szCs w:val="18"/>
              </w:rPr>
              <w:t>1</w:t>
            </w:r>
            <w:r>
              <w:rPr>
                <w:rFonts w:hint="eastAsia"/>
                <w:sz w:val="18"/>
                <w:szCs w:val="18"/>
              </w:rPr>
              <w:t>部分：正常步态</w:t>
            </w:r>
          </w:p>
          <w:p w14:paraId="635A50EF" w14:textId="77777777" w:rsidR="00881EDA" w:rsidRDefault="001566BC">
            <w:pPr>
              <w:ind w:firstLineChars="200" w:firstLine="360"/>
              <w:rPr>
                <w:sz w:val="18"/>
                <w:szCs w:val="18"/>
              </w:rPr>
            </w:pPr>
            <w:r>
              <w:rPr>
                <w:rFonts w:hint="eastAsia"/>
                <w:sz w:val="18"/>
                <w:szCs w:val="18"/>
              </w:rPr>
              <w:t xml:space="preserve">GB/T </w:t>
            </w:r>
            <w:r>
              <w:rPr>
                <w:rFonts w:hint="eastAsia"/>
                <w:sz w:val="18"/>
                <w:szCs w:val="18"/>
              </w:rPr>
              <w:lastRenderedPageBreak/>
              <w:t>16930.2-2009</w:t>
            </w:r>
            <w:r>
              <w:rPr>
                <w:rFonts w:hint="eastAsia"/>
                <w:sz w:val="18"/>
                <w:szCs w:val="18"/>
              </w:rPr>
              <w:t>盲杖</w:t>
            </w:r>
            <w:r>
              <w:rPr>
                <w:rFonts w:hint="eastAsia"/>
                <w:sz w:val="18"/>
                <w:szCs w:val="18"/>
              </w:rPr>
              <w:t xml:space="preserve"> </w:t>
            </w:r>
            <w:r>
              <w:rPr>
                <w:rFonts w:hint="eastAsia"/>
                <w:sz w:val="18"/>
                <w:szCs w:val="18"/>
              </w:rPr>
              <w:t>技术条件</w:t>
            </w:r>
          </w:p>
          <w:p w14:paraId="1ADFC707" w14:textId="77777777" w:rsidR="00881EDA" w:rsidRDefault="001566BC">
            <w:pPr>
              <w:ind w:firstLineChars="200" w:firstLine="360"/>
              <w:rPr>
                <w:sz w:val="18"/>
                <w:szCs w:val="18"/>
              </w:rPr>
            </w:pPr>
            <w:r>
              <w:rPr>
                <w:rFonts w:hint="eastAsia"/>
                <w:sz w:val="18"/>
                <w:szCs w:val="18"/>
              </w:rPr>
              <w:t xml:space="preserve">GB </w:t>
            </w:r>
            <w:r>
              <w:rPr>
                <w:rFonts w:hint="eastAsia"/>
                <w:sz w:val="18"/>
                <w:szCs w:val="18"/>
              </w:rPr>
              <w:t>16930.1-2014</w:t>
            </w:r>
            <w:r>
              <w:rPr>
                <w:rFonts w:hint="eastAsia"/>
                <w:sz w:val="18"/>
                <w:szCs w:val="18"/>
              </w:rPr>
              <w:t>盲杖</w:t>
            </w:r>
            <w:r>
              <w:rPr>
                <w:rFonts w:hint="eastAsia"/>
                <w:sz w:val="18"/>
                <w:szCs w:val="18"/>
              </w:rPr>
              <w:t xml:space="preserve"> </w:t>
            </w:r>
            <w:r>
              <w:rPr>
                <w:rFonts w:hint="eastAsia"/>
                <w:sz w:val="18"/>
                <w:szCs w:val="18"/>
              </w:rPr>
              <w:t>第</w:t>
            </w:r>
            <w:r>
              <w:rPr>
                <w:rFonts w:hint="eastAsia"/>
                <w:sz w:val="18"/>
                <w:szCs w:val="18"/>
              </w:rPr>
              <w:t>1</w:t>
            </w:r>
            <w:r>
              <w:rPr>
                <w:rFonts w:hint="eastAsia"/>
                <w:sz w:val="18"/>
                <w:szCs w:val="18"/>
              </w:rPr>
              <w:t>部分：安全色标志</w:t>
            </w:r>
          </w:p>
          <w:p w14:paraId="15E32818" w14:textId="77777777" w:rsidR="00881EDA" w:rsidRDefault="001566BC">
            <w:pPr>
              <w:ind w:firstLineChars="200" w:firstLine="360"/>
              <w:rPr>
                <w:sz w:val="18"/>
                <w:szCs w:val="18"/>
              </w:rPr>
            </w:pPr>
            <w:r>
              <w:rPr>
                <w:rFonts w:hint="eastAsia"/>
                <w:sz w:val="18"/>
                <w:szCs w:val="18"/>
              </w:rPr>
              <w:t>GB/T 16930.2-2021</w:t>
            </w:r>
            <w:r>
              <w:rPr>
                <w:rFonts w:hint="eastAsia"/>
                <w:sz w:val="18"/>
                <w:szCs w:val="18"/>
              </w:rPr>
              <w:t>盲杖</w:t>
            </w:r>
            <w:r>
              <w:rPr>
                <w:rFonts w:hint="eastAsia"/>
                <w:sz w:val="18"/>
                <w:szCs w:val="18"/>
              </w:rPr>
              <w:t xml:space="preserve"> </w:t>
            </w:r>
            <w:r>
              <w:rPr>
                <w:rFonts w:hint="eastAsia"/>
                <w:sz w:val="18"/>
                <w:szCs w:val="18"/>
              </w:rPr>
              <w:t>第</w:t>
            </w:r>
            <w:r>
              <w:rPr>
                <w:rFonts w:hint="eastAsia"/>
                <w:sz w:val="18"/>
                <w:szCs w:val="18"/>
              </w:rPr>
              <w:t>2</w:t>
            </w:r>
            <w:r>
              <w:rPr>
                <w:rFonts w:hint="eastAsia"/>
                <w:sz w:val="18"/>
                <w:szCs w:val="18"/>
              </w:rPr>
              <w:t>部分：性能要求和试验方法</w:t>
            </w:r>
          </w:p>
          <w:p w14:paraId="4685DE4F" w14:textId="77777777" w:rsidR="00881EDA" w:rsidRDefault="001566BC">
            <w:pPr>
              <w:ind w:firstLineChars="200" w:firstLine="360"/>
              <w:rPr>
                <w:sz w:val="18"/>
                <w:szCs w:val="18"/>
              </w:rPr>
            </w:pPr>
            <w:r>
              <w:rPr>
                <w:rFonts w:hint="eastAsia"/>
                <w:sz w:val="18"/>
                <w:szCs w:val="18"/>
              </w:rPr>
              <w:t>MZ/T 156-2020</w:t>
            </w:r>
            <w:r>
              <w:rPr>
                <w:rFonts w:hint="eastAsia"/>
                <w:sz w:val="18"/>
                <w:szCs w:val="18"/>
              </w:rPr>
              <w:t>低视力康复服务规范</w:t>
            </w:r>
          </w:p>
          <w:p w14:paraId="18AE6261" w14:textId="77777777" w:rsidR="00881EDA" w:rsidRDefault="001566BC">
            <w:pPr>
              <w:ind w:firstLineChars="200" w:firstLine="360"/>
              <w:rPr>
                <w:sz w:val="18"/>
                <w:szCs w:val="18"/>
              </w:rPr>
            </w:pPr>
            <w:r>
              <w:rPr>
                <w:rFonts w:hint="eastAsia"/>
                <w:sz w:val="18"/>
                <w:szCs w:val="18"/>
              </w:rPr>
              <w:t>MZ/T 153-2020</w:t>
            </w:r>
            <w:r>
              <w:rPr>
                <w:rFonts w:hint="eastAsia"/>
                <w:sz w:val="18"/>
                <w:szCs w:val="18"/>
              </w:rPr>
              <w:t>康复训练器械</w:t>
            </w:r>
            <w:r>
              <w:rPr>
                <w:rFonts w:hint="eastAsia"/>
                <w:sz w:val="18"/>
                <w:szCs w:val="18"/>
              </w:rPr>
              <w:t xml:space="preserve"> </w:t>
            </w:r>
            <w:r>
              <w:rPr>
                <w:rFonts w:hint="eastAsia"/>
                <w:sz w:val="18"/>
                <w:szCs w:val="18"/>
              </w:rPr>
              <w:t>平行</w:t>
            </w:r>
            <w:proofErr w:type="gramStart"/>
            <w:r>
              <w:rPr>
                <w:rFonts w:hint="eastAsia"/>
                <w:sz w:val="18"/>
                <w:szCs w:val="18"/>
              </w:rPr>
              <w:t>杠</w:t>
            </w:r>
            <w:proofErr w:type="gramEnd"/>
          </w:p>
          <w:p w14:paraId="7500E95E" w14:textId="77777777" w:rsidR="00881EDA" w:rsidRDefault="001566BC">
            <w:pPr>
              <w:ind w:firstLineChars="200" w:firstLine="360"/>
              <w:rPr>
                <w:sz w:val="18"/>
                <w:szCs w:val="18"/>
              </w:rPr>
            </w:pPr>
            <w:r>
              <w:rPr>
                <w:rFonts w:hint="eastAsia"/>
                <w:sz w:val="18"/>
                <w:szCs w:val="18"/>
              </w:rPr>
              <w:t>MZ/T 152-2020</w:t>
            </w:r>
            <w:r>
              <w:rPr>
                <w:rFonts w:hint="eastAsia"/>
                <w:sz w:val="18"/>
                <w:szCs w:val="18"/>
              </w:rPr>
              <w:t>康复训练器械</w:t>
            </w:r>
            <w:r>
              <w:rPr>
                <w:rFonts w:hint="eastAsia"/>
                <w:sz w:val="18"/>
                <w:szCs w:val="18"/>
              </w:rPr>
              <w:t xml:space="preserve"> </w:t>
            </w:r>
            <w:r>
              <w:rPr>
                <w:rFonts w:hint="eastAsia"/>
                <w:sz w:val="18"/>
                <w:szCs w:val="18"/>
              </w:rPr>
              <w:t>主动式上肢关节训练器通用技术条件</w:t>
            </w:r>
          </w:p>
          <w:p w14:paraId="3F05BBF3" w14:textId="77777777" w:rsidR="00881EDA" w:rsidRDefault="001566BC">
            <w:pPr>
              <w:ind w:firstLineChars="200" w:firstLine="360"/>
              <w:rPr>
                <w:sz w:val="18"/>
                <w:szCs w:val="18"/>
              </w:rPr>
            </w:pPr>
            <w:r>
              <w:rPr>
                <w:rFonts w:hint="eastAsia"/>
                <w:sz w:val="18"/>
                <w:szCs w:val="18"/>
              </w:rPr>
              <w:t>MZ/T 151-2020</w:t>
            </w:r>
            <w:r>
              <w:rPr>
                <w:rFonts w:hint="eastAsia"/>
                <w:sz w:val="18"/>
                <w:szCs w:val="18"/>
              </w:rPr>
              <w:t>康复训练器械</w:t>
            </w:r>
            <w:r>
              <w:rPr>
                <w:rFonts w:hint="eastAsia"/>
                <w:sz w:val="18"/>
                <w:szCs w:val="18"/>
              </w:rPr>
              <w:t xml:space="preserve"> </w:t>
            </w:r>
            <w:r>
              <w:rPr>
                <w:rFonts w:hint="eastAsia"/>
                <w:sz w:val="18"/>
                <w:szCs w:val="18"/>
              </w:rPr>
              <w:t>砂磨桌</w:t>
            </w:r>
          </w:p>
          <w:p w14:paraId="5A083C68" w14:textId="77777777" w:rsidR="00881EDA" w:rsidRDefault="001566BC">
            <w:pPr>
              <w:ind w:firstLineChars="200" w:firstLine="360"/>
              <w:rPr>
                <w:sz w:val="18"/>
                <w:szCs w:val="18"/>
              </w:rPr>
            </w:pPr>
            <w:r>
              <w:rPr>
                <w:rFonts w:hint="eastAsia"/>
                <w:sz w:val="18"/>
                <w:szCs w:val="18"/>
              </w:rPr>
              <w:t>JY/T 0403-2010</w:t>
            </w:r>
            <w:r>
              <w:rPr>
                <w:rFonts w:hint="eastAsia"/>
                <w:sz w:val="18"/>
                <w:szCs w:val="18"/>
              </w:rPr>
              <w:t>义务教育阶段盲校教学与医疗康复仪器设备配备标准</w:t>
            </w:r>
          </w:p>
          <w:p w14:paraId="0902478A" w14:textId="77777777" w:rsidR="00881EDA" w:rsidRDefault="001566BC">
            <w:pPr>
              <w:ind w:firstLineChars="200" w:firstLine="360"/>
              <w:rPr>
                <w:sz w:val="18"/>
                <w:szCs w:val="18"/>
              </w:rPr>
            </w:pPr>
            <w:r>
              <w:rPr>
                <w:rFonts w:hint="eastAsia"/>
                <w:sz w:val="18"/>
                <w:szCs w:val="18"/>
              </w:rPr>
              <w:t>JY/T 0404-2010</w:t>
            </w:r>
            <w:r>
              <w:rPr>
                <w:rFonts w:hint="eastAsia"/>
                <w:sz w:val="18"/>
                <w:szCs w:val="18"/>
              </w:rPr>
              <w:t>义务教育阶段聋校教学与医疗康复仪器设备配备标准</w:t>
            </w:r>
          </w:p>
          <w:p w14:paraId="377F1FDF" w14:textId="77777777" w:rsidR="00881EDA" w:rsidRDefault="001566BC">
            <w:pPr>
              <w:ind w:firstLineChars="200" w:firstLine="360"/>
              <w:rPr>
                <w:sz w:val="18"/>
                <w:szCs w:val="18"/>
              </w:rPr>
            </w:pPr>
            <w:r>
              <w:rPr>
                <w:rFonts w:hint="eastAsia"/>
                <w:sz w:val="18"/>
                <w:szCs w:val="18"/>
              </w:rPr>
              <w:t xml:space="preserve">GB/T 3767 </w:t>
            </w:r>
            <w:r>
              <w:rPr>
                <w:rFonts w:hint="eastAsia"/>
                <w:sz w:val="18"/>
                <w:szCs w:val="18"/>
              </w:rPr>
              <w:t>声</w:t>
            </w:r>
            <w:r>
              <w:rPr>
                <w:rFonts w:hint="eastAsia"/>
                <w:sz w:val="18"/>
                <w:szCs w:val="18"/>
              </w:rPr>
              <w:t>学</w:t>
            </w:r>
            <w:r>
              <w:rPr>
                <w:rFonts w:hint="eastAsia"/>
                <w:sz w:val="18"/>
                <w:szCs w:val="18"/>
              </w:rPr>
              <w:t xml:space="preserve"> </w:t>
            </w:r>
            <w:r>
              <w:rPr>
                <w:rFonts w:hint="eastAsia"/>
                <w:sz w:val="18"/>
                <w:szCs w:val="18"/>
              </w:rPr>
              <w:t>声压法测定噪声源声功</w:t>
            </w:r>
            <w:r>
              <w:rPr>
                <w:rFonts w:hint="eastAsia"/>
                <w:sz w:val="18"/>
                <w:szCs w:val="18"/>
              </w:rPr>
              <w:lastRenderedPageBreak/>
              <w:t>率级和声能量级</w:t>
            </w:r>
            <w:r>
              <w:rPr>
                <w:rFonts w:hint="eastAsia"/>
                <w:sz w:val="18"/>
                <w:szCs w:val="18"/>
              </w:rPr>
              <w:t xml:space="preserve"> </w:t>
            </w:r>
            <w:r>
              <w:rPr>
                <w:rFonts w:hint="eastAsia"/>
                <w:sz w:val="18"/>
                <w:szCs w:val="18"/>
              </w:rPr>
              <w:t>反射面上方近似自由场的工程法</w:t>
            </w:r>
            <w:r>
              <w:rPr>
                <w:rFonts w:hint="eastAsia"/>
                <w:sz w:val="18"/>
                <w:szCs w:val="18"/>
              </w:rPr>
              <w:t xml:space="preserve"> </w:t>
            </w:r>
          </w:p>
          <w:p w14:paraId="22F68455" w14:textId="77777777" w:rsidR="00881EDA" w:rsidRDefault="001566BC">
            <w:pPr>
              <w:ind w:firstLineChars="200" w:firstLine="360"/>
              <w:rPr>
                <w:sz w:val="18"/>
                <w:szCs w:val="18"/>
              </w:rPr>
            </w:pPr>
            <w:r>
              <w:rPr>
                <w:rFonts w:hint="eastAsia"/>
                <w:sz w:val="18"/>
                <w:szCs w:val="18"/>
              </w:rPr>
              <w:t xml:space="preserve">GB/T 3768 </w:t>
            </w:r>
            <w:r>
              <w:rPr>
                <w:rFonts w:hint="eastAsia"/>
                <w:sz w:val="18"/>
                <w:szCs w:val="18"/>
              </w:rPr>
              <w:t>声学</w:t>
            </w:r>
            <w:r>
              <w:rPr>
                <w:rFonts w:hint="eastAsia"/>
                <w:sz w:val="18"/>
                <w:szCs w:val="18"/>
              </w:rPr>
              <w:t xml:space="preserve"> </w:t>
            </w:r>
            <w:r>
              <w:rPr>
                <w:rFonts w:hint="eastAsia"/>
                <w:sz w:val="18"/>
                <w:szCs w:val="18"/>
              </w:rPr>
              <w:t>声压法测定噪声源声功率级</w:t>
            </w:r>
            <w:r>
              <w:rPr>
                <w:rFonts w:hint="eastAsia"/>
                <w:sz w:val="18"/>
                <w:szCs w:val="18"/>
              </w:rPr>
              <w:t xml:space="preserve"> </w:t>
            </w:r>
            <w:r>
              <w:rPr>
                <w:rFonts w:hint="eastAsia"/>
                <w:sz w:val="18"/>
                <w:szCs w:val="18"/>
              </w:rPr>
              <w:t>反射面上方采用包络测量表面的简易法</w:t>
            </w:r>
            <w:r>
              <w:rPr>
                <w:rFonts w:hint="eastAsia"/>
                <w:sz w:val="18"/>
                <w:szCs w:val="18"/>
              </w:rPr>
              <w:t xml:space="preserve"> </w:t>
            </w:r>
          </w:p>
          <w:p w14:paraId="663F6DF2" w14:textId="77777777" w:rsidR="00881EDA" w:rsidRDefault="001566BC">
            <w:pPr>
              <w:ind w:firstLineChars="200" w:firstLine="360"/>
              <w:rPr>
                <w:sz w:val="18"/>
                <w:szCs w:val="18"/>
              </w:rPr>
            </w:pPr>
            <w:r>
              <w:rPr>
                <w:rFonts w:hint="eastAsia"/>
                <w:sz w:val="18"/>
                <w:szCs w:val="18"/>
              </w:rPr>
              <w:t xml:space="preserve">GB/T 4208 </w:t>
            </w:r>
            <w:r>
              <w:rPr>
                <w:rFonts w:hint="eastAsia"/>
                <w:sz w:val="18"/>
                <w:szCs w:val="18"/>
              </w:rPr>
              <w:t>外壳防护等级（</w:t>
            </w:r>
            <w:r>
              <w:rPr>
                <w:rFonts w:hint="eastAsia"/>
                <w:sz w:val="18"/>
                <w:szCs w:val="18"/>
              </w:rPr>
              <w:t xml:space="preserve">IP </w:t>
            </w:r>
            <w:r>
              <w:rPr>
                <w:rFonts w:hint="eastAsia"/>
                <w:sz w:val="18"/>
                <w:szCs w:val="18"/>
              </w:rPr>
              <w:t>代码）</w:t>
            </w:r>
            <w:r>
              <w:rPr>
                <w:rFonts w:hint="eastAsia"/>
                <w:sz w:val="18"/>
                <w:szCs w:val="18"/>
              </w:rPr>
              <w:t xml:space="preserve"> </w:t>
            </w:r>
          </w:p>
          <w:p w14:paraId="2A69B82E" w14:textId="77777777" w:rsidR="00881EDA" w:rsidRDefault="001566BC">
            <w:pPr>
              <w:ind w:firstLineChars="200" w:firstLine="360"/>
              <w:rPr>
                <w:sz w:val="18"/>
                <w:szCs w:val="18"/>
              </w:rPr>
            </w:pPr>
            <w:r>
              <w:rPr>
                <w:rFonts w:hint="eastAsia"/>
                <w:sz w:val="18"/>
                <w:szCs w:val="18"/>
              </w:rPr>
              <w:t xml:space="preserve">GB 9706.1 </w:t>
            </w:r>
            <w:r>
              <w:rPr>
                <w:rFonts w:hint="eastAsia"/>
                <w:sz w:val="18"/>
                <w:szCs w:val="18"/>
              </w:rPr>
              <w:t>医用电气设备</w:t>
            </w:r>
            <w:r>
              <w:rPr>
                <w:rFonts w:hint="eastAsia"/>
                <w:sz w:val="18"/>
                <w:szCs w:val="18"/>
              </w:rPr>
              <w:t xml:space="preserve"> </w:t>
            </w:r>
            <w:r>
              <w:rPr>
                <w:rFonts w:hint="eastAsia"/>
                <w:sz w:val="18"/>
                <w:szCs w:val="18"/>
              </w:rPr>
              <w:t>第</w:t>
            </w:r>
            <w:r>
              <w:rPr>
                <w:rFonts w:hint="eastAsia"/>
                <w:sz w:val="18"/>
                <w:szCs w:val="18"/>
              </w:rPr>
              <w:t xml:space="preserve"> 1 </w:t>
            </w:r>
            <w:r>
              <w:rPr>
                <w:rFonts w:hint="eastAsia"/>
                <w:sz w:val="18"/>
                <w:szCs w:val="18"/>
              </w:rPr>
              <w:t>部分：安全通用要求</w:t>
            </w:r>
            <w:r>
              <w:rPr>
                <w:rFonts w:hint="eastAsia"/>
                <w:sz w:val="18"/>
                <w:szCs w:val="18"/>
              </w:rPr>
              <w:t xml:space="preserve"> </w:t>
            </w:r>
          </w:p>
          <w:p w14:paraId="34CB7954" w14:textId="77777777" w:rsidR="00881EDA" w:rsidRDefault="001566BC">
            <w:pPr>
              <w:ind w:firstLineChars="200" w:firstLine="360"/>
              <w:rPr>
                <w:sz w:val="18"/>
                <w:szCs w:val="18"/>
              </w:rPr>
            </w:pPr>
            <w:r>
              <w:rPr>
                <w:rFonts w:hint="eastAsia"/>
                <w:sz w:val="18"/>
                <w:szCs w:val="18"/>
              </w:rPr>
              <w:t xml:space="preserve">GB 16754 </w:t>
            </w:r>
            <w:r>
              <w:rPr>
                <w:rFonts w:hint="eastAsia"/>
                <w:sz w:val="18"/>
                <w:szCs w:val="18"/>
              </w:rPr>
              <w:t>机械安全</w:t>
            </w:r>
            <w:r>
              <w:rPr>
                <w:rFonts w:hint="eastAsia"/>
                <w:sz w:val="18"/>
                <w:szCs w:val="18"/>
              </w:rPr>
              <w:t xml:space="preserve"> </w:t>
            </w:r>
            <w:r>
              <w:rPr>
                <w:rFonts w:hint="eastAsia"/>
                <w:sz w:val="18"/>
                <w:szCs w:val="18"/>
              </w:rPr>
              <w:t>急停</w:t>
            </w:r>
            <w:r>
              <w:rPr>
                <w:rFonts w:hint="eastAsia"/>
                <w:sz w:val="18"/>
                <w:szCs w:val="18"/>
              </w:rPr>
              <w:t xml:space="preserve"> </w:t>
            </w:r>
            <w:r>
              <w:rPr>
                <w:rFonts w:hint="eastAsia"/>
                <w:sz w:val="18"/>
                <w:szCs w:val="18"/>
              </w:rPr>
              <w:t>设计原则</w:t>
            </w:r>
            <w:r>
              <w:rPr>
                <w:rFonts w:hint="eastAsia"/>
                <w:sz w:val="18"/>
                <w:szCs w:val="18"/>
              </w:rPr>
              <w:t xml:space="preserve"> </w:t>
            </w:r>
          </w:p>
          <w:p w14:paraId="7CFA6354" w14:textId="77777777" w:rsidR="00881EDA" w:rsidRDefault="001566BC">
            <w:pPr>
              <w:ind w:firstLineChars="200" w:firstLine="360"/>
              <w:rPr>
                <w:sz w:val="18"/>
                <w:szCs w:val="18"/>
              </w:rPr>
            </w:pPr>
            <w:r>
              <w:rPr>
                <w:rFonts w:hint="eastAsia"/>
                <w:sz w:val="18"/>
                <w:szCs w:val="18"/>
              </w:rPr>
              <w:t xml:space="preserve">GB/T 16886.1 </w:t>
            </w:r>
            <w:r>
              <w:rPr>
                <w:rFonts w:hint="eastAsia"/>
                <w:sz w:val="18"/>
                <w:szCs w:val="18"/>
              </w:rPr>
              <w:t>医疗器械生物学评价</w:t>
            </w:r>
            <w:r>
              <w:rPr>
                <w:rFonts w:hint="eastAsia"/>
                <w:sz w:val="18"/>
                <w:szCs w:val="18"/>
              </w:rPr>
              <w:t xml:space="preserve"> </w:t>
            </w:r>
            <w:r>
              <w:rPr>
                <w:rFonts w:hint="eastAsia"/>
                <w:sz w:val="18"/>
                <w:szCs w:val="18"/>
              </w:rPr>
              <w:t>第</w:t>
            </w:r>
            <w:r>
              <w:rPr>
                <w:rFonts w:hint="eastAsia"/>
                <w:sz w:val="18"/>
                <w:szCs w:val="18"/>
              </w:rPr>
              <w:t xml:space="preserve"> 1 </w:t>
            </w:r>
            <w:r>
              <w:rPr>
                <w:rFonts w:hint="eastAsia"/>
                <w:sz w:val="18"/>
                <w:szCs w:val="18"/>
              </w:rPr>
              <w:t>部分：风险管理过程中的评价与试验</w:t>
            </w:r>
            <w:r>
              <w:rPr>
                <w:rFonts w:hint="eastAsia"/>
                <w:sz w:val="18"/>
                <w:szCs w:val="18"/>
              </w:rPr>
              <w:t xml:space="preserve"> </w:t>
            </w:r>
          </w:p>
          <w:p w14:paraId="2CC18939" w14:textId="77777777" w:rsidR="00881EDA" w:rsidRDefault="001566BC">
            <w:pPr>
              <w:ind w:firstLineChars="200" w:firstLine="360"/>
              <w:rPr>
                <w:sz w:val="18"/>
                <w:szCs w:val="18"/>
              </w:rPr>
            </w:pPr>
            <w:r>
              <w:rPr>
                <w:rFonts w:hint="eastAsia"/>
                <w:sz w:val="18"/>
                <w:szCs w:val="18"/>
              </w:rPr>
              <w:t xml:space="preserve">GB 17625.1 </w:t>
            </w:r>
            <w:r>
              <w:rPr>
                <w:rFonts w:hint="eastAsia"/>
                <w:sz w:val="18"/>
                <w:szCs w:val="18"/>
              </w:rPr>
              <w:t>电磁兼容</w:t>
            </w:r>
            <w:r>
              <w:rPr>
                <w:rFonts w:hint="eastAsia"/>
                <w:sz w:val="18"/>
                <w:szCs w:val="18"/>
              </w:rPr>
              <w:t xml:space="preserve"> </w:t>
            </w:r>
            <w:r>
              <w:rPr>
                <w:rFonts w:hint="eastAsia"/>
                <w:sz w:val="18"/>
                <w:szCs w:val="18"/>
              </w:rPr>
              <w:t>限值</w:t>
            </w:r>
            <w:r>
              <w:rPr>
                <w:rFonts w:hint="eastAsia"/>
                <w:sz w:val="18"/>
                <w:szCs w:val="18"/>
              </w:rPr>
              <w:t xml:space="preserve"> </w:t>
            </w:r>
            <w:r>
              <w:rPr>
                <w:rFonts w:hint="eastAsia"/>
                <w:sz w:val="18"/>
                <w:szCs w:val="18"/>
              </w:rPr>
              <w:t>谐波电流发射限值（</w:t>
            </w:r>
            <w:proofErr w:type="gramStart"/>
            <w:r>
              <w:rPr>
                <w:rFonts w:hint="eastAsia"/>
                <w:sz w:val="18"/>
                <w:szCs w:val="18"/>
              </w:rPr>
              <w:t>设备每相输入</w:t>
            </w:r>
            <w:proofErr w:type="gramEnd"/>
            <w:r>
              <w:rPr>
                <w:rFonts w:hint="eastAsia"/>
                <w:sz w:val="18"/>
                <w:szCs w:val="18"/>
              </w:rPr>
              <w:t>电流≤</w:t>
            </w:r>
            <w:r>
              <w:rPr>
                <w:rFonts w:hint="eastAsia"/>
                <w:sz w:val="18"/>
                <w:szCs w:val="18"/>
              </w:rPr>
              <w:t>16A</w:t>
            </w:r>
            <w:r>
              <w:rPr>
                <w:rFonts w:hint="eastAsia"/>
                <w:sz w:val="18"/>
                <w:szCs w:val="18"/>
              </w:rPr>
              <w:t>）</w:t>
            </w:r>
            <w:r>
              <w:rPr>
                <w:rFonts w:hint="eastAsia"/>
                <w:sz w:val="18"/>
                <w:szCs w:val="18"/>
              </w:rPr>
              <w:t xml:space="preserve"> </w:t>
            </w:r>
          </w:p>
          <w:p w14:paraId="17BA255A" w14:textId="77777777" w:rsidR="00881EDA" w:rsidRDefault="001566BC">
            <w:pPr>
              <w:ind w:firstLineChars="200" w:firstLine="360"/>
              <w:rPr>
                <w:sz w:val="18"/>
                <w:szCs w:val="18"/>
              </w:rPr>
            </w:pPr>
            <w:r>
              <w:rPr>
                <w:rFonts w:hint="eastAsia"/>
                <w:sz w:val="18"/>
                <w:szCs w:val="18"/>
              </w:rPr>
              <w:t>GB 1762</w:t>
            </w:r>
            <w:r>
              <w:rPr>
                <w:rFonts w:hint="eastAsia"/>
                <w:sz w:val="18"/>
                <w:szCs w:val="18"/>
              </w:rPr>
              <w:t xml:space="preserve">5.2 </w:t>
            </w:r>
            <w:r>
              <w:rPr>
                <w:rFonts w:hint="eastAsia"/>
                <w:sz w:val="18"/>
                <w:szCs w:val="18"/>
              </w:rPr>
              <w:t>电磁兼容</w:t>
            </w:r>
            <w:r>
              <w:rPr>
                <w:rFonts w:hint="eastAsia"/>
                <w:sz w:val="18"/>
                <w:szCs w:val="18"/>
              </w:rPr>
              <w:t xml:space="preserve"> </w:t>
            </w:r>
            <w:r>
              <w:rPr>
                <w:rFonts w:hint="eastAsia"/>
                <w:sz w:val="18"/>
                <w:szCs w:val="18"/>
              </w:rPr>
              <w:t>限值</w:t>
            </w:r>
            <w:r>
              <w:rPr>
                <w:rFonts w:hint="eastAsia"/>
                <w:sz w:val="18"/>
                <w:szCs w:val="18"/>
              </w:rPr>
              <w:t xml:space="preserve"> </w:t>
            </w:r>
            <w:proofErr w:type="gramStart"/>
            <w:r>
              <w:rPr>
                <w:rFonts w:hint="eastAsia"/>
                <w:sz w:val="18"/>
                <w:szCs w:val="18"/>
              </w:rPr>
              <w:t>对每相额定电流</w:t>
            </w:r>
            <w:proofErr w:type="gramEnd"/>
            <w:r>
              <w:rPr>
                <w:rFonts w:hint="eastAsia"/>
                <w:sz w:val="18"/>
                <w:szCs w:val="18"/>
              </w:rPr>
              <w:t>≤</w:t>
            </w:r>
            <w:r>
              <w:rPr>
                <w:rFonts w:hint="eastAsia"/>
                <w:sz w:val="18"/>
                <w:szCs w:val="18"/>
              </w:rPr>
              <w:t xml:space="preserve">16A </w:t>
            </w:r>
            <w:r>
              <w:rPr>
                <w:rFonts w:hint="eastAsia"/>
                <w:sz w:val="18"/>
                <w:szCs w:val="18"/>
              </w:rPr>
              <w:t>且无条件接入的设备在公用低压供电系统中产生的电压变化、电压波动和闪烁</w:t>
            </w:r>
            <w:r>
              <w:rPr>
                <w:rFonts w:hint="eastAsia"/>
                <w:sz w:val="18"/>
                <w:szCs w:val="18"/>
              </w:rPr>
              <w:lastRenderedPageBreak/>
              <w:t>的限制</w:t>
            </w:r>
            <w:r>
              <w:rPr>
                <w:rFonts w:hint="eastAsia"/>
                <w:sz w:val="18"/>
                <w:szCs w:val="18"/>
              </w:rPr>
              <w:t xml:space="preserve"> </w:t>
            </w:r>
          </w:p>
          <w:p w14:paraId="5B37B8C6" w14:textId="77777777" w:rsidR="00881EDA" w:rsidRDefault="001566BC">
            <w:pPr>
              <w:ind w:firstLineChars="200" w:firstLine="360"/>
              <w:rPr>
                <w:sz w:val="18"/>
                <w:szCs w:val="18"/>
              </w:rPr>
            </w:pPr>
            <w:r>
              <w:rPr>
                <w:rFonts w:hint="eastAsia"/>
                <w:sz w:val="18"/>
                <w:szCs w:val="18"/>
              </w:rPr>
              <w:t xml:space="preserve">GB/T 17626.3 </w:t>
            </w:r>
            <w:r>
              <w:rPr>
                <w:rFonts w:hint="eastAsia"/>
                <w:sz w:val="18"/>
                <w:szCs w:val="18"/>
              </w:rPr>
              <w:t>电磁兼容</w:t>
            </w:r>
            <w:r>
              <w:rPr>
                <w:rFonts w:hint="eastAsia"/>
                <w:sz w:val="18"/>
                <w:szCs w:val="18"/>
              </w:rPr>
              <w:t xml:space="preserve"> </w:t>
            </w:r>
            <w:r>
              <w:rPr>
                <w:rFonts w:hint="eastAsia"/>
                <w:sz w:val="18"/>
                <w:szCs w:val="18"/>
              </w:rPr>
              <w:t>试验和测量技术</w:t>
            </w:r>
            <w:r>
              <w:rPr>
                <w:rFonts w:hint="eastAsia"/>
                <w:sz w:val="18"/>
                <w:szCs w:val="18"/>
              </w:rPr>
              <w:t xml:space="preserve"> </w:t>
            </w:r>
            <w:r>
              <w:rPr>
                <w:rFonts w:hint="eastAsia"/>
                <w:sz w:val="18"/>
                <w:szCs w:val="18"/>
              </w:rPr>
              <w:t>射频电磁场辐射抗扰度测试</w:t>
            </w:r>
            <w:r>
              <w:rPr>
                <w:rFonts w:hint="eastAsia"/>
                <w:sz w:val="18"/>
                <w:szCs w:val="18"/>
              </w:rPr>
              <w:t xml:space="preserve"> </w:t>
            </w:r>
          </w:p>
          <w:p w14:paraId="03B85DEC" w14:textId="77777777" w:rsidR="00881EDA" w:rsidRDefault="001566BC">
            <w:pPr>
              <w:ind w:firstLineChars="200" w:firstLine="360"/>
              <w:rPr>
                <w:sz w:val="18"/>
                <w:szCs w:val="18"/>
              </w:rPr>
            </w:pPr>
            <w:r>
              <w:rPr>
                <w:rFonts w:hint="eastAsia"/>
                <w:sz w:val="18"/>
                <w:szCs w:val="18"/>
              </w:rPr>
              <w:t xml:space="preserve">GB/T 17626.8 </w:t>
            </w:r>
            <w:r>
              <w:rPr>
                <w:rFonts w:hint="eastAsia"/>
                <w:sz w:val="18"/>
                <w:szCs w:val="18"/>
              </w:rPr>
              <w:t>电磁兼容</w:t>
            </w:r>
            <w:r>
              <w:rPr>
                <w:rFonts w:hint="eastAsia"/>
                <w:sz w:val="18"/>
                <w:szCs w:val="18"/>
              </w:rPr>
              <w:t xml:space="preserve"> </w:t>
            </w:r>
            <w:r>
              <w:rPr>
                <w:rFonts w:hint="eastAsia"/>
                <w:sz w:val="18"/>
                <w:szCs w:val="18"/>
              </w:rPr>
              <w:t>试验和测量技术工频磁场抗扰度试验</w:t>
            </w:r>
            <w:r>
              <w:rPr>
                <w:rFonts w:hint="eastAsia"/>
                <w:sz w:val="18"/>
                <w:szCs w:val="18"/>
              </w:rPr>
              <w:t xml:space="preserve"> </w:t>
            </w:r>
          </w:p>
          <w:p w14:paraId="52F7DFFB" w14:textId="77777777" w:rsidR="00881EDA" w:rsidRDefault="001566BC">
            <w:pPr>
              <w:ind w:firstLineChars="200" w:firstLine="360"/>
              <w:rPr>
                <w:sz w:val="18"/>
                <w:szCs w:val="18"/>
              </w:rPr>
            </w:pPr>
            <w:r>
              <w:rPr>
                <w:rFonts w:hint="eastAsia"/>
                <w:sz w:val="18"/>
                <w:szCs w:val="18"/>
              </w:rPr>
              <w:t xml:space="preserve">GB 17927.1 </w:t>
            </w:r>
            <w:r>
              <w:rPr>
                <w:rFonts w:hint="eastAsia"/>
                <w:sz w:val="18"/>
                <w:szCs w:val="18"/>
              </w:rPr>
              <w:t>软体家具</w:t>
            </w:r>
            <w:r>
              <w:rPr>
                <w:rFonts w:hint="eastAsia"/>
                <w:sz w:val="18"/>
                <w:szCs w:val="18"/>
              </w:rPr>
              <w:t xml:space="preserve"> </w:t>
            </w:r>
            <w:r>
              <w:rPr>
                <w:rFonts w:hint="eastAsia"/>
                <w:sz w:val="18"/>
                <w:szCs w:val="18"/>
              </w:rPr>
              <w:t>床垫和沙发抗引燃特性的评定</w:t>
            </w:r>
            <w:r>
              <w:rPr>
                <w:rFonts w:hint="eastAsia"/>
                <w:sz w:val="18"/>
                <w:szCs w:val="18"/>
              </w:rPr>
              <w:t xml:space="preserve"> </w:t>
            </w:r>
            <w:r>
              <w:rPr>
                <w:rFonts w:hint="eastAsia"/>
                <w:sz w:val="18"/>
                <w:szCs w:val="18"/>
              </w:rPr>
              <w:t>第</w:t>
            </w:r>
            <w:r>
              <w:rPr>
                <w:rFonts w:hint="eastAsia"/>
                <w:sz w:val="18"/>
                <w:szCs w:val="18"/>
              </w:rPr>
              <w:t xml:space="preserve"> 1 </w:t>
            </w:r>
            <w:r>
              <w:rPr>
                <w:rFonts w:hint="eastAsia"/>
                <w:sz w:val="18"/>
                <w:szCs w:val="18"/>
              </w:rPr>
              <w:t>部分：阴燃的香烟</w:t>
            </w:r>
            <w:r>
              <w:rPr>
                <w:rFonts w:hint="eastAsia"/>
                <w:sz w:val="18"/>
                <w:szCs w:val="18"/>
              </w:rPr>
              <w:t xml:space="preserve"> </w:t>
            </w:r>
          </w:p>
          <w:p w14:paraId="0A587156" w14:textId="77777777" w:rsidR="00881EDA" w:rsidRDefault="001566BC">
            <w:pPr>
              <w:ind w:firstLineChars="200" w:firstLine="360"/>
              <w:rPr>
                <w:sz w:val="18"/>
                <w:szCs w:val="18"/>
              </w:rPr>
            </w:pPr>
            <w:r>
              <w:rPr>
                <w:rFonts w:hint="eastAsia"/>
                <w:sz w:val="18"/>
                <w:szCs w:val="18"/>
              </w:rPr>
              <w:t xml:space="preserve">GB 17927.2 </w:t>
            </w:r>
            <w:r>
              <w:rPr>
                <w:rFonts w:hint="eastAsia"/>
                <w:sz w:val="18"/>
                <w:szCs w:val="18"/>
              </w:rPr>
              <w:t>软体家具</w:t>
            </w:r>
            <w:r>
              <w:rPr>
                <w:rFonts w:hint="eastAsia"/>
                <w:sz w:val="18"/>
                <w:szCs w:val="18"/>
              </w:rPr>
              <w:t xml:space="preserve"> </w:t>
            </w:r>
            <w:r>
              <w:rPr>
                <w:rFonts w:hint="eastAsia"/>
                <w:sz w:val="18"/>
                <w:szCs w:val="18"/>
              </w:rPr>
              <w:t>床垫和沙发抗引燃特性的评定</w:t>
            </w:r>
            <w:r>
              <w:rPr>
                <w:rFonts w:hint="eastAsia"/>
                <w:sz w:val="18"/>
                <w:szCs w:val="18"/>
              </w:rPr>
              <w:t xml:space="preserve"> </w:t>
            </w:r>
            <w:r>
              <w:rPr>
                <w:rFonts w:hint="eastAsia"/>
                <w:sz w:val="18"/>
                <w:szCs w:val="18"/>
              </w:rPr>
              <w:t>第</w:t>
            </w:r>
            <w:r>
              <w:rPr>
                <w:rFonts w:hint="eastAsia"/>
                <w:sz w:val="18"/>
                <w:szCs w:val="18"/>
              </w:rPr>
              <w:t xml:space="preserve"> 2 </w:t>
            </w:r>
            <w:r>
              <w:rPr>
                <w:rFonts w:hint="eastAsia"/>
                <w:sz w:val="18"/>
                <w:szCs w:val="18"/>
              </w:rPr>
              <w:t>部分：模拟火柴火焰</w:t>
            </w:r>
            <w:r>
              <w:rPr>
                <w:rFonts w:hint="eastAsia"/>
                <w:sz w:val="18"/>
                <w:szCs w:val="18"/>
              </w:rPr>
              <w:t xml:space="preserve"> </w:t>
            </w:r>
          </w:p>
          <w:p w14:paraId="7E0098DA" w14:textId="77777777" w:rsidR="00881EDA" w:rsidRDefault="001566BC">
            <w:pPr>
              <w:ind w:firstLineChars="200" w:firstLine="360"/>
              <w:rPr>
                <w:sz w:val="18"/>
                <w:szCs w:val="18"/>
              </w:rPr>
            </w:pPr>
            <w:r>
              <w:rPr>
                <w:rFonts w:hint="eastAsia"/>
                <w:sz w:val="18"/>
                <w:szCs w:val="18"/>
              </w:rPr>
              <w:t xml:space="preserve">GB 18279.1 </w:t>
            </w:r>
            <w:r>
              <w:rPr>
                <w:rFonts w:hint="eastAsia"/>
                <w:sz w:val="18"/>
                <w:szCs w:val="18"/>
              </w:rPr>
              <w:t>医疗保健产品灭菌</w:t>
            </w:r>
            <w:r>
              <w:rPr>
                <w:rFonts w:hint="eastAsia"/>
                <w:sz w:val="18"/>
                <w:szCs w:val="18"/>
              </w:rPr>
              <w:t xml:space="preserve"> </w:t>
            </w:r>
            <w:r>
              <w:rPr>
                <w:rFonts w:hint="eastAsia"/>
                <w:sz w:val="18"/>
                <w:szCs w:val="18"/>
              </w:rPr>
              <w:t>环氧乙烷</w:t>
            </w:r>
            <w:r>
              <w:rPr>
                <w:rFonts w:hint="eastAsia"/>
                <w:sz w:val="18"/>
                <w:szCs w:val="18"/>
              </w:rPr>
              <w:t xml:space="preserve"> </w:t>
            </w:r>
            <w:r>
              <w:rPr>
                <w:rFonts w:hint="eastAsia"/>
                <w:sz w:val="18"/>
                <w:szCs w:val="18"/>
              </w:rPr>
              <w:t>第</w:t>
            </w:r>
            <w:r>
              <w:rPr>
                <w:rFonts w:hint="eastAsia"/>
                <w:sz w:val="18"/>
                <w:szCs w:val="18"/>
              </w:rPr>
              <w:t xml:space="preserve"> 1</w:t>
            </w:r>
            <w:r>
              <w:rPr>
                <w:rFonts w:hint="eastAsia"/>
                <w:sz w:val="18"/>
                <w:szCs w:val="18"/>
              </w:rPr>
              <w:t xml:space="preserve"> </w:t>
            </w:r>
            <w:r>
              <w:rPr>
                <w:rFonts w:hint="eastAsia"/>
                <w:sz w:val="18"/>
                <w:szCs w:val="18"/>
              </w:rPr>
              <w:t>部分：医疗器械灭菌过程的开发、确认和常规控制</w:t>
            </w:r>
            <w:r>
              <w:rPr>
                <w:rFonts w:hint="eastAsia"/>
                <w:sz w:val="18"/>
                <w:szCs w:val="18"/>
              </w:rPr>
              <w:t xml:space="preserve"> </w:t>
            </w:r>
            <w:r>
              <w:rPr>
                <w:rFonts w:hint="eastAsia"/>
                <w:sz w:val="18"/>
                <w:szCs w:val="18"/>
              </w:rPr>
              <w:t>的要求</w:t>
            </w:r>
            <w:r>
              <w:rPr>
                <w:rFonts w:hint="eastAsia"/>
                <w:sz w:val="18"/>
                <w:szCs w:val="18"/>
              </w:rPr>
              <w:t xml:space="preserve"> </w:t>
            </w:r>
          </w:p>
          <w:p w14:paraId="77F4CE44" w14:textId="77777777" w:rsidR="00881EDA" w:rsidRDefault="001566BC">
            <w:pPr>
              <w:ind w:firstLineChars="200" w:firstLine="360"/>
              <w:rPr>
                <w:sz w:val="18"/>
                <w:szCs w:val="18"/>
              </w:rPr>
            </w:pPr>
            <w:r>
              <w:rPr>
                <w:rFonts w:hint="eastAsia"/>
                <w:sz w:val="18"/>
                <w:szCs w:val="18"/>
              </w:rPr>
              <w:t xml:space="preserve">GB 18280.2-2015 </w:t>
            </w:r>
            <w:r>
              <w:rPr>
                <w:rFonts w:hint="eastAsia"/>
                <w:sz w:val="18"/>
                <w:szCs w:val="18"/>
              </w:rPr>
              <w:t>医疗保健产品灭菌</w:t>
            </w:r>
            <w:r>
              <w:rPr>
                <w:rFonts w:hint="eastAsia"/>
                <w:sz w:val="18"/>
                <w:szCs w:val="18"/>
              </w:rPr>
              <w:t xml:space="preserve"> </w:t>
            </w:r>
            <w:r>
              <w:rPr>
                <w:rFonts w:hint="eastAsia"/>
                <w:sz w:val="18"/>
                <w:szCs w:val="18"/>
              </w:rPr>
              <w:t>辐射</w:t>
            </w:r>
            <w:r>
              <w:rPr>
                <w:rFonts w:hint="eastAsia"/>
                <w:sz w:val="18"/>
                <w:szCs w:val="18"/>
              </w:rPr>
              <w:t xml:space="preserve"> </w:t>
            </w:r>
            <w:r>
              <w:rPr>
                <w:rFonts w:hint="eastAsia"/>
                <w:sz w:val="18"/>
                <w:szCs w:val="18"/>
              </w:rPr>
              <w:t>第</w:t>
            </w:r>
            <w:r>
              <w:rPr>
                <w:rFonts w:hint="eastAsia"/>
                <w:sz w:val="18"/>
                <w:szCs w:val="18"/>
              </w:rPr>
              <w:t xml:space="preserve"> 2 </w:t>
            </w:r>
            <w:r>
              <w:rPr>
                <w:rFonts w:hint="eastAsia"/>
                <w:sz w:val="18"/>
                <w:szCs w:val="18"/>
              </w:rPr>
              <w:t>部分：建立灭菌剂量</w:t>
            </w:r>
            <w:r>
              <w:rPr>
                <w:rFonts w:hint="eastAsia"/>
                <w:sz w:val="18"/>
                <w:szCs w:val="18"/>
              </w:rPr>
              <w:t xml:space="preserve"> </w:t>
            </w:r>
          </w:p>
          <w:p w14:paraId="0599F646" w14:textId="77777777" w:rsidR="00881EDA" w:rsidRDefault="001566BC">
            <w:pPr>
              <w:ind w:firstLineChars="200" w:firstLine="360"/>
              <w:rPr>
                <w:sz w:val="18"/>
                <w:szCs w:val="18"/>
              </w:rPr>
            </w:pPr>
            <w:r>
              <w:rPr>
                <w:rFonts w:hint="eastAsia"/>
                <w:sz w:val="18"/>
                <w:szCs w:val="18"/>
              </w:rPr>
              <w:t xml:space="preserve">GB 18580 </w:t>
            </w:r>
            <w:r>
              <w:rPr>
                <w:rFonts w:hint="eastAsia"/>
                <w:sz w:val="18"/>
                <w:szCs w:val="18"/>
              </w:rPr>
              <w:t>室内装饰装修材料</w:t>
            </w:r>
            <w:r>
              <w:rPr>
                <w:rFonts w:hint="eastAsia"/>
                <w:sz w:val="18"/>
                <w:szCs w:val="18"/>
              </w:rPr>
              <w:t xml:space="preserve"> </w:t>
            </w:r>
            <w:r>
              <w:rPr>
                <w:rFonts w:hint="eastAsia"/>
                <w:sz w:val="18"/>
                <w:szCs w:val="18"/>
              </w:rPr>
              <w:t>人造板及其制品中甲醛</w:t>
            </w:r>
            <w:r>
              <w:rPr>
                <w:rFonts w:hint="eastAsia"/>
                <w:sz w:val="18"/>
                <w:szCs w:val="18"/>
              </w:rPr>
              <w:lastRenderedPageBreak/>
              <w:t>释放限量</w:t>
            </w:r>
            <w:r>
              <w:rPr>
                <w:rFonts w:hint="eastAsia"/>
                <w:sz w:val="18"/>
                <w:szCs w:val="18"/>
              </w:rPr>
              <w:t xml:space="preserve"> </w:t>
            </w:r>
          </w:p>
          <w:p w14:paraId="7E89A0BC" w14:textId="77777777" w:rsidR="00881EDA" w:rsidRDefault="001566BC">
            <w:pPr>
              <w:ind w:firstLineChars="200" w:firstLine="360"/>
              <w:rPr>
                <w:sz w:val="18"/>
                <w:szCs w:val="18"/>
              </w:rPr>
            </w:pPr>
            <w:r>
              <w:rPr>
                <w:rFonts w:hint="eastAsia"/>
                <w:sz w:val="18"/>
                <w:szCs w:val="18"/>
              </w:rPr>
              <w:t xml:space="preserve">GB/T 19633.1-2015 </w:t>
            </w:r>
            <w:r>
              <w:rPr>
                <w:rFonts w:hint="eastAsia"/>
                <w:sz w:val="18"/>
                <w:szCs w:val="18"/>
              </w:rPr>
              <w:t>最终灭菌医疗器械包装</w:t>
            </w:r>
            <w:r>
              <w:rPr>
                <w:rFonts w:hint="eastAsia"/>
                <w:sz w:val="18"/>
                <w:szCs w:val="18"/>
              </w:rPr>
              <w:t xml:space="preserve"> </w:t>
            </w:r>
            <w:r>
              <w:rPr>
                <w:rFonts w:hint="eastAsia"/>
                <w:sz w:val="18"/>
                <w:szCs w:val="18"/>
              </w:rPr>
              <w:t>第</w:t>
            </w:r>
            <w:r>
              <w:rPr>
                <w:rFonts w:hint="eastAsia"/>
                <w:sz w:val="18"/>
                <w:szCs w:val="18"/>
              </w:rPr>
              <w:t xml:space="preserve"> 1 </w:t>
            </w:r>
            <w:r>
              <w:rPr>
                <w:rFonts w:hint="eastAsia"/>
                <w:sz w:val="18"/>
                <w:szCs w:val="18"/>
              </w:rPr>
              <w:t>部分：材料、无菌屏障系统和包装系统的要求</w:t>
            </w:r>
            <w:r>
              <w:rPr>
                <w:rFonts w:hint="eastAsia"/>
                <w:sz w:val="18"/>
                <w:szCs w:val="18"/>
              </w:rPr>
              <w:t xml:space="preserve"> </w:t>
            </w:r>
          </w:p>
          <w:p w14:paraId="00E84D2D" w14:textId="77777777" w:rsidR="00881EDA" w:rsidRDefault="001566BC">
            <w:pPr>
              <w:ind w:firstLineChars="200" w:firstLine="360"/>
              <w:rPr>
                <w:sz w:val="18"/>
                <w:szCs w:val="18"/>
              </w:rPr>
            </w:pPr>
            <w:r>
              <w:rPr>
                <w:rFonts w:hint="eastAsia"/>
                <w:sz w:val="18"/>
                <w:szCs w:val="18"/>
              </w:rPr>
              <w:t xml:space="preserve">GB/T 20390.1-2006 </w:t>
            </w:r>
            <w:r>
              <w:rPr>
                <w:rFonts w:hint="eastAsia"/>
                <w:sz w:val="18"/>
                <w:szCs w:val="18"/>
              </w:rPr>
              <w:t>纺织品</w:t>
            </w:r>
            <w:r>
              <w:rPr>
                <w:rFonts w:hint="eastAsia"/>
                <w:sz w:val="18"/>
                <w:szCs w:val="18"/>
              </w:rPr>
              <w:t xml:space="preserve"> </w:t>
            </w:r>
            <w:r>
              <w:rPr>
                <w:rFonts w:hint="eastAsia"/>
                <w:sz w:val="18"/>
                <w:szCs w:val="18"/>
              </w:rPr>
              <w:t>床上用品燃烧性能</w:t>
            </w:r>
            <w:r>
              <w:rPr>
                <w:rFonts w:hint="eastAsia"/>
                <w:sz w:val="18"/>
                <w:szCs w:val="18"/>
              </w:rPr>
              <w:t xml:space="preserve"> </w:t>
            </w:r>
            <w:r>
              <w:rPr>
                <w:rFonts w:hint="eastAsia"/>
                <w:sz w:val="18"/>
                <w:szCs w:val="18"/>
              </w:rPr>
              <w:t>第</w:t>
            </w:r>
            <w:r>
              <w:rPr>
                <w:rFonts w:hint="eastAsia"/>
                <w:sz w:val="18"/>
                <w:szCs w:val="18"/>
              </w:rPr>
              <w:t xml:space="preserve"> 1 </w:t>
            </w:r>
            <w:r>
              <w:rPr>
                <w:rFonts w:hint="eastAsia"/>
                <w:sz w:val="18"/>
                <w:szCs w:val="18"/>
              </w:rPr>
              <w:t>部分：香烟为点火源的可燃性试验方法</w:t>
            </w:r>
            <w:r>
              <w:rPr>
                <w:rFonts w:hint="eastAsia"/>
                <w:sz w:val="18"/>
                <w:szCs w:val="18"/>
              </w:rPr>
              <w:t xml:space="preserve"> </w:t>
            </w:r>
          </w:p>
          <w:p w14:paraId="6AE57B01" w14:textId="77777777" w:rsidR="00881EDA" w:rsidRDefault="001566BC">
            <w:pPr>
              <w:ind w:firstLineChars="200" w:firstLine="360"/>
              <w:rPr>
                <w:sz w:val="18"/>
                <w:szCs w:val="18"/>
              </w:rPr>
            </w:pPr>
            <w:r>
              <w:rPr>
                <w:rFonts w:hint="eastAsia"/>
                <w:sz w:val="18"/>
                <w:szCs w:val="18"/>
              </w:rPr>
              <w:t xml:space="preserve">GB/T 20390.2-2006 </w:t>
            </w:r>
            <w:r>
              <w:rPr>
                <w:rFonts w:hint="eastAsia"/>
                <w:sz w:val="18"/>
                <w:szCs w:val="18"/>
              </w:rPr>
              <w:t>纺织品</w:t>
            </w:r>
            <w:r>
              <w:rPr>
                <w:rFonts w:hint="eastAsia"/>
                <w:sz w:val="18"/>
                <w:szCs w:val="18"/>
              </w:rPr>
              <w:t xml:space="preserve"> </w:t>
            </w:r>
            <w:r>
              <w:rPr>
                <w:rFonts w:hint="eastAsia"/>
                <w:sz w:val="18"/>
                <w:szCs w:val="18"/>
              </w:rPr>
              <w:t>床上用品燃烧性能</w:t>
            </w:r>
            <w:r>
              <w:rPr>
                <w:rFonts w:hint="eastAsia"/>
                <w:sz w:val="18"/>
                <w:szCs w:val="18"/>
              </w:rPr>
              <w:t xml:space="preserve"> </w:t>
            </w:r>
            <w:r>
              <w:rPr>
                <w:rFonts w:hint="eastAsia"/>
                <w:sz w:val="18"/>
                <w:szCs w:val="18"/>
              </w:rPr>
              <w:t>第</w:t>
            </w:r>
            <w:r>
              <w:rPr>
                <w:rFonts w:hint="eastAsia"/>
                <w:sz w:val="18"/>
                <w:szCs w:val="18"/>
              </w:rPr>
              <w:t xml:space="preserve"> 2 </w:t>
            </w:r>
            <w:r>
              <w:rPr>
                <w:rFonts w:hint="eastAsia"/>
                <w:sz w:val="18"/>
                <w:szCs w:val="18"/>
              </w:rPr>
              <w:t>部分：小火焰</w:t>
            </w:r>
            <w:r>
              <w:rPr>
                <w:rFonts w:hint="eastAsia"/>
                <w:sz w:val="18"/>
                <w:szCs w:val="18"/>
              </w:rPr>
              <w:t>为点火源的可燃性试验方法</w:t>
            </w:r>
            <w:r>
              <w:rPr>
                <w:rFonts w:hint="eastAsia"/>
                <w:sz w:val="18"/>
                <w:szCs w:val="18"/>
              </w:rPr>
              <w:t xml:space="preserve"> </w:t>
            </w:r>
          </w:p>
          <w:p w14:paraId="00ACD665" w14:textId="77777777" w:rsidR="00881EDA" w:rsidRDefault="001566BC">
            <w:pPr>
              <w:ind w:firstLineChars="200" w:firstLine="360"/>
              <w:rPr>
                <w:sz w:val="18"/>
                <w:szCs w:val="18"/>
              </w:rPr>
            </w:pPr>
            <w:r>
              <w:rPr>
                <w:rFonts w:hint="eastAsia"/>
                <w:sz w:val="18"/>
                <w:szCs w:val="18"/>
              </w:rPr>
              <w:t xml:space="preserve">GB/T 19001 </w:t>
            </w:r>
            <w:r>
              <w:rPr>
                <w:rFonts w:hint="eastAsia"/>
                <w:sz w:val="18"/>
                <w:szCs w:val="18"/>
              </w:rPr>
              <w:t>质量管理体系</w:t>
            </w:r>
            <w:r>
              <w:rPr>
                <w:rFonts w:hint="eastAsia"/>
                <w:sz w:val="18"/>
                <w:szCs w:val="18"/>
              </w:rPr>
              <w:t xml:space="preserve"> </w:t>
            </w:r>
            <w:r>
              <w:rPr>
                <w:rFonts w:hint="eastAsia"/>
                <w:sz w:val="18"/>
                <w:szCs w:val="18"/>
              </w:rPr>
              <w:t>要求</w:t>
            </w:r>
          </w:p>
          <w:p w14:paraId="01A99778" w14:textId="77777777" w:rsidR="00881EDA" w:rsidRDefault="001566BC">
            <w:pPr>
              <w:ind w:firstLineChars="200" w:firstLine="360"/>
              <w:rPr>
                <w:sz w:val="18"/>
                <w:szCs w:val="18"/>
              </w:rPr>
            </w:pPr>
            <w:r>
              <w:rPr>
                <w:rFonts w:hint="eastAsia"/>
                <w:sz w:val="18"/>
                <w:szCs w:val="18"/>
              </w:rPr>
              <w:t xml:space="preserve">GB/T 24001 </w:t>
            </w:r>
            <w:r>
              <w:rPr>
                <w:rFonts w:hint="eastAsia"/>
                <w:sz w:val="18"/>
                <w:szCs w:val="18"/>
              </w:rPr>
              <w:t>环境管理体系</w:t>
            </w:r>
            <w:r>
              <w:rPr>
                <w:rFonts w:hint="eastAsia"/>
                <w:sz w:val="18"/>
                <w:szCs w:val="18"/>
              </w:rPr>
              <w:t xml:space="preserve"> </w:t>
            </w:r>
            <w:r>
              <w:rPr>
                <w:rFonts w:hint="eastAsia"/>
                <w:sz w:val="18"/>
                <w:szCs w:val="18"/>
              </w:rPr>
              <w:t>要求及使用指南</w:t>
            </w:r>
          </w:p>
          <w:p w14:paraId="6224819A" w14:textId="77777777" w:rsidR="00881EDA" w:rsidRDefault="001566BC">
            <w:pPr>
              <w:ind w:firstLineChars="200" w:firstLine="360"/>
              <w:rPr>
                <w:sz w:val="18"/>
                <w:szCs w:val="18"/>
              </w:rPr>
            </w:pPr>
            <w:r>
              <w:rPr>
                <w:rFonts w:hint="eastAsia"/>
                <w:sz w:val="18"/>
                <w:szCs w:val="18"/>
              </w:rPr>
              <w:t xml:space="preserve">GB/T 45001 </w:t>
            </w:r>
            <w:r>
              <w:rPr>
                <w:rFonts w:hint="eastAsia"/>
                <w:sz w:val="18"/>
                <w:szCs w:val="18"/>
              </w:rPr>
              <w:t>职业健康安全管理体系</w:t>
            </w:r>
            <w:r>
              <w:rPr>
                <w:rFonts w:hint="eastAsia"/>
                <w:sz w:val="18"/>
                <w:szCs w:val="18"/>
              </w:rPr>
              <w:t xml:space="preserve"> </w:t>
            </w:r>
            <w:r>
              <w:rPr>
                <w:rFonts w:hint="eastAsia"/>
                <w:sz w:val="18"/>
                <w:szCs w:val="18"/>
              </w:rPr>
              <w:t>要求及使用指南</w:t>
            </w:r>
          </w:p>
          <w:p w14:paraId="2D8CE053" w14:textId="77777777" w:rsidR="00881EDA" w:rsidRDefault="001566BC">
            <w:pPr>
              <w:ind w:firstLineChars="200" w:firstLine="360"/>
              <w:rPr>
                <w:sz w:val="18"/>
                <w:szCs w:val="18"/>
              </w:rPr>
            </w:pPr>
            <w:r>
              <w:rPr>
                <w:rFonts w:hint="eastAsia"/>
                <w:sz w:val="18"/>
                <w:szCs w:val="18"/>
              </w:rPr>
              <w:t xml:space="preserve">YY/T 0297 </w:t>
            </w:r>
            <w:r>
              <w:rPr>
                <w:rFonts w:hint="eastAsia"/>
                <w:sz w:val="18"/>
                <w:szCs w:val="18"/>
              </w:rPr>
              <w:t>医疗器械临床调查</w:t>
            </w:r>
            <w:r>
              <w:rPr>
                <w:rFonts w:hint="eastAsia"/>
                <w:sz w:val="18"/>
                <w:szCs w:val="18"/>
              </w:rPr>
              <w:t xml:space="preserve"> </w:t>
            </w:r>
          </w:p>
          <w:p w14:paraId="1086A68C" w14:textId="77777777" w:rsidR="00881EDA" w:rsidRDefault="001566BC">
            <w:pPr>
              <w:ind w:firstLineChars="200" w:firstLine="360"/>
              <w:rPr>
                <w:sz w:val="18"/>
                <w:szCs w:val="18"/>
              </w:rPr>
            </w:pPr>
            <w:r>
              <w:rPr>
                <w:rFonts w:hint="eastAsia"/>
                <w:sz w:val="18"/>
                <w:szCs w:val="18"/>
              </w:rPr>
              <w:t>YY/T 0287</w:t>
            </w:r>
            <w:r>
              <w:rPr>
                <w:rFonts w:hint="eastAsia"/>
                <w:sz w:val="18"/>
                <w:szCs w:val="18"/>
              </w:rPr>
              <w:t>—</w:t>
            </w:r>
            <w:r>
              <w:rPr>
                <w:rFonts w:hint="eastAsia"/>
                <w:sz w:val="18"/>
                <w:szCs w:val="18"/>
              </w:rPr>
              <w:t xml:space="preserve">2017 </w:t>
            </w:r>
            <w:r>
              <w:rPr>
                <w:rFonts w:hint="eastAsia"/>
                <w:sz w:val="18"/>
                <w:szCs w:val="18"/>
              </w:rPr>
              <w:t>医疗器械</w:t>
            </w:r>
            <w:r>
              <w:rPr>
                <w:rFonts w:hint="eastAsia"/>
                <w:sz w:val="18"/>
                <w:szCs w:val="18"/>
              </w:rPr>
              <w:t xml:space="preserve"> </w:t>
            </w:r>
            <w:r>
              <w:rPr>
                <w:rFonts w:hint="eastAsia"/>
                <w:sz w:val="18"/>
                <w:szCs w:val="18"/>
              </w:rPr>
              <w:t>质量管理体系</w:t>
            </w:r>
            <w:r>
              <w:rPr>
                <w:rFonts w:hint="eastAsia"/>
                <w:sz w:val="18"/>
                <w:szCs w:val="18"/>
              </w:rPr>
              <w:t xml:space="preserve"> </w:t>
            </w:r>
            <w:r>
              <w:rPr>
                <w:rFonts w:hint="eastAsia"/>
                <w:sz w:val="18"/>
                <w:szCs w:val="18"/>
              </w:rPr>
              <w:t>用于法规的要求</w:t>
            </w:r>
            <w:r>
              <w:rPr>
                <w:rFonts w:hint="eastAsia"/>
                <w:sz w:val="18"/>
                <w:szCs w:val="18"/>
              </w:rPr>
              <w:t xml:space="preserve"> </w:t>
            </w:r>
          </w:p>
          <w:p w14:paraId="18B00CE6" w14:textId="77777777" w:rsidR="00881EDA" w:rsidRDefault="001566BC">
            <w:pPr>
              <w:ind w:firstLineChars="200" w:firstLine="360"/>
              <w:rPr>
                <w:sz w:val="18"/>
                <w:szCs w:val="18"/>
              </w:rPr>
            </w:pPr>
            <w:r>
              <w:rPr>
                <w:rFonts w:hint="eastAsia"/>
                <w:sz w:val="18"/>
                <w:szCs w:val="18"/>
              </w:rPr>
              <w:t xml:space="preserve">YY/T 0316 </w:t>
            </w:r>
            <w:r>
              <w:rPr>
                <w:rFonts w:hint="eastAsia"/>
                <w:sz w:val="18"/>
                <w:szCs w:val="18"/>
              </w:rPr>
              <w:lastRenderedPageBreak/>
              <w:t>医疗器械</w:t>
            </w:r>
            <w:r>
              <w:rPr>
                <w:rFonts w:hint="eastAsia"/>
                <w:sz w:val="18"/>
                <w:szCs w:val="18"/>
              </w:rPr>
              <w:t xml:space="preserve"> </w:t>
            </w:r>
            <w:r>
              <w:rPr>
                <w:rFonts w:hint="eastAsia"/>
                <w:sz w:val="18"/>
                <w:szCs w:val="18"/>
              </w:rPr>
              <w:t>风险管理对医疗器械的应用</w:t>
            </w:r>
            <w:r>
              <w:rPr>
                <w:rFonts w:hint="eastAsia"/>
                <w:sz w:val="18"/>
                <w:szCs w:val="18"/>
              </w:rPr>
              <w:t xml:space="preserve"> </w:t>
            </w:r>
          </w:p>
          <w:p w14:paraId="34EB8456" w14:textId="77777777" w:rsidR="00881EDA" w:rsidRDefault="001566BC">
            <w:pPr>
              <w:ind w:firstLineChars="200" w:firstLine="360"/>
              <w:rPr>
                <w:sz w:val="18"/>
                <w:szCs w:val="18"/>
              </w:rPr>
            </w:pPr>
            <w:r>
              <w:rPr>
                <w:rFonts w:hint="eastAsia"/>
                <w:sz w:val="18"/>
                <w:szCs w:val="18"/>
              </w:rPr>
              <w:t>YY</w:t>
            </w:r>
            <w:r>
              <w:rPr>
                <w:rFonts w:hint="eastAsia"/>
                <w:sz w:val="18"/>
                <w:szCs w:val="18"/>
              </w:rPr>
              <w:t>/</w:t>
            </w:r>
            <w:r>
              <w:rPr>
                <w:rFonts w:hint="eastAsia"/>
                <w:sz w:val="18"/>
                <w:szCs w:val="18"/>
              </w:rPr>
              <w:t xml:space="preserve">T 0466.1 </w:t>
            </w:r>
            <w:r>
              <w:rPr>
                <w:rFonts w:hint="eastAsia"/>
                <w:sz w:val="18"/>
                <w:szCs w:val="18"/>
              </w:rPr>
              <w:t>医疗器械</w:t>
            </w:r>
            <w:r>
              <w:rPr>
                <w:rFonts w:hint="eastAsia"/>
                <w:sz w:val="18"/>
                <w:szCs w:val="18"/>
              </w:rPr>
              <w:t xml:space="preserve"> </w:t>
            </w:r>
            <w:r>
              <w:rPr>
                <w:rFonts w:hint="eastAsia"/>
                <w:sz w:val="18"/>
                <w:szCs w:val="18"/>
              </w:rPr>
              <w:t>用于医疗器械标签、标记和提供信息的符号</w:t>
            </w:r>
            <w:r>
              <w:rPr>
                <w:rFonts w:hint="eastAsia"/>
                <w:sz w:val="18"/>
                <w:szCs w:val="18"/>
              </w:rPr>
              <w:t xml:space="preserve"> </w:t>
            </w:r>
            <w:r>
              <w:rPr>
                <w:rFonts w:hint="eastAsia"/>
                <w:sz w:val="18"/>
                <w:szCs w:val="18"/>
              </w:rPr>
              <w:t>第</w:t>
            </w:r>
            <w:r>
              <w:rPr>
                <w:rFonts w:hint="eastAsia"/>
                <w:sz w:val="18"/>
                <w:szCs w:val="18"/>
              </w:rPr>
              <w:t xml:space="preserve"> 1 </w:t>
            </w:r>
            <w:r>
              <w:rPr>
                <w:rFonts w:hint="eastAsia"/>
                <w:sz w:val="18"/>
                <w:szCs w:val="18"/>
              </w:rPr>
              <w:t>部分：通用要求</w:t>
            </w:r>
            <w:r>
              <w:rPr>
                <w:rFonts w:hint="eastAsia"/>
                <w:sz w:val="18"/>
                <w:szCs w:val="18"/>
              </w:rPr>
              <w:t xml:space="preserve"> </w:t>
            </w:r>
          </w:p>
          <w:p w14:paraId="4A40943C" w14:textId="77777777" w:rsidR="00881EDA" w:rsidRDefault="001566BC">
            <w:pPr>
              <w:ind w:firstLineChars="200" w:firstLine="360"/>
              <w:rPr>
                <w:sz w:val="18"/>
                <w:szCs w:val="18"/>
              </w:rPr>
            </w:pPr>
            <w:r>
              <w:rPr>
                <w:rFonts w:hint="eastAsia"/>
                <w:sz w:val="18"/>
                <w:szCs w:val="18"/>
              </w:rPr>
              <w:t xml:space="preserve">YY 0505 </w:t>
            </w:r>
            <w:r>
              <w:rPr>
                <w:rFonts w:hint="eastAsia"/>
                <w:sz w:val="18"/>
                <w:szCs w:val="18"/>
              </w:rPr>
              <w:t>医用电气设备</w:t>
            </w:r>
            <w:r>
              <w:rPr>
                <w:rFonts w:hint="eastAsia"/>
                <w:sz w:val="18"/>
                <w:szCs w:val="18"/>
              </w:rPr>
              <w:t xml:space="preserve"> </w:t>
            </w:r>
            <w:r>
              <w:rPr>
                <w:rFonts w:hint="eastAsia"/>
                <w:sz w:val="18"/>
                <w:szCs w:val="18"/>
              </w:rPr>
              <w:t>第</w:t>
            </w:r>
            <w:r>
              <w:rPr>
                <w:rFonts w:hint="eastAsia"/>
                <w:sz w:val="18"/>
                <w:szCs w:val="18"/>
              </w:rPr>
              <w:t xml:space="preserve"> 1-2 </w:t>
            </w:r>
            <w:r>
              <w:rPr>
                <w:rFonts w:hint="eastAsia"/>
                <w:sz w:val="18"/>
                <w:szCs w:val="18"/>
              </w:rPr>
              <w:t>部分：安全通用要求</w:t>
            </w:r>
            <w:r>
              <w:rPr>
                <w:rFonts w:hint="eastAsia"/>
                <w:sz w:val="18"/>
                <w:szCs w:val="18"/>
              </w:rPr>
              <w:t xml:space="preserve"> </w:t>
            </w:r>
            <w:r>
              <w:rPr>
                <w:rFonts w:hint="eastAsia"/>
                <w:sz w:val="18"/>
                <w:szCs w:val="18"/>
              </w:rPr>
              <w:t>并列标准：电磁兼容</w:t>
            </w:r>
            <w:r>
              <w:rPr>
                <w:rFonts w:hint="eastAsia"/>
                <w:sz w:val="18"/>
                <w:szCs w:val="18"/>
              </w:rPr>
              <w:t xml:space="preserve"> </w:t>
            </w:r>
            <w:r>
              <w:rPr>
                <w:rFonts w:hint="eastAsia"/>
                <w:sz w:val="18"/>
                <w:szCs w:val="18"/>
              </w:rPr>
              <w:t>要求和试验</w:t>
            </w:r>
            <w:r>
              <w:rPr>
                <w:rFonts w:hint="eastAsia"/>
                <w:sz w:val="18"/>
                <w:szCs w:val="18"/>
              </w:rPr>
              <w:t xml:space="preserve"> </w:t>
            </w:r>
          </w:p>
          <w:p w14:paraId="2A839618" w14:textId="77777777" w:rsidR="00881EDA" w:rsidRDefault="001566BC">
            <w:pPr>
              <w:ind w:firstLineChars="200" w:firstLine="360"/>
              <w:rPr>
                <w:sz w:val="18"/>
                <w:szCs w:val="18"/>
              </w:rPr>
            </w:pPr>
            <w:r>
              <w:rPr>
                <w:rFonts w:hint="eastAsia"/>
                <w:sz w:val="18"/>
                <w:szCs w:val="18"/>
              </w:rPr>
              <w:t xml:space="preserve">YY/T 0664 </w:t>
            </w:r>
            <w:r>
              <w:rPr>
                <w:rFonts w:hint="eastAsia"/>
                <w:sz w:val="18"/>
                <w:szCs w:val="18"/>
              </w:rPr>
              <w:t>医疗器械软件</w:t>
            </w:r>
            <w:r>
              <w:rPr>
                <w:rFonts w:hint="eastAsia"/>
                <w:sz w:val="18"/>
                <w:szCs w:val="18"/>
              </w:rPr>
              <w:t xml:space="preserve"> </w:t>
            </w:r>
            <w:r>
              <w:rPr>
                <w:rFonts w:hint="eastAsia"/>
                <w:sz w:val="18"/>
                <w:szCs w:val="18"/>
              </w:rPr>
              <w:t>软件生存周期过程</w:t>
            </w:r>
            <w:r>
              <w:rPr>
                <w:rFonts w:hint="eastAsia"/>
                <w:sz w:val="18"/>
                <w:szCs w:val="18"/>
              </w:rPr>
              <w:t xml:space="preserve"> </w:t>
            </w:r>
          </w:p>
          <w:p w14:paraId="1521D776" w14:textId="77777777" w:rsidR="00881EDA" w:rsidRDefault="001566BC">
            <w:pPr>
              <w:ind w:firstLineChars="200" w:firstLine="360"/>
              <w:rPr>
                <w:sz w:val="18"/>
                <w:szCs w:val="18"/>
              </w:rPr>
            </w:pPr>
            <w:r>
              <w:rPr>
                <w:rFonts w:hint="eastAsia"/>
                <w:sz w:val="18"/>
                <w:szCs w:val="18"/>
              </w:rPr>
              <w:t xml:space="preserve">YY/T 0771.1-2009 </w:t>
            </w:r>
            <w:r>
              <w:rPr>
                <w:rFonts w:hint="eastAsia"/>
                <w:sz w:val="18"/>
                <w:szCs w:val="18"/>
              </w:rPr>
              <w:t>动物</w:t>
            </w:r>
            <w:proofErr w:type="gramStart"/>
            <w:r>
              <w:rPr>
                <w:rFonts w:hint="eastAsia"/>
                <w:sz w:val="18"/>
                <w:szCs w:val="18"/>
              </w:rPr>
              <w:t>源医疗</w:t>
            </w:r>
            <w:proofErr w:type="gramEnd"/>
            <w:r>
              <w:rPr>
                <w:rFonts w:hint="eastAsia"/>
                <w:sz w:val="18"/>
                <w:szCs w:val="18"/>
              </w:rPr>
              <w:t>器械</w:t>
            </w:r>
            <w:r>
              <w:rPr>
                <w:rFonts w:hint="eastAsia"/>
                <w:sz w:val="18"/>
                <w:szCs w:val="18"/>
              </w:rPr>
              <w:t xml:space="preserve"> </w:t>
            </w:r>
            <w:r>
              <w:rPr>
                <w:rFonts w:hint="eastAsia"/>
                <w:sz w:val="18"/>
                <w:szCs w:val="18"/>
              </w:rPr>
              <w:t>第</w:t>
            </w:r>
            <w:r>
              <w:rPr>
                <w:rFonts w:hint="eastAsia"/>
                <w:sz w:val="18"/>
                <w:szCs w:val="18"/>
              </w:rPr>
              <w:t xml:space="preserve"> 1 </w:t>
            </w:r>
            <w:r>
              <w:rPr>
                <w:rFonts w:hint="eastAsia"/>
                <w:sz w:val="18"/>
                <w:szCs w:val="18"/>
              </w:rPr>
              <w:t>部分：风险管理应用</w:t>
            </w:r>
            <w:r>
              <w:rPr>
                <w:rFonts w:hint="eastAsia"/>
                <w:sz w:val="18"/>
                <w:szCs w:val="18"/>
              </w:rPr>
              <w:t xml:space="preserve"> </w:t>
            </w:r>
          </w:p>
          <w:p w14:paraId="4E537AF2" w14:textId="77777777" w:rsidR="00881EDA" w:rsidRDefault="001566BC">
            <w:pPr>
              <w:ind w:firstLineChars="200" w:firstLine="360"/>
              <w:rPr>
                <w:sz w:val="18"/>
                <w:szCs w:val="18"/>
              </w:rPr>
            </w:pPr>
            <w:r>
              <w:rPr>
                <w:rFonts w:hint="eastAsia"/>
                <w:sz w:val="18"/>
                <w:szCs w:val="18"/>
              </w:rPr>
              <w:t xml:space="preserve">YY/T 1464 </w:t>
            </w:r>
            <w:r>
              <w:rPr>
                <w:rFonts w:hint="eastAsia"/>
                <w:sz w:val="18"/>
                <w:szCs w:val="18"/>
              </w:rPr>
              <w:t>医疗器械灭菌</w:t>
            </w:r>
            <w:r>
              <w:rPr>
                <w:rFonts w:hint="eastAsia"/>
                <w:sz w:val="18"/>
                <w:szCs w:val="18"/>
              </w:rPr>
              <w:t xml:space="preserve"> </w:t>
            </w:r>
            <w:r>
              <w:rPr>
                <w:rFonts w:hint="eastAsia"/>
                <w:sz w:val="18"/>
                <w:szCs w:val="18"/>
              </w:rPr>
              <w:t>低温蒸汽甲醛灭菌过程的开发、确认和常规控制要求</w:t>
            </w:r>
          </w:p>
          <w:p w14:paraId="73A06EC7" w14:textId="77777777" w:rsidR="00881EDA" w:rsidRDefault="00881EDA">
            <w:pPr>
              <w:jc w:val="left"/>
              <w:rPr>
                <w:rFonts w:ascii="宋体" w:hAnsi="宋体"/>
                <w:color w:val="000000"/>
                <w:kern w:val="0"/>
                <w:sz w:val="18"/>
                <w:szCs w:val="18"/>
              </w:rPr>
            </w:pPr>
          </w:p>
          <w:p w14:paraId="6CC6B277" w14:textId="77777777" w:rsidR="00881EDA" w:rsidRDefault="00881EDA">
            <w:pPr>
              <w:jc w:val="left"/>
              <w:rPr>
                <w:rFonts w:ascii="宋体" w:hAnsi="宋体"/>
                <w:color w:val="000000"/>
                <w:kern w:val="0"/>
                <w:sz w:val="24"/>
                <w:szCs w:val="24"/>
              </w:rPr>
            </w:pPr>
          </w:p>
        </w:tc>
        <w:tc>
          <w:tcPr>
            <w:tcW w:w="1141" w:type="dxa"/>
            <w:vAlign w:val="center"/>
          </w:tcPr>
          <w:p w14:paraId="1DB967E8" w14:textId="77777777" w:rsidR="00881EDA" w:rsidRDefault="001566BC">
            <w:pPr>
              <w:jc w:val="left"/>
              <w:rPr>
                <w:rFonts w:ascii="宋体" w:hAnsi="宋体"/>
                <w:color w:val="000000"/>
                <w:kern w:val="0"/>
                <w:sz w:val="24"/>
                <w:szCs w:val="24"/>
              </w:rPr>
            </w:pPr>
            <w:r>
              <w:rPr>
                <w:rFonts w:ascii="Times New Roman" w:hAnsi="Times New Roman" w:hint="eastAsia"/>
                <w:color w:val="484848"/>
                <w:sz w:val="18"/>
                <w:szCs w:val="18"/>
              </w:rPr>
              <w:lastRenderedPageBreak/>
              <w:t>符合标准要求</w:t>
            </w:r>
          </w:p>
        </w:tc>
        <w:tc>
          <w:tcPr>
            <w:tcW w:w="2014" w:type="dxa"/>
            <w:vAlign w:val="center"/>
          </w:tcPr>
          <w:p w14:paraId="6CD3FFAD" w14:textId="77777777" w:rsidR="00881EDA" w:rsidRDefault="001566BC">
            <w:pPr>
              <w:jc w:val="left"/>
              <w:rPr>
                <w:rFonts w:ascii="宋体" w:hAnsi="宋体"/>
                <w:color w:val="000000"/>
                <w:kern w:val="0"/>
                <w:sz w:val="24"/>
                <w:szCs w:val="24"/>
              </w:rPr>
            </w:pPr>
            <w:r>
              <w:rPr>
                <w:rFonts w:ascii="宋体" w:hAnsi="宋体" w:hint="eastAsia"/>
                <w:color w:val="000000"/>
                <w:kern w:val="0"/>
                <w:sz w:val="24"/>
                <w:szCs w:val="24"/>
              </w:rPr>
              <w:t>无</w:t>
            </w:r>
          </w:p>
        </w:tc>
        <w:tc>
          <w:tcPr>
            <w:tcW w:w="749" w:type="dxa"/>
            <w:vAlign w:val="center"/>
          </w:tcPr>
          <w:p w14:paraId="1C048C3B" w14:textId="77777777" w:rsidR="00881EDA" w:rsidRDefault="001566BC">
            <w:pPr>
              <w:jc w:val="left"/>
              <w:rPr>
                <w:rFonts w:ascii="宋体" w:hAnsi="宋体"/>
                <w:color w:val="000000"/>
                <w:kern w:val="0"/>
                <w:sz w:val="24"/>
                <w:szCs w:val="24"/>
              </w:rPr>
            </w:pPr>
            <w:r>
              <w:rPr>
                <w:rFonts w:ascii="Times New Roman" w:hAnsi="Times New Roman" w:hint="eastAsia"/>
                <w:color w:val="484848"/>
                <w:sz w:val="18"/>
                <w:szCs w:val="18"/>
              </w:rPr>
              <w:t>符合标准要求</w:t>
            </w:r>
          </w:p>
        </w:tc>
      </w:tr>
      <w:tr w:rsidR="00881EDA" w14:paraId="2F67617E" w14:textId="77777777">
        <w:trPr>
          <w:trHeight w:val="680"/>
          <w:jc w:val="center"/>
        </w:trPr>
        <w:tc>
          <w:tcPr>
            <w:tcW w:w="550" w:type="dxa"/>
            <w:vAlign w:val="center"/>
          </w:tcPr>
          <w:p w14:paraId="766F27A7" w14:textId="77777777" w:rsidR="00881EDA" w:rsidRDefault="00881EDA">
            <w:pPr>
              <w:pStyle w:val="aff8"/>
              <w:numPr>
                <w:ilvl w:val="0"/>
                <w:numId w:val="4"/>
              </w:numPr>
              <w:snapToGrid/>
              <w:spacing w:line="240" w:lineRule="auto"/>
              <w:ind w:firstLineChars="0"/>
              <w:jc w:val="center"/>
              <w:rPr>
                <w:rFonts w:ascii="宋体" w:hAnsi="宋体"/>
                <w:sz w:val="24"/>
                <w:szCs w:val="24"/>
              </w:rPr>
            </w:pPr>
          </w:p>
        </w:tc>
        <w:tc>
          <w:tcPr>
            <w:tcW w:w="1270" w:type="dxa"/>
            <w:vAlign w:val="center"/>
          </w:tcPr>
          <w:p w14:paraId="215139AA" w14:textId="77777777" w:rsidR="00881EDA" w:rsidRDefault="001566BC">
            <w:pPr>
              <w:jc w:val="center"/>
              <w:rPr>
                <w:rFonts w:ascii="宋体" w:hAnsi="宋体"/>
                <w:color w:val="000000"/>
                <w:kern w:val="0"/>
                <w:sz w:val="24"/>
                <w:szCs w:val="24"/>
              </w:rPr>
            </w:pPr>
            <w:r>
              <w:rPr>
                <w:rFonts w:ascii="宋体" w:hAnsi="宋体" w:hint="eastAsia"/>
                <w:color w:val="000000"/>
                <w:kern w:val="0"/>
                <w:sz w:val="24"/>
                <w:szCs w:val="24"/>
              </w:rPr>
              <w:t>可靠性</w:t>
            </w:r>
          </w:p>
        </w:tc>
        <w:tc>
          <w:tcPr>
            <w:tcW w:w="1400" w:type="dxa"/>
          </w:tcPr>
          <w:p w14:paraId="441DFC4F" w14:textId="77777777" w:rsidR="00881EDA" w:rsidRDefault="001566BC">
            <w:pPr>
              <w:rPr>
                <w:rFonts w:ascii="Times New Roman" w:hAnsi="Times New Roman"/>
                <w:sz w:val="18"/>
                <w:szCs w:val="18"/>
              </w:rPr>
            </w:pPr>
            <w:r>
              <w:rPr>
                <w:rFonts w:ascii="Times New Roman" w:hAnsi="Times New Roman"/>
                <w:sz w:val="18"/>
                <w:szCs w:val="18"/>
              </w:rPr>
              <w:t>满足国家和行业的标准</w:t>
            </w:r>
          </w:p>
          <w:p w14:paraId="4D653C76" w14:textId="77777777" w:rsidR="00881EDA" w:rsidRDefault="00881EDA">
            <w:pPr>
              <w:rPr>
                <w:rFonts w:ascii="Times New Roman" w:hAnsi="Times New Roman"/>
                <w:sz w:val="18"/>
                <w:szCs w:val="18"/>
              </w:rPr>
            </w:pPr>
          </w:p>
          <w:p w14:paraId="3FCD6BEF" w14:textId="77777777" w:rsidR="00881EDA" w:rsidRDefault="001566BC">
            <w:pPr>
              <w:rPr>
                <w:rFonts w:ascii="Times New Roman" w:hAnsi="Times New Roman"/>
                <w:sz w:val="18"/>
                <w:szCs w:val="18"/>
              </w:rPr>
            </w:pPr>
            <w:r>
              <w:rPr>
                <w:rFonts w:ascii="Times New Roman" w:hAnsi="Times New Roman"/>
                <w:sz w:val="18"/>
                <w:szCs w:val="18"/>
              </w:rPr>
              <w:t>符合不同康复功能的特点（结构、配重、防滑、防跌倒、升降、旋转、支撑物、承载等）</w:t>
            </w:r>
          </w:p>
          <w:p w14:paraId="46B28D56" w14:textId="77777777" w:rsidR="00881EDA" w:rsidRDefault="00881EDA">
            <w:pPr>
              <w:rPr>
                <w:rFonts w:ascii="Times New Roman" w:hAnsi="Times New Roman"/>
                <w:sz w:val="18"/>
                <w:szCs w:val="18"/>
              </w:rPr>
            </w:pPr>
          </w:p>
          <w:p w14:paraId="4AE4EA18" w14:textId="77777777" w:rsidR="00881EDA" w:rsidRDefault="001566BC">
            <w:pPr>
              <w:rPr>
                <w:rFonts w:ascii="宋体" w:hAnsi="宋体"/>
                <w:color w:val="000000"/>
                <w:kern w:val="0"/>
                <w:sz w:val="24"/>
                <w:szCs w:val="24"/>
              </w:rPr>
            </w:pPr>
            <w:r>
              <w:rPr>
                <w:rFonts w:ascii="Times New Roman" w:hAnsi="Times New Roman"/>
                <w:sz w:val="18"/>
                <w:szCs w:val="18"/>
              </w:rPr>
              <w:t>取得相关可靠性检验和认证，能有效指导康复患者与康复治疗师</w:t>
            </w:r>
          </w:p>
        </w:tc>
        <w:tc>
          <w:tcPr>
            <w:tcW w:w="1398" w:type="dxa"/>
            <w:vMerge/>
            <w:vAlign w:val="center"/>
          </w:tcPr>
          <w:p w14:paraId="4AF569FE" w14:textId="77777777" w:rsidR="00881EDA" w:rsidRDefault="00881EDA">
            <w:pPr>
              <w:jc w:val="left"/>
              <w:rPr>
                <w:rFonts w:ascii="宋体" w:hAnsi="宋体"/>
                <w:color w:val="000000"/>
                <w:kern w:val="0"/>
                <w:sz w:val="24"/>
                <w:szCs w:val="24"/>
              </w:rPr>
            </w:pPr>
          </w:p>
        </w:tc>
        <w:tc>
          <w:tcPr>
            <w:tcW w:w="1141" w:type="dxa"/>
            <w:vAlign w:val="center"/>
          </w:tcPr>
          <w:p w14:paraId="43F015DB" w14:textId="77777777" w:rsidR="00881EDA" w:rsidRDefault="001566BC">
            <w:pPr>
              <w:jc w:val="left"/>
              <w:rPr>
                <w:rFonts w:ascii="宋体" w:hAnsi="宋体"/>
                <w:color w:val="000000"/>
                <w:kern w:val="0"/>
                <w:sz w:val="24"/>
                <w:szCs w:val="24"/>
              </w:rPr>
            </w:pPr>
            <w:r>
              <w:rPr>
                <w:rFonts w:ascii="Times New Roman" w:hAnsi="Times New Roman" w:hint="eastAsia"/>
                <w:color w:val="484848"/>
                <w:sz w:val="18"/>
                <w:szCs w:val="18"/>
              </w:rPr>
              <w:t>符合标准要求</w:t>
            </w:r>
          </w:p>
        </w:tc>
        <w:tc>
          <w:tcPr>
            <w:tcW w:w="2014" w:type="dxa"/>
            <w:vAlign w:val="center"/>
          </w:tcPr>
          <w:p w14:paraId="6C835191" w14:textId="77777777" w:rsidR="00881EDA" w:rsidRDefault="001566BC">
            <w:pPr>
              <w:jc w:val="left"/>
              <w:rPr>
                <w:rFonts w:ascii="宋体" w:hAnsi="宋体"/>
                <w:color w:val="000000"/>
                <w:kern w:val="0"/>
                <w:sz w:val="24"/>
                <w:szCs w:val="24"/>
              </w:rPr>
            </w:pPr>
            <w:r>
              <w:rPr>
                <w:rFonts w:ascii="宋体" w:hAnsi="宋体" w:hint="eastAsia"/>
                <w:color w:val="000000"/>
                <w:kern w:val="0"/>
                <w:sz w:val="24"/>
                <w:szCs w:val="24"/>
              </w:rPr>
              <w:t>无</w:t>
            </w:r>
          </w:p>
        </w:tc>
        <w:tc>
          <w:tcPr>
            <w:tcW w:w="749" w:type="dxa"/>
            <w:vAlign w:val="center"/>
          </w:tcPr>
          <w:p w14:paraId="04DD0DCF" w14:textId="77777777" w:rsidR="00881EDA" w:rsidRDefault="001566BC">
            <w:pPr>
              <w:jc w:val="left"/>
              <w:rPr>
                <w:rFonts w:ascii="宋体" w:hAnsi="宋体"/>
                <w:color w:val="000000"/>
                <w:kern w:val="0"/>
                <w:sz w:val="24"/>
                <w:szCs w:val="24"/>
              </w:rPr>
            </w:pPr>
            <w:r>
              <w:rPr>
                <w:rFonts w:ascii="Times New Roman" w:hAnsi="Times New Roman" w:hint="eastAsia"/>
                <w:color w:val="484848"/>
                <w:sz w:val="18"/>
                <w:szCs w:val="18"/>
              </w:rPr>
              <w:t>符合标准</w:t>
            </w:r>
            <w:r>
              <w:rPr>
                <w:rFonts w:ascii="Times New Roman" w:hAnsi="Times New Roman" w:hint="eastAsia"/>
                <w:color w:val="484848"/>
                <w:sz w:val="18"/>
                <w:szCs w:val="18"/>
              </w:rPr>
              <w:lastRenderedPageBreak/>
              <w:t>要求</w:t>
            </w:r>
          </w:p>
        </w:tc>
      </w:tr>
      <w:tr w:rsidR="00881EDA" w14:paraId="4FCB6F2B" w14:textId="77777777">
        <w:trPr>
          <w:trHeight w:val="680"/>
          <w:jc w:val="center"/>
        </w:trPr>
        <w:tc>
          <w:tcPr>
            <w:tcW w:w="550" w:type="dxa"/>
            <w:vAlign w:val="center"/>
          </w:tcPr>
          <w:p w14:paraId="2C13E775" w14:textId="77777777" w:rsidR="00881EDA" w:rsidRDefault="00881EDA">
            <w:pPr>
              <w:pStyle w:val="aff8"/>
              <w:numPr>
                <w:ilvl w:val="0"/>
                <w:numId w:val="4"/>
              </w:numPr>
              <w:snapToGrid/>
              <w:spacing w:line="240" w:lineRule="auto"/>
              <w:ind w:firstLineChars="0"/>
              <w:jc w:val="center"/>
              <w:rPr>
                <w:rFonts w:ascii="宋体" w:hAnsi="宋体"/>
                <w:sz w:val="24"/>
                <w:szCs w:val="24"/>
              </w:rPr>
            </w:pPr>
          </w:p>
        </w:tc>
        <w:tc>
          <w:tcPr>
            <w:tcW w:w="1270" w:type="dxa"/>
            <w:vAlign w:val="center"/>
          </w:tcPr>
          <w:p w14:paraId="12A32E53" w14:textId="77777777" w:rsidR="00881EDA" w:rsidRDefault="001566BC">
            <w:pPr>
              <w:jc w:val="center"/>
              <w:rPr>
                <w:rFonts w:ascii="宋体" w:hAnsi="宋体"/>
                <w:color w:val="000000"/>
                <w:kern w:val="0"/>
                <w:sz w:val="24"/>
                <w:szCs w:val="24"/>
              </w:rPr>
            </w:pPr>
            <w:r>
              <w:rPr>
                <w:rFonts w:ascii="宋体" w:hAnsi="宋体" w:hint="eastAsia"/>
                <w:color w:val="000000"/>
                <w:kern w:val="0"/>
                <w:sz w:val="24"/>
                <w:szCs w:val="24"/>
              </w:rPr>
              <w:t>可治疗性</w:t>
            </w:r>
            <w:r>
              <w:rPr>
                <w:rFonts w:ascii="宋体" w:hAnsi="宋体" w:hint="eastAsia"/>
                <w:color w:val="000000"/>
                <w:kern w:val="0"/>
                <w:sz w:val="24"/>
                <w:szCs w:val="24"/>
              </w:rPr>
              <w:t>/</w:t>
            </w:r>
            <w:r>
              <w:rPr>
                <w:rFonts w:ascii="宋体" w:hAnsi="宋体" w:hint="eastAsia"/>
                <w:color w:val="000000"/>
                <w:kern w:val="0"/>
                <w:sz w:val="24"/>
                <w:szCs w:val="24"/>
              </w:rPr>
              <w:t>可训练性</w:t>
            </w:r>
            <w:r>
              <w:rPr>
                <w:rFonts w:ascii="宋体" w:hAnsi="宋体" w:hint="eastAsia"/>
                <w:color w:val="000000"/>
                <w:kern w:val="0"/>
                <w:sz w:val="24"/>
                <w:szCs w:val="24"/>
              </w:rPr>
              <w:t>/</w:t>
            </w:r>
            <w:r>
              <w:rPr>
                <w:rFonts w:ascii="宋体" w:hAnsi="宋体" w:hint="eastAsia"/>
                <w:color w:val="000000"/>
                <w:kern w:val="0"/>
                <w:sz w:val="24"/>
                <w:szCs w:val="24"/>
              </w:rPr>
              <w:t>可理疗性</w:t>
            </w:r>
          </w:p>
        </w:tc>
        <w:tc>
          <w:tcPr>
            <w:tcW w:w="1400" w:type="dxa"/>
          </w:tcPr>
          <w:p w14:paraId="1934F02F" w14:textId="77777777" w:rsidR="00881EDA" w:rsidRDefault="001566BC">
            <w:pPr>
              <w:rPr>
                <w:rFonts w:ascii="Times New Roman" w:hAnsi="Times New Roman"/>
                <w:sz w:val="18"/>
                <w:szCs w:val="18"/>
              </w:rPr>
            </w:pPr>
            <w:r>
              <w:rPr>
                <w:rFonts w:ascii="Times New Roman" w:hAnsi="Times New Roman"/>
                <w:sz w:val="18"/>
                <w:szCs w:val="18"/>
              </w:rPr>
              <w:t>形成基于康复医学理论的康复指导训练项目</w:t>
            </w:r>
          </w:p>
          <w:p w14:paraId="1EEF003C" w14:textId="77777777" w:rsidR="00881EDA" w:rsidRDefault="00881EDA">
            <w:pPr>
              <w:rPr>
                <w:rFonts w:ascii="Times New Roman" w:hAnsi="Times New Roman"/>
                <w:sz w:val="18"/>
                <w:szCs w:val="18"/>
              </w:rPr>
            </w:pPr>
          </w:p>
          <w:p w14:paraId="51E8CA5F" w14:textId="77777777" w:rsidR="00881EDA" w:rsidRDefault="001566BC">
            <w:pPr>
              <w:rPr>
                <w:rFonts w:ascii="Times New Roman" w:hAnsi="Times New Roman"/>
                <w:sz w:val="18"/>
                <w:szCs w:val="18"/>
              </w:rPr>
            </w:pPr>
            <w:r>
              <w:rPr>
                <w:rFonts w:ascii="Times New Roman" w:hAnsi="Times New Roman"/>
                <w:sz w:val="18"/>
                <w:szCs w:val="18"/>
              </w:rPr>
              <w:t>能有效指导康复患者与康复治疗师</w:t>
            </w:r>
          </w:p>
          <w:p w14:paraId="6AA890C6" w14:textId="77777777" w:rsidR="00881EDA" w:rsidRDefault="00881EDA">
            <w:pPr>
              <w:rPr>
                <w:rFonts w:ascii="Times New Roman" w:hAnsi="Times New Roman"/>
                <w:sz w:val="18"/>
                <w:szCs w:val="18"/>
              </w:rPr>
            </w:pPr>
          </w:p>
          <w:p w14:paraId="5FC6FC35" w14:textId="77777777" w:rsidR="00881EDA" w:rsidRDefault="001566BC">
            <w:pPr>
              <w:rPr>
                <w:rFonts w:ascii="宋体" w:hAnsi="宋体"/>
                <w:color w:val="000000"/>
                <w:kern w:val="0"/>
                <w:sz w:val="24"/>
                <w:szCs w:val="24"/>
              </w:rPr>
            </w:pPr>
            <w:r>
              <w:rPr>
                <w:rFonts w:ascii="Times New Roman" w:hAnsi="Times New Roman"/>
                <w:sz w:val="18"/>
                <w:szCs w:val="18"/>
              </w:rPr>
              <w:t>基于无线传输协议，可计算康复患者的肢体角度运动范围，无线传输康复信息，形成康复进阶梯度</w:t>
            </w:r>
          </w:p>
        </w:tc>
        <w:tc>
          <w:tcPr>
            <w:tcW w:w="1398" w:type="dxa"/>
            <w:vMerge/>
            <w:vAlign w:val="center"/>
          </w:tcPr>
          <w:p w14:paraId="6FC655E4" w14:textId="77777777" w:rsidR="00881EDA" w:rsidRDefault="00881EDA">
            <w:pPr>
              <w:jc w:val="left"/>
              <w:rPr>
                <w:rFonts w:ascii="宋体" w:hAnsi="宋体"/>
                <w:color w:val="000000"/>
                <w:kern w:val="0"/>
                <w:sz w:val="24"/>
                <w:szCs w:val="24"/>
              </w:rPr>
            </w:pPr>
          </w:p>
        </w:tc>
        <w:tc>
          <w:tcPr>
            <w:tcW w:w="1141" w:type="dxa"/>
            <w:vAlign w:val="center"/>
          </w:tcPr>
          <w:p w14:paraId="26DA0776" w14:textId="77777777" w:rsidR="00881EDA" w:rsidRDefault="001566BC">
            <w:pPr>
              <w:jc w:val="left"/>
              <w:rPr>
                <w:rFonts w:ascii="宋体" w:hAnsi="宋体"/>
                <w:color w:val="000000"/>
                <w:kern w:val="0"/>
                <w:sz w:val="24"/>
                <w:szCs w:val="24"/>
              </w:rPr>
            </w:pPr>
            <w:r>
              <w:rPr>
                <w:rFonts w:ascii="Times New Roman" w:hAnsi="Times New Roman" w:hint="eastAsia"/>
                <w:color w:val="484848"/>
                <w:sz w:val="18"/>
                <w:szCs w:val="18"/>
              </w:rPr>
              <w:t>符合标准要求</w:t>
            </w:r>
          </w:p>
        </w:tc>
        <w:tc>
          <w:tcPr>
            <w:tcW w:w="2014" w:type="dxa"/>
            <w:vAlign w:val="center"/>
          </w:tcPr>
          <w:p w14:paraId="155D089F" w14:textId="77777777" w:rsidR="00881EDA" w:rsidRDefault="001566BC">
            <w:pPr>
              <w:jc w:val="left"/>
              <w:rPr>
                <w:rFonts w:ascii="宋体" w:hAnsi="宋体"/>
                <w:color w:val="000000"/>
                <w:kern w:val="0"/>
                <w:sz w:val="24"/>
                <w:szCs w:val="24"/>
              </w:rPr>
            </w:pPr>
            <w:r>
              <w:rPr>
                <w:rFonts w:ascii="宋体" w:hAnsi="宋体" w:hint="eastAsia"/>
                <w:color w:val="000000"/>
                <w:kern w:val="0"/>
                <w:sz w:val="24"/>
                <w:szCs w:val="24"/>
              </w:rPr>
              <w:t>无</w:t>
            </w:r>
          </w:p>
        </w:tc>
        <w:tc>
          <w:tcPr>
            <w:tcW w:w="749" w:type="dxa"/>
            <w:vAlign w:val="center"/>
          </w:tcPr>
          <w:p w14:paraId="2D206B91" w14:textId="77777777" w:rsidR="00881EDA" w:rsidRDefault="001566BC">
            <w:pPr>
              <w:jc w:val="left"/>
              <w:rPr>
                <w:rFonts w:ascii="宋体" w:hAnsi="宋体"/>
                <w:color w:val="000000"/>
                <w:kern w:val="0"/>
                <w:sz w:val="24"/>
                <w:szCs w:val="24"/>
              </w:rPr>
            </w:pPr>
            <w:r>
              <w:rPr>
                <w:rFonts w:ascii="Times New Roman" w:hAnsi="Times New Roman" w:hint="eastAsia"/>
                <w:color w:val="484848"/>
                <w:sz w:val="18"/>
                <w:szCs w:val="18"/>
              </w:rPr>
              <w:t>符合标准要求</w:t>
            </w:r>
          </w:p>
        </w:tc>
      </w:tr>
      <w:tr w:rsidR="00881EDA" w14:paraId="204DA65F" w14:textId="77777777">
        <w:trPr>
          <w:trHeight w:val="680"/>
          <w:jc w:val="center"/>
        </w:trPr>
        <w:tc>
          <w:tcPr>
            <w:tcW w:w="550" w:type="dxa"/>
            <w:vAlign w:val="center"/>
          </w:tcPr>
          <w:p w14:paraId="4A74A820" w14:textId="77777777" w:rsidR="00881EDA" w:rsidRDefault="00881EDA">
            <w:pPr>
              <w:pStyle w:val="aff8"/>
              <w:numPr>
                <w:ilvl w:val="0"/>
                <w:numId w:val="4"/>
              </w:numPr>
              <w:snapToGrid/>
              <w:spacing w:line="240" w:lineRule="auto"/>
              <w:ind w:firstLineChars="0"/>
              <w:jc w:val="center"/>
              <w:rPr>
                <w:rFonts w:ascii="宋体" w:hAnsi="宋体"/>
                <w:sz w:val="24"/>
                <w:szCs w:val="24"/>
              </w:rPr>
            </w:pPr>
          </w:p>
        </w:tc>
        <w:tc>
          <w:tcPr>
            <w:tcW w:w="1270" w:type="dxa"/>
            <w:vAlign w:val="center"/>
          </w:tcPr>
          <w:p w14:paraId="7862B5DA" w14:textId="77777777" w:rsidR="00881EDA" w:rsidRDefault="001566BC">
            <w:pPr>
              <w:jc w:val="center"/>
              <w:rPr>
                <w:rFonts w:ascii="宋体" w:hAnsi="宋体"/>
                <w:color w:val="000000"/>
                <w:kern w:val="0"/>
                <w:sz w:val="24"/>
                <w:szCs w:val="24"/>
              </w:rPr>
            </w:pPr>
            <w:r>
              <w:rPr>
                <w:rFonts w:ascii="宋体" w:hAnsi="宋体" w:hint="eastAsia"/>
                <w:color w:val="000000"/>
                <w:kern w:val="0"/>
                <w:sz w:val="24"/>
                <w:szCs w:val="24"/>
              </w:rPr>
              <w:t>云康复</w:t>
            </w:r>
          </w:p>
        </w:tc>
        <w:tc>
          <w:tcPr>
            <w:tcW w:w="1400" w:type="dxa"/>
            <w:vAlign w:val="center"/>
          </w:tcPr>
          <w:p w14:paraId="7DE7716A" w14:textId="77777777" w:rsidR="00881EDA" w:rsidRDefault="001566BC">
            <w:pPr>
              <w:rPr>
                <w:rFonts w:ascii="Times New Roman" w:hAnsi="Times New Roman"/>
                <w:sz w:val="18"/>
                <w:szCs w:val="18"/>
              </w:rPr>
            </w:pPr>
            <w:r>
              <w:rPr>
                <w:rFonts w:ascii="Times New Roman" w:hAnsi="Times New Roman"/>
                <w:sz w:val="18"/>
                <w:szCs w:val="18"/>
              </w:rPr>
              <w:t>康复管理平台</w:t>
            </w:r>
          </w:p>
          <w:p w14:paraId="32F6EE36" w14:textId="77777777" w:rsidR="00881EDA" w:rsidRDefault="00881EDA">
            <w:pPr>
              <w:rPr>
                <w:rFonts w:ascii="Times New Roman" w:hAnsi="Times New Roman"/>
                <w:sz w:val="18"/>
                <w:szCs w:val="18"/>
              </w:rPr>
            </w:pPr>
          </w:p>
          <w:p w14:paraId="461D6D73" w14:textId="77777777" w:rsidR="00881EDA" w:rsidRDefault="001566BC">
            <w:pPr>
              <w:rPr>
                <w:rFonts w:ascii="Times New Roman" w:hAnsi="Times New Roman"/>
                <w:sz w:val="18"/>
                <w:szCs w:val="18"/>
              </w:rPr>
            </w:pPr>
            <w:r>
              <w:rPr>
                <w:rFonts w:ascii="Times New Roman" w:hAnsi="Times New Roman"/>
                <w:sz w:val="18"/>
                <w:szCs w:val="18"/>
              </w:rPr>
              <w:t>数字化、网络化与大数据分析</w:t>
            </w:r>
          </w:p>
          <w:p w14:paraId="71FCBAD4" w14:textId="77777777" w:rsidR="00881EDA" w:rsidRDefault="00881EDA">
            <w:pPr>
              <w:rPr>
                <w:rFonts w:ascii="Times New Roman" w:hAnsi="Times New Roman"/>
                <w:sz w:val="18"/>
                <w:szCs w:val="18"/>
              </w:rPr>
            </w:pPr>
          </w:p>
          <w:p w14:paraId="07983FFE" w14:textId="77777777" w:rsidR="00881EDA" w:rsidRDefault="001566BC">
            <w:pPr>
              <w:rPr>
                <w:rFonts w:ascii="宋体" w:hAnsi="宋体"/>
                <w:color w:val="000000"/>
                <w:kern w:val="0"/>
                <w:sz w:val="24"/>
                <w:szCs w:val="24"/>
              </w:rPr>
            </w:pPr>
            <w:r>
              <w:rPr>
                <w:rFonts w:ascii="Times New Roman" w:hAnsi="Times New Roman"/>
                <w:sz w:val="18"/>
                <w:szCs w:val="18"/>
              </w:rPr>
              <w:t>具备在线智能监控，为医疗机构或第三方平台提供康复反馈</w:t>
            </w:r>
          </w:p>
        </w:tc>
        <w:tc>
          <w:tcPr>
            <w:tcW w:w="1398" w:type="dxa"/>
            <w:vAlign w:val="center"/>
          </w:tcPr>
          <w:p w14:paraId="76DBB92E" w14:textId="77777777" w:rsidR="00881EDA" w:rsidRDefault="001566BC">
            <w:pPr>
              <w:jc w:val="left"/>
              <w:rPr>
                <w:rFonts w:ascii="宋体" w:hAnsi="宋体"/>
                <w:color w:val="000000"/>
                <w:kern w:val="0"/>
                <w:sz w:val="24"/>
                <w:szCs w:val="24"/>
              </w:rPr>
            </w:pPr>
            <w:r>
              <w:rPr>
                <w:rFonts w:ascii="宋体" w:hAnsi="宋体" w:hint="eastAsia"/>
                <w:color w:val="000000"/>
                <w:kern w:val="0"/>
                <w:sz w:val="24"/>
                <w:szCs w:val="24"/>
              </w:rPr>
              <w:t>无</w:t>
            </w:r>
          </w:p>
        </w:tc>
        <w:tc>
          <w:tcPr>
            <w:tcW w:w="1141" w:type="dxa"/>
            <w:vAlign w:val="center"/>
          </w:tcPr>
          <w:p w14:paraId="665C059B" w14:textId="77777777" w:rsidR="00881EDA" w:rsidRDefault="001566BC">
            <w:pPr>
              <w:jc w:val="left"/>
              <w:rPr>
                <w:rFonts w:ascii="宋体" w:hAnsi="宋体"/>
                <w:color w:val="000000"/>
                <w:kern w:val="0"/>
                <w:sz w:val="24"/>
                <w:szCs w:val="24"/>
              </w:rPr>
            </w:pPr>
            <w:r>
              <w:rPr>
                <w:rFonts w:ascii="宋体" w:hAnsi="宋体" w:hint="eastAsia"/>
                <w:color w:val="000000"/>
                <w:kern w:val="0"/>
                <w:sz w:val="24"/>
                <w:szCs w:val="24"/>
              </w:rPr>
              <w:t>无</w:t>
            </w:r>
          </w:p>
        </w:tc>
        <w:tc>
          <w:tcPr>
            <w:tcW w:w="2014" w:type="dxa"/>
            <w:vAlign w:val="center"/>
          </w:tcPr>
          <w:p w14:paraId="734FFAB9" w14:textId="77777777" w:rsidR="00881EDA" w:rsidRDefault="001566BC">
            <w:pPr>
              <w:jc w:val="left"/>
              <w:rPr>
                <w:rFonts w:ascii="宋体" w:hAnsi="宋体"/>
                <w:color w:val="000000"/>
                <w:kern w:val="0"/>
                <w:sz w:val="24"/>
                <w:szCs w:val="24"/>
              </w:rPr>
            </w:pPr>
            <w:r>
              <w:rPr>
                <w:rFonts w:ascii="宋体" w:hAnsi="宋体" w:hint="eastAsia"/>
                <w:color w:val="000000"/>
                <w:kern w:val="0"/>
                <w:sz w:val="24"/>
                <w:szCs w:val="24"/>
              </w:rPr>
              <w:t>无</w:t>
            </w:r>
          </w:p>
        </w:tc>
        <w:tc>
          <w:tcPr>
            <w:tcW w:w="749" w:type="dxa"/>
            <w:vAlign w:val="center"/>
          </w:tcPr>
          <w:p w14:paraId="5E528F3B" w14:textId="77777777" w:rsidR="00881EDA" w:rsidRDefault="001566BC">
            <w:pPr>
              <w:jc w:val="left"/>
              <w:rPr>
                <w:rFonts w:ascii="宋体" w:hAnsi="宋体"/>
                <w:color w:val="000000"/>
                <w:kern w:val="0"/>
                <w:sz w:val="24"/>
                <w:szCs w:val="24"/>
              </w:rPr>
            </w:pPr>
            <w:r>
              <w:rPr>
                <w:rFonts w:ascii="宋体" w:hAnsi="宋体" w:hint="eastAsia"/>
                <w:color w:val="000000"/>
                <w:kern w:val="0"/>
                <w:sz w:val="24"/>
                <w:szCs w:val="24"/>
              </w:rPr>
              <w:t>无</w:t>
            </w:r>
          </w:p>
        </w:tc>
      </w:tr>
      <w:tr w:rsidR="00881EDA" w14:paraId="779D0A61" w14:textId="77777777">
        <w:trPr>
          <w:trHeight w:val="680"/>
          <w:jc w:val="center"/>
        </w:trPr>
        <w:tc>
          <w:tcPr>
            <w:tcW w:w="550" w:type="dxa"/>
            <w:vAlign w:val="center"/>
          </w:tcPr>
          <w:p w14:paraId="5DF45F7B" w14:textId="77777777" w:rsidR="00881EDA" w:rsidRDefault="00881EDA">
            <w:pPr>
              <w:pStyle w:val="aff8"/>
              <w:numPr>
                <w:ilvl w:val="0"/>
                <w:numId w:val="4"/>
              </w:numPr>
              <w:snapToGrid/>
              <w:spacing w:line="240" w:lineRule="auto"/>
              <w:ind w:firstLineChars="0"/>
              <w:jc w:val="center"/>
              <w:rPr>
                <w:rFonts w:ascii="宋体" w:hAnsi="宋体"/>
                <w:sz w:val="24"/>
                <w:szCs w:val="24"/>
              </w:rPr>
            </w:pPr>
          </w:p>
        </w:tc>
        <w:tc>
          <w:tcPr>
            <w:tcW w:w="1270" w:type="dxa"/>
            <w:vAlign w:val="center"/>
          </w:tcPr>
          <w:p w14:paraId="02FFCAC7" w14:textId="77777777" w:rsidR="00881EDA" w:rsidRDefault="001566BC">
            <w:pPr>
              <w:jc w:val="center"/>
              <w:rPr>
                <w:rFonts w:ascii="宋体" w:hAnsi="宋体"/>
                <w:color w:val="000000"/>
                <w:kern w:val="0"/>
                <w:sz w:val="24"/>
                <w:szCs w:val="24"/>
              </w:rPr>
            </w:pPr>
            <w:r>
              <w:rPr>
                <w:rFonts w:ascii="宋体" w:hAnsi="宋体" w:hint="eastAsia"/>
                <w:color w:val="000000"/>
                <w:kern w:val="0"/>
                <w:sz w:val="24"/>
                <w:szCs w:val="24"/>
              </w:rPr>
              <w:t>智能康复</w:t>
            </w:r>
          </w:p>
        </w:tc>
        <w:tc>
          <w:tcPr>
            <w:tcW w:w="1400" w:type="dxa"/>
            <w:vAlign w:val="center"/>
          </w:tcPr>
          <w:p w14:paraId="2A12E6A5" w14:textId="77777777" w:rsidR="00881EDA" w:rsidRDefault="001566BC">
            <w:pPr>
              <w:rPr>
                <w:rFonts w:ascii="宋体" w:hAnsi="宋体" w:cs="宋体"/>
                <w:color w:val="121212"/>
                <w:sz w:val="18"/>
                <w:szCs w:val="18"/>
                <w:shd w:val="clear" w:color="auto" w:fill="FFFFFF"/>
              </w:rPr>
            </w:pPr>
            <w:r>
              <w:rPr>
                <w:rFonts w:ascii="宋体" w:hAnsi="宋体" w:cs="宋体"/>
                <w:color w:val="121212"/>
                <w:sz w:val="18"/>
                <w:szCs w:val="18"/>
                <w:shd w:val="clear" w:color="auto" w:fill="FFFFFF"/>
              </w:rPr>
              <w:t>具备智能化感知功能</w:t>
            </w:r>
          </w:p>
          <w:p w14:paraId="3227242F" w14:textId="77777777" w:rsidR="00881EDA" w:rsidRDefault="00881EDA">
            <w:pPr>
              <w:rPr>
                <w:rFonts w:ascii="宋体" w:hAnsi="宋体" w:cs="宋体"/>
                <w:color w:val="121212"/>
                <w:sz w:val="18"/>
                <w:szCs w:val="18"/>
                <w:shd w:val="clear" w:color="auto" w:fill="FFFFFF"/>
              </w:rPr>
            </w:pPr>
          </w:p>
          <w:p w14:paraId="22A3DA32" w14:textId="77777777" w:rsidR="00881EDA" w:rsidRDefault="001566BC">
            <w:pPr>
              <w:rPr>
                <w:rFonts w:ascii="宋体" w:hAnsi="宋体" w:cs="宋体"/>
                <w:color w:val="121212"/>
                <w:sz w:val="18"/>
                <w:szCs w:val="18"/>
                <w:shd w:val="clear" w:color="auto" w:fill="FFFFFF"/>
              </w:rPr>
            </w:pPr>
            <w:r>
              <w:rPr>
                <w:rFonts w:ascii="宋体" w:hAnsi="宋体" w:cs="宋体"/>
                <w:color w:val="121212"/>
                <w:sz w:val="18"/>
                <w:szCs w:val="18"/>
                <w:shd w:val="clear" w:color="auto" w:fill="FFFFFF"/>
              </w:rPr>
              <w:t>具备高精度传感器，能实时精准掌握康复患者的状态，形成康复状态反馈</w:t>
            </w:r>
          </w:p>
          <w:p w14:paraId="02F66FB5" w14:textId="77777777" w:rsidR="00881EDA" w:rsidRDefault="00881EDA">
            <w:pPr>
              <w:rPr>
                <w:rFonts w:ascii="宋体" w:hAnsi="宋体" w:cs="宋体"/>
                <w:color w:val="121212"/>
                <w:sz w:val="18"/>
                <w:szCs w:val="18"/>
                <w:shd w:val="clear" w:color="auto" w:fill="FFFFFF"/>
              </w:rPr>
            </w:pPr>
          </w:p>
          <w:p w14:paraId="4328276E" w14:textId="77777777" w:rsidR="00881EDA" w:rsidRDefault="001566BC">
            <w:pPr>
              <w:rPr>
                <w:rFonts w:ascii="宋体" w:hAnsi="宋体"/>
                <w:color w:val="000000"/>
                <w:kern w:val="0"/>
                <w:sz w:val="24"/>
                <w:szCs w:val="24"/>
              </w:rPr>
            </w:pPr>
            <w:r>
              <w:rPr>
                <w:rFonts w:ascii="宋体" w:hAnsi="宋体" w:cs="宋体"/>
                <w:color w:val="121212"/>
                <w:sz w:val="18"/>
                <w:szCs w:val="18"/>
                <w:shd w:val="clear" w:color="auto" w:fill="FFFFFF"/>
              </w:rPr>
              <w:t>基于可穿戴设备与人工智能，形成人机结合的康复机器人，形成康复患者的自主康复训练，可替代康复治疗师的功能</w:t>
            </w:r>
          </w:p>
        </w:tc>
        <w:tc>
          <w:tcPr>
            <w:tcW w:w="1398" w:type="dxa"/>
            <w:vAlign w:val="center"/>
          </w:tcPr>
          <w:p w14:paraId="767D7509" w14:textId="77777777" w:rsidR="00881EDA" w:rsidRDefault="001566BC">
            <w:pPr>
              <w:jc w:val="left"/>
              <w:rPr>
                <w:rFonts w:ascii="宋体" w:hAnsi="宋体"/>
                <w:color w:val="000000"/>
                <w:kern w:val="0"/>
                <w:sz w:val="24"/>
                <w:szCs w:val="24"/>
              </w:rPr>
            </w:pPr>
            <w:r>
              <w:rPr>
                <w:rFonts w:ascii="宋体" w:hAnsi="宋体" w:hint="eastAsia"/>
                <w:color w:val="000000"/>
                <w:kern w:val="0"/>
                <w:sz w:val="24"/>
                <w:szCs w:val="24"/>
              </w:rPr>
              <w:t>无</w:t>
            </w:r>
          </w:p>
        </w:tc>
        <w:tc>
          <w:tcPr>
            <w:tcW w:w="1141" w:type="dxa"/>
            <w:vAlign w:val="center"/>
          </w:tcPr>
          <w:p w14:paraId="45FFD574" w14:textId="77777777" w:rsidR="00881EDA" w:rsidRDefault="001566BC">
            <w:pPr>
              <w:jc w:val="left"/>
              <w:rPr>
                <w:rFonts w:ascii="宋体" w:hAnsi="宋体"/>
                <w:color w:val="000000"/>
                <w:kern w:val="0"/>
                <w:sz w:val="24"/>
                <w:szCs w:val="24"/>
              </w:rPr>
            </w:pPr>
            <w:r>
              <w:rPr>
                <w:rFonts w:ascii="宋体" w:hAnsi="宋体" w:hint="eastAsia"/>
                <w:color w:val="000000"/>
                <w:kern w:val="0"/>
                <w:sz w:val="24"/>
                <w:szCs w:val="24"/>
              </w:rPr>
              <w:t>无</w:t>
            </w:r>
          </w:p>
        </w:tc>
        <w:tc>
          <w:tcPr>
            <w:tcW w:w="2014" w:type="dxa"/>
            <w:vAlign w:val="center"/>
          </w:tcPr>
          <w:p w14:paraId="02AC8E4C" w14:textId="77777777" w:rsidR="00881EDA" w:rsidRDefault="001566BC">
            <w:pPr>
              <w:jc w:val="left"/>
              <w:rPr>
                <w:rFonts w:ascii="宋体" w:hAnsi="宋体"/>
                <w:color w:val="000000"/>
                <w:kern w:val="0"/>
                <w:sz w:val="24"/>
                <w:szCs w:val="24"/>
              </w:rPr>
            </w:pPr>
            <w:r>
              <w:rPr>
                <w:rFonts w:ascii="宋体" w:hAnsi="宋体" w:hint="eastAsia"/>
                <w:color w:val="000000"/>
                <w:kern w:val="0"/>
                <w:sz w:val="24"/>
                <w:szCs w:val="24"/>
              </w:rPr>
              <w:t>无</w:t>
            </w:r>
          </w:p>
        </w:tc>
        <w:tc>
          <w:tcPr>
            <w:tcW w:w="749" w:type="dxa"/>
            <w:vAlign w:val="center"/>
          </w:tcPr>
          <w:p w14:paraId="30DBB434" w14:textId="77777777" w:rsidR="00881EDA" w:rsidRDefault="001566BC">
            <w:pPr>
              <w:jc w:val="left"/>
              <w:rPr>
                <w:rFonts w:ascii="宋体" w:hAnsi="宋体"/>
                <w:color w:val="000000"/>
                <w:kern w:val="0"/>
                <w:sz w:val="24"/>
                <w:szCs w:val="24"/>
              </w:rPr>
            </w:pPr>
            <w:r>
              <w:rPr>
                <w:rFonts w:ascii="宋体" w:hAnsi="宋体" w:hint="eastAsia"/>
                <w:color w:val="000000"/>
                <w:kern w:val="0"/>
                <w:sz w:val="24"/>
                <w:szCs w:val="24"/>
              </w:rPr>
              <w:t>无</w:t>
            </w:r>
          </w:p>
        </w:tc>
      </w:tr>
    </w:tbl>
    <w:p w14:paraId="5EA413C3" w14:textId="77777777" w:rsidR="00881EDA" w:rsidRDefault="001566BC">
      <w:pPr>
        <w:spacing w:line="480" w:lineRule="exact"/>
        <w:outlineLvl w:val="0"/>
        <w:rPr>
          <w:rFonts w:ascii="Times New Roman" w:eastAsiaTheme="minorEastAsia" w:hAnsi="Times New Roman"/>
          <w:b/>
          <w:sz w:val="24"/>
          <w:szCs w:val="24"/>
        </w:rPr>
      </w:pPr>
      <w:r>
        <w:rPr>
          <w:rFonts w:ascii="Times New Roman" w:eastAsiaTheme="minorEastAsia" w:hAnsi="Times New Roman"/>
          <w:b/>
          <w:sz w:val="24"/>
          <w:szCs w:val="24"/>
        </w:rPr>
        <w:t>七、在标准体系中的位置，与现行相关法律、法规、规章及相关标准，特别是强制性标准的协调性</w:t>
      </w:r>
    </w:p>
    <w:p w14:paraId="579708AA" w14:textId="77777777" w:rsidR="00881EDA" w:rsidRDefault="001566BC">
      <w:pPr>
        <w:spacing w:line="480" w:lineRule="exact"/>
        <w:ind w:firstLineChars="200" w:firstLine="480"/>
        <w:rPr>
          <w:rFonts w:ascii="Times New Roman" w:eastAsiaTheme="minorEastAsia" w:hAnsi="Times New Roman"/>
          <w:sz w:val="24"/>
          <w:szCs w:val="24"/>
        </w:rPr>
      </w:pPr>
      <w:r>
        <w:rPr>
          <w:rFonts w:ascii="Times New Roman" w:eastAsiaTheme="minorEastAsia" w:hAnsi="Times New Roman"/>
          <w:sz w:val="24"/>
          <w:szCs w:val="24"/>
        </w:rPr>
        <w:t>本标准属于团体标准，与现行法律、法规、规章和政策以及有关基础和相关标准不矛盾。</w:t>
      </w:r>
    </w:p>
    <w:p w14:paraId="58344004" w14:textId="77777777" w:rsidR="00881EDA" w:rsidRDefault="001566BC">
      <w:pPr>
        <w:spacing w:line="480" w:lineRule="exact"/>
        <w:outlineLvl w:val="0"/>
        <w:rPr>
          <w:rFonts w:ascii="Times New Roman" w:eastAsiaTheme="minorEastAsia" w:hAnsi="Times New Roman"/>
          <w:b/>
          <w:sz w:val="24"/>
          <w:szCs w:val="24"/>
        </w:rPr>
      </w:pPr>
      <w:r>
        <w:rPr>
          <w:rFonts w:ascii="Times New Roman" w:eastAsiaTheme="minorEastAsia" w:hAnsi="Times New Roman"/>
          <w:b/>
          <w:sz w:val="24"/>
          <w:szCs w:val="24"/>
        </w:rPr>
        <w:t>八、重大分歧意见的处理经过和依据</w:t>
      </w:r>
    </w:p>
    <w:p w14:paraId="6788C69F" w14:textId="77777777" w:rsidR="00881EDA" w:rsidRDefault="001566BC">
      <w:pPr>
        <w:spacing w:line="480" w:lineRule="exact"/>
        <w:ind w:firstLineChars="200" w:firstLine="480"/>
        <w:rPr>
          <w:rFonts w:ascii="Times New Roman" w:eastAsiaTheme="minorEastAsia" w:hAnsi="Times New Roman"/>
          <w:sz w:val="24"/>
          <w:szCs w:val="24"/>
        </w:rPr>
      </w:pPr>
      <w:r>
        <w:rPr>
          <w:rFonts w:ascii="Times New Roman" w:eastAsiaTheme="minorEastAsia" w:hAnsi="Times New Roman"/>
          <w:sz w:val="24"/>
          <w:szCs w:val="24"/>
        </w:rPr>
        <w:t>本标准未产生重大分歧意见。</w:t>
      </w:r>
    </w:p>
    <w:p w14:paraId="0538B48E" w14:textId="77777777" w:rsidR="00881EDA" w:rsidRDefault="001566BC">
      <w:pPr>
        <w:spacing w:line="480" w:lineRule="exact"/>
        <w:outlineLvl w:val="0"/>
        <w:rPr>
          <w:rFonts w:ascii="Times New Roman" w:eastAsiaTheme="minorEastAsia" w:hAnsi="Times New Roman"/>
          <w:b/>
          <w:sz w:val="24"/>
          <w:szCs w:val="24"/>
        </w:rPr>
      </w:pPr>
      <w:r>
        <w:rPr>
          <w:rFonts w:ascii="Times New Roman" w:eastAsiaTheme="minorEastAsia" w:hAnsi="Times New Roman"/>
          <w:b/>
          <w:sz w:val="24"/>
          <w:szCs w:val="24"/>
        </w:rPr>
        <w:t>九、标准性质的建议说明</w:t>
      </w:r>
    </w:p>
    <w:p w14:paraId="6B73698D" w14:textId="77777777" w:rsidR="00881EDA" w:rsidRDefault="001566BC">
      <w:pPr>
        <w:spacing w:line="480" w:lineRule="exact"/>
        <w:ind w:firstLine="435"/>
        <w:rPr>
          <w:rFonts w:ascii="Times New Roman" w:eastAsiaTheme="minorEastAsia" w:hAnsi="Times New Roman"/>
          <w:sz w:val="24"/>
          <w:szCs w:val="24"/>
        </w:rPr>
      </w:pPr>
      <w:r>
        <w:rPr>
          <w:rFonts w:ascii="Times New Roman" w:eastAsiaTheme="minorEastAsia" w:hAnsi="Times New Roman"/>
          <w:sz w:val="24"/>
          <w:szCs w:val="24"/>
        </w:rPr>
        <w:t>本标准</w:t>
      </w:r>
      <w:r>
        <w:rPr>
          <w:rFonts w:ascii="Times New Roman" w:eastAsiaTheme="minorEastAsia" w:hAnsi="Times New Roman"/>
          <w:sz w:val="24"/>
          <w:szCs w:val="24"/>
        </w:rPr>
        <w:t>为</w:t>
      </w:r>
      <w:r>
        <w:rPr>
          <w:rFonts w:ascii="Times New Roman" w:eastAsiaTheme="minorEastAsia" w:hAnsi="Times New Roman" w:hint="eastAsia"/>
          <w:sz w:val="24"/>
          <w:szCs w:val="24"/>
        </w:rPr>
        <w:t>中国商业股份制企业经济联合会</w:t>
      </w:r>
      <w:r>
        <w:rPr>
          <w:rFonts w:ascii="Times New Roman" w:eastAsiaTheme="minorEastAsia" w:hAnsi="Times New Roman"/>
          <w:sz w:val="24"/>
          <w:szCs w:val="24"/>
        </w:rPr>
        <w:t>，属于团体标准</w:t>
      </w:r>
      <w:r>
        <w:rPr>
          <w:rFonts w:ascii="Times New Roman" w:eastAsiaTheme="minorEastAsia" w:hAnsi="Times New Roman" w:hint="eastAsia"/>
          <w:sz w:val="24"/>
          <w:szCs w:val="24"/>
        </w:rPr>
        <w:t>，</w:t>
      </w:r>
      <w:proofErr w:type="gramStart"/>
      <w:r>
        <w:rPr>
          <w:rFonts w:ascii="Times New Roman" w:eastAsiaTheme="minorEastAsia" w:hAnsi="Times New Roman"/>
          <w:sz w:val="24"/>
          <w:szCs w:val="24"/>
        </w:rPr>
        <w:t>供协会</w:t>
      </w:r>
      <w:proofErr w:type="gramEnd"/>
      <w:r>
        <w:rPr>
          <w:rFonts w:ascii="Times New Roman" w:eastAsiaTheme="minorEastAsia" w:hAnsi="Times New Roman"/>
          <w:sz w:val="24"/>
          <w:szCs w:val="24"/>
        </w:rPr>
        <w:t>会员和社会自愿使用。</w:t>
      </w:r>
    </w:p>
    <w:p w14:paraId="45A52861" w14:textId="77777777" w:rsidR="00881EDA" w:rsidRDefault="001566BC">
      <w:pPr>
        <w:spacing w:line="480" w:lineRule="exact"/>
        <w:outlineLvl w:val="0"/>
        <w:rPr>
          <w:rFonts w:ascii="Times New Roman" w:eastAsiaTheme="minorEastAsia" w:hAnsi="Times New Roman"/>
          <w:b/>
          <w:sz w:val="24"/>
          <w:szCs w:val="24"/>
        </w:rPr>
      </w:pPr>
      <w:r>
        <w:rPr>
          <w:rFonts w:ascii="Times New Roman" w:eastAsiaTheme="minorEastAsia" w:hAnsi="Times New Roman"/>
          <w:b/>
          <w:sz w:val="24"/>
          <w:szCs w:val="24"/>
        </w:rPr>
        <w:t>十、贯彻标准的要求和措施建议</w:t>
      </w:r>
    </w:p>
    <w:p w14:paraId="6C0AE947" w14:textId="77777777" w:rsidR="00881EDA" w:rsidRDefault="001566BC">
      <w:pPr>
        <w:spacing w:line="480" w:lineRule="exact"/>
        <w:ind w:firstLineChars="200" w:firstLine="480"/>
        <w:rPr>
          <w:rFonts w:ascii="Times New Roman" w:eastAsiaTheme="minorEastAsia" w:hAnsi="Times New Roman"/>
          <w:sz w:val="24"/>
          <w:szCs w:val="24"/>
        </w:rPr>
      </w:pPr>
      <w:r>
        <w:rPr>
          <w:rFonts w:ascii="Times New Roman" w:eastAsiaTheme="minorEastAsia" w:hAnsi="Times New Roman"/>
          <w:sz w:val="24"/>
          <w:szCs w:val="24"/>
        </w:rPr>
        <w:t>本标准为首次发布。</w:t>
      </w:r>
    </w:p>
    <w:p w14:paraId="79A4330A" w14:textId="77777777" w:rsidR="00881EDA" w:rsidRDefault="001566BC">
      <w:pPr>
        <w:spacing w:line="480" w:lineRule="exact"/>
        <w:outlineLvl w:val="0"/>
        <w:rPr>
          <w:rFonts w:ascii="Times New Roman" w:eastAsiaTheme="minorEastAsia" w:hAnsi="Times New Roman"/>
          <w:b/>
          <w:sz w:val="24"/>
          <w:szCs w:val="24"/>
        </w:rPr>
      </w:pPr>
      <w:r>
        <w:rPr>
          <w:rFonts w:ascii="Times New Roman" w:eastAsiaTheme="minorEastAsia" w:hAnsi="Times New Roman"/>
          <w:b/>
          <w:sz w:val="24"/>
          <w:szCs w:val="24"/>
        </w:rPr>
        <w:t>十一、废止现行相关标准的建议</w:t>
      </w:r>
    </w:p>
    <w:p w14:paraId="2B46F65A" w14:textId="77777777" w:rsidR="00881EDA" w:rsidRDefault="001566BC">
      <w:pPr>
        <w:spacing w:line="480" w:lineRule="exact"/>
        <w:ind w:firstLineChars="200" w:firstLine="480"/>
        <w:rPr>
          <w:rFonts w:ascii="Times New Roman" w:eastAsiaTheme="minorEastAsia" w:hAnsi="Times New Roman"/>
          <w:sz w:val="24"/>
          <w:szCs w:val="24"/>
        </w:rPr>
      </w:pPr>
      <w:r>
        <w:rPr>
          <w:rFonts w:ascii="Times New Roman" w:eastAsiaTheme="minorEastAsia" w:hAnsi="Times New Roman"/>
          <w:sz w:val="24"/>
          <w:szCs w:val="24"/>
        </w:rPr>
        <w:t>无</w:t>
      </w:r>
    </w:p>
    <w:p w14:paraId="5C65ADF0" w14:textId="77777777" w:rsidR="00881EDA" w:rsidRDefault="001566BC">
      <w:pPr>
        <w:spacing w:line="480" w:lineRule="exact"/>
        <w:outlineLvl w:val="0"/>
        <w:rPr>
          <w:rFonts w:ascii="Times New Roman" w:eastAsiaTheme="minorEastAsia" w:hAnsi="Times New Roman"/>
          <w:b/>
          <w:sz w:val="24"/>
          <w:szCs w:val="24"/>
        </w:rPr>
      </w:pPr>
      <w:r>
        <w:rPr>
          <w:rFonts w:ascii="Times New Roman" w:eastAsiaTheme="minorEastAsia" w:hAnsi="Times New Roman"/>
          <w:b/>
          <w:sz w:val="24"/>
          <w:szCs w:val="24"/>
        </w:rPr>
        <w:t>十二、其他应予说明的事项</w:t>
      </w:r>
    </w:p>
    <w:p w14:paraId="43CEC8D2" w14:textId="77777777" w:rsidR="00881EDA" w:rsidRDefault="001566BC">
      <w:pPr>
        <w:spacing w:line="480" w:lineRule="exact"/>
        <w:ind w:firstLineChars="200" w:firstLine="480"/>
        <w:rPr>
          <w:rFonts w:ascii="Times New Roman" w:eastAsiaTheme="minorEastAsia" w:hAnsi="Times New Roman"/>
          <w:sz w:val="24"/>
          <w:szCs w:val="24"/>
        </w:rPr>
      </w:pPr>
      <w:r>
        <w:rPr>
          <w:rFonts w:ascii="Times New Roman" w:eastAsiaTheme="minorEastAsia" w:hAnsi="Times New Roman" w:hint="eastAsia"/>
          <w:sz w:val="24"/>
          <w:szCs w:val="24"/>
        </w:rPr>
        <w:t>无</w:t>
      </w:r>
    </w:p>
    <w:p w14:paraId="6EFB0B0F" w14:textId="77777777" w:rsidR="00881EDA" w:rsidRDefault="001566BC">
      <w:pPr>
        <w:spacing w:line="480" w:lineRule="exact"/>
        <w:ind w:firstLineChars="200" w:firstLine="480"/>
        <w:jc w:val="right"/>
        <w:rPr>
          <w:rFonts w:ascii="Times New Roman" w:eastAsiaTheme="minorEastAsia" w:hAnsi="Times New Roman"/>
          <w:sz w:val="24"/>
          <w:szCs w:val="24"/>
        </w:rPr>
      </w:pPr>
      <w:r>
        <w:rPr>
          <w:rFonts w:ascii="Times New Roman" w:eastAsiaTheme="minorEastAsia" w:hAnsi="Times New Roman"/>
          <w:sz w:val="24"/>
          <w:szCs w:val="24"/>
        </w:rPr>
        <w:t>起草工作组</w:t>
      </w:r>
    </w:p>
    <w:p w14:paraId="2FE4386F" w14:textId="77777777" w:rsidR="00881EDA" w:rsidRDefault="001566BC">
      <w:pPr>
        <w:spacing w:line="480" w:lineRule="exact"/>
        <w:ind w:firstLineChars="200" w:firstLine="480"/>
        <w:jc w:val="right"/>
        <w:rPr>
          <w:rFonts w:ascii="Times New Roman" w:eastAsiaTheme="minorEastAsia" w:hAnsi="Times New Roman"/>
          <w:sz w:val="24"/>
          <w:szCs w:val="24"/>
        </w:rPr>
      </w:pPr>
      <w:r>
        <w:rPr>
          <w:rFonts w:ascii="Times New Roman" w:eastAsiaTheme="minorEastAsia" w:hAnsi="Times New Roman"/>
          <w:sz w:val="24"/>
          <w:szCs w:val="24"/>
        </w:rPr>
        <w:t>202</w:t>
      </w:r>
      <w:r>
        <w:rPr>
          <w:rFonts w:ascii="Times New Roman" w:eastAsiaTheme="minorEastAsia" w:hAnsi="Times New Roman" w:hint="eastAsia"/>
          <w:sz w:val="24"/>
          <w:szCs w:val="24"/>
        </w:rPr>
        <w:t>1</w:t>
      </w:r>
      <w:r>
        <w:rPr>
          <w:rFonts w:ascii="Times New Roman" w:eastAsiaTheme="minorEastAsia" w:hAnsi="Times New Roman"/>
          <w:sz w:val="24"/>
          <w:szCs w:val="24"/>
        </w:rPr>
        <w:t>-</w:t>
      </w:r>
      <w:r>
        <w:rPr>
          <w:rFonts w:ascii="Times New Roman" w:eastAsiaTheme="minorEastAsia" w:hAnsi="Times New Roman" w:hint="eastAsia"/>
          <w:sz w:val="24"/>
          <w:szCs w:val="24"/>
        </w:rPr>
        <w:t>10</w:t>
      </w:r>
      <w:r>
        <w:rPr>
          <w:rFonts w:ascii="Times New Roman" w:eastAsiaTheme="minorEastAsia" w:hAnsi="Times New Roman"/>
          <w:sz w:val="24"/>
          <w:szCs w:val="24"/>
        </w:rPr>
        <w:t>-1</w:t>
      </w:r>
      <w:r>
        <w:rPr>
          <w:rFonts w:ascii="Times New Roman" w:eastAsiaTheme="minorEastAsia" w:hAnsi="Times New Roman" w:hint="eastAsia"/>
          <w:sz w:val="24"/>
          <w:szCs w:val="24"/>
        </w:rPr>
        <w:t>4</w:t>
      </w:r>
    </w:p>
    <w:sectPr w:rsidR="00881ED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6305D" w14:textId="77777777" w:rsidR="001566BC" w:rsidRDefault="001566BC">
      <w:r>
        <w:separator/>
      </w:r>
    </w:p>
  </w:endnote>
  <w:endnote w:type="continuationSeparator" w:id="0">
    <w:p w14:paraId="2CF96E1E" w14:textId="77777777" w:rsidR="001566BC" w:rsidRDefault="00156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6708341"/>
    </w:sdtPr>
    <w:sdtEndPr/>
    <w:sdtContent>
      <w:p w14:paraId="52EDC8C2" w14:textId="77777777" w:rsidR="00881EDA" w:rsidRDefault="001566BC">
        <w:pPr>
          <w:pStyle w:val="af3"/>
          <w:jc w:val="center"/>
        </w:pPr>
        <w:r>
          <w:fldChar w:fldCharType="begin"/>
        </w:r>
        <w:r>
          <w:instrText>PAGE   \* MERGEFORMAT</w:instrText>
        </w:r>
        <w:r>
          <w:fldChar w:fldCharType="separate"/>
        </w:r>
        <w:r>
          <w:rPr>
            <w:lang w:val="zh-CN"/>
          </w:rPr>
          <w:t>1</w:t>
        </w:r>
        <w:r>
          <w:fldChar w:fldCharType="end"/>
        </w:r>
      </w:p>
    </w:sdtContent>
  </w:sdt>
  <w:p w14:paraId="073BA6D4" w14:textId="77777777" w:rsidR="00881EDA" w:rsidRDefault="00881EDA">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0929B" w14:textId="77777777" w:rsidR="001566BC" w:rsidRDefault="001566BC">
      <w:r>
        <w:separator/>
      </w:r>
    </w:p>
  </w:footnote>
  <w:footnote w:type="continuationSeparator" w:id="0">
    <w:p w14:paraId="4E383E19" w14:textId="77777777" w:rsidR="001566BC" w:rsidRDefault="001566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26AFF"/>
    <w:multiLevelType w:val="multilevel"/>
    <w:tmpl w:val="03226AFF"/>
    <w:lvl w:ilvl="0">
      <w:start w:val="1"/>
      <w:numFmt w:val="decimal"/>
      <w:pStyle w:val="a"/>
      <w:suff w:val="space"/>
      <w:lvlText w:val="[%1]"/>
      <w:lvlJc w:val="left"/>
      <w:pPr>
        <w:ind w:left="0" w:firstLine="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09E95B84"/>
    <w:multiLevelType w:val="multilevel"/>
    <w:tmpl w:val="09E95B84"/>
    <w:lvl w:ilvl="0">
      <w:start w:val="1"/>
      <w:numFmt w:val="decimalEnclosedCircle"/>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15:restartNumberingAfterBreak="0">
    <w:nsid w:val="2BDE2991"/>
    <w:multiLevelType w:val="multilevel"/>
    <w:tmpl w:val="2BDE299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6CEA2025"/>
    <w:multiLevelType w:val="multilevel"/>
    <w:tmpl w:val="6CEA2025"/>
    <w:lvl w:ilvl="0">
      <w:start w:val="1"/>
      <w:numFmt w:val="none"/>
      <w:pStyle w:val="a0"/>
      <w:suff w:val="nothing"/>
      <w:lvlText w:val="%1"/>
      <w:lvlJc w:val="left"/>
      <w:pPr>
        <w:ind w:left="0" w:firstLine="0"/>
      </w:pPr>
      <w:rPr>
        <w:rFonts w:ascii="Times New Roman" w:hAnsi="Times New Roman" w:hint="default"/>
        <w:b/>
        <w:i w:val="0"/>
        <w:sz w:val="21"/>
      </w:rPr>
    </w:lvl>
    <w:lvl w:ilvl="1">
      <w:start w:val="1"/>
      <w:numFmt w:val="decimal"/>
      <w:pStyle w:val="a1"/>
      <w:suff w:val="nothing"/>
      <w:lvlText w:val="%1%2　"/>
      <w:lvlJc w:val="left"/>
      <w:pPr>
        <w:ind w:left="0" w:firstLine="0"/>
      </w:pPr>
      <w:rPr>
        <w:rFonts w:ascii="黑体" w:eastAsia="黑体" w:hAnsi="Times New Roman" w:hint="eastAsia"/>
        <w:b w:val="0"/>
        <w:i w:val="0"/>
        <w:sz w:val="21"/>
      </w:rPr>
    </w:lvl>
    <w:lvl w:ilvl="2">
      <w:start w:val="1"/>
      <w:numFmt w:val="decimal"/>
      <w:pStyle w:val="a2"/>
      <w:suff w:val="nothing"/>
      <w:lvlText w:val="%1%2.%3　"/>
      <w:lvlJc w:val="left"/>
      <w:pPr>
        <w:ind w:left="0" w:firstLine="0"/>
      </w:pPr>
      <w:rPr>
        <w:rFonts w:ascii="黑体" w:eastAsia="黑体" w:hAnsi="Times New Roman" w:hint="eastAsia"/>
        <w:b w:val="0"/>
        <w:i w:val="0"/>
        <w:sz w:val="21"/>
      </w:rPr>
    </w:lvl>
    <w:lvl w:ilvl="3">
      <w:start w:val="1"/>
      <w:numFmt w:val="decimal"/>
      <w:pStyle w:val="a3"/>
      <w:suff w:val="nothing"/>
      <w:lvlText w:val="%1%2.%3.%4　"/>
      <w:lvlJc w:val="left"/>
      <w:pPr>
        <w:ind w:left="0" w:firstLine="0"/>
      </w:pPr>
      <w:rPr>
        <w:rFonts w:ascii="黑体" w:eastAsia="黑体" w:hAnsi="Times New Roman" w:hint="eastAsia"/>
        <w:b w:val="0"/>
        <w:i w:val="0"/>
        <w:sz w:val="21"/>
      </w:rPr>
    </w:lvl>
    <w:lvl w:ilvl="4">
      <w:start w:val="1"/>
      <w:numFmt w:val="decimal"/>
      <w:pStyle w:val="a4"/>
      <w:suff w:val="nothing"/>
      <w:lvlText w:val="%1%2.%3.%4.%5　"/>
      <w:lvlJc w:val="left"/>
      <w:pPr>
        <w:ind w:left="0" w:firstLine="0"/>
      </w:pPr>
      <w:rPr>
        <w:rFonts w:ascii="黑体" w:eastAsia="黑体" w:hAnsi="Times New Roman" w:hint="eastAsia"/>
        <w:b w:val="0"/>
        <w:i w:val="0"/>
        <w:sz w:val="21"/>
      </w:rPr>
    </w:lvl>
    <w:lvl w:ilvl="5">
      <w:start w:val="1"/>
      <w:numFmt w:val="decimal"/>
      <w:pStyle w:val="a5"/>
      <w:suff w:val="nothing"/>
      <w:lvlText w:val="%1%2.%3.%4.%5.%6　"/>
      <w:lvlJc w:val="left"/>
      <w:pPr>
        <w:ind w:left="0" w:firstLine="0"/>
      </w:pPr>
      <w:rPr>
        <w:rFonts w:ascii="黑体" w:eastAsia="黑体" w:hAnsi="Times New Roman" w:hint="eastAsia"/>
        <w:b w:val="0"/>
        <w:i w:val="0"/>
        <w:sz w:val="21"/>
      </w:rPr>
    </w:lvl>
    <w:lvl w:ilvl="6">
      <w:start w:val="1"/>
      <w:numFmt w:val="decimal"/>
      <w:pStyle w:val="a6"/>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0DE8"/>
    <w:rsid w:val="00002A8C"/>
    <w:rsid w:val="000052F5"/>
    <w:rsid w:val="0001576F"/>
    <w:rsid w:val="000234B8"/>
    <w:rsid w:val="000241BB"/>
    <w:rsid w:val="00026E97"/>
    <w:rsid w:val="000312A2"/>
    <w:rsid w:val="0003315B"/>
    <w:rsid w:val="000351F6"/>
    <w:rsid w:val="00035B9E"/>
    <w:rsid w:val="00037040"/>
    <w:rsid w:val="00037284"/>
    <w:rsid w:val="00040645"/>
    <w:rsid w:val="00042E7C"/>
    <w:rsid w:val="00047293"/>
    <w:rsid w:val="00056599"/>
    <w:rsid w:val="00065D1E"/>
    <w:rsid w:val="00075031"/>
    <w:rsid w:val="00075166"/>
    <w:rsid w:val="00092C37"/>
    <w:rsid w:val="000965B2"/>
    <w:rsid w:val="00096DCF"/>
    <w:rsid w:val="000B04E5"/>
    <w:rsid w:val="000B0F16"/>
    <w:rsid w:val="000B2D6B"/>
    <w:rsid w:val="000B41D9"/>
    <w:rsid w:val="000B4896"/>
    <w:rsid w:val="000B60E5"/>
    <w:rsid w:val="000C0790"/>
    <w:rsid w:val="000C0E42"/>
    <w:rsid w:val="000C5DBC"/>
    <w:rsid w:val="000C759C"/>
    <w:rsid w:val="000D02B9"/>
    <w:rsid w:val="000D1774"/>
    <w:rsid w:val="000D277A"/>
    <w:rsid w:val="000D34E5"/>
    <w:rsid w:val="000E00C0"/>
    <w:rsid w:val="000E2674"/>
    <w:rsid w:val="000E741B"/>
    <w:rsid w:val="000F448A"/>
    <w:rsid w:val="000F724B"/>
    <w:rsid w:val="0010212F"/>
    <w:rsid w:val="001123EA"/>
    <w:rsid w:val="00112955"/>
    <w:rsid w:val="00117BE7"/>
    <w:rsid w:val="001232D4"/>
    <w:rsid w:val="00124498"/>
    <w:rsid w:val="00130C9A"/>
    <w:rsid w:val="001360D5"/>
    <w:rsid w:val="00136D1D"/>
    <w:rsid w:val="00140FA6"/>
    <w:rsid w:val="001416DE"/>
    <w:rsid w:val="001479C2"/>
    <w:rsid w:val="001566BC"/>
    <w:rsid w:val="00171A4E"/>
    <w:rsid w:val="00192622"/>
    <w:rsid w:val="001979E3"/>
    <w:rsid w:val="001A1B77"/>
    <w:rsid w:val="001A3F74"/>
    <w:rsid w:val="001A4B07"/>
    <w:rsid w:val="001A7A65"/>
    <w:rsid w:val="001B0615"/>
    <w:rsid w:val="001B7F63"/>
    <w:rsid w:val="001C01D4"/>
    <w:rsid w:val="001C0AF6"/>
    <w:rsid w:val="001C6E94"/>
    <w:rsid w:val="001F06DB"/>
    <w:rsid w:val="001F0967"/>
    <w:rsid w:val="001F6DF0"/>
    <w:rsid w:val="0022008C"/>
    <w:rsid w:val="00231A30"/>
    <w:rsid w:val="00234DE2"/>
    <w:rsid w:val="002425F0"/>
    <w:rsid w:val="00242FB9"/>
    <w:rsid w:val="00244E2C"/>
    <w:rsid w:val="002471DA"/>
    <w:rsid w:val="002518CA"/>
    <w:rsid w:val="00256652"/>
    <w:rsid w:val="00260B3F"/>
    <w:rsid w:val="00261C55"/>
    <w:rsid w:val="002626D8"/>
    <w:rsid w:val="0026563D"/>
    <w:rsid w:val="00280530"/>
    <w:rsid w:val="0028372B"/>
    <w:rsid w:val="002A1F79"/>
    <w:rsid w:val="002A258B"/>
    <w:rsid w:val="002B09EB"/>
    <w:rsid w:val="002B1440"/>
    <w:rsid w:val="002B22EC"/>
    <w:rsid w:val="002C14F9"/>
    <w:rsid w:val="002C514B"/>
    <w:rsid w:val="002D073E"/>
    <w:rsid w:val="002E3CF7"/>
    <w:rsid w:val="00310FAE"/>
    <w:rsid w:val="0031204F"/>
    <w:rsid w:val="0031323C"/>
    <w:rsid w:val="00330515"/>
    <w:rsid w:val="0036387C"/>
    <w:rsid w:val="00363E3C"/>
    <w:rsid w:val="00382DD7"/>
    <w:rsid w:val="00383618"/>
    <w:rsid w:val="003908E0"/>
    <w:rsid w:val="003A5774"/>
    <w:rsid w:val="003B1AF3"/>
    <w:rsid w:val="003B2A44"/>
    <w:rsid w:val="003C7102"/>
    <w:rsid w:val="003D2475"/>
    <w:rsid w:val="003D4598"/>
    <w:rsid w:val="003E0016"/>
    <w:rsid w:val="003E0389"/>
    <w:rsid w:val="003E10FC"/>
    <w:rsid w:val="00401ED3"/>
    <w:rsid w:val="00401F19"/>
    <w:rsid w:val="00405047"/>
    <w:rsid w:val="004054FE"/>
    <w:rsid w:val="00406197"/>
    <w:rsid w:val="00412ED3"/>
    <w:rsid w:val="00414BF3"/>
    <w:rsid w:val="00421829"/>
    <w:rsid w:val="004237C8"/>
    <w:rsid w:val="00423A87"/>
    <w:rsid w:val="00443A94"/>
    <w:rsid w:val="00446974"/>
    <w:rsid w:val="004526B4"/>
    <w:rsid w:val="00463689"/>
    <w:rsid w:val="00473FC3"/>
    <w:rsid w:val="00482F24"/>
    <w:rsid w:val="00497BC3"/>
    <w:rsid w:val="004A6B1E"/>
    <w:rsid w:val="004B60C4"/>
    <w:rsid w:val="004B69D9"/>
    <w:rsid w:val="004C275D"/>
    <w:rsid w:val="004C3ADE"/>
    <w:rsid w:val="004D1C36"/>
    <w:rsid w:val="004D2B00"/>
    <w:rsid w:val="004D39FA"/>
    <w:rsid w:val="004E3619"/>
    <w:rsid w:val="00504AC6"/>
    <w:rsid w:val="00514C51"/>
    <w:rsid w:val="00516533"/>
    <w:rsid w:val="00525DE7"/>
    <w:rsid w:val="005276DA"/>
    <w:rsid w:val="0052772E"/>
    <w:rsid w:val="005349C8"/>
    <w:rsid w:val="005450DF"/>
    <w:rsid w:val="005554C0"/>
    <w:rsid w:val="005578A9"/>
    <w:rsid w:val="0057363B"/>
    <w:rsid w:val="005921AD"/>
    <w:rsid w:val="00592D27"/>
    <w:rsid w:val="00593524"/>
    <w:rsid w:val="005A1156"/>
    <w:rsid w:val="005A560D"/>
    <w:rsid w:val="005B446F"/>
    <w:rsid w:val="005B58A7"/>
    <w:rsid w:val="005B64FB"/>
    <w:rsid w:val="005B6C0A"/>
    <w:rsid w:val="005C301A"/>
    <w:rsid w:val="005D4D00"/>
    <w:rsid w:val="005D54E2"/>
    <w:rsid w:val="005E1C9E"/>
    <w:rsid w:val="005E46FA"/>
    <w:rsid w:val="005F4E5F"/>
    <w:rsid w:val="00600789"/>
    <w:rsid w:val="00606BC0"/>
    <w:rsid w:val="006109C5"/>
    <w:rsid w:val="00614A5A"/>
    <w:rsid w:val="00624B33"/>
    <w:rsid w:val="0063115C"/>
    <w:rsid w:val="0063225E"/>
    <w:rsid w:val="0064107F"/>
    <w:rsid w:val="006536F1"/>
    <w:rsid w:val="00654A51"/>
    <w:rsid w:val="00656311"/>
    <w:rsid w:val="00657F52"/>
    <w:rsid w:val="00662D66"/>
    <w:rsid w:val="006636E2"/>
    <w:rsid w:val="0066452A"/>
    <w:rsid w:val="00675AA7"/>
    <w:rsid w:val="00685AA9"/>
    <w:rsid w:val="00694C70"/>
    <w:rsid w:val="006A2F40"/>
    <w:rsid w:val="006A3D99"/>
    <w:rsid w:val="006A58C7"/>
    <w:rsid w:val="006A5E3D"/>
    <w:rsid w:val="006A64A5"/>
    <w:rsid w:val="006B41AE"/>
    <w:rsid w:val="006C469E"/>
    <w:rsid w:val="006D0545"/>
    <w:rsid w:val="006D1F79"/>
    <w:rsid w:val="006D51D1"/>
    <w:rsid w:val="006D6D5D"/>
    <w:rsid w:val="006E431E"/>
    <w:rsid w:val="006E47B5"/>
    <w:rsid w:val="006F2152"/>
    <w:rsid w:val="006F2F68"/>
    <w:rsid w:val="0071049D"/>
    <w:rsid w:val="00713699"/>
    <w:rsid w:val="00713B2E"/>
    <w:rsid w:val="00717CE5"/>
    <w:rsid w:val="007228A5"/>
    <w:rsid w:val="00724639"/>
    <w:rsid w:val="007269CE"/>
    <w:rsid w:val="00730266"/>
    <w:rsid w:val="00732737"/>
    <w:rsid w:val="007410BF"/>
    <w:rsid w:val="00743858"/>
    <w:rsid w:val="00747128"/>
    <w:rsid w:val="0075612B"/>
    <w:rsid w:val="007644D3"/>
    <w:rsid w:val="00782940"/>
    <w:rsid w:val="00782B77"/>
    <w:rsid w:val="007912D5"/>
    <w:rsid w:val="007A4E22"/>
    <w:rsid w:val="007A5B04"/>
    <w:rsid w:val="007B544D"/>
    <w:rsid w:val="007B610A"/>
    <w:rsid w:val="007C010F"/>
    <w:rsid w:val="007C6544"/>
    <w:rsid w:val="007D28C8"/>
    <w:rsid w:val="007D513F"/>
    <w:rsid w:val="007E1222"/>
    <w:rsid w:val="007E1CDC"/>
    <w:rsid w:val="007F07D8"/>
    <w:rsid w:val="007F1EF7"/>
    <w:rsid w:val="007F39E2"/>
    <w:rsid w:val="007F68E1"/>
    <w:rsid w:val="008069A3"/>
    <w:rsid w:val="00820C5F"/>
    <w:rsid w:val="00831A00"/>
    <w:rsid w:val="00835781"/>
    <w:rsid w:val="00835FE7"/>
    <w:rsid w:val="008410DF"/>
    <w:rsid w:val="00854C5D"/>
    <w:rsid w:val="00864197"/>
    <w:rsid w:val="00881EDA"/>
    <w:rsid w:val="00884AAD"/>
    <w:rsid w:val="00884B7D"/>
    <w:rsid w:val="00886938"/>
    <w:rsid w:val="00897302"/>
    <w:rsid w:val="00897790"/>
    <w:rsid w:val="008A3903"/>
    <w:rsid w:val="008A44D7"/>
    <w:rsid w:val="008B30F2"/>
    <w:rsid w:val="008C4DB9"/>
    <w:rsid w:val="008D3B1C"/>
    <w:rsid w:val="008D40B8"/>
    <w:rsid w:val="008E1F4F"/>
    <w:rsid w:val="008E5D02"/>
    <w:rsid w:val="008E7E47"/>
    <w:rsid w:val="00902567"/>
    <w:rsid w:val="00905033"/>
    <w:rsid w:val="00916E04"/>
    <w:rsid w:val="009353D7"/>
    <w:rsid w:val="00942ED2"/>
    <w:rsid w:val="00945697"/>
    <w:rsid w:val="0095069F"/>
    <w:rsid w:val="009621F3"/>
    <w:rsid w:val="00980DE8"/>
    <w:rsid w:val="00984889"/>
    <w:rsid w:val="00984B67"/>
    <w:rsid w:val="009853FE"/>
    <w:rsid w:val="00987C70"/>
    <w:rsid w:val="009908B8"/>
    <w:rsid w:val="0099478C"/>
    <w:rsid w:val="009A47B6"/>
    <w:rsid w:val="009B2128"/>
    <w:rsid w:val="009B7E1B"/>
    <w:rsid w:val="009C1916"/>
    <w:rsid w:val="009E30E9"/>
    <w:rsid w:val="009F5BF8"/>
    <w:rsid w:val="00A01366"/>
    <w:rsid w:val="00A01391"/>
    <w:rsid w:val="00A0503C"/>
    <w:rsid w:val="00A11E43"/>
    <w:rsid w:val="00A146AE"/>
    <w:rsid w:val="00A266B4"/>
    <w:rsid w:val="00A2774C"/>
    <w:rsid w:val="00A306EE"/>
    <w:rsid w:val="00A3750B"/>
    <w:rsid w:val="00A40110"/>
    <w:rsid w:val="00A40188"/>
    <w:rsid w:val="00A421DB"/>
    <w:rsid w:val="00A56199"/>
    <w:rsid w:val="00A576CF"/>
    <w:rsid w:val="00A6039C"/>
    <w:rsid w:val="00A803C1"/>
    <w:rsid w:val="00A85FF8"/>
    <w:rsid w:val="00A861A5"/>
    <w:rsid w:val="00A87048"/>
    <w:rsid w:val="00A903A2"/>
    <w:rsid w:val="00A97C1F"/>
    <w:rsid w:val="00AA12C6"/>
    <w:rsid w:val="00AA3AC6"/>
    <w:rsid w:val="00AA45FC"/>
    <w:rsid w:val="00AA66A9"/>
    <w:rsid w:val="00AB5B24"/>
    <w:rsid w:val="00AB7BC0"/>
    <w:rsid w:val="00AC1635"/>
    <w:rsid w:val="00AC6B6C"/>
    <w:rsid w:val="00AD08D5"/>
    <w:rsid w:val="00AD403C"/>
    <w:rsid w:val="00AE2098"/>
    <w:rsid w:val="00AE4E03"/>
    <w:rsid w:val="00AF086F"/>
    <w:rsid w:val="00AF3B75"/>
    <w:rsid w:val="00AF724F"/>
    <w:rsid w:val="00AF74F5"/>
    <w:rsid w:val="00AF7788"/>
    <w:rsid w:val="00B02A04"/>
    <w:rsid w:val="00B0647B"/>
    <w:rsid w:val="00B06C02"/>
    <w:rsid w:val="00B0752D"/>
    <w:rsid w:val="00B15C45"/>
    <w:rsid w:val="00B45411"/>
    <w:rsid w:val="00B53D07"/>
    <w:rsid w:val="00B61FEA"/>
    <w:rsid w:val="00B717C1"/>
    <w:rsid w:val="00B803C0"/>
    <w:rsid w:val="00B87005"/>
    <w:rsid w:val="00BA3D75"/>
    <w:rsid w:val="00BB1D01"/>
    <w:rsid w:val="00BB1D8F"/>
    <w:rsid w:val="00BB5D67"/>
    <w:rsid w:val="00BC0D67"/>
    <w:rsid w:val="00BC6901"/>
    <w:rsid w:val="00BE3131"/>
    <w:rsid w:val="00BE78AB"/>
    <w:rsid w:val="00BF575A"/>
    <w:rsid w:val="00C01BB0"/>
    <w:rsid w:val="00C03029"/>
    <w:rsid w:val="00C05B1A"/>
    <w:rsid w:val="00C14CCD"/>
    <w:rsid w:val="00C25CED"/>
    <w:rsid w:val="00C3625D"/>
    <w:rsid w:val="00C44CD7"/>
    <w:rsid w:val="00C64C6D"/>
    <w:rsid w:val="00C75538"/>
    <w:rsid w:val="00C7718A"/>
    <w:rsid w:val="00C80518"/>
    <w:rsid w:val="00C86DBA"/>
    <w:rsid w:val="00CA000F"/>
    <w:rsid w:val="00CA48F6"/>
    <w:rsid w:val="00CB004D"/>
    <w:rsid w:val="00CB19C4"/>
    <w:rsid w:val="00CB341C"/>
    <w:rsid w:val="00CB36B9"/>
    <w:rsid w:val="00CC0CAE"/>
    <w:rsid w:val="00CC4B1E"/>
    <w:rsid w:val="00CE1030"/>
    <w:rsid w:val="00CE5CF1"/>
    <w:rsid w:val="00CF6365"/>
    <w:rsid w:val="00CF6808"/>
    <w:rsid w:val="00CF6C79"/>
    <w:rsid w:val="00CF714D"/>
    <w:rsid w:val="00D06EC9"/>
    <w:rsid w:val="00D10CE4"/>
    <w:rsid w:val="00D12141"/>
    <w:rsid w:val="00D30C1E"/>
    <w:rsid w:val="00D345D2"/>
    <w:rsid w:val="00D440A2"/>
    <w:rsid w:val="00D4451F"/>
    <w:rsid w:val="00D57476"/>
    <w:rsid w:val="00D65210"/>
    <w:rsid w:val="00D72102"/>
    <w:rsid w:val="00D74BE8"/>
    <w:rsid w:val="00D75CEA"/>
    <w:rsid w:val="00D82497"/>
    <w:rsid w:val="00D95FC0"/>
    <w:rsid w:val="00D97C57"/>
    <w:rsid w:val="00DA16B0"/>
    <w:rsid w:val="00DA4188"/>
    <w:rsid w:val="00DA6508"/>
    <w:rsid w:val="00DD4AC0"/>
    <w:rsid w:val="00DE1227"/>
    <w:rsid w:val="00DF78F8"/>
    <w:rsid w:val="00E00C23"/>
    <w:rsid w:val="00E0224D"/>
    <w:rsid w:val="00E12CE5"/>
    <w:rsid w:val="00E1684B"/>
    <w:rsid w:val="00E230EA"/>
    <w:rsid w:val="00E26BA3"/>
    <w:rsid w:val="00E31CC2"/>
    <w:rsid w:val="00E31CCB"/>
    <w:rsid w:val="00E374DE"/>
    <w:rsid w:val="00E500FD"/>
    <w:rsid w:val="00E542F6"/>
    <w:rsid w:val="00E6569F"/>
    <w:rsid w:val="00E731CF"/>
    <w:rsid w:val="00E747D2"/>
    <w:rsid w:val="00E8291C"/>
    <w:rsid w:val="00E82D64"/>
    <w:rsid w:val="00E83CA7"/>
    <w:rsid w:val="00E858F6"/>
    <w:rsid w:val="00E965DE"/>
    <w:rsid w:val="00E97157"/>
    <w:rsid w:val="00EB0CCD"/>
    <w:rsid w:val="00EB4D98"/>
    <w:rsid w:val="00EB4E14"/>
    <w:rsid w:val="00EC0031"/>
    <w:rsid w:val="00EE409B"/>
    <w:rsid w:val="00EE56D8"/>
    <w:rsid w:val="00EE6B57"/>
    <w:rsid w:val="00EF1E90"/>
    <w:rsid w:val="00F02E9A"/>
    <w:rsid w:val="00F14AC7"/>
    <w:rsid w:val="00F21F00"/>
    <w:rsid w:val="00F25647"/>
    <w:rsid w:val="00F25A4F"/>
    <w:rsid w:val="00F31DD3"/>
    <w:rsid w:val="00F325C0"/>
    <w:rsid w:val="00F34531"/>
    <w:rsid w:val="00F431CB"/>
    <w:rsid w:val="00F47385"/>
    <w:rsid w:val="00F500D2"/>
    <w:rsid w:val="00F5101D"/>
    <w:rsid w:val="00F55C9F"/>
    <w:rsid w:val="00F74128"/>
    <w:rsid w:val="00F75EAB"/>
    <w:rsid w:val="00F83CB5"/>
    <w:rsid w:val="00F91498"/>
    <w:rsid w:val="00F9268C"/>
    <w:rsid w:val="00F93AE7"/>
    <w:rsid w:val="00FA53B6"/>
    <w:rsid w:val="00FA660A"/>
    <w:rsid w:val="00FB1FD3"/>
    <w:rsid w:val="00FB31BD"/>
    <w:rsid w:val="00FD76AC"/>
    <w:rsid w:val="00FE0F68"/>
    <w:rsid w:val="00FE40DB"/>
    <w:rsid w:val="00FE6ECF"/>
    <w:rsid w:val="00FE6F51"/>
    <w:rsid w:val="00FF7FF9"/>
    <w:rsid w:val="0D362F7B"/>
    <w:rsid w:val="0F2B1A5C"/>
    <w:rsid w:val="0FA664A8"/>
    <w:rsid w:val="121C440D"/>
    <w:rsid w:val="12F014AA"/>
    <w:rsid w:val="14756C77"/>
    <w:rsid w:val="15FE7DFB"/>
    <w:rsid w:val="2381055C"/>
    <w:rsid w:val="27E4360C"/>
    <w:rsid w:val="2D2C5DF6"/>
    <w:rsid w:val="2F9B1AFC"/>
    <w:rsid w:val="32857C06"/>
    <w:rsid w:val="37033AE0"/>
    <w:rsid w:val="383F4917"/>
    <w:rsid w:val="44E50842"/>
    <w:rsid w:val="45440C83"/>
    <w:rsid w:val="4B463498"/>
    <w:rsid w:val="4C345F2D"/>
    <w:rsid w:val="4DC74323"/>
    <w:rsid w:val="507B05D7"/>
    <w:rsid w:val="50ED71D9"/>
    <w:rsid w:val="536A3E83"/>
    <w:rsid w:val="53B106F6"/>
    <w:rsid w:val="5C9865CC"/>
    <w:rsid w:val="5FA37A6A"/>
    <w:rsid w:val="61612945"/>
    <w:rsid w:val="64037F09"/>
    <w:rsid w:val="65B82080"/>
    <w:rsid w:val="6627641F"/>
    <w:rsid w:val="69EC107C"/>
    <w:rsid w:val="6C0431A5"/>
    <w:rsid w:val="6EC13E6A"/>
    <w:rsid w:val="700A3873"/>
    <w:rsid w:val="71266FF6"/>
    <w:rsid w:val="726E6380"/>
    <w:rsid w:val="72893EB3"/>
    <w:rsid w:val="72D63845"/>
    <w:rsid w:val="7BC671C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74C7F8"/>
  <w15:docId w15:val="{991F5CD6-480B-4952-9EE7-A61E337B3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7">
    <w:name w:val="Normal"/>
    <w:qFormat/>
    <w:pPr>
      <w:widowControl w:val="0"/>
      <w:jc w:val="both"/>
    </w:pPr>
    <w:rPr>
      <w:rFonts w:ascii="Calibri" w:hAnsi="Calibri"/>
      <w:kern w:val="2"/>
      <w:sz w:val="21"/>
      <w:szCs w:val="22"/>
    </w:rPr>
  </w:style>
  <w:style w:type="paragraph" w:styleId="1">
    <w:name w:val="heading 1"/>
    <w:basedOn w:val="a7"/>
    <w:next w:val="a7"/>
    <w:link w:val="10"/>
    <w:uiPriority w:val="9"/>
    <w:qFormat/>
    <w:pPr>
      <w:keepNext/>
      <w:keepLines/>
      <w:spacing w:before="340" w:after="330" w:line="578" w:lineRule="auto"/>
      <w:ind w:firstLineChars="200" w:firstLine="200"/>
      <w:outlineLvl w:val="0"/>
    </w:pPr>
    <w:rPr>
      <w:rFonts w:ascii="Times New Roman" w:hAnsi="Times New Roman"/>
      <w:b/>
      <w:bCs/>
      <w:kern w:val="44"/>
      <w:sz w:val="44"/>
      <w:szCs w:val="44"/>
    </w:rPr>
  </w:style>
  <w:style w:type="paragraph" w:styleId="2">
    <w:name w:val="heading 2"/>
    <w:basedOn w:val="a7"/>
    <w:next w:val="a7"/>
    <w:link w:val="20"/>
    <w:uiPriority w:val="9"/>
    <w:unhideWhenUsed/>
    <w:qFormat/>
    <w:pPr>
      <w:keepNext/>
      <w:keepLines/>
      <w:snapToGrid w:val="0"/>
      <w:spacing w:before="260" w:after="260" w:line="416" w:lineRule="auto"/>
      <w:ind w:firstLineChars="200" w:firstLine="200"/>
      <w:outlineLvl w:val="1"/>
    </w:pPr>
    <w:rPr>
      <w:rFonts w:ascii="Calibri Light" w:hAnsi="Calibri Light"/>
      <w:b/>
      <w:bCs/>
      <w:sz w:val="32"/>
      <w:szCs w:val="32"/>
    </w:rPr>
  </w:style>
  <w:style w:type="paragraph" w:styleId="3">
    <w:name w:val="heading 3"/>
    <w:basedOn w:val="a7"/>
    <w:next w:val="a7"/>
    <w:link w:val="30"/>
    <w:uiPriority w:val="9"/>
    <w:qFormat/>
    <w:pPr>
      <w:keepNext/>
      <w:keepLines/>
      <w:spacing w:before="260" w:after="260" w:line="416" w:lineRule="auto"/>
      <w:outlineLvl w:val="2"/>
    </w:pPr>
    <w:rPr>
      <w:b/>
      <w:bCs/>
      <w:sz w:val="32"/>
      <w:szCs w:val="3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Document Map"/>
    <w:basedOn w:val="a7"/>
    <w:link w:val="ac"/>
    <w:semiHidden/>
    <w:qFormat/>
    <w:pPr>
      <w:shd w:val="clear" w:color="auto" w:fill="000080"/>
      <w:ind w:firstLineChars="200" w:firstLine="200"/>
    </w:pPr>
    <w:rPr>
      <w:rFonts w:ascii="Times New Roman" w:hAnsi="Times New Roman"/>
      <w:szCs w:val="24"/>
    </w:rPr>
  </w:style>
  <w:style w:type="paragraph" w:styleId="ad">
    <w:name w:val="annotation text"/>
    <w:basedOn w:val="a7"/>
    <w:link w:val="ae"/>
    <w:uiPriority w:val="99"/>
    <w:unhideWhenUsed/>
    <w:qFormat/>
    <w:pPr>
      <w:snapToGrid w:val="0"/>
      <w:spacing w:line="360" w:lineRule="auto"/>
      <w:ind w:firstLineChars="200" w:firstLine="200"/>
      <w:jc w:val="left"/>
    </w:pPr>
    <w:rPr>
      <w:rFonts w:ascii="Times New Roman" w:hAnsi="Times New Roman"/>
    </w:rPr>
  </w:style>
  <w:style w:type="paragraph" w:styleId="af">
    <w:name w:val="Date"/>
    <w:basedOn w:val="a7"/>
    <w:next w:val="a7"/>
    <w:link w:val="af0"/>
    <w:uiPriority w:val="99"/>
    <w:unhideWhenUsed/>
    <w:qFormat/>
    <w:pPr>
      <w:snapToGrid w:val="0"/>
      <w:spacing w:line="360" w:lineRule="auto"/>
      <w:ind w:leftChars="2500" w:left="100" w:firstLineChars="200" w:firstLine="200"/>
    </w:pPr>
    <w:rPr>
      <w:rFonts w:ascii="Times New Roman" w:hAnsi="Times New Roman"/>
    </w:rPr>
  </w:style>
  <w:style w:type="paragraph" w:styleId="af1">
    <w:name w:val="Balloon Text"/>
    <w:basedOn w:val="a7"/>
    <w:link w:val="af2"/>
    <w:uiPriority w:val="99"/>
    <w:semiHidden/>
    <w:qFormat/>
    <w:pPr>
      <w:ind w:firstLineChars="200" w:firstLine="200"/>
    </w:pPr>
    <w:rPr>
      <w:rFonts w:ascii="Times New Roman" w:hAnsi="Times New Roman"/>
      <w:sz w:val="18"/>
      <w:szCs w:val="18"/>
    </w:rPr>
  </w:style>
  <w:style w:type="paragraph" w:styleId="af3">
    <w:name w:val="footer"/>
    <w:basedOn w:val="a7"/>
    <w:link w:val="af4"/>
    <w:uiPriority w:val="99"/>
    <w:unhideWhenUsed/>
    <w:qFormat/>
    <w:pPr>
      <w:tabs>
        <w:tab w:val="center" w:pos="4153"/>
        <w:tab w:val="right" w:pos="8306"/>
      </w:tabs>
      <w:snapToGrid w:val="0"/>
      <w:jc w:val="left"/>
    </w:pPr>
    <w:rPr>
      <w:sz w:val="18"/>
      <w:szCs w:val="18"/>
    </w:rPr>
  </w:style>
  <w:style w:type="paragraph" w:styleId="af5">
    <w:name w:val="header"/>
    <w:basedOn w:val="a7"/>
    <w:link w:val="af6"/>
    <w:uiPriority w:val="99"/>
    <w:unhideWhenUsed/>
    <w:qFormat/>
    <w:pPr>
      <w:pBdr>
        <w:bottom w:val="single" w:sz="6" w:space="1" w:color="auto"/>
      </w:pBdr>
      <w:tabs>
        <w:tab w:val="center" w:pos="4153"/>
        <w:tab w:val="right" w:pos="8306"/>
      </w:tabs>
      <w:snapToGrid w:val="0"/>
      <w:jc w:val="center"/>
    </w:pPr>
    <w:rPr>
      <w:sz w:val="18"/>
      <w:szCs w:val="18"/>
    </w:rPr>
  </w:style>
  <w:style w:type="paragraph" w:styleId="af7">
    <w:name w:val="Subtitle"/>
    <w:basedOn w:val="a7"/>
    <w:next w:val="a7"/>
    <w:link w:val="af8"/>
    <w:uiPriority w:val="11"/>
    <w:qFormat/>
    <w:pPr>
      <w:snapToGrid w:val="0"/>
      <w:jc w:val="center"/>
      <w:outlineLvl w:val="1"/>
    </w:pPr>
    <w:rPr>
      <w:rFonts w:ascii="Times New Roman" w:hAnsi="Times New Roman"/>
      <w:b/>
      <w:bCs/>
      <w:kern w:val="28"/>
      <w:sz w:val="44"/>
      <w:szCs w:val="32"/>
    </w:rPr>
  </w:style>
  <w:style w:type="paragraph" w:styleId="TOC2">
    <w:name w:val="toc 2"/>
    <w:basedOn w:val="a7"/>
    <w:next w:val="a7"/>
    <w:uiPriority w:val="39"/>
    <w:qFormat/>
    <w:pPr>
      <w:ind w:leftChars="200" w:left="420"/>
    </w:pPr>
    <w:rPr>
      <w:rFonts w:ascii="Times New Roman" w:hAnsi="Times New Roman"/>
      <w:szCs w:val="24"/>
    </w:rPr>
  </w:style>
  <w:style w:type="paragraph" w:styleId="af9">
    <w:name w:val="Normal (Web)"/>
    <w:basedOn w:val="a7"/>
    <w:uiPriority w:val="99"/>
    <w:unhideWhenUsed/>
    <w:qFormat/>
    <w:pPr>
      <w:widowControl/>
      <w:spacing w:before="100" w:beforeAutospacing="1" w:after="100" w:afterAutospacing="1"/>
      <w:ind w:firstLineChars="200" w:firstLine="200"/>
      <w:jc w:val="left"/>
    </w:pPr>
    <w:rPr>
      <w:rFonts w:ascii="宋体" w:hAnsi="宋体" w:cs="宋体"/>
      <w:kern w:val="0"/>
      <w:sz w:val="24"/>
      <w:szCs w:val="24"/>
    </w:rPr>
  </w:style>
  <w:style w:type="paragraph" w:styleId="afa">
    <w:name w:val="Title"/>
    <w:basedOn w:val="a7"/>
    <w:next w:val="a7"/>
    <w:link w:val="afb"/>
    <w:uiPriority w:val="10"/>
    <w:qFormat/>
    <w:pPr>
      <w:snapToGrid w:val="0"/>
      <w:spacing w:before="240" w:after="60" w:line="360" w:lineRule="auto"/>
      <w:jc w:val="left"/>
      <w:outlineLvl w:val="0"/>
    </w:pPr>
    <w:rPr>
      <w:rFonts w:ascii="Times New Roman" w:hAnsi="Times New Roman"/>
      <w:b/>
      <w:bCs/>
      <w:sz w:val="32"/>
      <w:szCs w:val="32"/>
    </w:rPr>
  </w:style>
  <w:style w:type="paragraph" w:styleId="afc">
    <w:name w:val="annotation subject"/>
    <w:basedOn w:val="ad"/>
    <w:next w:val="ad"/>
    <w:link w:val="afd"/>
    <w:uiPriority w:val="99"/>
    <w:unhideWhenUsed/>
    <w:qFormat/>
    <w:rPr>
      <w:b/>
      <w:bCs/>
    </w:rPr>
  </w:style>
  <w:style w:type="table" w:styleId="afe">
    <w:name w:val="Table Grid"/>
    <w:basedOn w:val="a9"/>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page number"/>
    <w:basedOn w:val="a8"/>
    <w:qFormat/>
  </w:style>
  <w:style w:type="character" w:styleId="aff0">
    <w:name w:val="line number"/>
    <w:basedOn w:val="a8"/>
    <w:uiPriority w:val="99"/>
    <w:semiHidden/>
    <w:unhideWhenUsed/>
    <w:qFormat/>
  </w:style>
  <w:style w:type="character" w:styleId="aff1">
    <w:name w:val="Hyperlink"/>
    <w:uiPriority w:val="99"/>
    <w:qFormat/>
    <w:rPr>
      <w:color w:val="0000FF"/>
      <w:spacing w:val="0"/>
      <w:w w:val="100"/>
      <w:sz w:val="21"/>
      <w:szCs w:val="21"/>
      <w:u w:val="single"/>
    </w:rPr>
  </w:style>
  <w:style w:type="character" w:styleId="aff2">
    <w:name w:val="annotation reference"/>
    <w:uiPriority w:val="99"/>
    <w:unhideWhenUsed/>
    <w:qFormat/>
    <w:rPr>
      <w:sz w:val="21"/>
      <w:szCs w:val="21"/>
    </w:rPr>
  </w:style>
  <w:style w:type="character" w:customStyle="1" w:styleId="30">
    <w:name w:val="标题 3 字符"/>
    <w:basedOn w:val="a8"/>
    <w:link w:val="3"/>
    <w:uiPriority w:val="9"/>
    <w:qFormat/>
    <w:rPr>
      <w:rFonts w:ascii="Calibri" w:eastAsia="宋体" w:hAnsi="Calibri" w:cs="Times New Roman"/>
      <w:b/>
      <w:bCs/>
      <w:sz w:val="32"/>
      <w:szCs w:val="32"/>
    </w:rPr>
  </w:style>
  <w:style w:type="character" w:customStyle="1" w:styleId="af6">
    <w:name w:val="页眉 字符"/>
    <w:basedOn w:val="a8"/>
    <w:link w:val="af5"/>
    <w:uiPriority w:val="99"/>
    <w:qFormat/>
    <w:rPr>
      <w:rFonts w:ascii="Calibri" w:eastAsia="宋体" w:hAnsi="Calibri" w:cs="Times New Roman"/>
      <w:sz w:val="18"/>
      <w:szCs w:val="18"/>
    </w:rPr>
  </w:style>
  <w:style w:type="character" w:customStyle="1" w:styleId="af4">
    <w:name w:val="页脚 字符"/>
    <w:basedOn w:val="a8"/>
    <w:link w:val="af3"/>
    <w:uiPriority w:val="99"/>
    <w:qFormat/>
    <w:rPr>
      <w:rFonts w:ascii="Calibri" w:eastAsia="宋体" w:hAnsi="Calibri" w:cs="Times New Roman"/>
      <w:sz w:val="18"/>
      <w:szCs w:val="18"/>
    </w:rPr>
  </w:style>
  <w:style w:type="character" w:customStyle="1" w:styleId="10">
    <w:name w:val="标题 1 字符"/>
    <w:basedOn w:val="a8"/>
    <w:link w:val="1"/>
    <w:uiPriority w:val="9"/>
    <w:qFormat/>
    <w:rPr>
      <w:rFonts w:ascii="Times New Roman" w:eastAsia="宋体" w:hAnsi="Times New Roman" w:cs="Times New Roman"/>
      <w:b/>
      <w:bCs/>
      <w:kern w:val="44"/>
      <w:sz w:val="44"/>
      <w:szCs w:val="44"/>
    </w:rPr>
  </w:style>
  <w:style w:type="character" w:customStyle="1" w:styleId="20">
    <w:name w:val="标题 2 字符"/>
    <w:basedOn w:val="a8"/>
    <w:link w:val="2"/>
    <w:uiPriority w:val="9"/>
    <w:qFormat/>
    <w:rPr>
      <w:rFonts w:ascii="Calibri Light" w:eastAsia="宋体" w:hAnsi="Calibri Light" w:cs="Times New Roman"/>
      <w:b/>
      <w:bCs/>
      <w:sz w:val="32"/>
      <w:szCs w:val="32"/>
    </w:rPr>
  </w:style>
  <w:style w:type="paragraph" w:customStyle="1" w:styleId="aff3">
    <w:name w:val="段"/>
    <w:link w:val="Char"/>
    <w:qFormat/>
    <w:pPr>
      <w:autoSpaceDE w:val="0"/>
      <w:autoSpaceDN w:val="0"/>
      <w:ind w:firstLineChars="200" w:firstLine="200"/>
      <w:jc w:val="both"/>
    </w:pPr>
    <w:rPr>
      <w:rFonts w:ascii="宋体"/>
      <w:sz w:val="21"/>
    </w:rPr>
  </w:style>
  <w:style w:type="paragraph" w:customStyle="1" w:styleId="a0">
    <w:name w:val="前言、引言标题"/>
    <w:next w:val="a7"/>
    <w:qFormat/>
    <w:pPr>
      <w:numPr>
        <w:numId w:val="1"/>
      </w:numPr>
      <w:shd w:val="clear" w:color="FFFFFF" w:fill="FFFFFF"/>
      <w:spacing w:before="640" w:after="560"/>
      <w:jc w:val="center"/>
      <w:outlineLvl w:val="0"/>
    </w:pPr>
    <w:rPr>
      <w:rFonts w:ascii="黑体" w:eastAsia="黑体"/>
      <w:sz w:val="32"/>
    </w:rPr>
  </w:style>
  <w:style w:type="paragraph" w:customStyle="1" w:styleId="a1">
    <w:name w:val="章标题"/>
    <w:next w:val="aff3"/>
    <w:qFormat/>
    <w:pPr>
      <w:numPr>
        <w:ilvl w:val="1"/>
        <w:numId w:val="1"/>
      </w:numPr>
      <w:spacing w:beforeLines="50" w:afterLines="50"/>
      <w:jc w:val="both"/>
      <w:outlineLvl w:val="1"/>
    </w:pPr>
    <w:rPr>
      <w:rFonts w:ascii="黑体" w:eastAsia="黑体"/>
      <w:sz w:val="21"/>
    </w:rPr>
  </w:style>
  <w:style w:type="paragraph" w:customStyle="1" w:styleId="a2">
    <w:name w:val="一级条标题"/>
    <w:basedOn w:val="a1"/>
    <w:next w:val="aff3"/>
    <w:qFormat/>
    <w:pPr>
      <w:numPr>
        <w:ilvl w:val="2"/>
      </w:numPr>
      <w:spacing w:beforeLines="0" w:afterLines="0"/>
      <w:outlineLvl w:val="2"/>
    </w:pPr>
  </w:style>
  <w:style w:type="paragraph" w:customStyle="1" w:styleId="a3">
    <w:name w:val="二级条标题"/>
    <w:basedOn w:val="a2"/>
    <w:next w:val="aff3"/>
    <w:qFormat/>
    <w:pPr>
      <w:numPr>
        <w:ilvl w:val="3"/>
      </w:numPr>
      <w:outlineLvl w:val="3"/>
    </w:pPr>
  </w:style>
  <w:style w:type="paragraph" w:customStyle="1" w:styleId="a4">
    <w:name w:val="三级条标题"/>
    <w:basedOn w:val="a3"/>
    <w:next w:val="aff3"/>
    <w:qFormat/>
    <w:pPr>
      <w:numPr>
        <w:ilvl w:val="4"/>
      </w:numPr>
      <w:outlineLvl w:val="4"/>
    </w:pPr>
  </w:style>
  <w:style w:type="paragraph" w:customStyle="1" w:styleId="a5">
    <w:name w:val="四级条标题"/>
    <w:basedOn w:val="a4"/>
    <w:next w:val="aff3"/>
    <w:qFormat/>
    <w:pPr>
      <w:numPr>
        <w:ilvl w:val="5"/>
      </w:numPr>
      <w:outlineLvl w:val="5"/>
    </w:pPr>
  </w:style>
  <w:style w:type="paragraph" w:customStyle="1" w:styleId="a6">
    <w:name w:val="五级条标题"/>
    <w:basedOn w:val="a5"/>
    <w:next w:val="aff3"/>
    <w:qFormat/>
    <w:pPr>
      <w:numPr>
        <w:ilvl w:val="6"/>
      </w:numPr>
      <w:outlineLvl w:val="6"/>
    </w:pPr>
  </w:style>
  <w:style w:type="paragraph" w:customStyle="1" w:styleId="CharCharCharCharCharCharCharCharChar">
    <w:name w:val="Char Char Char Char Char Char Char Char Char"/>
    <w:basedOn w:val="ab"/>
    <w:qFormat/>
    <w:pPr>
      <w:adjustRightInd w:val="0"/>
      <w:spacing w:line="436" w:lineRule="exact"/>
      <w:ind w:left="357"/>
      <w:jc w:val="left"/>
      <w:outlineLvl w:val="3"/>
    </w:pPr>
    <w:rPr>
      <w:rFonts w:ascii="Tahoma" w:hAnsi="Tahoma"/>
      <w:b/>
      <w:sz w:val="24"/>
    </w:rPr>
  </w:style>
  <w:style w:type="character" w:customStyle="1" w:styleId="ac">
    <w:name w:val="文档结构图 字符"/>
    <w:basedOn w:val="a8"/>
    <w:link w:val="ab"/>
    <w:semiHidden/>
    <w:qFormat/>
    <w:rPr>
      <w:rFonts w:ascii="Times New Roman" w:eastAsia="宋体" w:hAnsi="Times New Roman" w:cs="Times New Roman"/>
      <w:szCs w:val="24"/>
      <w:shd w:val="clear" w:color="auto" w:fill="000080"/>
    </w:rPr>
  </w:style>
  <w:style w:type="paragraph" w:customStyle="1" w:styleId="aff4">
    <w:name w:val="封面标准文稿编辑信息"/>
    <w:qFormat/>
    <w:pPr>
      <w:spacing w:before="180" w:line="180" w:lineRule="exact"/>
      <w:jc w:val="center"/>
    </w:pPr>
    <w:rPr>
      <w:rFonts w:ascii="宋体"/>
      <w:sz w:val="21"/>
    </w:rPr>
  </w:style>
  <w:style w:type="paragraph" w:customStyle="1" w:styleId="CharCharCharChar">
    <w:name w:val="Char Char Char Char"/>
    <w:basedOn w:val="a7"/>
    <w:qFormat/>
    <w:pPr>
      <w:widowControl/>
      <w:spacing w:after="160" w:line="240" w:lineRule="exact"/>
      <w:ind w:firstLineChars="200" w:firstLine="200"/>
      <w:jc w:val="left"/>
    </w:pPr>
    <w:rPr>
      <w:rFonts w:ascii="Times New Roman" w:hAnsi="Times New Roman"/>
      <w:szCs w:val="20"/>
    </w:rPr>
  </w:style>
  <w:style w:type="paragraph" w:customStyle="1" w:styleId="Char0">
    <w:name w:val="Char"/>
    <w:basedOn w:val="a7"/>
    <w:qFormat/>
    <w:pPr>
      <w:widowControl/>
      <w:spacing w:after="160" w:line="240" w:lineRule="exact"/>
      <w:ind w:firstLineChars="200" w:firstLine="200"/>
      <w:jc w:val="left"/>
    </w:pPr>
    <w:rPr>
      <w:rFonts w:ascii="Times New Roman" w:hAnsi="Times New Roman"/>
      <w:szCs w:val="20"/>
    </w:rPr>
  </w:style>
  <w:style w:type="paragraph" w:customStyle="1" w:styleId="CharCharCharCharCharCharChar">
    <w:name w:val="Char Char Char Char Char Char Char"/>
    <w:basedOn w:val="a7"/>
    <w:qFormat/>
    <w:pPr>
      <w:widowControl/>
      <w:spacing w:after="160" w:line="240" w:lineRule="exact"/>
      <w:ind w:firstLineChars="200" w:firstLine="200"/>
      <w:jc w:val="left"/>
    </w:pPr>
    <w:rPr>
      <w:rFonts w:ascii="Arial" w:eastAsia="Times New Roman" w:hAnsi="Arial" w:cs="Verdana"/>
      <w:b/>
      <w:kern w:val="0"/>
      <w:sz w:val="24"/>
      <w:szCs w:val="24"/>
      <w:lang w:eastAsia="en-US"/>
    </w:rPr>
  </w:style>
  <w:style w:type="character" w:customStyle="1" w:styleId="af2">
    <w:name w:val="批注框文本 字符"/>
    <w:basedOn w:val="a8"/>
    <w:link w:val="af1"/>
    <w:uiPriority w:val="99"/>
    <w:semiHidden/>
    <w:qFormat/>
    <w:rPr>
      <w:rFonts w:ascii="Times New Roman" w:eastAsia="宋体" w:hAnsi="Times New Roman" w:cs="Times New Roman"/>
      <w:sz w:val="18"/>
      <w:szCs w:val="18"/>
    </w:rPr>
  </w:style>
  <w:style w:type="character" w:customStyle="1" w:styleId="afb">
    <w:name w:val="标题 字符"/>
    <w:basedOn w:val="a8"/>
    <w:link w:val="afa"/>
    <w:uiPriority w:val="10"/>
    <w:qFormat/>
    <w:rPr>
      <w:rFonts w:ascii="Times New Roman" w:eastAsia="宋体" w:hAnsi="Times New Roman" w:cs="Times New Roman"/>
      <w:b/>
      <w:bCs/>
      <w:sz w:val="32"/>
      <w:szCs w:val="32"/>
    </w:rPr>
  </w:style>
  <w:style w:type="character" w:customStyle="1" w:styleId="ae">
    <w:name w:val="批注文字 字符"/>
    <w:basedOn w:val="a8"/>
    <w:link w:val="ad"/>
    <w:uiPriority w:val="99"/>
    <w:qFormat/>
    <w:rPr>
      <w:rFonts w:ascii="Times New Roman" w:eastAsia="宋体" w:hAnsi="Times New Roman" w:cs="Times New Roman"/>
    </w:rPr>
  </w:style>
  <w:style w:type="paragraph" w:styleId="aff5">
    <w:name w:val="No Spacing"/>
    <w:uiPriority w:val="1"/>
    <w:qFormat/>
    <w:pPr>
      <w:widowControl w:val="0"/>
      <w:ind w:firstLineChars="200" w:firstLine="200"/>
      <w:jc w:val="both"/>
    </w:pPr>
    <w:rPr>
      <w:kern w:val="2"/>
      <w:sz w:val="21"/>
      <w:szCs w:val="22"/>
    </w:rPr>
  </w:style>
  <w:style w:type="character" w:customStyle="1" w:styleId="af8">
    <w:name w:val="副标题 字符"/>
    <w:basedOn w:val="a8"/>
    <w:link w:val="af7"/>
    <w:uiPriority w:val="11"/>
    <w:qFormat/>
    <w:rPr>
      <w:rFonts w:ascii="Times New Roman" w:eastAsia="宋体" w:hAnsi="Times New Roman" w:cs="Times New Roman"/>
      <w:b/>
      <w:bCs/>
      <w:kern w:val="28"/>
      <w:sz w:val="44"/>
      <w:szCs w:val="32"/>
    </w:rPr>
  </w:style>
  <w:style w:type="character" w:customStyle="1" w:styleId="Char">
    <w:name w:val="段 Char"/>
    <w:link w:val="aff3"/>
    <w:qFormat/>
    <w:locked/>
    <w:rPr>
      <w:rFonts w:ascii="宋体" w:eastAsia="宋体" w:hAnsi="Times New Roman" w:cs="Times New Roman"/>
      <w:kern w:val="0"/>
      <w:szCs w:val="20"/>
    </w:rPr>
  </w:style>
  <w:style w:type="paragraph" w:customStyle="1" w:styleId="11">
    <w:name w:val="样式1"/>
    <w:basedOn w:val="a7"/>
    <w:link w:val="1Char"/>
    <w:qFormat/>
    <w:pPr>
      <w:snapToGrid w:val="0"/>
      <w:jc w:val="center"/>
    </w:pPr>
    <w:rPr>
      <w:rFonts w:ascii="Times New Roman" w:hAnsi="Times New Roman"/>
    </w:rPr>
  </w:style>
  <w:style w:type="character" w:customStyle="1" w:styleId="1Char">
    <w:name w:val="样式1 Char"/>
    <w:link w:val="11"/>
    <w:qFormat/>
    <w:rPr>
      <w:rFonts w:ascii="Times New Roman" w:eastAsia="宋体" w:hAnsi="Times New Roman" w:cs="Times New Roman"/>
    </w:rPr>
  </w:style>
  <w:style w:type="character" w:customStyle="1" w:styleId="afd">
    <w:name w:val="批注主题 字符"/>
    <w:basedOn w:val="ae"/>
    <w:link w:val="afc"/>
    <w:uiPriority w:val="99"/>
    <w:qFormat/>
    <w:rPr>
      <w:rFonts w:ascii="Times New Roman" w:eastAsia="宋体" w:hAnsi="Times New Roman" w:cs="Times New Roman"/>
      <w:b/>
      <w:bCs/>
    </w:rPr>
  </w:style>
  <w:style w:type="paragraph" w:customStyle="1" w:styleId="aff6">
    <w:name w:val="论文正文"/>
    <w:basedOn w:val="a7"/>
    <w:link w:val="Char1"/>
    <w:qFormat/>
    <w:pPr>
      <w:adjustRightInd w:val="0"/>
      <w:snapToGrid w:val="0"/>
      <w:spacing w:line="400" w:lineRule="exact"/>
      <w:ind w:firstLineChars="200" w:firstLine="480"/>
      <w:textAlignment w:val="baseline"/>
    </w:pPr>
    <w:rPr>
      <w:rFonts w:ascii="Times New Roman" w:hAnsi="Times New Roman"/>
      <w:kern w:val="0"/>
      <w:sz w:val="24"/>
      <w:szCs w:val="20"/>
    </w:rPr>
  </w:style>
  <w:style w:type="character" w:customStyle="1" w:styleId="Char1">
    <w:name w:val="论文正文 Char"/>
    <w:link w:val="aff6"/>
    <w:qFormat/>
    <w:rPr>
      <w:rFonts w:ascii="Times New Roman" w:eastAsia="宋体" w:hAnsi="Times New Roman" w:cs="Times New Roman"/>
      <w:kern w:val="0"/>
      <w:sz w:val="24"/>
      <w:szCs w:val="20"/>
    </w:rPr>
  </w:style>
  <w:style w:type="character" w:customStyle="1" w:styleId="af0">
    <w:name w:val="日期 字符"/>
    <w:basedOn w:val="a8"/>
    <w:link w:val="af"/>
    <w:uiPriority w:val="99"/>
    <w:qFormat/>
    <w:rPr>
      <w:rFonts w:ascii="Times New Roman" w:eastAsia="宋体" w:hAnsi="Times New Roman" w:cs="Times New Roman"/>
    </w:rPr>
  </w:style>
  <w:style w:type="character" w:styleId="aff7">
    <w:name w:val="Placeholder Text"/>
    <w:uiPriority w:val="99"/>
    <w:semiHidden/>
    <w:qFormat/>
    <w:rPr>
      <w:color w:val="808080"/>
    </w:rPr>
  </w:style>
  <w:style w:type="character" w:customStyle="1" w:styleId="MTEquationSection">
    <w:name w:val="MTEquationSection"/>
    <w:qFormat/>
    <w:rPr>
      <w:vanish/>
      <w:color w:val="FF0000"/>
    </w:rPr>
  </w:style>
  <w:style w:type="paragraph" w:styleId="aff8">
    <w:name w:val="List Paragraph"/>
    <w:basedOn w:val="a7"/>
    <w:uiPriority w:val="34"/>
    <w:qFormat/>
    <w:pPr>
      <w:snapToGrid w:val="0"/>
      <w:spacing w:line="360" w:lineRule="auto"/>
      <w:ind w:firstLineChars="200" w:firstLine="420"/>
    </w:pPr>
    <w:rPr>
      <w:rFonts w:ascii="Times New Roman" w:hAnsi="Times New Roman"/>
    </w:rPr>
  </w:style>
  <w:style w:type="paragraph" w:customStyle="1" w:styleId="a">
    <w:name w:val="参考文献"/>
    <w:basedOn w:val="a7"/>
    <w:link w:val="Char2"/>
    <w:qFormat/>
    <w:pPr>
      <w:numPr>
        <w:numId w:val="2"/>
      </w:numPr>
      <w:spacing w:before="60" w:line="320" w:lineRule="exact"/>
    </w:pPr>
    <w:rPr>
      <w:rFonts w:ascii="Times New Roman" w:hAnsi="宋体"/>
      <w:kern w:val="0"/>
      <w:szCs w:val="21"/>
    </w:rPr>
  </w:style>
  <w:style w:type="character" w:customStyle="1" w:styleId="Char2">
    <w:name w:val="参考文献 Char"/>
    <w:link w:val="a"/>
    <w:qFormat/>
    <w:rPr>
      <w:rFonts w:ascii="Times New Roman" w:eastAsia="宋体" w:hAnsi="宋体" w:cs="Times New Roman"/>
      <w:kern w:val="0"/>
      <w:szCs w:val="21"/>
    </w:rPr>
  </w:style>
  <w:style w:type="paragraph" w:customStyle="1" w:styleId="aff9">
    <w:name w:val="封面标准英文名称"/>
    <w:qFormat/>
    <w:pPr>
      <w:widowControl w:val="0"/>
      <w:spacing w:before="370" w:line="400" w:lineRule="exact"/>
      <w:jc w:val="center"/>
    </w:pPr>
    <w:rPr>
      <w:sz w:val="28"/>
    </w:rPr>
  </w:style>
  <w:style w:type="paragraph" w:customStyle="1" w:styleId="affa">
    <w:name w:val="参考文献格式"/>
    <w:basedOn w:val="a7"/>
    <w:qFormat/>
    <w:pPr>
      <w:spacing w:line="400" w:lineRule="atLeast"/>
      <w:ind w:left="315" w:hangingChars="150" w:hanging="315"/>
    </w:pPr>
    <w:rPr>
      <w:rFonts w:ascii="Times New Roman" w:hAnsi="Times New Roman" w:cs="宋体"/>
      <w:kern w:val="0"/>
      <w:szCs w:val="20"/>
    </w:rPr>
  </w:style>
  <w:style w:type="table" w:customStyle="1" w:styleId="12">
    <w:name w:val="网格型1"/>
    <w:basedOn w:val="a9"/>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19C4CA94-E1B4-4CB8-92D0-3A68D1CA850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1587</Words>
  <Characters>9050</Characters>
  <Application>Microsoft Office Word</Application>
  <DocSecurity>0</DocSecurity>
  <Lines>75</Lines>
  <Paragraphs>21</Paragraphs>
  <ScaleCrop>false</ScaleCrop>
  <Company>Microsoft</Company>
  <LinksUpToDate>false</LinksUpToDate>
  <CharactersWithSpaces>10616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zhengyanfeng</dc:creator>
  <cp:lastModifiedBy>彭妍妍</cp:lastModifiedBy>
  <cp:revision>28</cp:revision>
  <dcterms:created xsi:type="dcterms:W3CDTF">2021-05-07T00:50:00Z</dcterms:created>
  <dcterms:modified xsi:type="dcterms:W3CDTF">2021-10-27T07:47:00Z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C4037FCBD84D4B709C93872233D47E61</vt:lpwstr>
  </property>
</Properties>
</file>