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燃气蒸箱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等四项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20210240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燃气蒸箱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2021024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商用燃气炉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2021024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中餐燃气炒菜灶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2021024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炊用燃气大锅灶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5EB2D8E"/>
    <w:rsid w:val="26372B56"/>
    <w:rsid w:val="28643B90"/>
    <w:rsid w:val="295447F0"/>
    <w:rsid w:val="2AB72EE9"/>
    <w:rsid w:val="2C17591A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2021-11-04T07:50:53Z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A9F52AEED56E42F2B9050E6641775A4F</vt:lpwstr>
  </property>
</Properties>
</file>