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跨模态多源异构数据感知及多语言知识图谱构建技术导则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2021026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跨模态多源异构数据感知及多语言知识图谱构建技术导则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中国科学院大学等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1D4194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2A0AD3"/>
    <w:rsid w:val="53653646"/>
    <w:rsid w:val="5385131E"/>
    <w:rsid w:val="54CD4CCC"/>
    <w:rsid w:val="56241E48"/>
    <w:rsid w:val="56892E6A"/>
    <w:rsid w:val="56B03A31"/>
    <w:rsid w:val="5749468F"/>
    <w:rsid w:val="5B483964"/>
    <w:rsid w:val="5B8245E3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51B5413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2021-12-28T02:50:03Z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A9F52AEED56E42F2B9050E6641775A4F</vt:lpwstr>
  </property>
</Properties>
</file>