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124" w:hangingChars="400"/>
        <w:textAlignment w:val="auto"/>
        <w:rPr>
          <w:rFonts w:hint="eastAsia" w:ascii="Candara" w:hAnsi="Candara" w:eastAsia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Candara" w:hAnsi="Candara" w:eastAsia="仿宋"/>
          <w:b/>
          <w:bCs/>
          <w:sz w:val="28"/>
          <w:szCs w:val="28"/>
          <w:highlight w:val="none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1771" w:firstLineChars="600"/>
        <w:jc w:val="center"/>
        <w:textAlignment w:val="auto"/>
        <w:rPr>
          <w:rFonts w:hint="eastAsia" w:ascii="仿宋" w:hAnsi="仿宋" w:eastAsia="仿宋" w:cs="仿宋"/>
          <w:b/>
          <w:bCs/>
          <w:w w:val="98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w w:val="98"/>
          <w:sz w:val="30"/>
          <w:szCs w:val="30"/>
          <w:highlight w:val="none"/>
        </w:rPr>
        <w:t>《</w:t>
      </w:r>
      <w:r>
        <w:rPr>
          <w:rFonts w:hint="eastAsia" w:ascii="仿宋" w:hAnsi="仿宋" w:eastAsia="仿宋" w:cs="仿宋"/>
          <w:b/>
          <w:bCs/>
          <w:w w:val="98"/>
          <w:sz w:val="30"/>
          <w:szCs w:val="30"/>
          <w:highlight w:val="none"/>
          <w:lang w:eastAsia="zh-CN"/>
        </w:rPr>
        <w:t>“领跑者”标准评价要求 66kV～110kV高压电缆</w:t>
      </w:r>
      <w:r>
        <w:rPr>
          <w:rFonts w:hint="eastAsia" w:ascii="仿宋" w:hAnsi="仿宋" w:eastAsia="仿宋" w:cs="仿宋"/>
          <w:b/>
          <w:bCs/>
          <w:w w:val="98"/>
          <w:sz w:val="30"/>
          <w:szCs w:val="30"/>
          <w:highlight w:val="none"/>
        </w:rPr>
        <w:t>》</w:t>
      </w:r>
      <w:r>
        <w:rPr>
          <w:rFonts w:hint="eastAsia" w:ascii="仿宋" w:hAnsi="仿宋" w:eastAsia="仿宋" w:cs="仿宋"/>
          <w:b/>
          <w:bCs/>
          <w:w w:val="98"/>
          <w:sz w:val="30"/>
          <w:szCs w:val="30"/>
          <w:highlight w:val="none"/>
          <w:lang w:val="en-US" w:eastAsia="zh-CN"/>
        </w:rPr>
        <w:t>等六</w:t>
      </w:r>
      <w:r>
        <w:rPr>
          <w:rFonts w:hint="eastAsia" w:ascii="仿宋" w:hAnsi="仿宋" w:eastAsia="仿宋" w:cs="仿宋"/>
          <w:b/>
          <w:bCs/>
          <w:w w:val="98"/>
          <w:sz w:val="30"/>
          <w:szCs w:val="30"/>
          <w:highlight w:val="none"/>
        </w:rPr>
        <w:t>项团体标准计划项目汇总表</w:t>
      </w:r>
    </w:p>
    <w:tbl>
      <w:tblPr>
        <w:tblStyle w:val="10"/>
        <w:tblW w:w="15092" w:type="dxa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67"/>
        <w:gridCol w:w="2425"/>
        <w:gridCol w:w="862"/>
        <w:gridCol w:w="1358"/>
        <w:gridCol w:w="1367"/>
        <w:gridCol w:w="2171"/>
        <w:gridCol w:w="2434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计划编号</w:t>
            </w:r>
          </w:p>
        </w:tc>
        <w:tc>
          <w:tcPr>
            <w:tcW w:w="24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中文名称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制修订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项目周期（月）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  <w:lang w:val="en-US" w:eastAsia="zh-CN"/>
              </w:rPr>
              <w:t>提出</w:t>
            </w: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归口单位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20220098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“领跑者”标准评价要求 66kV～110kV高压电缆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企业标准“领跑者”工作委员会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山东省电线电缆行业协会、中国技术经济学会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  <w:t>特变电工山东鲁能泰山电缆有限公司等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20220099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“领跑者”标准评价要求 0.6/1kV～26/35kV中低压电缆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企业标准“领跑者”工作委员会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山东省电线电缆行业协会、中国技术经济学会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  <w:t>无锡市华美电缆有限公司等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“领跑者”标准评价要求 电工用圆铜杆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企业标准“领跑者”工作委员会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山东省电线电缆行业协会、中国技术经济学会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  <w:t>泰安鲁威新材料科技有限公司等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20220101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“领跑者”标准评价要求 电工用圆铝杆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企业标准“领跑者”工作委员会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山东省电线电缆行业协会、中国技术经济学会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  <w:t>山东创辉新材料科技有限公司等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20220102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“领跑者”标准评价要求 光电线缆用绝缘、护套材料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企业标准“领跑者”工作委员会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山东省电线电缆行业协会、中国技术经济学会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  <w:t>山东道恩高分子材料股份有限公司等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20220103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“领跑者”标准评价要求 光纤及户外光缆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企业标准“领跑者”工作委员会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highlight w:val="none"/>
              </w:rPr>
              <w:t>山东省电线电缆行业协会、中国技术经济学会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highlight w:val="none"/>
                <w:lang w:val="en-US" w:eastAsia="zh-CN"/>
              </w:rPr>
              <w:t>宏安集团有限公司等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9642504"/>
    <w:rsid w:val="0D5E1BC3"/>
    <w:rsid w:val="0E5D1215"/>
    <w:rsid w:val="0E5F01AC"/>
    <w:rsid w:val="0F7D5899"/>
    <w:rsid w:val="0FA06B9B"/>
    <w:rsid w:val="0FAC3A5F"/>
    <w:rsid w:val="10114C7D"/>
    <w:rsid w:val="102175BA"/>
    <w:rsid w:val="103A023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CE527AC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1BE4031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428</Words>
  <Characters>460</Characters>
  <Lines>1</Lines>
  <Paragraphs>1</Paragraphs>
  <TotalTime>0</TotalTime>
  <ScaleCrop>false</ScaleCrop>
  <LinksUpToDate>false</LinksUpToDate>
  <CharactersWithSpaces>467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2022-04-18T03:12:44Z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