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3307" w14:textId="77777777" w:rsidR="003619EA" w:rsidRDefault="003619EA" w:rsidP="003619E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C5866B7" w14:textId="77777777" w:rsidR="003619EA" w:rsidRDefault="003619EA" w:rsidP="003619E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867C0">
        <w:rPr>
          <w:rFonts w:ascii="华文中宋" w:eastAsia="华文中宋" w:hAnsi="华文中宋" w:cs="华文中宋" w:hint="eastAsia"/>
          <w:sz w:val="28"/>
          <w:szCs w:val="28"/>
        </w:rPr>
        <w:t>混凝土用高性能减水剂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619EA" w14:paraId="7C123C8F" w14:textId="77777777" w:rsidTr="002332BC">
        <w:trPr>
          <w:trHeight w:val="729"/>
        </w:trPr>
        <w:tc>
          <w:tcPr>
            <w:tcW w:w="815" w:type="dxa"/>
            <w:vAlign w:val="center"/>
          </w:tcPr>
          <w:p w14:paraId="766945C8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FA6F88D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039A0C79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7DD29DD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A9BEE10" w14:textId="77777777" w:rsidR="003619EA" w:rsidRDefault="003619EA" w:rsidP="002332B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1B088912" w14:textId="77777777" w:rsidR="003619EA" w:rsidRDefault="003619EA" w:rsidP="002332B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317F464A" w14:textId="77777777" w:rsidR="003619EA" w:rsidRDefault="003619EA" w:rsidP="002332B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AB85B0C" w14:textId="77777777" w:rsidR="003619EA" w:rsidRDefault="003619EA" w:rsidP="002332B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D89D738" w14:textId="77777777" w:rsidR="003619EA" w:rsidRDefault="003619EA" w:rsidP="002332B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619EA" w14:paraId="391AABC5" w14:textId="77777777" w:rsidTr="002332BC">
        <w:trPr>
          <w:trHeight w:val="1314"/>
        </w:trPr>
        <w:tc>
          <w:tcPr>
            <w:tcW w:w="815" w:type="dxa"/>
            <w:vAlign w:val="center"/>
          </w:tcPr>
          <w:p w14:paraId="62AA2326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413438B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41</w:t>
            </w:r>
          </w:p>
        </w:tc>
        <w:tc>
          <w:tcPr>
            <w:tcW w:w="2747" w:type="dxa"/>
            <w:vAlign w:val="center"/>
          </w:tcPr>
          <w:p w14:paraId="6213040F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E6205E">
              <w:rPr>
                <w:rFonts w:ascii="Candara" w:eastAsia="仿宋" w:hAnsi="Candara" w:cs="Candara" w:hint="eastAsia"/>
                <w:sz w:val="24"/>
                <w:szCs w:val="24"/>
              </w:rPr>
              <w:t>混凝土用高性能减水剂</w:t>
            </w:r>
          </w:p>
        </w:tc>
        <w:tc>
          <w:tcPr>
            <w:tcW w:w="859" w:type="dxa"/>
            <w:vAlign w:val="center"/>
          </w:tcPr>
          <w:p w14:paraId="0E8FA81E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8313342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28832D5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E12F6A3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88C9C36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中国建筑材料联合会、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551AB04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68EB">
              <w:rPr>
                <w:rFonts w:ascii="仿宋_GB2312" w:eastAsia="仿宋_GB2312" w:hint="eastAsia"/>
                <w:sz w:val="24"/>
                <w:szCs w:val="24"/>
              </w:rPr>
              <w:t>天津市贰拾壹站检测技术有限公司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619EA" w14:paraId="0B20B2B1" w14:textId="77777777" w:rsidTr="002332BC">
        <w:trPr>
          <w:trHeight w:val="1314"/>
        </w:trPr>
        <w:tc>
          <w:tcPr>
            <w:tcW w:w="815" w:type="dxa"/>
            <w:vAlign w:val="center"/>
          </w:tcPr>
          <w:p w14:paraId="4F3C6CF2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5C2C6B96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0220342</w:t>
            </w:r>
          </w:p>
        </w:tc>
        <w:tc>
          <w:tcPr>
            <w:tcW w:w="2747" w:type="dxa"/>
            <w:vAlign w:val="center"/>
          </w:tcPr>
          <w:p w14:paraId="2F283402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800920">
              <w:rPr>
                <w:rFonts w:ascii="Candara" w:eastAsia="仿宋" w:hAnsi="Candara" w:cs="Candara" w:hint="eastAsia"/>
                <w:sz w:val="24"/>
                <w:szCs w:val="24"/>
              </w:rPr>
              <w:t>建筑装配式集成墙体</w:t>
            </w:r>
          </w:p>
        </w:tc>
        <w:tc>
          <w:tcPr>
            <w:tcW w:w="859" w:type="dxa"/>
            <w:vAlign w:val="center"/>
          </w:tcPr>
          <w:p w14:paraId="345FF463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02F54A0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2CE7617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594FC6B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FA440DB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2B58DCF0" w14:textId="77777777" w:rsidR="003619EA" w:rsidRPr="00384F50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68EB">
              <w:rPr>
                <w:rFonts w:ascii="仿宋_GB2312" w:eastAsia="仿宋_GB2312" w:hint="eastAsia"/>
                <w:sz w:val="24"/>
                <w:szCs w:val="24"/>
              </w:rPr>
              <w:t>天津市贰拾壹站检测技术有限公司</w:t>
            </w:r>
            <w:r w:rsidRPr="00584E3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619EA" w14:paraId="7578B7C6" w14:textId="77777777" w:rsidTr="002332BC">
        <w:trPr>
          <w:trHeight w:val="1314"/>
        </w:trPr>
        <w:tc>
          <w:tcPr>
            <w:tcW w:w="815" w:type="dxa"/>
            <w:vAlign w:val="center"/>
          </w:tcPr>
          <w:p w14:paraId="0073D911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775B0D75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20220343</w:t>
            </w:r>
          </w:p>
        </w:tc>
        <w:tc>
          <w:tcPr>
            <w:tcW w:w="2747" w:type="dxa"/>
            <w:vAlign w:val="center"/>
          </w:tcPr>
          <w:p w14:paraId="7B2028C1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800920">
              <w:rPr>
                <w:rFonts w:ascii="Candara" w:eastAsia="仿宋" w:hAnsi="Candara" w:cs="Candara" w:hint="eastAsia"/>
                <w:sz w:val="24"/>
                <w:szCs w:val="24"/>
              </w:rPr>
              <w:t>门窗用未增塑聚氯乙烯（</w:t>
            </w:r>
            <w:r w:rsidRPr="00800920">
              <w:rPr>
                <w:rFonts w:ascii="Candara" w:eastAsia="仿宋" w:hAnsi="Candara" w:cs="Candara" w:hint="eastAsia"/>
                <w:sz w:val="24"/>
                <w:szCs w:val="24"/>
              </w:rPr>
              <w:t>PVC-U</w:t>
            </w:r>
            <w:r w:rsidRPr="00800920">
              <w:rPr>
                <w:rFonts w:ascii="Candara" w:eastAsia="仿宋" w:hAnsi="Candara" w:cs="Candara" w:hint="eastAsia"/>
                <w:sz w:val="24"/>
                <w:szCs w:val="24"/>
              </w:rPr>
              <w:t>）型材</w:t>
            </w:r>
          </w:p>
        </w:tc>
        <w:tc>
          <w:tcPr>
            <w:tcW w:w="859" w:type="dxa"/>
            <w:vAlign w:val="center"/>
          </w:tcPr>
          <w:p w14:paraId="1BC86508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1D8B38D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16D2BA6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43049DB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B8E4C7E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1D197A62" w14:textId="77777777" w:rsidR="003619EA" w:rsidRPr="00384F50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68EB">
              <w:rPr>
                <w:rFonts w:ascii="仿宋_GB2312" w:eastAsia="仿宋_GB2312" w:hint="eastAsia"/>
                <w:sz w:val="24"/>
                <w:szCs w:val="24"/>
              </w:rPr>
              <w:t>天津市贰拾壹站检测技术有限公司</w:t>
            </w:r>
            <w:r w:rsidRPr="00320C1E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619EA" w14:paraId="22D9DBDC" w14:textId="77777777" w:rsidTr="002332BC">
        <w:trPr>
          <w:trHeight w:val="1314"/>
        </w:trPr>
        <w:tc>
          <w:tcPr>
            <w:tcW w:w="815" w:type="dxa"/>
            <w:vAlign w:val="center"/>
          </w:tcPr>
          <w:p w14:paraId="332F0D48" w14:textId="77777777" w:rsidR="003619EA" w:rsidRDefault="003619EA" w:rsidP="002332B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2F1D61CB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0220344</w:t>
            </w:r>
          </w:p>
        </w:tc>
        <w:tc>
          <w:tcPr>
            <w:tcW w:w="2747" w:type="dxa"/>
            <w:vAlign w:val="center"/>
          </w:tcPr>
          <w:p w14:paraId="153D6C09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800920">
              <w:rPr>
                <w:rFonts w:ascii="Candara" w:eastAsia="仿宋" w:hAnsi="Candara" w:cs="Candara" w:hint="eastAsia"/>
                <w:sz w:val="24"/>
                <w:szCs w:val="24"/>
              </w:rPr>
              <w:t>防水涂料</w:t>
            </w:r>
          </w:p>
        </w:tc>
        <w:tc>
          <w:tcPr>
            <w:tcW w:w="859" w:type="dxa"/>
            <w:vAlign w:val="center"/>
          </w:tcPr>
          <w:p w14:paraId="70664D17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FA8518F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74DAB80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9B90B18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AEB5708" w14:textId="77777777" w:rsidR="003619EA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6176BA67" w14:textId="77777777" w:rsidR="003619EA" w:rsidRPr="00384F50" w:rsidRDefault="003619EA" w:rsidP="002332B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68EB">
              <w:rPr>
                <w:rFonts w:ascii="仿宋_GB2312" w:eastAsia="仿宋_GB2312" w:hint="eastAsia"/>
                <w:sz w:val="24"/>
                <w:szCs w:val="24"/>
              </w:rPr>
              <w:t>天津市贰拾壹站检测技术有限公司</w:t>
            </w:r>
            <w:r w:rsidRPr="00F32BB7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AD4439E" w14:textId="77777777" w:rsidR="003619EA" w:rsidRDefault="003619EA" w:rsidP="003619EA">
      <w:pPr>
        <w:widowControl/>
        <w:jc w:val="left"/>
        <w:rPr>
          <w:rFonts w:ascii="Candara" w:eastAsia="仿宋" w:hAnsi="Candara"/>
          <w:sz w:val="30"/>
        </w:rPr>
      </w:pPr>
    </w:p>
    <w:p w14:paraId="5DEA869A" w14:textId="77777777" w:rsidR="00E540B7" w:rsidRPr="003619EA" w:rsidRDefault="00E540B7"/>
    <w:sectPr w:rsidR="00E540B7" w:rsidRPr="003619E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A"/>
    <w:rsid w:val="00100346"/>
    <w:rsid w:val="003619EA"/>
    <w:rsid w:val="00550426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C66B"/>
  <w15:chartTrackingRefBased/>
  <w15:docId w15:val="{25108DCE-F4FA-45DD-B9D5-277EC92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619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2022-07-12T02:29:00Z</dcterms:created>
  <dcterms:modified xsi:type="dcterms:W3CDTF">2022-07-12T02:30:00Z</dcterms:modified>
</cp:coreProperties>
</file>