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46D9" w14:textId="77777777" w:rsidR="006D2D10" w:rsidRDefault="006D2D10" w:rsidP="006D2D10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15A6B898" w14:textId="77777777" w:rsidR="006D2D10" w:rsidRDefault="006D2D10" w:rsidP="006D2D10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70513C">
        <w:rPr>
          <w:rFonts w:ascii="华文中宋" w:eastAsia="华文中宋" w:hAnsi="华文中宋" w:cs="华文中宋" w:hint="eastAsia"/>
          <w:sz w:val="28"/>
          <w:szCs w:val="28"/>
        </w:rPr>
        <w:t>雷视融合智能入侵防护技术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6D2D10" w14:paraId="02B353BE" w14:textId="77777777" w:rsidTr="00153A6C">
        <w:trPr>
          <w:trHeight w:val="729"/>
        </w:trPr>
        <w:tc>
          <w:tcPr>
            <w:tcW w:w="815" w:type="dxa"/>
            <w:vAlign w:val="center"/>
          </w:tcPr>
          <w:p w14:paraId="380456D1" w14:textId="77777777" w:rsidR="006D2D10" w:rsidRDefault="006D2D10" w:rsidP="00153A6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1983613A" w14:textId="77777777" w:rsidR="006D2D10" w:rsidRDefault="006D2D10" w:rsidP="00153A6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6035A49E" w14:textId="77777777" w:rsidR="006D2D10" w:rsidRDefault="006D2D10" w:rsidP="00153A6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04F9243C" w14:textId="77777777" w:rsidR="006D2D10" w:rsidRDefault="006D2D10" w:rsidP="00153A6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64EFB550" w14:textId="77777777" w:rsidR="006D2D10" w:rsidRDefault="006D2D10" w:rsidP="00153A6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5B0B9BA6" w14:textId="77777777" w:rsidR="006D2D10" w:rsidRDefault="006D2D10" w:rsidP="00153A6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675F041F" w14:textId="77777777" w:rsidR="006D2D10" w:rsidRDefault="006D2D10" w:rsidP="00153A6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432E0AC7" w14:textId="77777777" w:rsidR="006D2D10" w:rsidRDefault="006D2D10" w:rsidP="00153A6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58605540" w14:textId="77777777" w:rsidR="006D2D10" w:rsidRDefault="006D2D10" w:rsidP="00153A6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6D2D10" w14:paraId="5062977A" w14:textId="77777777" w:rsidTr="00153A6C">
        <w:trPr>
          <w:trHeight w:val="1314"/>
        </w:trPr>
        <w:tc>
          <w:tcPr>
            <w:tcW w:w="815" w:type="dxa"/>
            <w:vAlign w:val="center"/>
          </w:tcPr>
          <w:p w14:paraId="34A04B2F" w14:textId="77777777" w:rsidR="006D2D10" w:rsidRDefault="006D2D10" w:rsidP="00153A6C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04711589" w14:textId="77777777" w:rsidR="006D2D10" w:rsidRDefault="006D2D10" w:rsidP="00153A6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400</w:t>
            </w:r>
          </w:p>
        </w:tc>
        <w:tc>
          <w:tcPr>
            <w:tcW w:w="2433" w:type="dxa"/>
            <w:vAlign w:val="center"/>
          </w:tcPr>
          <w:p w14:paraId="0153C984" w14:textId="77777777" w:rsidR="006D2D10" w:rsidRDefault="006D2D10" w:rsidP="00153A6C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proofErr w:type="gramStart"/>
            <w:r w:rsidRPr="0070513C">
              <w:rPr>
                <w:rFonts w:ascii="Candara" w:eastAsia="仿宋" w:hAnsi="Candara" w:cs="Candara" w:hint="eastAsia"/>
                <w:sz w:val="24"/>
                <w:szCs w:val="24"/>
              </w:rPr>
              <w:t>雷视融合</w:t>
            </w:r>
            <w:proofErr w:type="gramEnd"/>
            <w:r w:rsidRPr="0070513C">
              <w:rPr>
                <w:rFonts w:ascii="Candara" w:eastAsia="仿宋" w:hAnsi="Candara" w:cs="Candara" w:hint="eastAsia"/>
                <w:sz w:val="24"/>
                <w:szCs w:val="24"/>
              </w:rPr>
              <w:t>智能入侵防护技术</w:t>
            </w:r>
          </w:p>
        </w:tc>
        <w:tc>
          <w:tcPr>
            <w:tcW w:w="792" w:type="dxa"/>
            <w:vAlign w:val="center"/>
          </w:tcPr>
          <w:p w14:paraId="06668EE5" w14:textId="77777777" w:rsidR="006D2D10" w:rsidRDefault="006D2D10" w:rsidP="00153A6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278494AD" w14:textId="77777777" w:rsidR="006D2D10" w:rsidRDefault="006D2D10" w:rsidP="00153A6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244879A3" w14:textId="77777777" w:rsidR="006D2D10" w:rsidRDefault="006D2D10" w:rsidP="00153A6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0B6F3307" w14:textId="77777777" w:rsidR="006D2D10" w:rsidRDefault="006D2D10" w:rsidP="00153A6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44055657" w14:textId="77777777" w:rsidR="006D2D10" w:rsidRDefault="006D2D10" w:rsidP="00153A6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1BCE320B" w14:textId="77777777" w:rsidR="006D2D10" w:rsidRDefault="006D2D10" w:rsidP="00153A6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33EF">
              <w:rPr>
                <w:rFonts w:ascii="仿宋_GB2312" w:eastAsia="仿宋_GB2312" w:hint="eastAsia"/>
                <w:sz w:val="24"/>
                <w:szCs w:val="24"/>
              </w:rPr>
              <w:t>山东飞天光电科技股份有限公司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715A0819" w14:textId="77777777" w:rsidR="006D2D10" w:rsidRDefault="006D2D10" w:rsidP="006D2D10">
      <w:pPr>
        <w:spacing w:before="50" w:line="440" w:lineRule="exact"/>
        <w:rPr>
          <w:rFonts w:ascii="Candara" w:eastAsia="仿宋" w:hAnsi="Candara"/>
          <w:sz w:val="30"/>
        </w:rPr>
      </w:pPr>
    </w:p>
    <w:p w14:paraId="7CD78145" w14:textId="77777777" w:rsidR="006D2D10" w:rsidRPr="006D2D10" w:rsidRDefault="006D2D10"/>
    <w:sectPr w:rsidR="006D2D10" w:rsidRPr="006D2D10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10"/>
    <w:rsid w:val="006D2D10"/>
    <w:rsid w:val="00F9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7B9C"/>
  <w15:chartTrackingRefBased/>
  <w15:docId w15:val="{CA9FAF75-5179-4DC1-8884-06D16A41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D2D1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2022-08-08T05:24:00Z</dcterms:created>
  <dcterms:modified xsi:type="dcterms:W3CDTF">2022-08-08T05:24:00Z</dcterms:modified>
</cp:coreProperties>
</file>