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43A54" w14:textId="77777777" w:rsidR="0077460A" w:rsidRDefault="0077460A" w:rsidP="0077460A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4A1E6E46" w14:textId="77777777" w:rsidR="0077460A" w:rsidRDefault="0077460A" w:rsidP="0077460A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D0456E">
        <w:rPr>
          <w:rFonts w:ascii="华文中宋" w:eastAsia="华文中宋" w:hAnsi="华文中宋" w:cs="华文中宋" w:hint="eastAsia"/>
          <w:sz w:val="28"/>
          <w:szCs w:val="28"/>
        </w:rPr>
        <w:t>船舶靠港使用岸电的温室气体减排量评估技术规范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77460A" w14:paraId="2F6BA441" w14:textId="77777777" w:rsidTr="002E00EA">
        <w:trPr>
          <w:trHeight w:val="729"/>
        </w:trPr>
        <w:tc>
          <w:tcPr>
            <w:tcW w:w="815" w:type="dxa"/>
            <w:vAlign w:val="center"/>
          </w:tcPr>
          <w:p w14:paraId="0C795165" w14:textId="77777777" w:rsidR="0077460A" w:rsidRDefault="0077460A" w:rsidP="002E00E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5343AA1" w14:textId="77777777" w:rsidR="0077460A" w:rsidRDefault="0077460A" w:rsidP="002E00E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5FB9E909" w14:textId="77777777" w:rsidR="0077460A" w:rsidRDefault="0077460A" w:rsidP="002E00E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7A2DE119" w14:textId="77777777" w:rsidR="0077460A" w:rsidRDefault="0077460A" w:rsidP="002E00E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4D216C53" w14:textId="77777777" w:rsidR="0077460A" w:rsidRDefault="0077460A" w:rsidP="002E00E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164589E4" w14:textId="77777777" w:rsidR="0077460A" w:rsidRDefault="0077460A" w:rsidP="002E00E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04C7AC39" w14:textId="77777777" w:rsidR="0077460A" w:rsidRDefault="0077460A" w:rsidP="002E00E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B26C99D" w14:textId="77777777" w:rsidR="0077460A" w:rsidRDefault="0077460A" w:rsidP="002E00E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1A11941C" w14:textId="77777777" w:rsidR="0077460A" w:rsidRDefault="0077460A" w:rsidP="002E00E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7460A" w14:paraId="633FB9AE" w14:textId="77777777" w:rsidTr="002E00EA">
        <w:trPr>
          <w:trHeight w:val="1314"/>
        </w:trPr>
        <w:tc>
          <w:tcPr>
            <w:tcW w:w="815" w:type="dxa"/>
            <w:vAlign w:val="center"/>
          </w:tcPr>
          <w:p w14:paraId="4F89204A" w14:textId="77777777" w:rsidR="0077460A" w:rsidRDefault="0077460A" w:rsidP="002E00E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5AA88615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421</w:t>
            </w:r>
          </w:p>
        </w:tc>
        <w:tc>
          <w:tcPr>
            <w:tcW w:w="2433" w:type="dxa"/>
            <w:vAlign w:val="center"/>
          </w:tcPr>
          <w:p w14:paraId="0E2CAD3F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CA6CD6">
              <w:rPr>
                <w:rFonts w:ascii="Candara" w:eastAsia="仿宋" w:hAnsi="Candara" w:cs="Candara" w:hint="eastAsia"/>
                <w:sz w:val="24"/>
                <w:szCs w:val="24"/>
              </w:rPr>
              <w:t>船舶靠港使用岸电的温室气体减排量评估技术规范</w:t>
            </w:r>
          </w:p>
        </w:tc>
        <w:tc>
          <w:tcPr>
            <w:tcW w:w="792" w:type="dxa"/>
            <w:vAlign w:val="center"/>
          </w:tcPr>
          <w:p w14:paraId="62FF06A7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6CAF1A6B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14956E57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43B6AFA2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527CC440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781A265" w14:textId="77777777" w:rsidR="0077460A" w:rsidRDefault="0077460A" w:rsidP="002E00E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CA6CD6">
              <w:rPr>
                <w:rFonts w:ascii="仿宋_GB2312" w:eastAsia="仿宋_GB2312" w:hint="eastAsia"/>
                <w:sz w:val="24"/>
                <w:szCs w:val="24"/>
              </w:rPr>
              <w:t>国网湖北省</w:t>
            </w:r>
            <w:proofErr w:type="gramEnd"/>
            <w:r w:rsidRPr="00CA6CD6">
              <w:rPr>
                <w:rFonts w:ascii="仿宋_GB2312" w:eastAsia="仿宋_GB2312" w:hint="eastAsia"/>
                <w:sz w:val="24"/>
                <w:szCs w:val="24"/>
              </w:rPr>
              <w:t>电力有限公司、</w:t>
            </w:r>
            <w:proofErr w:type="gramStart"/>
            <w:r w:rsidRPr="00CA6CD6">
              <w:rPr>
                <w:rFonts w:ascii="仿宋_GB2312" w:eastAsia="仿宋_GB2312" w:hint="eastAsia"/>
                <w:sz w:val="24"/>
                <w:szCs w:val="24"/>
              </w:rPr>
              <w:t>国网湖北省</w:t>
            </w:r>
            <w:proofErr w:type="gramEnd"/>
            <w:r w:rsidRPr="00CA6CD6">
              <w:rPr>
                <w:rFonts w:ascii="仿宋_GB2312" w:eastAsia="仿宋_GB2312" w:hint="eastAsia"/>
                <w:sz w:val="24"/>
                <w:szCs w:val="24"/>
              </w:rPr>
              <w:t>电力有限公司经济技术研究院、</w:t>
            </w:r>
            <w:proofErr w:type="gramStart"/>
            <w:r w:rsidRPr="00CA6CD6">
              <w:rPr>
                <w:rFonts w:ascii="仿宋_GB2312" w:eastAsia="仿宋_GB2312" w:hint="eastAsia"/>
                <w:sz w:val="24"/>
                <w:szCs w:val="24"/>
              </w:rPr>
              <w:t>国网英大碳资产</w:t>
            </w:r>
            <w:proofErr w:type="gramEnd"/>
            <w:r w:rsidRPr="00CA6CD6">
              <w:rPr>
                <w:rFonts w:ascii="仿宋_GB2312" w:eastAsia="仿宋_GB2312" w:hint="eastAsia"/>
                <w:sz w:val="24"/>
                <w:szCs w:val="24"/>
              </w:rPr>
              <w:t>管理（上海）有限公司、中国船级社质量认证有限公司</w:t>
            </w:r>
          </w:p>
        </w:tc>
      </w:tr>
    </w:tbl>
    <w:p w14:paraId="1EC342DF" w14:textId="77777777" w:rsidR="0077460A" w:rsidRDefault="0077460A" w:rsidP="0077460A">
      <w:pPr>
        <w:spacing w:before="50" w:line="440" w:lineRule="exact"/>
        <w:rPr>
          <w:rFonts w:ascii="Candara" w:eastAsia="仿宋" w:hAnsi="Candara"/>
          <w:sz w:val="30"/>
        </w:rPr>
      </w:pPr>
    </w:p>
    <w:p w14:paraId="5E84ECE2" w14:textId="77777777" w:rsidR="0077460A" w:rsidRPr="0077460A" w:rsidRDefault="0077460A"/>
    <w:sectPr w:rsidR="0077460A" w:rsidRPr="0077460A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0A"/>
    <w:rsid w:val="0077460A"/>
    <w:rsid w:val="00C0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FDD6"/>
  <w15:chartTrackingRefBased/>
  <w15:docId w15:val="{8DC53B5B-57EC-4614-8E87-DD12C4B1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6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7460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2022-09-02T01:31:00Z</dcterms:created>
  <dcterms:modified xsi:type="dcterms:W3CDTF">2022-09-02T01:31:00Z</dcterms:modified>
</cp:coreProperties>
</file>