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59B" w:rsidRDefault="0022359B" w:rsidP="0022359B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22359B" w:rsidRDefault="0022359B" w:rsidP="0022359B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401F90">
        <w:rPr>
          <w:rFonts w:ascii="华文中宋" w:eastAsia="华文中宋" w:hAnsi="华文中宋" w:cs="华文中宋" w:hint="eastAsia"/>
          <w:sz w:val="28"/>
          <w:szCs w:val="28"/>
        </w:rPr>
        <w:t>供水服务评级指标体系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22359B" w:rsidTr="002C6CED">
        <w:trPr>
          <w:trHeight w:val="729"/>
        </w:trPr>
        <w:tc>
          <w:tcPr>
            <w:tcW w:w="815" w:type="dxa"/>
            <w:vAlign w:val="center"/>
          </w:tcPr>
          <w:p w:rsidR="0022359B" w:rsidRDefault="0022359B" w:rsidP="002C6CE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:rsidR="0022359B" w:rsidRDefault="0022359B" w:rsidP="002C6CE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:rsidR="0022359B" w:rsidRDefault="0022359B" w:rsidP="002C6CE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:rsidR="0022359B" w:rsidRDefault="0022359B" w:rsidP="002C6CE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:rsidR="0022359B" w:rsidRDefault="0022359B" w:rsidP="002C6CE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:rsidR="0022359B" w:rsidRDefault="0022359B" w:rsidP="002C6CE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:rsidR="0022359B" w:rsidRDefault="0022359B" w:rsidP="002C6CE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:rsidR="0022359B" w:rsidRDefault="0022359B" w:rsidP="002C6CE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:rsidR="0022359B" w:rsidRDefault="0022359B" w:rsidP="002C6CE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22359B" w:rsidTr="002C6CED">
        <w:trPr>
          <w:trHeight w:val="1314"/>
        </w:trPr>
        <w:tc>
          <w:tcPr>
            <w:tcW w:w="815" w:type="dxa"/>
            <w:vAlign w:val="center"/>
          </w:tcPr>
          <w:p w:rsidR="0022359B" w:rsidRDefault="0022359B" w:rsidP="002C6CE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:rsidR="0022359B" w:rsidRDefault="0022359B" w:rsidP="002C6CE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0230003</w:t>
            </w:r>
          </w:p>
        </w:tc>
        <w:tc>
          <w:tcPr>
            <w:tcW w:w="2433" w:type="dxa"/>
            <w:vAlign w:val="center"/>
          </w:tcPr>
          <w:p w:rsidR="0022359B" w:rsidRDefault="0022359B" w:rsidP="002C6CE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401F90">
              <w:rPr>
                <w:rFonts w:ascii="Candara" w:eastAsia="仿宋" w:hAnsi="Candara" w:cs="Candara" w:hint="eastAsia"/>
                <w:sz w:val="24"/>
                <w:szCs w:val="24"/>
              </w:rPr>
              <w:t>供水服务评级指标体系</w:t>
            </w:r>
          </w:p>
        </w:tc>
        <w:tc>
          <w:tcPr>
            <w:tcW w:w="792" w:type="dxa"/>
            <w:vAlign w:val="center"/>
          </w:tcPr>
          <w:p w:rsidR="0022359B" w:rsidRDefault="0022359B" w:rsidP="002C6CE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:rsidR="0022359B" w:rsidRDefault="0022359B" w:rsidP="002C6CE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:rsidR="0022359B" w:rsidRDefault="0022359B" w:rsidP="002C6CE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:rsidR="0022359B" w:rsidRDefault="0022359B" w:rsidP="002C6CE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:rsidR="0022359B" w:rsidRDefault="0022359B" w:rsidP="002C6CE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:rsidR="0022359B" w:rsidRDefault="0022359B" w:rsidP="002C6CE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01F90">
              <w:rPr>
                <w:rFonts w:ascii="仿宋_GB2312" w:eastAsia="仿宋_GB2312" w:hint="eastAsia"/>
                <w:sz w:val="24"/>
                <w:szCs w:val="24"/>
              </w:rPr>
              <w:t>北京易二零环境股份有限公司等</w:t>
            </w:r>
          </w:p>
        </w:tc>
      </w:tr>
    </w:tbl>
    <w:p w:rsidR="0022359B" w:rsidRDefault="0022359B" w:rsidP="0022359B">
      <w:pPr>
        <w:spacing w:before="50" w:line="440" w:lineRule="exact"/>
        <w:rPr>
          <w:rFonts w:ascii="Candara" w:eastAsia="仿宋" w:hAnsi="Candara"/>
          <w:sz w:val="30"/>
        </w:rPr>
      </w:pPr>
    </w:p>
    <w:p w:rsidR="0022359B" w:rsidRPr="0022359B" w:rsidRDefault="0022359B"/>
    <w:sectPr w:rsidR="0022359B" w:rsidRPr="0022359B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9B"/>
    <w:rsid w:val="0022359B"/>
    <w:rsid w:val="0073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1F7AA-C2E0-4002-B262-564A590B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2359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2023-02-01T03:13:00Z</dcterms:created>
  <dcterms:modified xsi:type="dcterms:W3CDTF">2023-02-01T03:13:00Z</dcterms:modified>
</cp:coreProperties>
</file>