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质量分级及“领跑者”评价要求</w:t>
      </w:r>
      <w:r>
        <w:rPr>
          <w:rFonts w:hint="default" w:ascii="华文中宋" w:hAnsi="华文中宋" w:eastAsia="华文中宋" w:cs="华文中宋"/>
          <w:sz w:val="28"/>
          <w:szCs w:val="28"/>
          <w:lang w:eastAsia="zh-CN"/>
        </w:rPr>
        <w:t xml:space="preserve"> 电动自行车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Hans"/>
        </w:rPr>
        <w:t>等两项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517"/>
        <w:gridCol w:w="900"/>
        <w:gridCol w:w="1133"/>
        <w:gridCol w:w="1434"/>
        <w:gridCol w:w="2233"/>
        <w:gridCol w:w="2233"/>
        <w:gridCol w:w="2257"/>
      </w:tblGrid>
      <w:tr>
        <w:trPr>
          <w:trHeight w:val="1228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51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23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rPr>
          <w:trHeight w:val="1867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20230182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质量分级及“领跑者”评价要求 电动自行车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  <w:t>天津市产品质量监督检测技术研究院等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7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20230183</w:t>
            </w:r>
          </w:p>
        </w:tc>
        <w:tc>
          <w:tcPr>
            <w:tcW w:w="25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>质量分级及“领跑者”评价要求 电动自行车用充电器</w:t>
            </w:r>
          </w:p>
        </w:tc>
        <w:tc>
          <w:tcPr>
            <w:tcW w:w="9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1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2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Hans"/>
              </w:rPr>
              <w:t>天津市产品质量监督检测技术研究院等</w:t>
            </w:r>
          </w:p>
        </w:tc>
      </w:tr>
    </w:tbl>
    <w:p>
      <w:pPr>
        <w:spacing w:before="50" w:line="440" w:lineRule="exact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ndara">
    <w:altName w:val="苹方-简"/>
    <w:panose1 w:val="020E0502030303020204"/>
    <w:charset w:val="00"/>
    <w:family w:val="swiss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C3F9"/>
    <w:rsid w:val="0EBFB9AD"/>
    <w:rsid w:val="1EFEC3F9"/>
    <w:rsid w:val="4BB80FE8"/>
    <w:rsid w:val="7DDD9AB6"/>
    <w:rsid w:val="7FFE631D"/>
    <w:rsid w:val="9F775648"/>
    <w:rsid w:val="CDFF1EC7"/>
    <w:rsid w:val="F5B7D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2023-05-06T10:30:00Z</dcterms:created>
  <dc:creator>niu</dc:creator>
  <cp:lastModifiedBy>钱晨</cp:lastModifiedBy>
  <dcterms:modified xsi:type="dcterms:W3CDTF">2023-07-04T16:01:44Z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666AE150F838C431AA185364062DA11D</vt:lpwstr>
  </property>
</Properties>
</file>