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rPr>
          <w:rFonts w:hint="default" w:ascii="Times New Roman" w:eastAsia="黑体"/>
          <w:szCs w:val="20"/>
          <w:highlight w:val="none"/>
          <w:lang w:val="en-US" w:eastAsia="zh-CN"/>
        </w:rPr>
      </w:pPr>
      <w:bookmarkStart w:id="0" w:name="_Toc873628"/>
      <w:bookmarkStart w:id="1" w:name="_Toc525046548"/>
      <w:bookmarkStart w:id="2" w:name="_Toc530051741"/>
      <w:bookmarkStart w:id="3" w:name="_Toc509826185"/>
      <w:bookmarkStart w:id="4" w:name="_Toc415043487"/>
      <w:bookmarkStart w:id="5" w:name="_Toc415043548"/>
      <w:bookmarkStart w:id="6" w:name="_Toc385602845"/>
      <w:bookmarkStart w:id="7" w:name="_Toc13964"/>
      <w:r>
        <w:rPr>
          <w:rFonts w:ascii="Times New Roman"/>
          <w:szCs w:val="20"/>
          <w:highlight w:val="none"/>
        </w:rPr>
        <w:t xml:space="preserve">ICS </w:t>
      </w:r>
      <w:r>
        <w:rPr>
          <w:rFonts w:hint="eastAsia" w:ascii="Times New Roman"/>
          <w:szCs w:val="20"/>
          <w:highlight w:val="none"/>
          <w:lang w:val="en-US" w:eastAsia="zh-CN"/>
        </w:rPr>
        <w:t>71.100.10</w:t>
      </w:r>
    </w:p>
    <w:p>
      <w:pPr>
        <w:pStyle w:val="36"/>
        <w:rPr>
          <w:rFonts w:hint="default" w:ascii="Times New Roman" w:eastAsia="黑体"/>
          <w:szCs w:val="20"/>
          <w:highlight w:val="none"/>
          <w:lang w:val="en-US" w:eastAsia="zh-CN"/>
        </w:rPr>
      </w:pPr>
      <w:r>
        <w:rPr>
          <w:rFonts w:ascii="Times New Roman"/>
          <w:szCs w:val="20"/>
          <w:highlight w:val="none"/>
        </w:rPr>
        <w:t xml:space="preserve">CCS </w:t>
      </w:r>
      <w:r>
        <w:rPr>
          <w:rFonts w:hint="eastAsia" w:ascii="Times New Roman"/>
          <w:szCs w:val="20"/>
          <w:highlight w:val="none"/>
          <w:lang w:val="en-US" w:eastAsia="zh-CN"/>
        </w:rPr>
        <w:t>Q 52</w:t>
      </w:r>
      <w:bookmarkStart w:id="126" w:name="_GoBack"/>
      <w:bookmarkEnd w:id="126"/>
    </w:p>
    <w:p>
      <w:pPr>
        <w:pStyle w:val="36"/>
        <w:rPr>
          <w:rFonts w:hAnsi="黑体" w:cs="黑体"/>
          <w:szCs w:val="20"/>
          <w:highlight w:val="none"/>
        </w:rPr>
      </w:pPr>
    </w:p>
    <w:p>
      <w:pPr>
        <w:rPr>
          <w:rFonts w:ascii="黑体" w:hAnsi="黑体" w:eastAsia="黑体" w:cs="黑体"/>
          <w:sz w:val="18"/>
          <w:szCs w:val="18"/>
          <w:highlight w:val="none"/>
        </w:rPr>
      </w:pPr>
    </w:p>
    <w:p>
      <w:pPr>
        <w:snapToGrid w:val="0"/>
        <w:spacing w:after="57"/>
        <w:jc w:val="center"/>
        <w:rPr>
          <w:rFonts w:ascii="黑体" w:hAnsi="黑体" w:eastAsia="黑体" w:cs="黑体"/>
          <w:sz w:val="72"/>
          <w:szCs w:val="72"/>
          <w:highlight w:val="none"/>
        </w:rPr>
      </w:pPr>
      <w:r>
        <w:rPr>
          <w:rFonts w:hint="eastAsia" w:ascii="黑体" w:hAnsi="黑体" w:eastAsia="黑体" w:cs="黑体"/>
          <w:sz w:val="72"/>
          <w:szCs w:val="72"/>
          <w:highlight w:val="none"/>
        </w:rPr>
        <w:t>团     体     标     准</w:t>
      </w:r>
    </w:p>
    <w:p>
      <w:pPr>
        <w:pStyle w:val="34"/>
        <w:ind w:right="-2" w:firstLine="0" w:firstLineChars="0"/>
        <w:jc w:val="right"/>
        <w:rPr>
          <w:rFonts w:ascii="Times New Roman" w:hAnsi="Times New Roman" w:eastAsia="黑体" w:cs="Times New Roman"/>
          <w:kern w:val="0"/>
          <w:sz w:val="28"/>
          <w:szCs w:val="20"/>
          <w:highlight w:val="none"/>
        </w:rPr>
      </w:pPr>
      <w:r>
        <w:rPr>
          <w:rFonts w:ascii="Times New Roman" w:hAnsi="Times New Roman" w:eastAsia="黑体" w:cs="Times New Roman"/>
          <w:kern w:val="0"/>
          <w:sz w:val="28"/>
          <w:szCs w:val="20"/>
          <w:highlight w:val="none"/>
        </w:rPr>
        <w:t>T/</w:t>
      </w:r>
      <w:r>
        <w:rPr>
          <w:rFonts w:hint="eastAsia" w:ascii="Times New Roman" w:hAnsi="Times New Roman" w:eastAsia="黑体" w:cs="Times New Roman"/>
          <w:kern w:val="0"/>
          <w:sz w:val="28"/>
          <w:szCs w:val="20"/>
          <w:highlight w:val="none"/>
        </w:rPr>
        <w:t>CAS</w:t>
      </w:r>
      <w:r>
        <w:rPr>
          <w:rFonts w:ascii="Times New Roman" w:hAnsi="Times New Roman" w:eastAsia="黑体" w:cs="Times New Roman"/>
          <w:kern w:val="0"/>
          <w:sz w:val="28"/>
          <w:szCs w:val="20"/>
          <w:highlight w:val="none"/>
        </w:rPr>
        <w:t xml:space="preserve"> XXXX</w:t>
      </w:r>
      <w:r>
        <w:rPr>
          <w:rFonts w:hint="eastAsia" w:ascii="Times New Roman" w:hAnsi="Times New Roman" w:eastAsia="黑体" w:cs="Times New Roman"/>
          <w:kern w:val="0"/>
          <w:sz w:val="28"/>
          <w:szCs w:val="20"/>
          <w:highlight w:val="none"/>
        </w:rPr>
        <w:t>—2023</w:t>
      </w:r>
    </w:p>
    <w:p>
      <w:pPr>
        <w:pStyle w:val="34"/>
        <w:ind w:right="-2" w:firstLine="0" w:firstLineChars="0"/>
        <w:jc w:val="right"/>
        <w:rPr>
          <w:rFonts w:ascii="Times New Roman" w:hAnsi="Times New Roman" w:eastAsia="黑体" w:cs="Times New Roman"/>
          <w:kern w:val="0"/>
          <w:sz w:val="28"/>
          <w:szCs w:val="20"/>
          <w:highlight w:val="none"/>
        </w:rPr>
      </w:pPr>
      <w:r>
        <w:rPr>
          <w:rFonts w:ascii="Times New Roman" w:hAnsi="Times New Roman" w:eastAsia="黑体" w:cs="Times New Roman"/>
          <w:kern w:val="0"/>
          <w:sz w:val="28"/>
          <w:szCs w:val="20"/>
          <w:highlight w:val="none"/>
        </w:rPr>
        <w:t>T/</w:t>
      </w:r>
      <w:r>
        <w:rPr>
          <w:rFonts w:hint="eastAsia" w:ascii="Times New Roman" w:hAnsi="Times New Roman" w:eastAsia="黑体" w:cs="Times New Roman"/>
          <w:kern w:val="0"/>
          <w:sz w:val="28"/>
          <w:szCs w:val="20"/>
          <w:highlight w:val="none"/>
        </w:rPr>
        <w:t>CSTE</w:t>
      </w:r>
      <w:r>
        <w:rPr>
          <w:rFonts w:ascii="Times New Roman" w:hAnsi="Times New Roman" w:eastAsia="黑体" w:cs="Times New Roman"/>
          <w:kern w:val="0"/>
          <w:sz w:val="28"/>
          <w:szCs w:val="20"/>
          <w:highlight w:val="none"/>
        </w:rPr>
        <w:t xml:space="preserve"> XXXX</w:t>
      </w:r>
      <w:r>
        <w:rPr>
          <w:rFonts w:hint="eastAsia" w:ascii="Times New Roman" w:hAnsi="Times New Roman" w:eastAsia="黑体" w:cs="Times New Roman"/>
          <w:kern w:val="0"/>
          <w:sz w:val="28"/>
          <w:szCs w:val="20"/>
          <w:highlight w:val="none"/>
        </w:rPr>
        <w:t>—2023</w:t>
      </w:r>
    </w:p>
    <w:p>
      <w:pPr>
        <w:pStyle w:val="34"/>
        <w:ind w:right="-2" w:firstLine="0" w:firstLineChars="0"/>
        <w:jc w:val="right"/>
        <w:rPr>
          <w:rFonts w:ascii="黑体" w:hAnsi="黑体" w:eastAsia="黑体" w:cs="黑体"/>
          <w:b/>
          <w:sz w:val="24"/>
          <w:szCs w:val="24"/>
          <w:highlight w:val="none"/>
        </w:rPr>
      </w:pPr>
      <w:r>
        <w:rPr>
          <w:rFonts w:hint="eastAsia" w:ascii="黑体" w:hAnsi="黑体" w:eastAsia="黑体" w:cs="黑体"/>
          <w:highlight w:val="none"/>
        </w:rPr>
        <mc:AlternateContent>
          <mc:Choice Requires="wps">
            <w:drawing>
              <wp:anchor distT="0" distB="0" distL="114300" distR="114300" simplePos="0" relativeHeight="251660288" behindDoc="0" locked="0" layoutInCell="1" allowOverlap="1">
                <wp:simplePos x="0" y="0"/>
                <wp:positionH relativeFrom="column">
                  <wp:posOffset>17145</wp:posOffset>
                </wp:positionH>
                <wp:positionV relativeFrom="paragraph">
                  <wp:posOffset>32385</wp:posOffset>
                </wp:positionV>
                <wp:extent cx="6120130" cy="0"/>
                <wp:effectExtent l="0" t="6350" r="4445" b="7620"/>
                <wp:wrapNone/>
                <wp:docPr id="24"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80000"/>
                          </a:solidFill>
                          <a:round/>
                        </a:ln>
                      </wps:spPr>
                      <wps:bodyPr/>
                    </wps:wsp>
                  </a:graphicData>
                </a:graphic>
              </wp:anchor>
            </w:drawing>
          </mc:Choice>
          <mc:Fallback>
            <w:pict>
              <v:line id="直接连接符 22" o:spid="_x0000_s1026" o:spt="20" style="position:absolute;left:0pt;margin-left:1.35pt;margin-top:2.55pt;height:0pt;width:481.9pt;z-index:251660288;mso-width-relative:page;mso-height-relative:page;" filled="f" stroked="t" coordsize="21600,21600" o:gfxdata="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JZtxX1AAAAAUB&#10;AAAPAAAAAAAAAAEAIAAAACIAAABkcnMvZG93bnJldi54bWxQSwECFAAUAAAACACHTuJAvIsAbuYB&#10;AACtAwAADgAAAAAAAAABACAAAAAjAQAAZHJzL2Uyb0RvYy54bWxQSwUGAAAAAAYABgBZAQAAewUA&#10;AAAA&#10;">
                <v:fill on="f" focussize="0,0"/>
                <v:stroke weight="1pt" color="#080000" joinstyle="round"/>
                <v:imagedata o:title=""/>
                <o:lock v:ext="edit" aspectratio="f"/>
              </v:line>
            </w:pict>
          </mc:Fallback>
        </mc:AlternateContent>
      </w:r>
    </w:p>
    <w:p>
      <w:pPr>
        <w:pStyle w:val="34"/>
        <w:ind w:firstLine="0" w:firstLineChars="0"/>
        <w:rPr>
          <w:rFonts w:ascii="黑体" w:hAnsi="黑体" w:eastAsia="黑体" w:cs="黑体"/>
          <w:b/>
          <w:spacing w:val="40"/>
          <w:kern w:val="0"/>
          <w:sz w:val="52"/>
          <w:szCs w:val="52"/>
          <w:highlight w:val="none"/>
        </w:rPr>
      </w:pPr>
    </w:p>
    <w:p>
      <w:pPr>
        <w:pStyle w:val="34"/>
        <w:ind w:firstLine="600" w:firstLineChars="100"/>
        <w:jc w:val="center"/>
        <w:rPr>
          <w:rFonts w:ascii="Times New Roman" w:hAnsi="Times New Roman" w:cs="Times New Roman"/>
          <w:sz w:val="28"/>
          <w:szCs w:val="28"/>
          <w:highlight w:val="none"/>
        </w:rPr>
      </w:pPr>
      <w:r>
        <w:rPr>
          <w:rFonts w:hint="eastAsia" w:ascii="黑体" w:hAnsi="黑体" w:eastAsia="黑体" w:cs="黑体"/>
          <w:bCs/>
          <w:spacing w:val="40"/>
          <w:kern w:val="0"/>
          <w:sz w:val="52"/>
          <w:szCs w:val="52"/>
          <w:highlight w:val="none"/>
        </w:rPr>
        <w:t>绿色技术</w:t>
      </w:r>
      <w:r>
        <w:rPr>
          <w:rFonts w:hint="eastAsia" w:ascii="黑体" w:hAnsi="黑体" w:eastAsia="黑体" w:cs="黑体"/>
          <w:bCs/>
          <w:spacing w:val="40"/>
          <w:kern w:val="0"/>
          <w:sz w:val="52"/>
          <w:szCs w:val="52"/>
          <w:highlight w:val="none"/>
          <w:lang w:val="en-US" w:eastAsia="zh-CN"/>
        </w:rPr>
        <w:t>应用水平</w:t>
      </w:r>
      <w:r>
        <w:rPr>
          <w:rFonts w:hint="eastAsia" w:ascii="黑体" w:hAnsi="黑体" w:eastAsia="黑体" w:cs="黑体"/>
          <w:bCs/>
          <w:spacing w:val="40"/>
          <w:kern w:val="0"/>
          <w:sz w:val="52"/>
          <w:szCs w:val="52"/>
          <w:highlight w:val="none"/>
        </w:rPr>
        <w:t>评价要求  电解铝炭</w:t>
      </w:r>
      <w:r>
        <w:rPr>
          <w:rFonts w:hint="eastAsia" w:ascii="黑体" w:hAnsi="黑体" w:eastAsia="黑体" w:cs="黑体"/>
          <w:bCs/>
          <w:spacing w:val="40"/>
          <w:kern w:val="0"/>
          <w:sz w:val="52"/>
          <w:szCs w:val="52"/>
          <w:highlight w:val="none"/>
          <w:lang w:val="en-US" w:eastAsia="zh-CN"/>
        </w:rPr>
        <w:t>素</w:t>
      </w:r>
      <w:r>
        <w:rPr>
          <w:rFonts w:hint="eastAsia" w:ascii="黑体" w:hAnsi="黑体" w:eastAsia="黑体" w:cs="黑体"/>
          <w:bCs/>
          <w:spacing w:val="40"/>
          <w:kern w:val="0"/>
          <w:sz w:val="52"/>
          <w:szCs w:val="52"/>
          <w:highlight w:val="none"/>
        </w:rPr>
        <w:t>阳极纳米涂层</w:t>
      </w:r>
    </w:p>
    <w:p>
      <w:pPr>
        <w:spacing w:before="156" w:beforeLines="50" w:line="360" w:lineRule="exact"/>
        <w:jc w:val="center"/>
        <w:rPr>
          <w:rFonts w:ascii="Times New Roman" w:hAnsi="Times New Roman" w:cs="Times New Roman"/>
          <w:sz w:val="28"/>
          <w:szCs w:val="28"/>
          <w:highlight w:val="none"/>
        </w:rPr>
      </w:pPr>
      <w:r>
        <w:rPr>
          <w:rFonts w:hint="eastAsia" w:ascii="Times New Roman" w:hAnsi="Times New Roman" w:cs="Times New Roman"/>
          <w:sz w:val="28"/>
          <w:szCs w:val="28"/>
          <w:highlight w:val="none"/>
        </w:rPr>
        <w:t xml:space="preserve">Evaluation requirements for the application level of green technology </w:t>
      </w:r>
      <w:r>
        <w:rPr>
          <w:rFonts w:hint="eastAsia" w:ascii="Times New Roman" w:hAnsi="Times New Roman" w:eastAsia="黑体" w:cs="Times New Roman"/>
          <w:kern w:val="0"/>
          <w:sz w:val="28"/>
          <w:szCs w:val="28"/>
          <w:highlight w:val="none"/>
        </w:rPr>
        <w:t>—</w:t>
      </w:r>
      <w:r>
        <w:rPr>
          <w:rFonts w:ascii="Times New Roman" w:hAnsi="Times New Roman" w:eastAsia="黑体" w:cs="Times New Roman"/>
          <w:kern w:val="0"/>
          <w:sz w:val="28"/>
          <w:szCs w:val="28"/>
          <w:highlight w:val="none"/>
        </w:rPr>
        <w:t xml:space="preserve"> </w:t>
      </w:r>
      <w:r>
        <w:rPr>
          <w:rFonts w:hint="eastAsia" w:ascii="Times New Roman" w:hAnsi="Times New Roman" w:eastAsia="黑体" w:cs="Times New Roman"/>
          <w:kern w:val="0"/>
          <w:sz w:val="28"/>
          <w:szCs w:val="28"/>
          <w:highlight w:val="none"/>
        </w:rPr>
        <w:t>Nano coating of electrolytic aluminum carbon anode</w:t>
      </w:r>
    </w:p>
    <w:p>
      <w:pPr>
        <w:pStyle w:val="34"/>
        <w:ind w:firstLine="0" w:firstLineChars="0"/>
        <w:rPr>
          <w:rFonts w:ascii="黑体" w:hAnsi="黑体" w:eastAsia="黑体" w:cs="黑体"/>
          <w:sz w:val="18"/>
          <w:szCs w:val="18"/>
          <w:highlight w:val="none"/>
        </w:rPr>
      </w:pPr>
    </w:p>
    <w:p>
      <w:pPr>
        <w:pStyle w:val="34"/>
        <w:ind w:firstLine="0" w:firstLineChars="0"/>
        <w:jc w:val="center"/>
        <w:rPr>
          <w:rFonts w:ascii="新宋体" w:hAnsi="新宋体" w:eastAsia="新宋体" w:cs="新宋体"/>
          <w:szCs w:val="21"/>
          <w:highlight w:val="none"/>
        </w:rPr>
      </w:pPr>
    </w:p>
    <w:p>
      <w:pPr>
        <w:pStyle w:val="34"/>
        <w:ind w:firstLine="0" w:firstLineChars="0"/>
        <w:jc w:val="center"/>
        <w:rPr>
          <w:rFonts w:ascii="新宋体" w:hAnsi="新宋体" w:eastAsia="新宋体" w:cs="新宋体"/>
          <w:szCs w:val="21"/>
          <w:highlight w:val="none"/>
        </w:rPr>
      </w:pPr>
    </w:p>
    <w:p>
      <w:pPr>
        <w:pStyle w:val="34"/>
        <w:ind w:firstLine="0" w:firstLineChars="0"/>
        <w:jc w:val="center"/>
        <w:rPr>
          <w:rFonts w:ascii="新宋体" w:hAnsi="新宋体" w:eastAsia="新宋体" w:cs="新宋体"/>
          <w:szCs w:val="21"/>
          <w:highlight w:val="none"/>
        </w:rPr>
      </w:pPr>
      <w:r>
        <w:rPr>
          <w:rFonts w:hint="eastAsia" w:ascii="新宋体" w:hAnsi="新宋体" w:eastAsia="新宋体" w:cs="新宋体"/>
          <w:szCs w:val="21"/>
          <w:highlight w:val="none"/>
        </w:rPr>
        <w:t>（草案）</w:t>
      </w:r>
    </w:p>
    <w:p>
      <w:pPr>
        <w:pStyle w:val="34"/>
        <w:ind w:firstLine="0" w:firstLineChars="0"/>
        <w:rPr>
          <w:rFonts w:ascii="黑体" w:hAnsi="黑体" w:eastAsia="黑体" w:cs="黑体"/>
          <w:sz w:val="18"/>
          <w:szCs w:val="18"/>
          <w:highlight w:val="none"/>
        </w:rPr>
      </w:pPr>
    </w:p>
    <w:p>
      <w:pPr>
        <w:pStyle w:val="34"/>
        <w:ind w:firstLine="0" w:firstLineChars="0"/>
        <w:rPr>
          <w:rFonts w:ascii="黑体" w:hAnsi="黑体" w:eastAsia="黑体" w:cs="黑体"/>
          <w:sz w:val="18"/>
          <w:szCs w:val="18"/>
          <w:highlight w:val="none"/>
        </w:rPr>
      </w:pPr>
    </w:p>
    <w:p>
      <w:pPr>
        <w:pStyle w:val="34"/>
        <w:ind w:firstLine="0" w:firstLineChars="0"/>
        <w:rPr>
          <w:rFonts w:ascii="黑体" w:hAnsi="黑体" w:eastAsia="黑体" w:cs="黑体"/>
          <w:sz w:val="18"/>
          <w:szCs w:val="18"/>
          <w:highlight w:val="none"/>
        </w:rPr>
      </w:pPr>
    </w:p>
    <w:p>
      <w:pPr>
        <w:pStyle w:val="34"/>
        <w:ind w:firstLine="0" w:firstLineChars="0"/>
        <w:rPr>
          <w:rFonts w:ascii="黑体" w:hAnsi="黑体" w:eastAsia="黑体" w:cs="黑体"/>
          <w:sz w:val="18"/>
          <w:szCs w:val="18"/>
          <w:highlight w:val="none"/>
        </w:rPr>
      </w:pPr>
    </w:p>
    <w:p>
      <w:pPr>
        <w:pStyle w:val="34"/>
        <w:ind w:firstLine="0" w:firstLineChars="0"/>
        <w:rPr>
          <w:rFonts w:ascii="黑体" w:hAnsi="黑体" w:eastAsia="黑体" w:cs="黑体"/>
          <w:sz w:val="18"/>
          <w:szCs w:val="18"/>
          <w:highlight w:val="none"/>
        </w:rPr>
      </w:pPr>
    </w:p>
    <w:p>
      <w:pPr>
        <w:pStyle w:val="34"/>
        <w:ind w:firstLine="0" w:firstLineChars="0"/>
        <w:rPr>
          <w:rFonts w:ascii="黑体" w:hAnsi="黑体" w:eastAsia="黑体" w:cs="黑体"/>
          <w:sz w:val="18"/>
          <w:szCs w:val="18"/>
          <w:highlight w:val="none"/>
        </w:rPr>
      </w:pPr>
    </w:p>
    <w:p>
      <w:pPr>
        <w:pStyle w:val="34"/>
        <w:ind w:firstLine="0" w:firstLineChars="0"/>
        <w:rPr>
          <w:rFonts w:ascii="黑体" w:hAnsi="黑体" w:eastAsia="黑体" w:cs="黑体"/>
          <w:sz w:val="18"/>
          <w:szCs w:val="18"/>
          <w:highlight w:val="none"/>
        </w:rPr>
      </w:pPr>
    </w:p>
    <w:p>
      <w:pPr>
        <w:pStyle w:val="34"/>
        <w:ind w:firstLine="0" w:firstLineChars="0"/>
        <w:rPr>
          <w:rFonts w:ascii="黑体" w:hAnsi="黑体" w:eastAsia="黑体" w:cs="黑体"/>
          <w:sz w:val="18"/>
          <w:szCs w:val="18"/>
          <w:highlight w:val="none"/>
        </w:rPr>
      </w:pPr>
    </w:p>
    <w:p>
      <w:pPr>
        <w:pStyle w:val="34"/>
        <w:ind w:firstLine="0" w:firstLineChars="0"/>
        <w:rPr>
          <w:rFonts w:ascii="黑体" w:hAnsi="黑体" w:eastAsia="黑体" w:cs="黑体"/>
          <w:sz w:val="18"/>
          <w:szCs w:val="18"/>
          <w:highlight w:val="none"/>
        </w:rPr>
      </w:pPr>
    </w:p>
    <w:p>
      <w:pPr>
        <w:pStyle w:val="34"/>
        <w:ind w:firstLine="0" w:firstLineChars="0"/>
        <w:rPr>
          <w:rFonts w:ascii="黑体" w:hAnsi="黑体" w:eastAsia="黑体" w:cs="黑体"/>
          <w:sz w:val="18"/>
          <w:szCs w:val="18"/>
          <w:highlight w:val="none"/>
        </w:rPr>
      </w:pPr>
    </w:p>
    <w:p>
      <w:pPr>
        <w:pStyle w:val="34"/>
        <w:ind w:firstLine="0" w:firstLineChars="0"/>
        <w:rPr>
          <w:rFonts w:ascii="黑体" w:hAnsi="黑体" w:eastAsia="黑体" w:cs="黑体"/>
          <w:sz w:val="18"/>
          <w:szCs w:val="18"/>
          <w:highlight w:val="none"/>
        </w:rPr>
      </w:pPr>
    </w:p>
    <w:p>
      <w:pPr>
        <w:pStyle w:val="84"/>
        <w:framePr w:w="2732" w:h="1163" w:hRule="exact" w:wrap="around" w:vAnchor="page" w:hAnchor="page" w:x="4573" w:y="14607"/>
        <w:spacing w:line="580" w:lineRule="exact"/>
        <w:rPr>
          <w:rFonts w:ascii="黑体" w:hAnsi="黑体" w:eastAsia="黑体" w:cs="黑体"/>
          <w:b w:val="0"/>
          <w:spacing w:val="0"/>
          <w:w w:val="100"/>
          <w:sz w:val="28"/>
          <w:szCs w:val="28"/>
          <w:highlight w:val="none"/>
        </w:rPr>
      </w:pPr>
      <w:r>
        <w:rPr>
          <w:rFonts w:hint="eastAsia" w:ascii="黑体" w:hAnsi="黑体" w:eastAsia="黑体" w:cs="黑体"/>
          <w:bCs/>
          <w:spacing w:val="0"/>
          <w:w w:val="100"/>
          <w:sz w:val="28"/>
          <w:szCs w:val="28"/>
          <w:highlight w:val="none"/>
        </w:rPr>
        <w:t>中国标准化协会</w:t>
      </w:r>
    </w:p>
    <w:p>
      <w:pPr>
        <w:pStyle w:val="84"/>
        <w:framePr w:w="2732" w:h="1163" w:hRule="exact" w:wrap="around" w:vAnchor="page" w:hAnchor="page" w:x="4573" w:y="14607"/>
        <w:spacing w:line="580" w:lineRule="exact"/>
        <w:rPr>
          <w:rFonts w:ascii="黑体" w:hAnsi="黑体" w:eastAsia="黑体" w:cs="黑体"/>
          <w:bCs/>
          <w:spacing w:val="0"/>
          <w:w w:val="100"/>
          <w:sz w:val="28"/>
          <w:szCs w:val="28"/>
          <w:highlight w:val="none"/>
        </w:rPr>
      </w:pPr>
      <w:r>
        <w:rPr>
          <w:rFonts w:hint="eastAsia" w:ascii="黑体" w:hAnsi="黑体" w:eastAsia="黑体" w:cs="黑体"/>
          <w:bCs/>
          <w:spacing w:val="0"/>
          <w:w w:val="100"/>
          <w:sz w:val="28"/>
          <w:szCs w:val="28"/>
          <w:highlight w:val="none"/>
        </w:rPr>
        <w:t>中国技术经济学会</w:t>
      </w:r>
    </w:p>
    <w:bookmarkEnd w:id="0"/>
    <w:bookmarkEnd w:id="1"/>
    <w:bookmarkEnd w:id="2"/>
    <w:bookmarkEnd w:id="3"/>
    <w:p>
      <w:pPr>
        <w:rPr>
          <w:rFonts w:ascii="宋体"/>
          <w:szCs w:val="21"/>
          <w:highlight w:val="none"/>
        </w:rPr>
      </w:pPr>
      <w:bookmarkStart w:id="8" w:name="_Toc65687976"/>
      <w:bookmarkStart w:id="9" w:name="_Toc415043894"/>
    </w:p>
    <w:p>
      <w:pPr>
        <w:rPr>
          <w:rFonts w:ascii="宋体"/>
          <w:szCs w:val="21"/>
          <w:highlight w:val="none"/>
        </w:rPr>
      </w:pPr>
    </w:p>
    <w:p>
      <w:pPr>
        <w:jc w:val="left"/>
        <w:rPr>
          <w:rFonts w:ascii="黑体" w:hAnsi="微软雅黑" w:eastAsia="黑体"/>
          <w:sz w:val="28"/>
          <w:szCs w:val="28"/>
          <w:highlight w:val="none"/>
        </w:rPr>
      </w:pPr>
      <w:r>
        <w:rPr>
          <w:rFonts w:hint="eastAsia" w:ascii="黑体" w:hAnsi="黑体" w:eastAsia="黑体" w:cs="黑体"/>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-10160</wp:posOffset>
                </wp:positionH>
                <wp:positionV relativeFrom="paragraph">
                  <wp:posOffset>388620</wp:posOffset>
                </wp:positionV>
                <wp:extent cx="6121400" cy="0"/>
                <wp:effectExtent l="0" t="6350" r="3175" b="7620"/>
                <wp:wrapNone/>
                <wp:docPr id="8"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直接连接符 22" o:spid="_x0000_s1026" o:spt="20" style="position:absolute;left:0pt;margin-left:-0.8pt;margin-top:30.6pt;height:0pt;width:482pt;z-index:251661312;mso-width-relative:page;mso-height-relative:page;" filled="f" stroked="t" coordsize="21600,21600" o:gfxdata="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4dJUOdcAAAAI&#10;AQAADwAAAAAAAAABACAAAAAiAAAAZHJzL2Rvd25yZXYueG1sUEsBAhQAFAAAAAgAh07iQG+6r5Tk&#10;AQAArAMAAA4AAAAAAAAAAQAgAAAAJgEAAGRycy9lMm9Eb2MueG1sUEsFBgAAAAAGAAYAWQEAAHwF&#10;AAAAAA==&#10;">
                <v:fill on="f" focussize="0,0"/>
                <v:stroke weight="1pt" color="#080000" joinstyle="round"/>
                <v:imagedata o:title=""/>
                <o:lock v:ext="edit" aspectratio="f"/>
              </v:line>
            </w:pict>
          </mc:Fallback>
        </mc:AlternateContent>
      </w:r>
      <w:r>
        <w:rPr>
          <w:rFonts w:hint="eastAsia" w:ascii="黑体" w:hAnsi="微软雅黑" w:eastAsia="黑体"/>
          <w:w w:val="99"/>
          <w:sz w:val="28"/>
          <w:szCs w:val="28"/>
          <w:highlight w:val="none"/>
        </w:rPr>
        <w:t>202X-</w:t>
      </w:r>
      <w:r>
        <w:rPr>
          <w:rFonts w:hint="eastAsia" w:ascii="黑体" w:hAnsi="黑体" w:eastAsia="黑体" w:cs="黑体"/>
          <w:kern w:val="0"/>
          <w:sz w:val="28"/>
          <w:szCs w:val="28"/>
          <w:highlight w:val="none"/>
        </w:rPr>
        <w:t>XX</w:t>
      </w:r>
      <w:r>
        <w:rPr>
          <w:rFonts w:hint="eastAsia" w:ascii="黑体" w:hAnsi="微软雅黑" w:eastAsia="黑体"/>
          <w:w w:val="99"/>
          <w:sz w:val="28"/>
          <w:szCs w:val="28"/>
          <w:highlight w:val="none"/>
        </w:rPr>
        <w:t>-</w:t>
      </w:r>
      <w:r>
        <w:rPr>
          <w:rFonts w:hint="eastAsia" w:ascii="黑体" w:hAnsi="黑体" w:eastAsia="黑体" w:cs="黑体"/>
          <w:kern w:val="0"/>
          <w:sz w:val="28"/>
          <w:szCs w:val="28"/>
          <w:highlight w:val="none"/>
        </w:rPr>
        <w:t>XX</w:t>
      </w:r>
      <w:r>
        <w:rPr>
          <w:rFonts w:hint="eastAsia" w:ascii="黑体" w:hAnsi="微软雅黑" w:eastAsia="黑体"/>
          <w:w w:val="99"/>
          <w:sz w:val="28"/>
          <w:szCs w:val="28"/>
          <w:highlight w:val="none"/>
        </w:rPr>
        <w:t xml:space="preserve"> </w:t>
      </w:r>
      <w:r>
        <w:rPr>
          <w:rFonts w:hint="eastAsia" w:ascii="黑体" w:hAnsi="黑体" w:eastAsia="黑体"/>
          <w:w w:val="99"/>
          <w:sz w:val="28"/>
          <w:szCs w:val="28"/>
          <w:highlight w:val="none"/>
        </w:rPr>
        <w:t xml:space="preserve">发布                                  </w:t>
      </w:r>
      <w:r>
        <w:rPr>
          <w:rFonts w:ascii="黑体" w:hAnsi="黑体" w:eastAsia="黑体"/>
          <w:w w:val="99"/>
          <w:sz w:val="28"/>
          <w:szCs w:val="28"/>
          <w:highlight w:val="none"/>
        </w:rPr>
        <w:t xml:space="preserve"> </w:t>
      </w:r>
      <w:r>
        <w:rPr>
          <w:rFonts w:hint="eastAsia" w:ascii="黑体" w:hAnsi="黑体" w:eastAsia="黑体"/>
          <w:w w:val="99"/>
          <w:sz w:val="28"/>
          <w:szCs w:val="28"/>
          <w:highlight w:val="none"/>
        </w:rPr>
        <w:t xml:space="preserve">  202X</w:t>
      </w:r>
      <w:r>
        <w:rPr>
          <w:rFonts w:hint="eastAsia" w:ascii="黑体" w:hAnsi="微软雅黑" w:eastAsia="黑体"/>
          <w:w w:val="99"/>
          <w:sz w:val="28"/>
          <w:szCs w:val="28"/>
          <w:highlight w:val="none"/>
        </w:rPr>
        <w:t>-</w:t>
      </w:r>
      <w:r>
        <w:rPr>
          <w:rFonts w:hint="eastAsia" w:ascii="黑体" w:hAnsi="黑体" w:eastAsia="黑体" w:cs="黑体"/>
          <w:kern w:val="0"/>
          <w:sz w:val="28"/>
          <w:szCs w:val="28"/>
          <w:highlight w:val="none"/>
        </w:rPr>
        <w:t>XX</w:t>
      </w:r>
      <w:r>
        <w:rPr>
          <w:rFonts w:hint="eastAsia" w:ascii="黑体" w:hAnsi="微软雅黑" w:eastAsia="黑体"/>
          <w:w w:val="99"/>
          <w:sz w:val="28"/>
          <w:szCs w:val="28"/>
          <w:highlight w:val="none"/>
        </w:rPr>
        <w:t>-</w:t>
      </w:r>
      <w:r>
        <w:rPr>
          <w:rFonts w:hint="eastAsia" w:ascii="黑体" w:hAnsi="黑体" w:eastAsia="黑体" w:cs="黑体"/>
          <w:kern w:val="0"/>
          <w:sz w:val="28"/>
          <w:szCs w:val="28"/>
          <w:highlight w:val="none"/>
        </w:rPr>
        <w:t>XX</w:t>
      </w:r>
      <w:r>
        <w:rPr>
          <w:rFonts w:hint="eastAsia" w:ascii="黑体" w:hAnsi="微软雅黑" w:eastAsia="黑体"/>
          <w:w w:val="99"/>
          <w:sz w:val="28"/>
          <w:szCs w:val="28"/>
          <w:highlight w:val="none"/>
        </w:rPr>
        <w:t xml:space="preserve"> </w:t>
      </w:r>
      <w:r>
        <w:rPr>
          <w:rFonts w:hint="eastAsia" w:ascii="黑体" w:hAnsi="黑体" w:eastAsia="黑体"/>
          <w:w w:val="99"/>
          <w:sz w:val="28"/>
          <w:szCs w:val="28"/>
          <w:highlight w:val="none"/>
        </w:rPr>
        <w:t>实施</w:t>
      </w:r>
    </w:p>
    <w:p>
      <w:pPr>
        <w:pStyle w:val="84"/>
        <w:framePr w:w="954" w:h="654" w:hRule="exact" w:wrap="around" w:vAnchor="page" w:hAnchor="page" w:x="7352" w:y="14927"/>
        <w:spacing w:line="580" w:lineRule="exact"/>
        <w:rPr>
          <w:rFonts w:ascii="黑体" w:hAnsi="黑体" w:eastAsia="黑体" w:cs="黑体"/>
          <w:bCs/>
          <w:spacing w:val="0"/>
          <w:w w:val="100"/>
          <w:sz w:val="28"/>
          <w:szCs w:val="28"/>
          <w:highlight w:val="none"/>
        </w:rPr>
      </w:pPr>
      <w:r>
        <w:rPr>
          <w:rFonts w:hint="eastAsia" w:ascii="黑体" w:hAnsi="黑体" w:eastAsia="黑体" w:cs="黑体"/>
          <w:bCs/>
          <w:spacing w:val="0"/>
          <w:w w:val="100"/>
          <w:sz w:val="28"/>
          <w:szCs w:val="28"/>
          <w:highlight w:val="none"/>
        </w:rPr>
        <w:t>发布</w:t>
      </w:r>
    </w:p>
    <w:p>
      <w:pPr>
        <w:rPr>
          <w:rFonts w:ascii="宋体"/>
          <w:szCs w:val="21"/>
          <w:highlight w:val="none"/>
        </w:rPr>
      </w:pPr>
    </w:p>
    <w:p>
      <w:pPr>
        <w:rPr>
          <w:rFonts w:ascii="宋体"/>
          <w:szCs w:val="21"/>
          <w:highlight w:val="none"/>
        </w:rPr>
      </w:pPr>
    </w:p>
    <w:p>
      <w:pPr>
        <w:rPr>
          <w:rFonts w:ascii="宋体"/>
          <w:szCs w:val="21"/>
          <w:highlight w:val="none"/>
        </w:rPr>
        <w:sectPr>
          <w:headerReference r:id="rId3" w:type="default"/>
          <w:pgSz w:w="11906" w:h="16838"/>
          <w:pgMar w:top="1134" w:right="1134" w:bottom="1134" w:left="1134" w:header="907" w:footer="880" w:gutter="0"/>
          <w:pgBorders>
            <w:top w:val="none" w:sz="0" w:space="0"/>
            <w:left w:val="none" w:sz="0" w:space="0"/>
            <w:bottom w:val="none" w:sz="0" w:space="0"/>
            <w:right w:val="none" w:sz="0" w:space="0"/>
          </w:pgBorders>
          <w:pgNumType w:fmt="upperRoman" w:start="1"/>
          <w:cols w:space="720" w:num="1"/>
          <w:formProt w:val="0"/>
          <w:docGrid w:type="lines" w:linePitch="312" w:charSpace="0"/>
        </w:sectPr>
      </w:pPr>
    </w:p>
    <w:p>
      <w:pPr>
        <w:pStyle w:val="2"/>
        <w:rPr>
          <w:highlight w:val="none"/>
          <w:lang w:eastAsia="zh-CN"/>
        </w:rPr>
      </w:pPr>
    </w:p>
    <w:p>
      <w:pPr>
        <w:rPr>
          <w:rFonts w:ascii="宋体"/>
          <w:szCs w:val="21"/>
          <w:highlight w:val="none"/>
        </w:rPr>
      </w:pPr>
    </w:p>
    <w:p>
      <w:pPr>
        <w:rPr>
          <w:rFonts w:ascii="宋体"/>
          <w:szCs w:val="21"/>
          <w:highlight w:val="none"/>
        </w:rPr>
      </w:pPr>
    </w:p>
    <w:p>
      <w:pPr>
        <w:rPr>
          <w:rFonts w:ascii="宋体"/>
          <w:szCs w:val="21"/>
          <w:highlight w:val="none"/>
        </w:rPr>
      </w:pPr>
    </w:p>
    <w:p>
      <w:pPr>
        <w:rPr>
          <w:rFonts w:ascii="宋体"/>
          <w:szCs w:val="21"/>
          <w:highlight w:val="none"/>
        </w:rPr>
      </w:pPr>
    </w:p>
    <w:p>
      <w:pPr>
        <w:rPr>
          <w:rFonts w:ascii="宋体"/>
          <w:szCs w:val="21"/>
          <w:highlight w:val="none"/>
        </w:rPr>
      </w:pPr>
    </w:p>
    <w:p>
      <w:pPr>
        <w:rPr>
          <w:rFonts w:ascii="宋体"/>
          <w:szCs w:val="21"/>
          <w:highlight w:val="none"/>
        </w:rPr>
      </w:pPr>
    </w:p>
    <w:p>
      <w:pPr>
        <w:rPr>
          <w:rFonts w:ascii="宋体"/>
          <w:szCs w:val="21"/>
          <w:highlight w:val="none"/>
        </w:rPr>
      </w:pPr>
    </w:p>
    <w:p>
      <w:pPr>
        <w:rPr>
          <w:rFonts w:ascii="宋体"/>
          <w:szCs w:val="21"/>
          <w:highlight w:val="none"/>
        </w:rPr>
      </w:pPr>
    </w:p>
    <w:p>
      <w:pPr>
        <w:rPr>
          <w:rFonts w:ascii="宋体"/>
          <w:szCs w:val="21"/>
          <w:highlight w:val="none"/>
        </w:rPr>
      </w:pPr>
    </w:p>
    <w:p>
      <w:pPr>
        <w:rPr>
          <w:rFonts w:ascii="宋体"/>
          <w:szCs w:val="21"/>
          <w:highlight w:val="none"/>
        </w:rPr>
      </w:pPr>
    </w:p>
    <w:p>
      <w:pPr>
        <w:rPr>
          <w:rFonts w:ascii="宋体"/>
          <w:szCs w:val="21"/>
          <w:highlight w:val="none"/>
        </w:rPr>
      </w:pPr>
    </w:p>
    <w:p>
      <w:pPr>
        <w:rPr>
          <w:rFonts w:ascii="宋体"/>
          <w:szCs w:val="21"/>
          <w:highlight w:val="none"/>
        </w:rPr>
      </w:pPr>
    </w:p>
    <w:p>
      <w:pPr>
        <w:rPr>
          <w:rFonts w:ascii="宋体"/>
          <w:szCs w:val="21"/>
          <w:highlight w:val="none"/>
        </w:rPr>
      </w:pPr>
    </w:p>
    <w:p>
      <w:pPr>
        <w:rPr>
          <w:rFonts w:ascii="宋体"/>
          <w:szCs w:val="21"/>
          <w:highlight w:val="none"/>
        </w:rPr>
      </w:pPr>
    </w:p>
    <w:p>
      <w:pPr>
        <w:rPr>
          <w:rFonts w:ascii="宋体"/>
          <w:szCs w:val="21"/>
          <w:highlight w:val="none"/>
        </w:rPr>
      </w:pPr>
    </w:p>
    <w:p>
      <w:pPr>
        <w:rPr>
          <w:rFonts w:ascii="宋体"/>
          <w:szCs w:val="21"/>
          <w:highlight w:val="none"/>
        </w:rPr>
      </w:pPr>
    </w:p>
    <w:p>
      <w:pPr>
        <w:rPr>
          <w:rFonts w:ascii="宋体"/>
          <w:szCs w:val="21"/>
          <w:highlight w:val="none"/>
        </w:rPr>
      </w:pPr>
    </w:p>
    <w:p>
      <w:pPr>
        <w:rPr>
          <w:rFonts w:ascii="宋体"/>
          <w:szCs w:val="21"/>
          <w:highlight w:val="none"/>
        </w:rPr>
      </w:pPr>
    </w:p>
    <w:p>
      <w:pPr>
        <w:rPr>
          <w:rFonts w:ascii="宋体"/>
          <w:szCs w:val="21"/>
          <w:highlight w:val="none"/>
        </w:rPr>
      </w:pPr>
    </w:p>
    <w:p>
      <w:pPr>
        <w:rPr>
          <w:rFonts w:ascii="宋体"/>
          <w:szCs w:val="21"/>
          <w:highlight w:val="none"/>
        </w:rPr>
      </w:pPr>
    </w:p>
    <w:p>
      <w:pPr>
        <w:rPr>
          <w:rFonts w:ascii="宋体"/>
          <w:szCs w:val="21"/>
          <w:highlight w:val="none"/>
        </w:rPr>
      </w:pPr>
    </w:p>
    <w:p>
      <w:pPr>
        <w:rPr>
          <w:rFonts w:ascii="宋体"/>
          <w:szCs w:val="21"/>
          <w:highlight w:val="none"/>
        </w:rPr>
      </w:pPr>
    </w:p>
    <w:p>
      <w:pPr>
        <w:rPr>
          <w:rFonts w:ascii="宋体"/>
          <w:szCs w:val="21"/>
          <w:highlight w:val="none"/>
        </w:rPr>
      </w:pPr>
    </w:p>
    <w:p>
      <w:pPr>
        <w:rPr>
          <w:rFonts w:ascii="宋体"/>
          <w:szCs w:val="21"/>
          <w:highlight w:val="none"/>
        </w:rPr>
      </w:pPr>
    </w:p>
    <w:p>
      <w:pPr>
        <w:rPr>
          <w:rFonts w:ascii="宋体"/>
          <w:szCs w:val="21"/>
          <w:highlight w:val="none"/>
        </w:rPr>
      </w:pPr>
    </w:p>
    <w:p>
      <w:pPr>
        <w:rPr>
          <w:rFonts w:ascii="宋体"/>
          <w:szCs w:val="21"/>
          <w:highlight w:val="none"/>
        </w:rPr>
      </w:pPr>
    </w:p>
    <w:p>
      <w:pPr>
        <w:rPr>
          <w:rFonts w:ascii="宋体"/>
          <w:szCs w:val="21"/>
          <w:highlight w:val="none"/>
        </w:rPr>
      </w:pPr>
    </w:p>
    <w:p>
      <w:pPr>
        <w:rPr>
          <w:rFonts w:ascii="宋体"/>
          <w:szCs w:val="21"/>
          <w:highlight w:val="none"/>
        </w:rPr>
      </w:pPr>
    </w:p>
    <w:p>
      <w:pPr>
        <w:rPr>
          <w:rFonts w:ascii="宋体"/>
          <w:szCs w:val="21"/>
          <w:highlight w:val="none"/>
        </w:rPr>
      </w:pPr>
    </w:p>
    <w:p>
      <w:pPr>
        <w:rPr>
          <w:rFonts w:ascii="宋体"/>
          <w:szCs w:val="21"/>
          <w:highlight w:val="none"/>
        </w:rPr>
      </w:pPr>
    </w:p>
    <w:p>
      <w:pPr>
        <w:pStyle w:val="2"/>
        <w:rPr>
          <w:highlight w:val="none"/>
          <w:lang w:eastAsia="zh-CN"/>
        </w:rPr>
      </w:pPr>
    </w:p>
    <w:p>
      <w:pPr>
        <w:rPr>
          <w:rFonts w:ascii="宋体"/>
          <w:szCs w:val="21"/>
          <w:highlight w:val="none"/>
        </w:rPr>
      </w:pPr>
    </w:p>
    <w:p>
      <w:pPr>
        <w:rPr>
          <w:rFonts w:ascii="宋体"/>
          <w:szCs w:val="21"/>
          <w:highlight w:val="none"/>
        </w:rPr>
      </w:pPr>
    </w:p>
    <w:p>
      <w:pPr>
        <w:rPr>
          <w:rFonts w:ascii="宋体"/>
          <w:szCs w:val="21"/>
          <w:highlight w:val="none"/>
        </w:rPr>
      </w:pPr>
    </w:p>
    <w:p>
      <w:pPr>
        <w:rPr>
          <w:rFonts w:ascii="宋体"/>
          <w:szCs w:val="21"/>
          <w:highlight w:val="none"/>
        </w:rPr>
      </w:pPr>
    </w:p>
    <w:p>
      <w:pPr>
        <w:rPr>
          <w:rFonts w:ascii="宋体"/>
          <w:szCs w:val="21"/>
          <w:highlight w:val="none"/>
        </w:rPr>
      </w:pPr>
      <w:r>
        <w:rPr>
          <w:rFonts w:ascii="宋体"/>
          <w:szCs w:val="21"/>
          <w:highlight w:val="none"/>
        </w:rPr>
        <w:drawing>
          <wp:inline distT="0" distB="0" distL="114300" distR="114300">
            <wp:extent cx="808990" cy="765175"/>
            <wp:effectExtent l="0" t="0" r="635"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808990" cy="765175"/>
                    </a:xfrm>
                    <a:prstGeom prst="rect">
                      <a:avLst/>
                    </a:prstGeom>
                    <a:noFill/>
                    <a:ln>
                      <a:noFill/>
                    </a:ln>
                  </pic:spPr>
                </pic:pic>
              </a:graphicData>
            </a:graphic>
          </wp:inline>
        </w:drawing>
      </w:r>
      <w:r>
        <w:rPr>
          <w:rFonts w:ascii="宋体"/>
          <w:szCs w:val="21"/>
          <w:highlight w:val="none"/>
        </w:rPr>
        <w:t xml:space="preserve"> </w:t>
      </w:r>
      <w:r>
        <w:rPr>
          <w:rFonts w:hint="eastAsia" w:ascii="宋体"/>
          <w:szCs w:val="21"/>
          <w:highlight w:val="none"/>
        </w:rPr>
        <w:t>版权保护文件</w:t>
      </w:r>
    </w:p>
    <w:p>
      <w:pPr>
        <w:spacing w:before="156" w:beforeLines="50" w:after="156" w:afterLines="50"/>
        <w:rPr>
          <w:highlight w:val="none"/>
        </w:rPr>
        <w:sectPr>
          <w:headerReference r:id="rId4" w:type="default"/>
          <w:footerReference r:id="rId5" w:type="default"/>
          <w:pgSz w:w="11906" w:h="16838"/>
          <w:pgMar w:top="1134" w:right="1134" w:bottom="1134" w:left="1134" w:header="907" w:footer="880" w:gutter="0"/>
          <w:pgBorders>
            <w:top w:val="none" w:sz="0" w:space="0"/>
            <w:left w:val="none" w:sz="0" w:space="0"/>
            <w:bottom w:val="none" w:sz="0" w:space="0"/>
            <w:right w:val="none" w:sz="0" w:space="0"/>
          </w:pgBorders>
          <w:pgNumType w:fmt="upperRoman" w:start="1"/>
          <w:cols w:space="720" w:num="1"/>
          <w:formProt w:val="0"/>
          <w:docGrid w:type="lines" w:linePitch="312" w:charSpace="0"/>
        </w:sectPr>
      </w:pPr>
      <w:r>
        <w:rPr>
          <w:rFonts w:hint="eastAsia" w:ascii="宋体"/>
          <w:szCs w:val="21"/>
          <w:highlight w:val="none"/>
        </w:rPr>
        <w:t>版权所有归属于该标准的发布机构。除非有其他规定，否则未经许可，此发行物及其章节不得以其他形式或任何手段进行复制、再版或使用，包括电子版，影印件，或发布在互联网及内部网络等。使用许可请与发布机构获取。</w:t>
      </w:r>
      <w:bookmarkStart w:id="10" w:name="_Toc14609"/>
      <w:bookmarkStart w:id="11" w:name="_Toc27331"/>
      <w:bookmarkStart w:id="12" w:name="_Toc22170"/>
      <w:bookmarkStart w:id="13" w:name="_Toc22355"/>
    </w:p>
    <w:p>
      <w:pPr>
        <w:pStyle w:val="15"/>
        <w:tabs>
          <w:tab w:val="right" w:leader="dot" w:pos="9638"/>
        </w:tabs>
        <w:jc w:val="center"/>
        <w:rPr>
          <w:rFonts w:hint="eastAsia" w:ascii="黑体" w:hAnsi="黑体" w:eastAsia="黑体" w:cs="黑体"/>
          <w:sz w:val="32"/>
          <w:szCs w:val="32"/>
          <w:highlight w:val="none"/>
        </w:rPr>
      </w:pPr>
    </w:p>
    <w:p>
      <w:pPr>
        <w:pStyle w:val="15"/>
        <w:tabs>
          <w:tab w:val="right" w:leader="dot" w:pos="9638"/>
        </w:tabs>
        <w:jc w:val="center"/>
        <w:rPr>
          <w:rFonts w:ascii="黑体" w:hAnsi="黑体" w:eastAsia="黑体" w:cs="黑体"/>
          <w:sz w:val="32"/>
          <w:szCs w:val="32"/>
          <w:highlight w:val="none"/>
        </w:rPr>
      </w:pPr>
      <w:r>
        <w:rPr>
          <w:rFonts w:hint="eastAsia" w:ascii="黑体" w:hAnsi="黑体" w:eastAsia="黑体" w:cs="黑体"/>
          <w:sz w:val="32"/>
          <w:szCs w:val="32"/>
          <w:highlight w:val="none"/>
        </w:rPr>
        <w:t xml:space="preserve">目  </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次</w:t>
      </w:r>
    </w:p>
    <w:p>
      <w:pPr>
        <w:pStyle w:val="15"/>
        <w:tabs>
          <w:tab w:val="right" w:leader="dot" w:pos="9638"/>
        </w:tabs>
        <w:rPr>
          <w:highlight w:val="none"/>
        </w:rPr>
      </w:pPr>
    </w:p>
    <w:p>
      <w:pPr>
        <w:pStyle w:val="15"/>
        <w:tabs>
          <w:tab w:val="right" w:leader="dot" w:pos="9628"/>
        </w:tabs>
        <w:rPr>
          <w:rFonts w:hint="eastAsia" w:ascii="宋体" w:hAnsi="宋体" w:eastAsia="宋体" w:cs="宋体"/>
          <w:b w:val="0"/>
          <w:bCs w:val="0"/>
          <w:caps w:val="0"/>
          <w:sz w:val="21"/>
          <w:szCs w:val="21"/>
          <w:highlight w:val="none"/>
        </w:rPr>
      </w:pPr>
      <w:r>
        <w:rPr>
          <w:rFonts w:hint="eastAsia" w:ascii="宋体" w:hAnsi="宋体" w:eastAsia="宋体" w:cs="宋体"/>
          <w:b w:val="0"/>
          <w:bCs w:val="0"/>
          <w:sz w:val="21"/>
          <w:szCs w:val="21"/>
          <w:highlight w:val="none"/>
        </w:rPr>
        <w:fldChar w:fldCharType="begin"/>
      </w:r>
      <w:r>
        <w:rPr>
          <w:rFonts w:hint="eastAsia" w:ascii="宋体" w:hAnsi="宋体" w:eastAsia="宋体" w:cs="宋体"/>
          <w:b w:val="0"/>
          <w:bCs w:val="0"/>
          <w:sz w:val="21"/>
          <w:szCs w:val="21"/>
          <w:highlight w:val="none"/>
        </w:rPr>
        <w:instrText xml:space="preserve">TOC \o "1-1" \h \u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fldChar w:fldCharType="begin"/>
      </w:r>
      <w:r>
        <w:rPr>
          <w:rFonts w:hint="eastAsia" w:ascii="宋体" w:hAnsi="宋体" w:eastAsia="宋体" w:cs="宋体"/>
          <w:b w:val="0"/>
          <w:bCs w:val="0"/>
          <w:sz w:val="21"/>
          <w:szCs w:val="21"/>
          <w:highlight w:val="none"/>
        </w:rPr>
        <w:instrText xml:space="preserve"> HYPERLINK \l "_Toc139010641" </w:instrText>
      </w:r>
      <w:r>
        <w:rPr>
          <w:rFonts w:hint="eastAsia" w:ascii="宋体" w:hAnsi="宋体" w:eastAsia="宋体" w:cs="宋体"/>
          <w:b w:val="0"/>
          <w:bCs w:val="0"/>
          <w:sz w:val="21"/>
          <w:szCs w:val="21"/>
          <w:highlight w:val="none"/>
        </w:rPr>
        <w:fldChar w:fldCharType="separate"/>
      </w:r>
      <w:r>
        <w:rPr>
          <w:rStyle w:val="27"/>
          <w:rFonts w:hint="eastAsia" w:ascii="宋体" w:hAnsi="宋体" w:eastAsia="宋体" w:cs="宋体"/>
          <w:b w:val="0"/>
          <w:bCs w:val="0"/>
          <w:sz w:val="21"/>
          <w:szCs w:val="21"/>
          <w:highlight w:val="none"/>
        </w:rPr>
        <w:t>前言</w:t>
      </w:r>
      <w:r>
        <w:rPr>
          <w:rFonts w:hint="eastAsia" w:ascii="宋体" w:hAnsi="宋体" w:eastAsia="宋体" w:cs="宋体"/>
          <w:b w:val="0"/>
          <w:bCs w:val="0"/>
          <w:sz w:val="21"/>
          <w:szCs w:val="21"/>
          <w:highlight w:val="none"/>
        </w:rPr>
        <w:tab/>
      </w:r>
      <w:r>
        <w:rPr>
          <w:rFonts w:hint="eastAsia" w:ascii="宋体" w:hAnsi="宋体" w:eastAsia="宋体" w:cs="宋体"/>
          <w:b w:val="0"/>
          <w:bCs w:val="0"/>
          <w:sz w:val="21"/>
          <w:szCs w:val="21"/>
          <w:highlight w:val="none"/>
        </w:rPr>
        <w:fldChar w:fldCharType="begin"/>
      </w:r>
      <w:r>
        <w:rPr>
          <w:rFonts w:hint="eastAsia" w:ascii="宋体" w:hAnsi="宋体" w:eastAsia="宋体" w:cs="宋体"/>
          <w:b w:val="0"/>
          <w:bCs w:val="0"/>
          <w:sz w:val="21"/>
          <w:szCs w:val="21"/>
          <w:highlight w:val="none"/>
        </w:rPr>
        <w:instrText xml:space="preserve"> PAGEREF _Toc139010641 \h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II</w:t>
      </w:r>
      <w:r>
        <w:rPr>
          <w:rFonts w:hint="eastAsia" w:ascii="宋体" w:hAnsi="宋体" w:eastAsia="宋体" w:cs="宋体"/>
          <w:b w:val="0"/>
          <w:bCs w:val="0"/>
          <w:sz w:val="21"/>
          <w:szCs w:val="21"/>
          <w:highlight w:val="none"/>
        </w:rPr>
        <w:fldChar w:fldCharType="end"/>
      </w:r>
      <w:r>
        <w:rPr>
          <w:rFonts w:hint="eastAsia" w:ascii="宋体" w:hAnsi="宋体" w:eastAsia="宋体" w:cs="宋体"/>
          <w:b w:val="0"/>
          <w:bCs w:val="0"/>
          <w:sz w:val="21"/>
          <w:szCs w:val="21"/>
          <w:highlight w:val="none"/>
        </w:rPr>
        <w:fldChar w:fldCharType="end"/>
      </w:r>
    </w:p>
    <w:p>
      <w:pPr>
        <w:pStyle w:val="15"/>
        <w:tabs>
          <w:tab w:val="right" w:leader="dot" w:pos="9628"/>
        </w:tabs>
        <w:rPr>
          <w:rFonts w:hint="eastAsia" w:ascii="宋体" w:hAnsi="宋体" w:eastAsia="宋体" w:cs="宋体"/>
          <w:b w:val="0"/>
          <w:bCs w:val="0"/>
          <w:caps w:val="0"/>
          <w:sz w:val="21"/>
          <w:szCs w:val="21"/>
          <w:highlight w:val="none"/>
        </w:rPr>
      </w:pPr>
      <w:r>
        <w:rPr>
          <w:rFonts w:hint="eastAsia" w:ascii="宋体" w:hAnsi="宋体" w:eastAsia="宋体" w:cs="宋体"/>
          <w:b w:val="0"/>
          <w:bCs w:val="0"/>
          <w:sz w:val="21"/>
          <w:szCs w:val="21"/>
          <w:highlight w:val="none"/>
        </w:rPr>
        <w:fldChar w:fldCharType="begin"/>
      </w:r>
      <w:r>
        <w:rPr>
          <w:rFonts w:hint="eastAsia" w:ascii="宋体" w:hAnsi="宋体" w:eastAsia="宋体" w:cs="宋体"/>
          <w:b w:val="0"/>
          <w:bCs w:val="0"/>
          <w:sz w:val="21"/>
          <w:szCs w:val="21"/>
          <w:highlight w:val="none"/>
        </w:rPr>
        <w:instrText xml:space="preserve"> HYPERLINK \l "_Toc139010642" </w:instrText>
      </w:r>
      <w:r>
        <w:rPr>
          <w:rFonts w:hint="eastAsia" w:ascii="宋体" w:hAnsi="宋体" w:eastAsia="宋体" w:cs="宋体"/>
          <w:b w:val="0"/>
          <w:bCs w:val="0"/>
          <w:sz w:val="21"/>
          <w:szCs w:val="21"/>
          <w:highlight w:val="none"/>
        </w:rPr>
        <w:fldChar w:fldCharType="separate"/>
      </w:r>
      <w:r>
        <w:rPr>
          <w:rStyle w:val="27"/>
          <w:rFonts w:hint="eastAsia" w:ascii="宋体" w:hAnsi="宋体" w:eastAsia="宋体" w:cs="宋体"/>
          <w:b w:val="0"/>
          <w:bCs w:val="0"/>
          <w:sz w:val="21"/>
          <w:szCs w:val="21"/>
          <w:highlight w:val="none"/>
        </w:rPr>
        <w:t>引言</w:t>
      </w:r>
      <w:r>
        <w:rPr>
          <w:rFonts w:hint="eastAsia" w:ascii="宋体" w:hAnsi="宋体" w:eastAsia="宋体" w:cs="宋体"/>
          <w:b w:val="0"/>
          <w:bCs w:val="0"/>
          <w:sz w:val="21"/>
          <w:szCs w:val="21"/>
          <w:highlight w:val="none"/>
        </w:rPr>
        <w:tab/>
      </w:r>
      <w:r>
        <w:rPr>
          <w:rFonts w:hint="eastAsia" w:ascii="宋体" w:hAnsi="宋体" w:eastAsia="宋体" w:cs="宋体"/>
          <w:b w:val="0"/>
          <w:bCs w:val="0"/>
          <w:sz w:val="21"/>
          <w:szCs w:val="21"/>
          <w:highlight w:val="none"/>
        </w:rPr>
        <w:fldChar w:fldCharType="begin"/>
      </w:r>
      <w:r>
        <w:rPr>
          <w:rFonts w:hint="eastAsia" w:ascii="宋体" w:hAnsi="宋体" w:eastAsia="宋体" w:cs="宋体"/>
          <w:b w:val="0"/>
          <w:bCs w:val="0"/>
          <w:sz w:val="21"/>
          <w:szCs w:val="21"/>
          <w:highlight w:val="none"/>
        </w:rPr>
        <w:instrText xml:space="preserve"> PAGEREF _Toc139010642 \h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I</w:t>
      </w:r>
      <w:r>
        <w:rPr>
          <w:rFonts w:hint="eastAsia" w:ascii="宋体" w:hAnsi="宋体" w:eastAsia="宋体" w:cs="宋体"/>
          <w:b w:val="0"/>
          <w:bCs w:val="0"/>
          <w:sz w:val="21"/>
          <w:szCs w:val="21"/>
          <w:highlight w:val="none"/>
        </w:rPr>
        <w:fldChar w:fldCharType="end"/>
      </w:r>
      <w:r>
        <w:rPr>
          <w:rFonts w:hint="eastAsia" w:ascii="宋体" w:hAnsi="宋体" w:eastAsia="宋体" w:cs="宋体"/>
          <w:b w:val="0"/>
          <w:bCs w:val="0"/>
          <w:sz w:val="21"/>
          <w:szCs w:val="21"/>
          <w:highlight w:val="none"/>
        </w:rPr>
        <w:fldChar w:fldCharType="end"/>
      </w:r>
    </w:p>
    <w:p>
      <w:pPr>
        <w:pStyle w:val="15"/>
        <w:tabs>
          <w:tab w:val="right" w:leader="dot" w:pos="9628"/>
        </w:tabs>
        <w:rPr>
          <w:rFonts w:hint="eastAsia" w:ascii="宋体" w:hAnsi="宋体" w:eastAsia="宋体" w:cs="宋体"/>
          <w:b w:val="0"/>
          <w:bCs w:val="0"/>
          <w:caps w:val="0"/>
          <w:sz w:val="21"/>
          <w:szCs w:val="21"/>
          <w:highlight w:val="none"/>
        </w:rPr>
      </w:pPr>
      <w:r>
        <w:rPr>
          <w:rFonts w:hint="eastAsia" w:ascii="宋体" w:hAnsi="宋体" w:eastAsia="宋体" w:cs="宋体"/>
          <w:b w:val="0"/>
          <w:bCs w:val="0"/>
          <w:sz w:val="21"/>
          <w:szCs w:val="21"/>
          <w:highlight w:val="none"/>
        </w:rPr>
        <w:fldChar w:fldCharType="begin"/>
      </w:r>
      <w:r>
        <w:rPr>
          <w:rFonts w:hint="eastAsia" w:ascii="宋体" w:hAnsi="宋体" w:eastAsia="宋体" w:cs="宋体"/>
          <w:b w:val="0"/>
          <w:bCs w:val="0"/>
          <w:sz w:val="21"/>
          <w:szCs w:val="21"/>
          <w:highlight w:val="none"/>
        </w:rPr>
        <w:instrText xml:space="preserve"> HYPERLINK \l "_Toc139010643" </w:instrText>
      </w:r>
      <w:r>
        <w:rPr>
          <w:rFonts w:hint="eastAsia" w:ascii="宋体" w:hAnsi="宋体" w:eastAsia="宋体" w:cs="宋体"/>
          <w:b w:val="0"/>
          <w:bCs w:val="0"/>
          <w:sz w:val="21"/>
          <w:szCs w:val="21"/>
          <w:highlight w:val="none"/>
        </w:rPr>
        <w:fldChar w:fldCharType="separate"/>
      </w:r>
      <w:r>
        <w:rPr>
          <w:rStyle w:val="27"/>
          <w:rFonts w:hint="eastAsia" w:ascii="宋体" w:hAnsi="宋体" w:eastAsia="宋体" w:cs="宋体"/>
          <w:b w:val="0"/>
          <w:bCs w:val="0"/>
          <w:sz w:val="21"/>
          <w:szCs w:val="21"/>
          <w:highlight w:val="none"/>
        </w:rPr>
        <w:t>1 范围</w:t>
      </w:r>
      <w:r>
        <w:rPr>
          <w:rFonts w:hint="eastAsia" w:ascii="宋体" w:hAnsi="宋体" w:eastAsia="宋体" w:cs="宋体"/>
          <w:b w:val="0"/>
          <w:bCs w:val="0"/>
          <w:sz w:val="21"/>
          <w:szCs w:val="21"/>
          <w:highlight w:val="none"/>
        </w:rPr>
        <w:tab/>
      </w:r>
      <w:r>
        <w:rPr>
          <w:rFonts w:hint="eastAsia" w:ascii="宋体" w:hAnsi="宋体" w:eastAsia="宋体" w:cs="宋体"/>
          <w:b w:val="0"/>
          <w:bCs w:val="0"/>
          <w:sz w:val="21"/>
          <w:szCs w:val="21"/>
          <w:highlight w:val="none"/>
        </w:rPr>
        <w:fldChar w:fldCharType="begin"/>
      </w:r>
      <w:r>
        <w:rPr>
          <w:rFonts w:hint="eastAsia" w:ascii="宋体" w:hAnsi="宋体" w:eastAsia="宋体" w:cs="宋体"/>
          <w:b w:val="0"/>
          <w:bCs w:val="0"/>
          <w:sz w:val="21"/>
          <w:szCs w:val="21"/>
          <w:highlight w:val="none"/>
        </w:rPr>
        <w:instrText xml:space="preserve"> PAGEREF _Toc139010643 \h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1</w:t>
      </w:r>
      <w:r>
        <w:rPr>
          <w:rFonts w:hint="eastAsia" w:ascii="宋体" w:hAnsi="宋体" w:eastAsia="宋体" w:cs="宋体"/>
          <w:b w:val="0"/>
          <w:bCs w:val="0"/>
          <w:sz w:val="21"/>
          <w:szCs w:val="21"/>
          <w:highlight w:val="none"/>
        </w:rPr>
        <w:fldChar w:fldCharType="end"/>
      </w:r>
      <w:r>
        <w:rPr>
          <w:rFonts w:hint="eastAsia" w:ascii="宋体" w:hAnsi="宋体" w:eastAsia="宋体" w:cs="宋体"/>
          <w:b w:val="0"/>
          <w:bCs w:val="0"/>
          <w:sz w:val="21"/>
          <w:szCs w:val="21"/>
          <w:highlight w:val="none"/>
        </w:rPr>
        <w:fldChar w:fldCharType="end"/>
      </w:r>
    </w:p>
    <w:p>
      <w:pPr>
        <w:pStyle w:val="15"/>
        <w:tabs>
          <w:tab w:val="right" w:leader="dot" w:pos="9628"/>
        </w:tabs>
        <w:rPr>
          <w:rFonts w:hint="eastAsia" w:ascii="宋体" w:hAnsi="宋体" w:eastAsia="宋体" w:cs="宋体"/>
          <w:b w:val="0"/>
          <w:bCs w:val="0"/>
          <w:caps w:val="0"/>
          <w:sz w:val="21"/>
          <w:szCs w:val="21"/>
          <w:highlight w:val="none"/>
        </w:rPr>
      </w:pPr>
      <w:r>
        <w:rPr>
          <w:rFonts w:hint="eastAsia" w:ascii="宋体" w:hAnsi="宋体" w:eastAsia="宋体" w:cs="宋体"/>
          <w:b w:val="0"/>
          <w:bCs w:val="0"/>
          <w:sz w:val="21"/>
          <w:szCs w:val="21"/>
          <w:highlight w:val="none"/>
        </w:rPr>
        <w:fldChar w:fldCharType="begin"/>
      </w:r>
      <w:r>
        <w:rPr>
          <w:rFonts w:hint="eastAsia" w:ascii="宋体" w:hAnsi="宋体" w:eastAsia="宋体" w:cs="宋体"/>
          <w:b w:val="0"/>
          <w:bCs w:val="0"/>
          <w:sz w:val="21"/>
          <w:szCs w:val="21"/>
          <w:highlight w:val="none"/>
        </w:rPr>
        <w:instrText xml:space="preserve"> HYPERLINK \l "_Toc139010644" </w:instrText>
      </w:r>
      <w:r>
        <w:rPr>
          <w:rFonts w:hint="eastAsia" w:ascii="宋体" w:hAnsi="宋体" w:eastAsia="宋体" w:cs="宋体"/>
          <w:b w:val="0"/>
          <w:bCs w:val="0"/>
          <w:sz w:val="21"/>
          <w:szCs w:val="21"/>
          <w:highlight w:val="none"/>
        </w:rPr>
        <w:fldChar w:fldCharType="separate"/>
      </w:r>
      <w:r>
        <w:rPr>
          <w:rStyle w:val="27"/>
          <w:rFonts w:hint="eastAsia" w:ascii="宋体" w:hAnsi="宋体" w:eastAsia="宋体" w:cs="宋体"/>
          <w:b w:val="0"/>
          <w:bCs w:val="0"/>
          <w:sz w:val="21"/>
          <w:szCs w:val="21"/>
          <w:highlight w:val="none"/>
        </w:rPr>
        <w:t>2 规范性引用文件</w:t>
      </w:r>
      <w:r>
        <w:rPr>
          <w:rFonts w:hint="eastAsia" w:ascii="宋体" w:hAnsi="宋体" w:eastAsia="宋体" w:cs="宋体"/>
          <w:b w:val="0"/>
          <w:bCs w:val="0"/>
          <w:sz w:val="21"/>
          <w:szCs w:val="21"/>
          <w:highlight w:val="none"/>
        </w:rPr>
        <w:tab/>
      </w:r>
      <w:r>
        <w:rPr>
          <w:rFonts w:hint="eastAsia" w:ascii="宋体" w:hAnsi="宋体" w:eastAsia="宋体" w:cs="宋体"/>
          <w:b w:val="0"/>
          <w:bCs w:val="0"/>
          <w:sz w:val="21"/>
          <w:szCs w:val="21"/>
          <w:highlight w:val="none"/>
        </w:rPr>
        <w:fldChar w:fldCharType="begin"/>
      </w:r>
      <w:r>
        <w:rPr>
          <w:rFonts w:hint="eastAsia" w:ascii="宋体" w:hAnsi="宋体" w:eastAsia="宋体" w:cs="宋体"/>
          <w:b w:val="0"/>
          <w:bCs w:val="0"/>
          <w:sz w:val="21"/>
          <w:szCs w:val="21"/>
          <w:highlight w:val="none"/>
        </w:rPr>
        <w:instrText xml:space="preserve"> PAGEREF _Toc139010644 \h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1</w:t>
      </w:r>
      <w:r>
        <w:rPr>
          <w:rFonts w:hint="eastAsia" w:ascii="宋体" w:hAnsi="宋体" w:eastAsia="宋体" w:cs="宋体"/>
          <w:b w:val="0"/>
          <w:bCs w:val="0"/>
          <w:sz w:val="21"/>
          <w:szCs w:val="21"/>
          <w:highlight w:val="none"/>
        </w:rPr>
        <w:fldChar w:fldCharType="end"/>
      </w:r>
      <w:r>
        <w:rPr>
          <w:rFonts w:hint="eastAsia" w:ascii="宋体" w:hAnsi="宋体" w:eastAsia="宋体" w:cs="宋体"/>
          <w:b w:val="0"/>
          <w:bCs w:val="0"/>
          <w:sz w:val="21"/>
          <w:szCs w:val="21"/>
          <w:highlight w:val="none"/>
        </w:rPr>
        <w:fldChar w:fldCharType="end"/>
      </w:r>
    </w:p>
    <w:p>
      <w:pPr>
        <w:pStyle w:val="15"/>
        <w:tabs>
          <w:tab w:val="right" w:leader="dot" w:pos="9628"/>
        </w:tabs>
        <w:rPr>
          <w:rFonts w:hint="eastAsia" w:ascii="宋体" w:hAnsi="宋体" w:eastAsia="宋体" w:cs="宋体"/>
          <w:b w:val="0"/>
          <w:bCs w:val="0"/>
          <w:caps w:val="0"/>
          <w:sz w:val="21"/>
          <w:szCs w:val="21"/>
          <w:highlight w:val="none"/>
        </w:rPr>
      </w:pPr>
      <w:r>
        <w:rPr>
          <w:rFonts w:hint="eastAsia" w:ascii="宋体" w:hAnsi="宋体" w:eastAsia="宋体" w:cs="宋体"/>
          <w:b w:val="0"/>
          <w:bCs w:val="0"/>
          <w:sz w:val="21"/>
          <w:szCs w:val="21"/>
          <w:highlight w:val="none"/>
        </w:rPr>
        <w:fldChar w:fldCharType="begin"/>
      </w:r>
      <w:r>
        <w:rPr>
          <w:rFonts w:hint="eastAsia" w:ascii="宋体" w:hAnsi="宋体" w:eastAsia="宋体" w:cs="宋体"/>
          <w:b w:val="0"/>
          <w:bCs w:val="0"/>
          <w:sz w:val="21"/>
          <w:szCs w:val="21"/>
          <w:highlight w:val="none"/>
        </w:rPr>
        <w:instrText xml:space="preserve"> HYPERLINK \l "_Toc139010645" </w:instrText>
      </w:r>
      <w:r>
        <w:rPr>
          <w:rFonts w:hint="eastAsia" w:ascii="宋体" w:hAnsi="宋体" w:eastAsia="宋体" w:cs="宋体"/>
          <w:b w:val="0"/>
          <w:bCs w:val="0"/>
          <w:sz w:val="21"/>
          <w:szCs w:val="21"/>
          <w:highlight w:val="none"/>
        </w:rPr>
        <w:fldChar w:fldCharType="separate"/>
      </w:r>
      <w:r>
        <w:rPr>
          <w:rStyle w:val="27"/>
          <w:rFonts w:hint="eastAsia" w:ascii="宋体" w:hAnsi="宋体" w:eastAsia="宋体" w:cs="宋体"/>
          <w:b w:val="0"/>
          <w:bCs w:val="0"/>
          <w:sz w:val="21"/>
          <w:szCs w:val="21"/>
          <w:highlight w:val="none"/>
        </w:rPr>
        <w:t>3 术语和定义</w:t>
      </w:r>
      <w:r>
        <w:rPr>
          <w:rFonts w:hint="eastAsia" w:ascii="宋体" w:hAnsi="宋体" w:eastAsia="宋体" w:cs="宋体"/>
          <w:b w:val="0"/>
          <w:bCs w:val="0"/>
          <w:sz w:val="21"/>
          <w:szCs w:val="21"/>
          <w:highlight w:val="none"/>
        </w:rPr>
        <w:tab/>
      </w:r>
      <w:r>
        <w:rPr>
          <w:rFonts w:hint="eastAsia" w:ascii="宋体" w:hAnsi="宋体" w:eastAsia="宋体" w:cs="宋体"/>
          <w:b w:val="0"/>
          <w:bCs w:val="0"/>
          <w:sz w:val="21"/>
          <w:szCs w:val="21"/>
          <w:highlight w:val="none"/>
        </w:rPr>
        <w:fldChar w:fldCharType="begin"/>
      </w:r>
      <w:r>
        <w:rPr>
          <w:rFonts w:hint="eastAsia" w:ascii="宋体" w:hAnsi="宋体" w:eastAsia="宋体" w:cs="宋体"/>
          <w:b w:val="0"/>
          <w:bCs w:val="0"/>
          <w:sz w:val="21"/>
          <w:szCs w:val="21"/>
          <w:highlight w:val="none"/>
        </w:rPr>
        <w:instrText xml:space="preserve"> PAGEREF _Toc139010645 \h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1</w:t>
      </w:r>
      <w:r>
        <w:rPr>
          <w:rFonts w:hint="eastAsia" w:ascii="宋体" w:hAnsi="宋体" w:eastAsia="宋体" w:cs="宋体"/>
          <w:b w:val="0"/>
          <w:bCs w:val="0"/>
          <w:sz w:val="21"/>
          <w:szCs w:val="21"/>
          <w:highlight w:val="none"/>
        </w:rPr>
        <w:fldChar w:fldCharType="end"/>
      </w:r>
      <w:r>
        <w:rPr>
          <w:rFonts w:hint="eastAsia" w:ascii="宋体" w:hAnsi="宋体" w:eastAsia="宋体" w:cs="宋体"/>
          <w:b w:val="0"/>
          <w:bCs w:val="0"/>
          <w:sz w:val="21"/>
          <w:szCs w:val="21"/>
          <w:highlight w:val="none"/>
        </w:rPr>
        <w:fldChar w:fldCharType="end"/>
      </w:r>
    </w:p>
    <w:p>
      <w:pPr>
        <w:pStyle w:val="15"/>
        <w:tabs>
          <w:tab w:val="right" w:leader="dot" w:pos="9628"/>
        </w:tabs>
        <w:rPr>
          <w:rFonts w:hint="eastAsia" w:ascii="宋体" w:hAnsi="宋体" w:eastAsia="宋体" w:cs="宋体"/>
          <w:b w:val="0"/>
          <w:bCs w:val="0"/>
          <w:caps w:val="0"/>
          <w:sz w:val="21"/>
          <w:szCs w:val="21"/>
          <w:highlight w:val="none"/>
        </w:rPr>
      </w:pPr>
      <w:r>
        <w:rPr>
          <w:rFonts w:hint="eastAsia" w:ascii="宋体" w:hAnsi="宋体" w:eastAsia="宋体" w:cs="宋体"/>
          <w:b w:val="0"/>
          <w:bCs w:val="0"/>
          <w:sz w:val="21"/>
          <w:szCs w:val="21"/>
          <w:highlight w:val="none"/>
        </w:rPr>
        <w:fldChar w:fldCharType="begin"/>
      </w:r>
      <w:r>
        <w:rPr>
          <w:rFonts w:hint="eastAsia" w:ascii="宋体" w:hAnsi="宋体" w:eastAsia="宋体" w:cs="宋体"/>
          <w:b w:val="0"/>
          <w:bCs w:val="0"/>
          <w:sz w:val="21"/>
          <w:szCs w:val="21"/>
          <w:highlight w:val="none"/>
        </w:rPr>
        <w:instrText xml:space="preserve"> HYPERLINK \l "_Toc139010646" </w:instrText>
      </w:r>
      <w:r>
        <w:rPr>
          <w:rFonts w:hint="eastAsia" w:ascii="宋体" w:hAnsi="宋体" w:eastAsia="宋体" w:cs="宋体"/>
          <w:b w:val="0"/>
          <w:bCs w:val="0"/>
          <w:sz w:val="21"/>
          <w:szCs w:val="21"/>
          <w:highlight w:val="none"/>
        </w:rPr>
        <w:fldChar w:fldCharType="separate"/>
      </w:r>
      <w:r>
        <w:rPr>
          <w:rStyle w:val="27"/>
          <w:rFonts w:hint="eastAsia" w:ascii="宋体" w:hAnsi="宋体" w:eastAsia="宋体" w:cs="宋体"/>
          <w:b w:val="0"/>
          <w:bCs w:val="0"/>
          <w:sz w:val="21"/>
          <w:szCs w:val="21"/>
          <w:highlight w:val="none"/>
        </w:rPr>
        <w:t>4 基本要求</w:t>
      </w:r>
      <w:r>
        <w:rPr>
          <w:rFonts w:hint="eastAsia" w:ascii="宋体" w:hAnsi="宋体" w:eastAsia="宋体" w:cs="宋体"/>
          <w:b w:val="0"/>
          <w:bCs w:val="0"/>
          <w:sz w:val="21"/>
          <w:szCs w:val="21"/>
          <w:highlight w:val="none"/>
        </w:rPr>
        <w:tab/>
      </w:r>
      <w:r>
        <w:rPr>
          <w:rFonts w:hint="eastAsia" w:ascii="宋体" w:hAnsi="宋体" w:eastAsia="宋体" w:cs="宋体"/>
          <w:b w:val="0"/>
          <w:bCs w:val="0"/>
          <w:sz w:val="21"/>
          <w:szCs w:val="21"/>
          <w:highlight w:val="none"/>
        </w:rPr>
        <w:fldChar w:fldCharType="begin"/>
      </w:r>
      <w:r>
        <w:rPr>
          <w:rFonts w:hint="eastAsia" w:ascii="宋体" w:hAnsi="宋体" w:eastAsia="宋体" w:cs="宋体"/>
          <w:b w:val="0"/>
          <w:bCs w:val="0"/>
          <w:sz w:val="21"/>
          <w:szCs w:val="21"/>
          <w:highlight w:val="none"/>
        </w:rPr>
        <w:instrText xml:space="preserve"> PAGEREF _Toc139010646 \h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1</w:t>
      </w:r>
      <w:r>
        <w:rPr>
          <w:rFonts w:hint="eastAsia" w:ascii="宋体" w:hAnsi="宋体" w:eastAsia="宋体" w:cs="宋体"/>
          <w:b w:val="0"/>
          <w:bCs w:val="0"/>
          <w:sz w:val="21"/>
          <w:szCs w:val="21"/>
          <w:highlight w:val="none"/>
        </w:rPr>
        <w:fldChar w:fldCharType="end"/>
      </w:r>
      <w:r>
        <w:rPr>
          <w:rFonts w:hint="eastAsia" w:ascii="宋体" w:hAnsi="宋体" w:eastAsia="宋体" w:cs="宋体"/>
          <w:b w:val="0"/>
          <w:bCs w:val="0"/>
          <w:sz w:val="21"/>
          <w:szCs w:val="21"/>
          <w:highlight w:val="none"/>
        </w:rPr>
        <w:fldChar w:fldCharType="end"/>
      </w:r>
    </w:p>
    <w:p>
      <w:pPr>
        <w:pStyle w:val="15"/>
        <w:tabs>
          <w:tab w:val="right" w:leader="dot" w:pos="9628"/>
        </w:tabs>
        <w:rPr>
          <w:rFonts w:hint="eastAsia" w:ascii="宋体" w:hAnsi="宋体" w:eastAsia="宋体" w:cs="宋体"/>
          <w:b w:val="0"/>
          <w:bCs w:val="0"/>
          <w:caps w:val="0"/>
          <w:sz w:val="21"/>
          <w:szCs w:val="21"/>
          <w:highlight w:val="none"/>
        </w:rPr>
      </w:pPr>
      <w:r>
        <w:rPr>
          <w:rFonts w:hint="eastAsia" w:ascii="宋体" w:hAnsi="宋体" w:eastAsia="宋体" w:cs="宋体"/>
          <w:b w:val="0"/>
          <w:bCs w:val="0"/>
          <w:sz w:val="21"/>
          <w:szCs w:val="21"/>
          <w:highlight w:val="none"/>
        </w:rPr>
        <w:fldChar w:fldCharType="begin"/>
      </w:r>
      <w:r>
        <w:rPr>
          <w:rFonts w:hint="eastAsia" w:ascii="宋体" w:hAnsi="宋体" w:eastAsia="宋体" w:cs="宋体"/>
          <w:b w:val="0"/>
          <w:bCs w:val="0"/>
          <w:sz w:val="21"/>
          <w:szCs w:val="21"/>
          <w:highlight w:val="none"/>
        </w:rPr>
        <w:instrText xml:space="preserve"> HYPERLINK \l "_Toc139010647" </w:instrText>
      </w:r>
      <w:r>
        <w:rPr>
          <w:rFonts w:hint="eastAsia" w:ascii="宋体" w:hAnsi="宋体" w:eastAsia="宋体" w:cs="宋体"/>
          <w:b w:val="0"/>
          <w:bCs w:val="0"/>
          <w:sz w:val="21"/>
          <w:szCs w:val="21"/>
          <w:highlight w:val="none"/>
        </w:rPr>
        <w:fldChar w:fldCharType="separate"/>
      </w:r>
      <w:r>
        <w:rPr>
          <w:rStyle w:val="27"/>
          <w:rFonts w:hint="eastAsia" w:ascii="宋体" w:hAnsi="宋体" w:eastAsia="宋体" w:cs="宋体"/>
          <w:b w:val="0"/>
          <w:bCs w:val="0"/>
          <w:sz w:val="21"/>
          <w:szCs w:val="21"/>
          <w:highlight w:val="none"/>
        </w:rPr>
        <w:t>5</w:t>
      </w:r>
      <w:r>
        <w:rPr>
          <w:rStyle w:val="27"/>
          <w:rFonts w:hint="eastAsia" w:ascii="宋体" w:hAnsi="宋体" w:eastAsia="宋体" w:cs="宋体"/>
          <w:b w:val="0"/>
          <w:bCs w:val="0"/>
          <w:sz w:val="21"/>
          <w:szCs w:val="21"/>
          <w:highlight w:val="none"/>
          <w:lang w:val="en-US"/>
        </w:rPr>
        <w:t xml:space="preserve"> </w:t>
      </w:r>
      <w:r>
        <w:rPr>
          <w:rStyle w:val="27"/>
          <w:rFonts w:hint="eastAsia" w:ascii="宋体" w:hAnsi="宋体" w:eastAsia="宋体" w:cs="宋体"/>
          <w:b w:val="0"/>
          <w:bCs w:val="0"/>
          <w:sz w:val="21"/>
          <w:szCs w:val="21"/>
          <w:highlight w:val="none"/>
        </w:rPr>
        <w:t>技术水平评价指标</w:t>
      </w:r>
      <w:r>
        <w:rPr>
          <w:rFonts w:hint="eastAsia" w:ascii="宋体" w:hAnsi="宋体" w:eastAsia="宋体" w:cs="宋体"/>
          <w:b w:val="0"/>
          <w:bCs w:val="0"/>
          <w:sz w:val="21"/>
          <w:szCs w:val="21"/>
          <w:highlight w:val="none"/>
        </w:rPr>
        <w:tab/>
      </w:r>
      <w:r>
        <w:rPr>
          <w:rFonts w:hint="eastAsia" w:ascii="宋体" w:hAnsi="宋体" w:eastAsia="宋体" w:cs="宋体"/>
          <w:b w:val="0"/>
          <w:bCs w:val="0"/>
          <w:sz w:val="21"/>
          <w:szCs w:val="21"/>
          <w:highlight w:val="none"/>
        </w:rPr>
        <w:fldChar w:fldCharType="begin"/>
      </w:r>
      <w:r>
        <w:rPr>
          <w:rFonts w:hint="eastAsia" w:ascii="宋体" w:hAnsi="宋体" w:eastAsia="宋体" w:cs="宋体"/>
          <w:b w:val="0"/>
          <w:bCs w:val="0"/>
          <w:sz w:val="21"/>
          <w:szCs w:val="21"/>
          <w:highlight w:val="none"/>
        </w:rPr>
        <w:instrText xml:space="preserve"> PAGEREF _Toc139010647 \h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1</w:t>
      </w:r>
      <w:r>
        <w:rPr>
          <w:rFonts w:hint="eastAsia" w:ascii="宋体" w:hAnsi="宋体" w:eastAsia="宋体" w:cs="宋体"/>
          <w:b w:val="0"/>
          <w:bCs w:val="0"/>
          <w:sz w:val="21"/>
          <w:szCs w:val="21"/>
          <w:highlight w:val="none"/>
        </w:rPr>
        <w:fldChar w:fldCharType="end"/>
      </w:r>
      <w:r>
        <w:rPr>
          <w:rFonts w:hint="eastAsia" w:ascii="宋体" w:hAnsi="宋体" w:eastAsia="宋体" w:cs="宋体"/>
          <w:b w:val="0"/>
          <w:bCs w:val="0"/>
          <w:sz w:val="21"/>
          <w:szCs w:val="21"/>
          <w:highlight w:val="none"/>
        </w:rPr>
        <w:fldChar w:fldCharType="end"/>
      </w:r>
    </w:p>
    <w:p>
      <w:pPr>
        <w:pStyle w:val="15"/>
        <w:tabs>
          <w:tab w:val="right" w:leader="dot" w:pos="9628"/>
        </w:tabs>
        <w:rPr>
          <w:rFonts w:hint="eastAsia" w:ascii="宋体" w:hAnsi="宋体" w:eastAsia="宋体" w:cs="宋体"/>
          <w:b w:val="0"/>
          <w:bCs w:val="0"/>
          <w:caps w:val="0"/>
          <w:sz w:val="21"/>
          <w:szCs w:val="21"/>
          <w:highlight w:val="none"/>
        </w:rPr>
      </w:pPr>
      <w:r>
        <w:rPr>
          <w:rFonts w:hint="eastAsia" w:ascii="宋体" w:hAnsi="宋体" w:eastAsia="宋体" w:cs="宋体"/>
          <w:b w:val="0"/>
          <w:bCs w:val="0"/>
          <w:sz w:val="21"/>
          <w:szCs w:val="21"/>
          <w:highlight w:val="none"/>
        </w:rPr>
        <w:fldChar w:fldCharType="begin"/>
      </w:r>
      <w:r>
        <w:rPr>
          <w:rFonts w:hint="eastAsia" w:ascii="宋体" w:hAnsi="宋体" w:eastAsia="宋体" w:cs="宋体"/>
          <w:b w:val="0"/>
          <w:bCs w:val="0"/>
          <w:sz w:val="21"/>
          <w:szCs w:val="21"/>
          <w:highlight w:val="none"/>
        </w:rPr>
        <w:instrText xml:space="preserve"> HYPERLINK \l "_Toc139010648" </w:instrText>
      </w:r>
      <w:r>
        <w:rPr>
          <w:rFonts w:hint="eastAsia" w:ascii="宋体" w:hAnsi="宋体" w:eastAsia="宋体" w:cs="宋体"/>
          <w:b w:val="0"/>
          <w:bCs w:val="0"/>
          <w:sz w:val="21"/>
          <w:szCs w:val="21"/>
          <w:highlight w:val="none"/>
        </w:rPr>
        <w:fldChar w:fldCharType="separate"/>
      </w:r>
      <w:r>
        <w:rPr>
          <w:rStyle w:val="27"/>
          <w:rFonts w:hint="eastAsia" w:ascii="宋体" w:hAnsi="宋体" w:eastAsia="宋体" w:cs="宋体"/>
          <w:b w:val="0"/>
          <w:bCs w:val="0"/>
          <w:sz w:val="21"/>
          <w:szCs w:val="21"/>
          <w:highlight w:val="none"/>
        </w:rPr>
        <w:t>6 评价标准与评价方法</w:t>
      </w:r>
      <w:r>
        <w:rPr>
          <w:rFonts w:hint="eastAsia" w:ascii="宋体" w:hAnsi="宋体" w:eastAsia="宋体" w:cs="宋体"/>
          <w:b w:val="0"/>
          <w:bCs w:val="0"/>
          <w:sz w:val="21"/>
          <w:szCs w:val="21"/>
          <w:highlight w:val="none"/>
        </w:rPr>
        <w:tab/>
      </w:r>
      <w:r>
        <w:rPr>
          <w:rFonts w:hint="eastAsia" w:ascii="宋体" w:hAnsi="宋体" w:eastAsia="宋体" w:cs="宋体"/>
          <w:b w:val="0"/>
          <w:bCs w:val="0"/>
          <w:sz w:val="21"/>
          <w:szCs w:val="21"/>
          <w:highlight w:val="none"/>
        </w:rPr>
        <w:fldChar w:fldCharType="begin"/>
      </w:r>
      <w:r>
        <w:rPr>
          <w:rFonts w:hint="eastAsia" w:ascii="宋体" w:hAnsi="宋体" w:eastAsia="宋体" w:cs="宋体"/>
          <w:b w:val="0"/>
          <w:bCs w:val="0"/>
          <w:sz w:val="21"/>
          <w:szCs w:val="21"/>
          <w:highlight w:val="none"/>
        </w:rPr>
        <w:instrText xml:space="preserve"> PAGEREF _Toc139010648 \h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5</w:t>
      </w:r>
      <w:r>
        <w:rPr>
          <w:rFonts w:hint="eastAsia" w:ascii="宋体" w:hAnsi="宋体" w:eastAsia="宋体" w:cs="宋体"/>
          <w:b w:val="0"/>
          <w:bCs w:val="0"/>
          <w:sz w:val="21"/>
          <w:szCs w:val="21"/>
          <w:highlight w:val="none"/>
        </w:rPr>
        <w:fldChar w:fldCharType="end"/>
      </w:r>
      <w:r>
        <w:rPr>
          <w:rFonts w:hint="eastAsia" w:ascii="宋体" w:hAnsi="宋体" w:eastAsia="宋体" w:cs="宋体"/>
          <w:b w:val="0"/>
          <w:bCs w:val="0"/>
          <w:sz w:val="21"/>
          <w:szCs w:val="21"/>
          <w:highlight w:val="none"/>
        </w:rPr>
        <w:fldChar w:fldCharType="end"/>
      </w:r>
    </w:p>
    <w:p>
      <w:pPr>
        <w:pStyle w:val="15"/>
        <w:tabs>
          <w:tab w:val="right" w:leader="dot" w:pos="9628"/>
        </w:tabs>
        <w:rPr>
          <w:rFonts w:hint="eastAsia" w:ascii="宋体" w:hAnsi="宋体" w:eastAsia="宋体" w:cs="宋体"/>
          <w:b w:val="0"/>
          <w:bCs w:val="0"/>
          <w:caps w:val="0"/>
          <w:sz w:val="21"/>
          <w:szCs w:val="21"/>
          <w:highlight w:val="none"/>
        </w:rPr>
      </w:pPr>
      <w:r>
        <w:rPr>
          <w:rFonts w:hint="eastAsia" w:ascii="宋体" w:hAnsi="宋体" w:eastAsia="宋体" w:cs="宋体"/>
          <w:b w:val="0"/>
          <w:bCs w:val="0"/>
          <w:sz w:val="21"/>
          <w:szCs w:val="21"/>
          <w:highlight w:val="none"/>
        </w:rPr>
        <w:fldChar w:fldCharType="begin"/>
      </w:r>
      <w:r>
        <w:rPr>
          <w:rFonts w:hint="eastAsia" w:ascii="宋体" w:hAnsi="宋体" w:eastAsia="宋体" w:cs="宋体"/>
          <w:b w:val="0"/>
          <w:bCs w:val="0"/>
          <w:sz w:val="21"/>
          <w:szCs w:val="21"/>
          <w:highlight w:val="none"/>
        </w:rPr>
        <w:instrText xml:space="preserve"> HYPERLINK \l "_Toc139010649" </w:instrText>
      </w:r>
      <w:r>
        <w:rPr>
          <w:rFonts w:hint="eastAsia" w:ascii="宋体" w:hAnsi="宋体" w:eastAsia="宋体" w:cs="宋体"/>
          <w:b w:val="0"/>
          <w:bCs w:val="0"/>
          <w:sz w:val="21"/>
          <w:szCs w:val="21"/>
          <w:highlight w:val="none"/>
        </w:rPr>
        <w:fldChar w:fldCharType="separate"/>
      </w:r>
      <w:r>
        <w:rPr>
          <w:rStyle w:val="27"/>
          <w:rFonts w:hint="eastAsia" w:ascii="宋体" w:hAnsi="宋体" w:eastAsia="宋体" w:cs="宋体"/>
          <w:b w:val="0"/>
          <w:bCs w:val="0"/>
          <w:sz w:val="21"/>
          <w:szCs w:val="21"/>
          <w:highlight w:val="none"/>
        </w:rPr>
        <w:t>7 其他参考指标</w:t>
      </w:r>
      <w:r>
        <w:rPr>
          <w:rFonts w:hint="eastAsia" w:ascii="宋体" w:hAnsi="宋体" w:eastAsia="宋体" w:cs="宋体"/>
          <w:b w:val="0"/>
          <w:bCs w:val="0"/>
          <w:sz w:val="21"/>
          <w:szCs w:val="21"/>
          <w:highlight w:val="none"/>
        </w:rPr>
        <w:tab/>
      </w:r>
      <w:r>
        <w:rPr>
          <w:rFonts w:hint="eastAsia" w:ascii="宋体" w:hAnsi="宋体" w:eastAsia="宋体" w:cs="宋体"/>
          <w:b w:val="0"/>
          <w:bCs w:val="0"/>
          <w:sz w:val="21"/>
          <w:szCs w:val="21"/>
          <w:highlight w:val="none"/>
        </w:rPr>
        <w:fldChar w:fldCharType="begin"/>
      </w:r>
      <w:r>
        <w:rPr>
          <w:rFonts w:hint="eastAsia" w:ascii="宋体" w:hAnsi="宋体" w:eastAsia="宋体" w:cs="宋体"/>
          <w:b w:val="0"/>
          <w:bCs w:val="0"/>
          <w:sz w:val="21"/>
          <w:szCs w:val="21"/>
          <w:highlight w:val="none"/>
        </w:rPr>
        <w:instrText xml:space="preserve"> PAGEREF _Toc139010649 \h </w:instrText>
      </w:r>
      <w:r>
        <w:rPr>
          <w:rFonts w:hint="eastAsia" w:ascii="宋体" w:hAnsi="宋体" w:eastAsia="宋体" w:cs="宋体"/>
          <w:b w:val="0"/>
          <w:bCs w:val="0"/>
          <w:sz w:val="21"/>
          <w:szCs w:val="21"/>
          <w:highlight w:val="none"/>
        </w:rPr>
        <w:fldChar w:fldCharType="separate"/>
      </w:r>
      <w:r>
        <w:rPr>
          <w:rFonts w:hint="eastAsia" w:ascii="宋体" w:hAnsi="宋体" w:eastAsia="宋体" w:cs="宋体"/>
          <w:b w:val="0"/>
          <w:bCs w:val="0"/>
          <w:sz w:val="21"/>
          <w:szCs w:val="21"/>
          <w:highlight w:val="none"/>
        </w:rPr>
        <w:t>6</w:t>
      </w:r>
      <w:r>
        <w:rPr>
          <w:rFonts w:hint="eastAsia" w:ascii="宋体" w:hAnsi="宋体" w:eastAsia="宋体" w:cs="宋体"/>
          <w:b w:val="0"/>
          <w:bCs w:val="0"/>
          <w:sz w:val="21"/>
          <w:szCs w:val="21"/>
          <w:highlight w:val="none"/>
        </w:rPr>
        <w:fldChar w:fldCharType="end"/>
      </w:r>
      <w:r>
        <w:rPr>
          <w:rFonts w:hint="eastAsia" w:ascii="宋体" w:hAnsi="宋体" w:eastAsia="宋体" w:cs="宋体"/>
          <w:b w:val="0"/>
          <w:bCs w:val="0"/>
          <w:sz w:val="21"/>
          <w:szCs w:val="21"/>
          <w:highlight w:val="none"/>
        </w:rPr>
        <w:fldChar w:fldCharType="end"/>
      </w:r>
    </w:p>
    <w:p>
      <w:pPr>
        <w:pStyle w:val="2"/>
        <w:rPr>
          <w:highlight w:val="none"/>
        </w:rPr>
        <w:sectPr>
          <w:pgSz w:w="11906" w:h="16838"/>
          <w:pgMar w:top="1134" w:right="1134" w:bottom="1134" w:left="1134" w:header="907" w:footer="880" w:gutter="0"/>
          <w:pgBorders>
            <w:top w:val="none" w:sz="0" w:space="0"/>
            <w:left w:val="none" w:sz="0" w:space="0"/>
            <w:bottom w:val="none" w:sz="0" w:space="0"/>
            <w:right w:val="none" w:sz="0" w:space="0"/>
          </w:pgBorders>
          <w:pgNumType w:fmt="upperRoman" w:start="1"/>
          <w:cols w:space="720" w:num="1"/>
          <w:formProt w:val="0"/>
          <w:docGrid w:type="lines" w:linePitch="312" w:charSpace="0"/>
        </w:sectPr>
      </w:pPr>
      <w:r>
        <w:rPr>
          <w:rFonts w:hint="eastAsia" w:ascii="宋体" w:hAnsi="宋体" w:eastAsia="宋体" w:cs="宋体"/>
          <w:b w:val="0"/>
          <w:bCs w:val="0"/>
          <w:sz w:val="21"/>
          <w:szCs w:val="21"/>
          <w:highlight w:val="none"/>
        </w:rPr>
        <w:fldChar w:fldCharType="end"/>
      </w:r>
    </w:p>
    <w:p>
      <w:pPr>
        <w:pStyle w:val="43"/>
        <w:spacing w:before="468" w:beforeLines="150"/>
        <w:rPr>
          <w:highlight w:val="none"/>
        </w:rPr>
      </w:pPr>
      <w:bookmarkStart w:id="14" w:name="_Toc139010641"/>
      <w:r>
        <w:rPr>
          <w:rFonts w:hint="eastAsia"/>
          <w:highlight w:val="none"/>
        </w:rPr>
        <w:t>前</w:t>
      </w:r>
      <w:bookmarkStart w:id="15" w:name="BKQY"/>
      <w:r>
        <w:rPr>
          <w:rFonts w:hint="eastAsia"/>
          <w:highlight w:val="none"/>
        </w:rPr>
        <w:t>  言</w:t>
      </w:r>
      <w:bookmarkEnd w:id="4"/>
      <w:bookmarkEnd w:id="5"/>
      <w:bookmarkEnd w:id="6"/>
      <w:bookmarkEnd w:id="7"/>
      <w:bookmarkEnd w:id="8"/>
      <w:bookmarkEnd w:id="9"/>
      <w:bookmarkEnd w:id="10"/>
      <w:bookmarkEnd w:id="11"/>
      <w:bookmarkEnd w:id="12"/>
      <w:bookmarkEnd w:id="13"/>
      <w:bookmarkEnd w:id="14"/>
      <w:bookmarkEnd w:id="15"/>
    </w:p>
    <w:p>
      <w:pPr>
        <w:ind w:firstLine="420" w:firstLineChars="200"/>
        <w:rPr>
          <w:rFonts w:ascii="宋体" w:hAnsi="宋体"/>
          <w:szCs w:val="21"/>
          <w:highlight w:val="none"/>
        </w:rPr>
      </w:pPr>
      <w:r>
        <w:rPr>
          <w:rFonts w:hint="eastAsia" w:ascii="宋体" w:hAnsi="宋体"/>
          <w:szCs w:val="21"/>
          <w:highlight w:val="none"/>
        </w:rPr>
        <w:t>本文件按照GB/T 1.1—2020《标准化工作导则  第1部分：标准化文件的结构和起草规则》和</w:t>
      </w:r>
      <w:r>
        <w:rPr>
          <w:rFonts w:hint="eastAsia" w:ascii="宋体" w:hAnsi="宋体" w:cs="Arial"/>
          <w:szCs w:val="21"/>
          <w:highlight w:val="none"/>
        </w:rPr>
        <w:t>T/CAS700-2023、T/ESF 0321-2023《质量分级及“领跑者”评价标准编制通则》</w:t>
      </w:r>
      <w:r>
        <w:rPr>
          <w:rFonts w:hint="eastAsia" w:ascii="宋体" w:hAnsi="宋体"/>
          <w:szCs w:val="21"/>
          <w:highlight w:val="none"/>
        </w:rPr>
        <w:t>的规定起草。</w:t>
      </w:r>
    </w:p>
    <w:p>
      <w:pPr>
        <w:autoSpaceDE w:val="0"/>
        <w:autoSpaceDN w:val="0"/>
        <w:adjustRightInd w:val="0"/>
        <w:ind w:firstLine="420" w:firstLineChars="200"/>
        <w:rPr>
          <w:rFonts w:ascii="宋体" w:hAnsi="宋体" w:eastAsia="宋体" w:cs="Times New Roman"/>
          <w:kern w:val="0"/>
          <w:highlight w:val="none"/>
        </w:rPr>
      </w:pPr>
      <w:r>
        <w:rPr>
          <w:rFonts w:ascii="宋体" w:hAnsi="宋体" w:eastAsia="宋体" w:cs="Times New Roman"/>
          <w:kern w:val="0"/>
          <w:highlight w:val="none"/>
        </w:rPr>
        <w:t>请注意本文件的某些内容可能涉及专利。本文件的发布机构不承担识别专利的责任。</w:t>
      </w:r>
    </w:p>
    <w:p>
      <w:pPr>
        <w:ind w:firstLine="420" w:firstLineChars="200"/>
        <w:rPr>
          <w:rFonts w:cs="宋体"/>
          <w:highlight w:val="none"/>
        </w:rPr>
      </w:pPr>
      <w:r>
        <w:rPr>
          <w:rFonts w:cs="宋体"/>
          <w:highlight w:val="none"/>
        </w:rPr>
        <w:t>本</w:t>
      </w:r>
      <w:r>
        <w:rPr>
          <w:rFonts w:hint="eastAsia" w:cs="宋体"/>
          <w:highlight w:val="none"/>
        </w:rPr>
        <w:t>文件</w:t>
      </w:r>
      <w:r>
        <w:rPr>
          <w:rFonts w:cs="宋体"/>
          <w:highlight w:val="none"/>
        </w:rPr>
        <w:t>由</w:t>
      </w:r>
      <w:r>
        <w:rPr>
          <w:rFonts w:hint="eastAsia" w:cs="宋体"/>
          <w:highlight w:val="none"/>
        </w:rPr>
        <w:t>企业标准“领跑者”工作委员会提出。</w:t>
      </w:r>
    </w:p>
    <w:p>
      <w:pPr>
        <w:ind w:firstLine="420" w:firstLineChars="200"/>
        <w:rPr>
          <w:rFonts w:cs="宋体"/>
          <w:highlight w:val="none"/>
        </w:rPr>
      </w:pPr>
      <w:r>
        <w:rPr>
          <w:rFonts w:hint="eastAsia" w:cs="宋体"/>
          <w:highlight w:val="none"/>
        </w:rPr>
        <w:t>本文件由中国标准化协会、中国技术经济学会归口。</w:t>
      </w:r>
    </w:p>
    <w:p>
      <w:pPr>
        <w:ind w:firstLine="420" w:firstLineChars="200"/>
        <w:rPr>
          <w:rFonts w:cs="宋体"/>
          <w:highlight w:val="none"/>
        </w:rPr>
      </w:pPr>
      <w:r>
        <w:rPr>
          <w:rFonts w:hint="eastAsia" w:cs="宋体"/>
          <w:highlight w:val="none"/>
        </w:rPr>
        <w:t>本文件起草单位</w:t>
      </w:r>
      <w:r>
        <w:rPr>
          <w:rFonts w:cs="宋体"/>
          <w:highlight w:val="none"/>
        </w:rPr>
        <w:t>：</w:t>
      </w:r>
    </w:p>
    <w:p>
      <w:pPr>
        <w:ind w:firstLine="420" w:firstLineChars="200"/>
        <w:rPr>
          <w:rFonts w:cs="宋体"/>
          <w:highlight w:val="none"/>
        </w:rPr>
      </w:pPr>
      <w:r>
        <w:rPr>
          <w:rFonts w:hint="eastAsia" w:cs="宋体"/>
          <w:highlight w:val="none"/>
        </w:rPr>
        <w:t>本文件主要起草人：</w:t>
      </w:r>
    </w:p>
    <w:p>
      <w:pPr>
        <w:ind w:firstLine="420" w:firstLineChars="200"/>
        <w:rPr>
          <w:highlight w:val="none"/>
        </w:rPr>
      </w:pPr>
      <w:bookmarkStart w:id="16" w:name="_Toc65687977"/>
      <w:r>
        <w:rPr>
          <w:rFonts w:hint="eastAsia"/>
          <w:szCs w:val="21"/>
          <w:highlight w:val="none"/>
        </w:rPr>
        <w:t>本文件为首次发布。</w:t>
      </w:r>
    </w:p>
    <w:p>
      <w:pPr>
        <w:pStyle w:val="15"/>
        <w:tabs>
          <w:tab w:val="right" w:leader="dot" w:pos="9638"/>
        </w:tabs>
        <w:rPr>
          <w:highlight w:val="none"/>
        </w:rPr>
      </w:pPr>
    </w:p>
    <w:p>
      <w:pPr>
        <w:pStyle w:val="2"/>
        <w:rPr>
          <w:highlight w:val="none"/>
          <w:lang w:eastAsia="zh-CN"/>
        </w:rPr>
      </w:pPr>
    </w:p>
    <w:p>
      <w:pPr>
        <w:pStyle w:val="2"/>
        <w:rPr>
          <w:highlight w:val="none"/>
          <w:lang w:eastAsia="zh-CN"/>
        </w:rPr>
      </w:pPr>
    </w:p>
    <w:p>
      <w:pPr>
        <w:pStyle w:val="59"/>
        <w:spacing w:before="312" w:beforeLines="100" w:after="312" w:afterLines="100"/>
        <w:outlineLvl w:val="9"/>
        <w:rPr>
          <w:highlight w:val="none"/>
        </w:rPr>
        <w:sectPr>
          <w:footerReference r:id="rId6" w:type="default"/>
          <w:pgSz w:w="11906" w:h="16838"/>
          <w:pgMar w:top="1134" w:right="1134" w:bottom="1134" w:left="1134" w:header="907" w:footer="880" w:gutter="0"/>
          <w:pgBorders>
            <w:top w:val="none" w:sz="0" w:space="0"/>
            <w:left w:val="none" w:sz="0" w:space="0"/>
            <w:bottom w:val="none" w:sz="0" w:space="0"/>
            <w:right w:val="none" w:sz="0" w:space="0"/>
          </w:pgBorders>
          <w:pgNumType w:fmt="upperRoman"/>
          <w:cols w:space="720" w:num="1"/>
          <w:formProt w:val="0"/>
          <w:docGrid w:type="lines" w:linePitch="312" w:charSpace="0"/>
        </w:sectPr>
      </w:pPr>
    </w:p>
    <w:p>
      <w:pPr>
        <w:pStyle w:val="43"/>
        <w:spacing w:before="468" w:beforeLines="150"/>
        <w:rPr>
          <w:highlight w:val="none"/>
        </w:rPr>
      </w:pPr>
      <w:bookmarkStart w:id="17" w:name="_Toc23895"/>
      <w:bookmarkStart w:id="18" w:name="_Toc2022"/>
      <w:bookmarkStart w:id="19" w:name="_Toc139010642"/>
      <w:bookmarkStart w:id="20" w:name="_Toc14505"/>
      <w:bookmarkStart w:id="21" w:name="_Toc12598"/>
      <w:r>
        <w:rPr>
          <w:rFonts w:hint="eastAsia"/>
          <w:highlight w:val="none"/>
        </w:rPr>
        <w:t>引  言</w:t>
      </w:r>
      <w:bookmarkEnd w:id="17"/>
      <w:bookmarkEnd w:id="18"/>
      <w:bookmarkEnd w:id="19"/>
      <w:bookmarkEnd w:id="20"/>
      <w:bookmarkEnd w:id="21"/>
    </w:p>
    <w:p>
      <w:pPr>
        <w:pStyle w:val="98"/>
        <w:numPr>
          <w:ilvl w:val="-1"/>
          <w:numId w:val="0"/>
        </w:numPr>
        <w:bidi w:val="0"/>
        <w:ind w:left="0" w:leftChars="0" w:firstLine="0" w:firstLineChars="0"/>
        <w:rPr>
          <w:rFonts w:hint="eastAsia"/>
          <w:highlight w:val="none"/>
          <w:lang w:val="en-US" w:eastAsia="zh-CN"/>
        </w:rPr>
      </w:pPr>
      <w:r>
        <w:rPr>
          <w:rFonts w:hint="eastAsia"/>
          <w:highlight w:val="none"/>
          <w:lang w:val="en-US" w:eastAsia="zh-CN"/>
        </w:rPr>
        <w:t>0.1 目的</w:t>
      </w:r>
    </w:p>
    <w:p>
      <w:pPr>
        <w:pStyle w:val="86"/>
        <w:bidi w:val="0"/>
        <w:spacing w:line="360" w:lineRule="auto"/>
        <w:ind w:left="0" w:leftChars="0" w:firstLine="420" w:firstLineChars="200"/>
        <w:rPr>
          <w:rFonts w:hint="eastAsia" w:ascii="Times New Roman" w:hAnsi="Times New Roman" w:eastAsia="宋体" w:cs="Times New Roman"/>
          <w:kern w:val="0"/>
          <w:szCs w:val="20"/>
          <w:highlight w:val="none"/>
          <w:lang w:val="en-US" w:eastAsia="zh-CN"/>
        </w:rPr>
      </w:pPr>
      <w:r>
        <w:rPr>
          <w:rFonts w:hint="default" w:ascii="Times New Roman" w:hAnsi="Times New Roman" w:eastAsia="宋体" w:cs="Times New Roman"/>
          <w:color w:val="auto"/>
          <w:kern w:val="0"/>
          <w:szCs w:val="20"/>
          <w:highlight w:val="none"/>
        </w:rPr>
        <w:t>现代工业中的电解铝生产主要采用冰晶石-氧化铝融盐电解法</w:t>
      </w:r>
      <w:r>
        <w:rPr>
          <w:rFonts w:hint="default" w:ascii="Times New Roman" w:hAnsi="Times New Roman" w:cs="Times New Roman"/>
          <w:color w:val="auto"/>
          <w:kern w:val="0"/>
          <w:szCs w:val="20"/>
          <w:highlight w:val="none"/>
          <w:lang w:eastAsia="zh-CN"/>
        </w:rPr>
        <w:t>，</w:t>
      </w:r>
      <w:r>
        <w:rPr>
          <w:rFonts w:hint="default" w:ascii="Times New Roman" w:hAnsi="Times New Roman" w:cs="Times New Roman"/>
          <w:kern w:val="0"/>
          <w:szCs w:val="20"/>
          <w:highlight w:val="none"/>
          <w:lang w:val="en-US" w:eastAsia="zh-CN"/>
        </w:rPr>
        <w:t>为了降低电解过程中</w:t>
      </w:r>
      <w:r>
        <w:rPr>
          <w:rFonts w:hint="default" w:ascii="Times New Roman" w:hAnsi="Times New Roman" w:eastAsia="宋体" w:cs="Times New Roman"/>
          <w:color w:val="auto"/>
          <w:kern w:val="0"/>
          <w:szCs w:val="20"/>
          <w:highlight w:val="none"/>
          <w:lang w:eastAsia="zh-CN"/>
        </w:rPr>
        <w:t>炭素</w:t>
      </w:r>
      <w:r>
        <w:rPr>
          <w:rFonts w:hint="default" w:ascii="Times New Roman" w:hAnsi="Times New Roman" w:eastAsia="宋体" w:cs="Times New Roman"/>
          <w:color w:val="auto"/>
          <w:kern w:val="0"/>
          <w:szCs w:val="20"/>
          <w:highlight w:val="none"/>
        </w:rPr>
        <w:t>体消耗</w:t>
      </w:r>
      <w:r>
        <w:rPr>
          <w:rFonts w:hint="default" w:ascii="Times New Roman" w:hAnsi="Times New Roman" w:cs="Times New Roman"/>
          <w:color w:val="auto"/>
          <w:kern w:val="0"/>
          <w:szCs w:val="20"/>
          <w:highlight w:val="none"/>
          <w:lang w:eastAsia="zh-CN"/>
        </w:rPr>
        <w:t>、</w:t>
      </w:r>
      <w:r>
        <w:rPr>
          <w:rFonts w:hint="default" w:ascii="Times New Roman" w:hAnsi="Times New Roman" w:cs="Times New Roman"/>
          <w:color w:val="auto"/>
          <w:kern w:val="0"/>
          <w:szCs w:val="20"/>
          <w:highlight w:val="none"/>
          <w:lang w:val="en-US" w:eastAsia="zh-CN"/>
        </w:rPr>
        <w:t>减少电解</w:t>
      </w:r>
      <w:r>
        <w:rPr>
          <w:rFonts w:hint="default" w:ascii="Times New Roman" w:hAnsi="Times New Roman" w:eastAsia="宋体" w:cs="Times New Roman"/>
          <w:color w:val="auto"/>
          <w:kern w:val="0"/>
          <w:szCs w:val="20"/>
          <w:highlight w:val="none"/>
        </w:rPr>
        <w:t>过程产生</w:t>
      </w:r>
      <w:r>
        <w:rPr>
          <w:rFonts w:hint="eastAsia" w:ascii="Times New Roman" w:hAnsi="Times New Roman" w:cs="Times New Roman"/>
          <w:kern w:val="0"/>
          <w:szCs w:val="20"/>
          <w:highlight w:val="none"/>
          <w:lang w:val="en-US" w:eastAsia="zh-CN"/>
        </w:rPr>
        <w:t>的</w:t>
      </w:r>
      <w:r>
        <w:rPr>
          <w:rFonts w:hint="default" w:ascii="Times New Roman" w:hAnsi="Times New Roman" w:eastAsia="宋体" w:cs="Times New Roman"/>
          <w:color w:val="auto"/>
          <w:kern w:val="0"/>
          <w:szCs w:val="20"/>
          <w:highlight w:val="none"/>
        </w:rPr>
        <w:t>温室气体</w:t>
      </w:r>
      <w:r>
        <w:rPr>
          <w:rFonts w:hint="default" w:ascii="Times New Roman" w:hAnsi="Times New Roman" w:cs="Times New Roman"/>
          <w:color w:val="auto"/>
          <w:kern w:val="0"/>
          <w:szCs w:val="20"/>
          <w:highlight w:val="none"/>
          <w:lang w:eastAsia="zh-CN"/>
        </w:rPr>
        <w:t>、</w:t>
      </w:r>
      <w:r>
        <w:rPr>
          <w:rFonts w:hint="default" w:ascii="Times New Roman" w:hAnsi="Times New Roman" w:eastAsia="宋体" w:cs="Times New Roman"/>
          <w:color w:val="auto"/>
          <w:kern w:val="0"/>
          <w:szCs w:val="20"/>
          <w:highlight w:val="none"/>
          <w:lang w:val="en-US" w:eastAsia="zh-CN"/>
        </w:rPr>
        <w:t>保证电解槽运行平稳</w:t>
      </w:r>
      <w:r>
        <w:rPr>
          <w:rFonts w:hint="eastAsia" w:ascii="Times New Roman" w:hAnsi="Times New Roman" w:cs="Times New Roman"/>
          <w:kern w:val="0"/>
          <w:szCs w:val="20"/>
          <w:highlight w:val="none"/>
          <w:lang w:val="en-US" w:eastAsia="zh-CN"/>
        </w:rPr>
        <w:t>，有效提高电流效率，进一步减低</w:t>
      </w:r>
      <w:r>
        <w:rPr>
          <w:rFonts w:hint="default" w:ascii="Times New Roman" w:hAnsi="Times New Roman" w:eastAsia="宋体" w:cs="Times New Roman"/>
          <w:color w:val="auto"/>
          <w:kern w:val="0"/>
          <w:szCs w:val="20"/>
          <w:highlight w:val="none"/>
        </w:rPr>
        <w:t>电解铝的生产成本</w:t>
      </w:r>
      <w:r>
        <w:rPr>
          <w:rFonts w:hint="eastAsia" w:ascii="Times New Roman" w:hAnsi="Times New Roman" w:cs="Times New Roman"/>
          <w:kern w:val="0"/>
          <w:szCs w:val="20"/>
          <w:highlight w:val="none"/>
          <w:lang w:eastAsia="zh-CN"/>
        </w:rPr>
        <w:t>。</w:t>
      </w:r>
      <w:r>
        <w:rPr>
          <w:rFonts w:hint="eastAsia" w:ascii="Times New Roman" w:hAnsi="Times New Roman" w:cs="Times New Roman"/>
          <w:kern w:val="0"/>
          <w:szCs w:val="20"/>
          <w:highlight w:val="none"/>
          <w:lang w:val="en-US" w:eastAsia="zh-CN"/>
        </w:rPr>
        <w:t>通过在炭素阳极喷涂纳米涂层，可达到节能降耗的效果</w:t>
      </w:r>
      <w:r>
        <w:rPr>
          <w:rFonts w:hint="eastAsia" w:ascii="Times New Roman" w:hAnsi="Times New Roman" w:cs="Times New Roman"/>
          <w:kern w:val="0"/>
          <w:szCs w:val="20"/>
          <w:highlight w:val="none"/>
          <w:lang w:eastAsia="zh-CN"/>
        </w:rPr>
        <w:t>。</w:t>
      </w:r>
      <w:r>
        <w:rPr>
          <w:rFonts w:hint="eastAsia" w:ascii="Times New Roman" w:hAnsi="Times New Roman" w:eastAsia="宋体" w:cs="Times New Roman"/>
          <w:szCs w:val="21"/>
          <w:highlight w:val="none"/>
        </w:rPr>
        <w:t>按照我国电解铝</w:t>
      </w:r>
      <w:r>
        <w:rPr>
          <w:rFonts w:hint="eastAsia" w:ascii="Times New Roman" w:hAnsi="Times New Roman" w:eastAsia="宋体" w:cs="Times New Roman"/>
          <w:szCs w:val="21"/>
          <w:highlight w:val="none"/>
          <w:lang w:val="en-US" w:eastAsia="zh-CN"/>
        </w:rPr>
        <w:t>每年</w:t>
      </w:r>
      <w:r>
        <w:rPr>
          <w:rFonts w:hint="eastAsia" w:ascii="Times New Roman" w:hAnsi="Times New Roman" w:eastAsia="宋体" w:cs="Times New Roman"/>
          <w:szCs w:val="21"/>
          <w:highlight w:val="none"/>
        </w:rPr>
        <w:t>4</w:t>
      </w:r>
      <w:r>
        <w:rPr>
          <w:rFonts w:ascii="Times New Roman" w:hAnsi="Times New Roman" w:eastAsia="宋体" w:cs="Times New Roman"/>
          <w:szCs w:val="21"/>
          <w:highlight w:val="none"/>
        </w:rPr>
        <w:t>000</w:t>
      </w:r>
      <w:r>
        <w:rPr>
          <w:rFonts w:hint="eastAsia" w:ascii="Times New Roman" w:hAnsi="Times New Roman" w:eastAsia="宋体" w:cs="Times New Roman"/>
          <w:szCs w:val="21"/>
          <w:highlight w:val="none"/>
        </w:rPr>
        <w:t>万吨产能计算，</w:t>
      </w:r>
      <w:r>
        <w:rPr>
          <w:rFonts w:ascii="Times New Roman" w:hAnsi="Times New Roman" w:eastAsia="宋体" w:cs="Times New Roman"/>
          <w:szCs w:val="21"/>
          <w:highlight w:val="none"/>
        </w:rPr>
        <w:t>每年</w:t>
      </w:r>
      <w:r>
        <w:rPr>
          <w:rFonts w:hint="eastAsia" w:ascii="Times New Roman" w:hAnsi="Times New Roman" w:eastAsia="宋体" w:cs="Times New Roman"/>
          <w:szCs w:val="21"/>
          <w:highlight w:val="none"/>
        </w:rPr>
        <w:t>可</w:t>
      </w:r>
      <w:r>
        <w:rPr>
          <w:rFonts w:ascii="Times New Roman" w:hAnsi="Times New Roman" w:eastAsia="宋体" w:cs="Times New Roman"/>
          <w:szCs w:val="21"/>
          <w:highlight w:val="none"/>
        </w:rPr>
        <w:t>为我国电解铝行业节约电力58058万度，节约炭素阳极63417吨，降低温室气体排放2325446吨，降低电解铝成本40亿元</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形成40亿的绿色产业</w:t>
      </w:r>
      <w:r>
        <w:rPr>
          <w:rFonts w:hint="eastAsia" w:ascii="Times New Roman" w:hAnsi="Times New Roman" w:eastAsia="宋体" w:cs="Times New Roman"/>
          <w:szCs w:val="21"/>
          <w:highlight w:val="none"/>
          <w:lang w:eastAsia="zh-CN"/>
        </w:rPr>
        <w:t>。</w:t>
      </w:r>
    </w:p>
    <w:p>
      <w:pPr>
        <w:pStyle w:val="98"/>
        <w:numPr>
          <w:ilvl w:val="-1"/>
          <w:numId w:val="0"/>
        </w:numPr>
        <w:bidi w:val="0"/>
        <w:ind w:left="0" w:leftChars="0" w:firstLine="0" w:firstLineChars="0"/>
        <w:rPr>
          <w:rFonts w:hint="default"/>
          <w:highlight w:val="none"/>
          <w:lang w:val="en-US" w:eastAsia="zh-CN"/>
        </w:rPr>
      </w:pPr>
      <w:r>
        <w:rPr>
          <w:rFonts w:hint="eastAsia"/>
          <w:highlight w:val="none"/>
          <w:lang w:val="en-US" w:eastAsia="zh-CN"/>
        </w:rPr>
        <w:t>0.2 技术说明</w:t>
      </w:r>
    </w:p>
    <w:p>
      <w:pPr>
        <w:adjustRightInd w:val="0"/>
        <w:snapToGrid w:val="0"/>
        <w:spacing w:line="360" w:lineRule="auto"/>
        <w:ind w:firstLine="420" w:firstLineChars="200"/>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电解铝生产中主要消耗</w:t>
      </w:r>
      <w:r>
        <w:rPr>
          <w:rFonts w:hint="eastAsia" w:ascii="Times New Roman" w:hAnsi="Times New Roman" w:eastAsia="宋体" w:cs="Times New Roman"/>
          <w:color w:val="auto"/>
          <w:szCs w:val="21"/>
          <w:highlight w:val="none"/>
          <w:lang w:val="en-US" w:eastAsia="zh-CN"/>
        </w:rPr>
        <w:t>为</w:t>
      </w:r>
      <w:r>
        <w:rPr>
          <w:rFonts w:hint="default" w:ascii="Times New Roman" w:hAnsi="Times New Roman" w:eastAsia="宋体" w:cs="Times New Roman"/>
          <w:color w:val="auto"/>
          <w:szCs w:val="21"/>
          <w:highlight w:val="none"/>
          <w:lang w:val="en-US" w:eastAsia="zh-CN"/>
        </w:rPr>
        <w:t>电化学消耗</w:t>
      </w:r>
      <w:r>
        <w:rPr>
          <w:rFonts w:hint="eastAsia" w:ascii="Times New Roman" w:hAnsi="Times New Roman" w:eastAsia="宋体" w:cs="Times New Roman"/>
          <w:color w:val="auto"/>
          <w:szCs w:val="21"/>
          <w:highlight w:val="none"/>
          <w:lang w:val="en-US" w:eastAsia="zh-CN"/>
        </w:rPr>
        <w:t>、化学消耗和机械消耗。电化学消耗原理为</w:t>
      </w:r>
      <w:r>
        <w:rPr>
          <w:rFonts w:hint="default" w:ascii="Times New Roman" w:hAnsi="Times New Roman" w:eastAsia="宋体" w:cs="Times New Roman"/>
          <w:color w:val="auto"/>
          <w:szCs w:val="21"/>
          <w:highlight w:val="none"/>
          <w:lang w:val="en-US" w:eastAsia="zh-CN"/>
        </w:rPr>
        <w:t>2Al</w:t>
      </w:r>
      <w:r>
        <w:rPr>
          <w:rFonts w:hint="default" w:ascii="Times New Roman" w:hAnsi="Times New Roman" w:eastAsia="宋体" w:cs="Times New Roman"/>
          <w:color w:val="auto"/>
          <w:szCs w:val="21"/>
          <w:highlight w:val="none"/>
          <w:vertAlign w:val="subscript"/>
          <w:lang w:val="en-US" w:eastAsia="zh-CN"/>
        </w:rPr>
        <w:t>2</w:t>
      </w:r>
      <w:r>
        <w:rPr>
          <w:rFonts w:hint="default" w:ascii="Times New Roman" w:hAnsi="Times New Roman" w:eastAsia="宋体" w:cs="Times New Roman"/>
          <w:color w:val="auto"/>
          <w:szCs w:val="21"/>
          <w:highlight w:val="none"/>
          <w:lang w:val="en-US" w:eastAsia="zh-CN"/>
        </w:rPr>
        <w:t>O</w:t>
      </w:r>
      <w:r>
        <w:rPr>
          <w:rFonts w:hint="default" w:ascii="Times New Roman" w:hAnsi="Times New Roman" w:eastAsia="宋体" w:cs="Times New Roman"/>
          <w:color w:val="auto"/>
          <w:szCs w:val="21"/>
          <w:highlight w:val="none"/>
          <w:vertAlign w:val="subscript"/>
          <w:lang w:val="en-US" w:eastAsia="zh-CN"/>
        </w:rPr>
        <w:t>3</w:t>
      </w:r>
      <w:r>
        <w:rPr>
          <w:rFonts w:hint="default" w:ascii="Times New Roman" w:hAnsi="Times New Roman" w:eastAsia="宋体" w:cs="Times New Roman"/>
          <w:color w:val="auto"/>
          <w:szCs w:val="21"/>
          <w:highlight w:val="none"/>
          <w:lang w:val="en-US" w:eastAsia="zh-CN"/>
        </w:rPr>
        <w:t>+3C=4Al+3CO</w:t>
      </w:r>
      <w:r>
        <w:rPr>
          <w:rFonts w:hint="default" w:ascii="Times New Roman" w:hAnsi="Times New Roman" w:eastAsia="宋体" w:cs="Times New Roman"/>
          <w:color w:val="auto"/>
          <w:szCs w:val="21"/>
          <w:highlight w:val="none"/>
          <w:vertAlign w:val="subscript"/>
          <w:lang w:val="en-US" w:eastAsia="zh-CN"/>
        </w:rPr>
        <w:t>2</w:t>
      </w:r>
      <w:r>
        <w:rPr>
          <w:rFonts w:hint="default" w:ascii="Times New Roman" w:hAnsi="Times New Roman" w:eastAsia="宋体" w:cs="Times New Roman"/>
          <w:color w:val="auto"/>
          <w:szCs w:val="21"/>
          <w:highlight w:val="none"/>
          <w:lang w:val="en-US" w:eastAsia="zh-CN"/>
        </w:rPr>
        <w:t>或Al</w:t>
      </w:r>
      <w:r>
        <w:rPr>
          <w:rFonts w:hint="default" w:ascii="Times New Roman" w:hAnsi="Times New Roman" w:eastAsia="宋体" w:cs="Times New Roman"/>
          <w:color w:val="auto"/>
          <w:szCs w:val="21"/>
          <w:highlight w:val="none"/>
          <w:vertAlign w:val="subscript"/>
          <w:lang w:val="en-US" w:eastAsia="zh-CN"/>
        </w:rPr>
        <w:t>2</w:t>
      </w:r>
      <w:r>
        <w:rPr>
          <w:rFonts w:hint="default" w:ascii="Times New Roman" w:hAnsi="Times New Roman" w:eastAsia="宋体" w:cs="Times New Roman"/>
          <w:color w:val="auto"/>
          <w:szCs w:val="21"/>
          <w:highlight w:val="none"/>
          <w:lang w:val="en-US" w:eastAsia="zh-CN"/>
        </w:rPr>
        <w:t>O</w:t>
      </w:r>
      <w:r>
        <w:rPr>
          <w:rFonts w:hint="default" w:ascii="Times New Roman" w:hAnsi="Times New Roman" w:eastAsia="宋体" w:cs="Times New Roman"/>
          <w:color w:val="auto"/>
          <w:szCs w:val="21"/>
          <w:highlight w:val="none"/>
          <w:vertAlign w:val="subscript"/>
          <w:lang w:val="en-US" w:eastAsia="zh-CN"/>
        </w:rPr>
        <w:t>3</w:t>
      </w:r>
      <w:r>
        <w:rPr>
          <w:rFonts w:hint="default" w:ascii="Times New Roman" w:hAnsi="Times New Roman" w:eastAsia="宋体" w:cs="Times New Roman"/>
          <w:color w:val="auto"/>
          <w:szCs w:val="21"/>
          <w:highlight w:val="none"/>
          <w:lang w:val="en-US" w:eastAsia="zh-CN"/>
        </w:rPr>
        <w:t>+3C=2Al+3CO</w:t>
      </w:r>
      <w:r>
        <w:rPr>
          <w:rFonts w:hint="eastAsia"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当阳极气体中CO</w:t>
      </w:r>
      <w:r>
        <w:rPr>
          <w:rFonts w:hint="eastAsia" w:ascii="Times New Roman" w:hAnsi="Times New Roman" w:eastAsia="宋体" w:cs="Times New Roman"/>
          <w:color w:val="auto"/>
          <w:szCs w:val="21"/>
          <w:highlight w:val="none"/>
          <w:lang w:val="en-US" w:eastAsia="zh-CN"/>
        </w:rPr>
        <w:t>含量</w:t>
      </w:r>
      <w:r>
        <w:rPr>
          <w:rFonts w:hint="default" w:ascii="Times New Roman" w:hAnsi="Times New Roman" w:eastAsia="宋体" w:cs="Times New Roman"/>
          <w:color w:val="auto"/>
          <w:szCs w:val="21"/>
          <w:highlight w:val="none"/>
          <w:lang w:val="en-US" w:eastAsia="zh-CN"/>
        </w:rPr>
        <w:t>占30%时，理论计算的预焙阳极消耗量为393kg/t</w:t>
      </w:r>
      <w:r>
        <w:rPr>
          <w:rFonts w:hint="eastAsia"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化学消耗</w:t>
      </w:r>
      <w:r>
        <w:rPr>
          <w:rFonts w:hint="eastAsia" w:ascii="Times New Roman" w:hAnsi="Times New Roman" w:eastAsia="宋体" w:cs="Times New Roman"/>
          <w:color w:val="auto"/>
          <w:szCs w:val="21"/>
          <w:highlight w:val="none"/>
          <w:lang w:val="en-US" w:eastAsia="zh-CN"/>
        </w:rPr>
        <w:t>原理为</w:t>
      </w:r>
      <w:r>
        <w:rPr>
          <w:rFonts w:hint="default" w:ascii="Times New Roman" w:hAnsi="Times New Roman" w:eastAsia="宋体" w:cs="Times New Roman"/>
          <w:color w:val="auto"/>
          <w:szCs w:val="21"/>
          <w:highlight w:val="none"/>
          <w:lang w:val="en-US" w:eastAsia="zh-CN"/>
        </w:rPr>
        <w:t>预焙阳极与CO</w:t>
      </w:r>
      <w:r>
        <w:rPr>
          <w:rFonts w:hint="default" w:ascii="Times New Roman" w:hAnsi="Times New Roman" w:eastAsia="宋体" w:cs="Times New Roman"/>
          <w:color w:val="auto"/>
          <w:szCs w:val="21"/>
          <w:highlight w:val="none"/>
          <w:vertAlign w:val="subscript"/>
          <w:lang w:val="en-US" w:eastAsia="zh-CN"/>
        </w:rPr>
        <w:t>2</w:t>
      </w:r>
      <w:r>
        <w:rPr>
          <w:rFonts w:hint="default" w:ascii="Times New Roman" w:hAnsi="Times New Roman" w:eastAsia="宋体" w:cs="Times New Roman"/>
          <w:color w:val="auto"/>
          <w:szCs w:val="21"/>
          <w:highlight w:val="none"/>
          <w:lang w:val="en-US" w:eastAsia="zh-CN"/>
        </w:rPr>
        <w:t>和CO的反应</w:t>
      </w:r>
      <w:r>
        <w:rPr>
          <w:rFonts w:hint="eastAsia" w:ascii="Times New Roman" w:hAnsi="Times New Roman" w:eastAsia="宋体" w:cs="Times New Roman"/>
          <w:color w:val="auto"/>
          <w:szCs w:val="21"/>
          <w:highlight w:val="none"/>
          <w:lang w:val="en-US" w:eastAsia="zh-CN"/>
        </w:rPr>
        <w:t>和</w:t>
      </w:r>
      <w:r>
        <w:rPr>
          <w:rFonts w:hint="default" w:ascii="Times New Roman" w:hAnsi="Times New Roman" w:eastAsia="宋体" w:cs="Times New Roman"/>
          <w:color w:val="auto"/>
          <w:szCs w:val="21"/>
          <w:highlight w:val="none"/>
          <w:lang w:val="en-US" w:eastAsia="zh-CN"/>
        </w:rPr>
        <w:t>暴露</w:t>
      </w:r>
      <w:r>
        <w:rPr>
          <w:rFonts w:hint="eastAsia" w:ascii="Times New Roman" w:hAnsi="Times New Roman" w:eastAsia="宋体" w:cs="Times New Roman"/>
          <w:color w:val="auto"/>
          <w:szCs w:val="21"/>
          <w:highlight w:val="none"/>
          <w:lang w:val="en-US" w:eastAsia="zh-CN"/>
        </w:rPr>
        <w:t>在空气中</w:t>
      </w:r>
      <w:r>
        <w:rPr>
          <w:rFonts w:hint="default" w:ascii="Times New Roman" w:hAnsi="Times New Roman" w:eastAsia="宋体" w:cs="Times New Roman"/>
          <w:color w:val="auto"/>
          <w:szCs w:val="21"/>
          <w:highlight w:val="none"/>
          <w:lang w:val="en-US" w:eastAsia="zh-CN"/>
        </w:rPr>
        <w:t>阳极的氧化反应</w:t>
      </w:r>
      <w:r>
        <w:rPr>
          <w:rFonts w:hint="eastAsia"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机械消耗</w:t>
      </w:r>
      <w:r>
        <w:rPr>
          <w:rFonts w:hint="eastAsia" w:ascii="Times New Roman" w:hAnsi="Times New Roman" w:eastAsia="宋体" w:cs="Times New Roman"/>
          <w:color w:val="auto"/>
          <w:szCs w:val="21"/>
          <w:highlight w:val="none"/>
          <w:lang w:val="en-US" w:eastAsia="zh-CN"/>
        </w:rPr>
        <w:t>是</w:t>
      </w:r>
      <w:r>
        <w:rPr>
          <w:rFonts w:hint="default" w:ascii="Times New Roman" w:hAnsi="Times New Roman" w:eastAsia="宋体" w:cs="Times New Roman"/>
          <w:color w:val="auto"/>
          <w:szCs w:val="21"/>
          <w:highlight w:val="none"/>
          <w:lang w:val="en-US" w:eastAsia="zh-CN"/>
        </w:rPr>
        <w:t>由于黏结焦沥青的优先氧化和电解质冲刷，</w:t>
      </w:r>
      <w:r>
        <w:rPr>
          <w:rFonts w:hint="eastAsia" w:ascii="Times New Roman" w:hAnsi="Times New Roman" w:eastAsia="宋体" w:cs="Times New Roman"/>
          <w:color w:val="auto"/>
          <w:szCs w:val="21"/>
          <w:highlight w:val="none"/>
          <w:lang w:val="en-US" w:eastAsia="zh-CN"/>
        </w:rPr>
        <w:t>导致</w:t>
      </w:r>
      <w:r>
        <w:rPr>
          <w:rFonts w:hint="default" w:ascii="Times New Roman" w:hAnsi="Times New Roman" w:eastAsia="宋体" w:cs="Times New Roman"/>
          <w:color w:val="auto"/>
          <w:szCs w:val="21"/>
          <w:highlight w:val="none"/>
          <w:lang w:val="en-US" w:eastAsia="zh-CN"/>
        </w:rPr>
        <w:t>骨科与黏结焦间的结合力变弱，骨科颗粒从阳极上脱落而掉入电解质中，产生大量炭素渣，降低电解质电导率，损失电流效率。</w:t>
      </w:r>
    </w:p>
    <w:p>
      <w:pPr>
        <w:adjustRightInd w:val="0"/>
        <w:snapToGrid w:val="0"/>
        <w:spacing w:line="360" w:lineRule="auto"/>
        <w:ind w:firstLine="420" w:firstLineChars="200"/>
        <w:rPr>
          <w:rFonts w:hint="eastAsia"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铝电解槽</w:t>
      </w:r>
      <w:r>
        <w:rPr>
          <w:rFonts w:hint="default" w:ascii="Times New Roman" w:hAnsi="Times New Roman" w:eastAsia="宋体" w:cs="Times New Roman"/>
          <w:color w:val="auto"/>
          <w:szCs w:val="21"/>
          <w:highlight w:val="none"/>
          <w:lang w:eastAsia="zh-CN"/>
        </w:rPr>
        <w:t>炭素</w:t>
      </w:r>
      <w:r>
        <w:rPr>
          <w:rFonts w:hint="default" w:ascii="Times New Roman" w:hAnsi="Times New Roman" w:eastAsia="宋体" w:cs="Times New Roman"/>
          <w:color w:val="auto"/>
          <w:szCs w:val="21"/>
          <w:highlight w:val="none"/>
        </w:rPr>
        <w:t>阳极喷涂纳米抗氧化复合材料技术，</w:t>
      </w:r>
      <w:r>
        <w:rPr>
          <w:rFonts w:hint="default" w:ascii="Times New Roman" w:hAnsi="Times New Roman" w:eastAsia="宋体" w:cs="Times New Roman"/>
          <w:color w:val="auto"/>
          <w:szCs w:val="21"/>
          <w:highlight w:val="none"/>
          <w:lang w:val="en-US" w:eastAsia="zh-CN"/>
        </w:rPr>
        <w:t>可在450</w:t>
      </w:r>
      <w:r>
        <w:rPr>
          <w:rFonts w:hint="eastAsia"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-600</w:t>
      </w:r>
      <w:r>
        <w:rPr>
          <w:rFonts w:hint="eastAsia"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条件下迅速烧结致密，可耐1650</w:t>
      </w:r>
      <w:r>
        <w:rPr>
          <w:rFonts w:hint="eastAsia"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高温，在阳极或钢爪表面形成致密的陶瓷基密封层，有效隔绝空气、二氧化炭素、氟化氢气体、冰晶石蒸汽，具有优良的抗腐蚀性能</w:t>
      </w:r>
      <w:r>
        <w:rPr>
          <w:rFonts w:hint="eastAsia"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具有很好的成膜性和良好的热稳定性，通过在阳极和钢爪表面喷涂纳米抗氧化涂料能有效减少阳极氧化，减少炭素渣量，提高电解质导电，提高阳极电流密度、减少阳极长包、消耗不均</w:t>
      </w:r>
      <w:r>
        <w:rPr>
          <w:rFonts w:hint="eastAsia" w:ascii="Times New Roman" w:hAnsi="Times New Roman" w:eastAsia="宋体" w:cs="Times New Roman"/>
          <w:color w:val="auto"/>
          <w:szCs w:val="21"/>
          <w:highlight w:val="none"/>
          <w:lang w:val="en-US" w:eastAsia="zh-CN"/>
        </w:rPr>
        <w:t>等</w:t>
      </w:r>
      <w:r>
        <w:rPr>
          <w:rFonts w:hint="default" w:ascii="Times New Roman" w:hAnsi="Times New Roman" w:eastAsia="宋体" w:cs="Times New Roman"/>
          <w:color w:val="auto"/>
          <w:szCs w:val="21"/>
          <w:highlight w:val="none"/>
          <w:lang w:val="en-US" w:eastAsia="zh-CN"/>
        </w:rPr>
        <w:t>异常情况，保证电解槽运行平稳</w:t>
      </w:r>
      <w:r>
        <w:rPr>
          <w:rFonts w:hint="default" w:ascii="Times New Roman" w:hAnsi="Times New Roman" w:eastAsia="宋体" w:cs="Times New Roman"/>
          <w:color w:val="auto"/>
          <w:szCs w:val="21"/>
          <w:highlight w:val="none"/>
        </w:rPr>
        <w:t>，有效提高电流效率，降低电解铝综合电耗，减少电力间接温室气体排放。</w:t>
      </w:r>
    </w:p>
    <w:p>
      <w:pPr>
        <w:pStyle w:val="98"/>
        <w:numPr>
          <w:ilvl w:val="-1"/>
          <w:numId w:val="0"/>
        </w:numPr>
        <w:bidi w:val="0"/>
        <w:ind w:left="0" w:leftChars="0" w:firstLine="0" w:firstLineChars="0"/>
        <w:rPr>
          <w:rFonts w:hint="default"/>
          <w:highlight w:val="none"/>
          <w:lang w:val="en-US" w:eastAsia="zh-CN"/>
        </w:rPr>
      </w:pPr>
      <w:r>
        <w:rPr>
          <w:rFonts w:hint="eastAsia"/>
          <w:highlight w:val="none"/>
          <w:lang w:val="en-US" w:eastAsia="zh-CN"/>
        </w:rPr>
        <w:t>0.3 与其他标准关系</w:t>
      </w:r>
    </w:p>
    <w:p>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本文件评价指标体系按照《节能技术评价导则》</w:t>
      </w:r>
      <w:r>
        <w:rPr>
          <w:rFonts w:hint="eastAsia"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GB/T 40064</w:t>
      </w:r>
      <w:r>
        <w:rPr>
          <w:rFonts w:hint="eastAsia"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 xml:space="preserve"> 要求编制，与</w:t>
      </w:r>
      <w:r>
        <w:rPr>
          <w:rFonts w:hint="eastAsia" w:ascii="Times New Roman" w:hAnsi="Times New Roman" w:eastAsia="宋体" w:cs="Times New Roman"/>
          <w:color w:val="auto"/>
          <w:szCs w:val="21"/>
          <w:highlight w:val="none"/>
          <w:lang w:val="en-US" w:eastAsia="zh-CN"/>
        </w:rPr>
        <w:t>其</w:t>
      </w:r>
      <w:r>
        <w:rPr>
          <w:rFonts w:hint="default" w:ascii="Times New Roman" w:hAnsi="Times New Roman" w:eastAsia="宋体" w:cs="Times New Roman"/>
          <w:color w:val="auto"/>
          <w:szCs w:val="21"/>
          <w:highlight w:val="none"/>
        </w:rPr>
        <w:t>共同构成节能技术、绿色技术评价标准体系。</w:t>
      </w:r>
    </w:p>
    <w:p>
      <w:pPr>
        <w:pStyle w:val="34"/>
        <w:adjustRightInd w:val="0"/>
        <w:snapToGrid w:val="0"/>
        <w:spacing w:line="360" w:lineRule="auto"/>
        <w:rPr>
          <w:rFonts w:hAnsi="宋体" w:eastAsia="宋体" w:cs="宋体"/>
          <w:color w:val="auto"/>
          <w:szCs w:val="21"/>
          <w:highlight w:val="none"/>
        </w:rPr>
        <w:sectPr>
          <w:pgSz w:w="11906" w:h="16838"/>
          <w:pgMar w:top="1134" w:right="1134" w:bottom="1134" w:left="1134" w:header="907" w:footer="880" w:gutter="0"/>
          <w:pgBorders>
            <w:top w:val="none" w:sz="0" w:space="0"/>
            <w:left w:val="none" w:sz="0" w:space="0"/>
            <w:bottom w:val="none" w:sz="0" w:space="0"/>
            <w:right w:val="none" w:sz="0" w:space="0"/>
          </w:pgBorders>
          <w:pgNumType w:fmt="upperRoman" w:start="1"/>
          <w:cols w:space="720" w:num="1"/>
          <w:formProt w:val="0"/>
          <w:docGrid w:type="lines" w:linePitch="312" w:charSpace="0"/>
        </w:sectPr>
      </w:pPr>
    </w:p>
    <w:p>
      <w:pPr>
        <w:pStyle w:val="96"/>
        <w:spacing w:before="312" w:beforeLines="100" w:after="3" w:afterLines="1"/>
        <w:rPr>
          <w:rFonts w:hint="eastAsia"/>
          <w:highlight w:val="none"/>
          <w:lang w:val="en-US" w:eastAsia="zh-CN"/>
        </w:rPr>
      </w:pPr>
      <w:r>
        <w:rPr>
          <w:rFonts w:hint="eastAsia"/>
          <w:highlight w:val="none"/>
          <w:lang w:val="en-US" w:eastAsia="zh-CN"/>
        </w:rPr>
        <w:tab/>
      </w:r>
      <w:bookmarkEnd w:id="16"/>
      <w:bookmarkStart w:id="22" w:name="_Toc11298"/>
      <w:bookmarkStart w:id="23" w:name="_Toc27611"/>
      <w:bookmarkStart w:id="24" w:name="_Toc23301"/>
      <w:bookmarkStart w:id="25" w:name="_Toc13071"/>
      <w:bookmarkStart w:id="26" w:name="_Toc26663"/>
      <w:r>
        <w:rPr>
          <w:rFonts w:hint="eastAsia"/>
          <w:highlight w:val="none"/>
          <w:lang w:val="en-US" w:eastAsia="zh-CN"/>
        </w:rPr>
        <w:t>绿色技术应用水平评价要求  电解铝炭素阳极纳米涂层</w:t>
      </w:r>
      <w:bookmarkEnd w:id="22"/>
      <w:bookmarkEnd w:id="23"/>
      <w:bookmarkEnd w:id="24"/>
      <w:bookmarkEnd w:id="25"/>
      <w:bookmarkEnd w:id="26"/>
    </w:p>
    <w:p>
      <w:pPr>
        <w:pStyle w:val="97"/>
        <w:spacing w:before="312" w:after="312"/>
        <w:rPr>
          <w:rFonts w:hint="eastAsia"/>
          <w:highlight w:val="none"/>
        </w:rPr>
      </w:pPr>
      <w:bookmarkStart w:id="27" w:name="_Toc65687978"/>
      <w:bookmarkStart w:id="28" w:name="_Toc23920"/>
      <w:bookmarkStart w:id="29" w:name="_Toc385602847"/>
      <w:bookmarkStart w:id="30" w:name="_Toc13616"/>
      <w:bookmarkStart w:id="31" w:name="_Toc385601798"/>
      <w:bookmarkStart w:id="32" w:name="_Toc139010643"/>
      <w:bookmarkStart w:id="33" w:name="_Toc1384"/>
      <w:bookmarkStart w:id="34" w:name="_Toc415043895"/>
      <w:bookmarkStart w:id="35" w:name="_Toc6756"/>
      <w:bookmarkStart w:id="36" w:name="_Toc16383"/>
      <w:bookmarkStart w:id="37" w:name="_Toc415043549"/>
      <w:bookmarkStart w:id="38" w:name="_Toc415043488"/>
      <w:r>
        <w:rPr>
          <w:rFonts w:hint="eastAsia"/>
          <w:highlight w:val="none"/>
        </w:rPr>
        <w:t>范围</w:t>
      </w:r>
      <w:bookmarkEnd w:id="27"/>
      <w:bookmarkEnd w:id="28"/>
      <w:bookmarkEnd w:id="29"/>
      <w:bookmarkEnd w:id="30"/>
      <w:bookmarkEnd w:id="31"/>
      <w:bookmarkEnd w:id="32"/>
      <w:bookmarkEnd w:id="33"/>
      <w:bookmarkEnd w:id="34"/>
      <w:bookmarkEnd w:id="35"/>
      <w:bookmarkEnd w:id="36"/>
      <w:bookmarkEnd w:id="37"/>
      <w:bookmarkEnd w:id="38"/>
    </w:p>
    <w:p>
      <w:pPr>
        <w:pStyle w:val="34"/>
        <w:ind w:firstLine="420"/>
        <w:rPr>
          <w:rFonts w:hint="eastAsia" w:hAnsi="Calibri" w:eastAsia="宋体" w:cs="Times New Roman"/>
          <w:kern w:val="0"/>
          <w:szCs w:val="20"/>
          <w:highlight w:val="none"/>
        </w:rPr>
      </w:pPr>
      <w:r>
        <w:rPr>
          <w:rFonts w:hint="eastAsia" w:hAnsi="Calibri" w:eastAsia="宋体" w:cs="Times New Roman"/>
          <w:kern w:val="0"/>
          <w:szCs w:val="20"/>
          <w:highlight w:val="none"/>
        </w:rPr>
        <w:t>本文件规定了电解铝炭素阳极纳米涂层绿色技术</w:t>
      </w:r>
      <w:r>
        <w:rPr>
          <w:rFonts w:hint="eastAsia" w:hAnsi="Calibri" w:eastAsia="宋体" w:cs="Times New Roman"/>
          <w:kern w:val="0"/>
          <w:szCs w:val="20"/>
          <w:highlight w:val="none"/>
          <w:lang w:val="en-US" w:eastAsia="zh-CN"/>
        </w:rPr>
        <w:t>应用水平</w:t>
      </w:r>
      <w:r>
        <w:rPr>
          <w:rFonts w:hint="eastAsia" w:hAnsi="Calibri" w:eastAsia="宋体" w:cs="Times New Roman"/>
          <w:kern w:val="0"/>
          <w:szCs w:val="20"/>
          <w:highlight w:val="none"/>
        </w:rPr>
        <w:t>评价的基本要求</w:t>
      </w:r>
      <w:r>
        <w:rPr>
          <w:rFonts w:hint="eastAsia" w:hAnsi="Calibri" w:eastAsia="宋体" w:cs="Times New Roman"/>
          <w:kern w:val="0"/>
          <w:szCs w:val="20"/>
          <w:highlight w:val="none"/>
          <w:lang w:eastAsia="zh-CN"/>
        </w:rPr>
        <w:t>、</w:t>
      </w:r>
      <w:r>
        <w:rPr>
          <w:rFonts w:hint="eastAsia" w:hAnsi="Calibri" w:eastAsia="宋体" w:cs="Times New Roman"/>
          <w:kern w:val="0"/>
          <w:szCs w:val="20"/>
          <w:highlight w:val="none"/>
        </w:rPr>
        <w:t>技术</w:t>
      </w:r>
      <w:r>
        <w:rPr>
          <w:rFonts w:hint="eastAsia" w:hAnsi="Calibri" w:eastAsia="宋体" w:cs="Times New Roman"/>
          <w:kern w:val="0"/>
          <w:szCs w:val="20"/>
          <w:highlight w:val="none"/>
          <w:lang w:val="en-US" w:eastAsia="zh-CN"/>
        </w:rPr>
        <w:t>应用水平评价</w:t>
      </w:r>
      <w:r>
        <w:rPr>
          <w:rFonts w:hint="eastAsia" w:hAnsi="Calibri" w:eastAsia="宋体" w:cs="Times New Roman"/>
          <w:kern w:val="0"/>
          <w:szCs w:val="20"/>
          <w:highlight w:val="none"/>
        </w:rPr>
        <w:t>指标、评价标准</w:t>
      </w:r>
      <w:r>
        <w:rPr>
          <w:rFonts w:hint="eastAsia" w:hAnsi="Calibri" w:eastAsia="宋体" w:cs="Times New Roman"/>
          <w:kern w:val="0"/>
          <w:szCs w:val="20"/>
          <w:highlight w:val="none"/>
          <w:lang w:eastAsia="zh-CN"/>
        </w:rPr>
        <w:t>、</w:t>
      </w:r>
      <w:r>
        <w:rPr>
          <w:rFonts w:hint="eastAsia" w:hAnsi="Calibri" w:eastAsia="宋体" w:cs="Times New Roman"/>
          <w:kern w:val="0"/>
          <w:szCs w:val="20"/>
          <w:highlight w:val="none"/>
          <w:lang w:val="en-US" w:eastAsia="zh-CN"/>
        </w:rPr>
        <w:t>评价方法</w:t>
      </w:r>
      <w:r>
        <w:rPr>
          <w:rFonts w:hint="eastAsia" w:hAnsi="Calibri" w:eastAsia="宋体" w:cs="Times New Roman"/>
          <w:kern w:val="0"/>
          <w:szCs w:val="20"/>
          <w:highlight w:val="none"/>
        </w:rPr>
        <w:t>与</w:t>
      </w:r>
      <w:r>
        <w:rPr>
          <w:rFonts w:hint="eastAsia" w:hAnsi="Calibri" w:eastAsia="宋体" w:cs="Times New Roman"/>
          <w:kern w:val="0"/>
          <w:szCs w:val="20"/>
          <w:highlight w:val="none"/>
          <w:lang w:val="en-US" w:eastAsia="zh-CN"/>
        </w:rPr>
        <w:t>等级划分以及</w:t>
      </w:r>
      <w:r>
        <w:rPr>
          <w:rFonts w:hint="eastAsia" w:hAnsi="Calibri" w:eastAsia="宋体" w:cs="Times New Roman"/>
          <w:kern w:val="0"/>
          <w:szCs w:val="20"/>
          <w:highlight w:val="none"/>
        </w:rPr>
        <w:t>其他参考指标。</w:t>
      </w:r>
    </w:p>
    <w:p>
      <w:pPr>
        <w:pStyle w:val="34"/>
        <w:ind w:firstLine="420"/>
        <w:rPr>
          <w:rFonts w:hint="eastAsia" w:hAnsi="Calibri" w:eastAsia="宋体" w:cs="Times New Roman"/>
          <w:kern w:val="0"/>
          <w:szCs w:val="20"/>
          <w:highlight w:val="none"/>
        </w:rPr>
      </w:pPr>
      <w:r>
        <w:rPr>
          <w:rFonts w:hint="eastAsia"/>
          <w:highlight w:val="none"/>
        </w:rPr>
        <w:t>本文件适用于电解铝</w:t>
      </w:r>
      <w:r>
        <w:rPr>
          <w:rFonts w:hint="eastAsia"/>
          <w:highlight w:val="none"/>
          <w:lang w:eastAsia="zh-CN"/>
        </w:rPr>
        <w:t>炭素</w:t>
      </w:r>
      <w:r>
        <w:rPr>
          <w:rFonts w:hint="eastAsia"/>
          <w:highlight w:val="none"/>
        </w:rPr>
        <w:t>阳极纳米涂层绿色技术</w:t>
      </w:r>
      <w:r>
        <w:rPr>
          <w:rFonts w:hint="eastAsia" w:hAnsi="Calibri" w:eastAsia="宋体" w:cs="Times New Roman"/>
          <w:kern w:val="0"/>
          <w:szCs w:val="20"/>
          <w:highlight w:val="none"/>
          <w:lang w:val="en-US" w:eastAsia="zh-CN"/>
        </w:rPr>
        <w:t>应用</w:t>
      </w:r>
      <w:r>
        <w:rPr>
          <w:rFonts w:hint="eastAsia"/>
          <w:highlight w:val="none"/>
        </w:rPr>
        <w:t>水平的评价</w:t>
      </w:r>
      <w:bookmarkStart w:id="39" w:name="_Hlk42777362"/>
      <w:r>
        <w:rPr>
          <w:rFonts w:hint="eastAsia" w:hAnsi="Calibri" w:eastAsia="宋体" w:cs="Times New Roman"/>
          <w:kern w:val="0"/>
          <w:szCs w:val="20"/>
          <w:highlight w:val="none"/>
        </w:rPr>
        <w:t>。</w:t>
      </w:r>
      <w:bookmarkEnd w:id="39"/>
    </w:p>
    <w:p>
      <w:pPr>
        <w:pStyle w:val="97"/>
        <w:spacing w:before="312" w:after="312"/>
        <w:rPr>
          <w:rFonts w:hint="eastAsia"/>
          <w:highlight w:val="none"/>
        </w:rPr>
      </w:pPr>
      <w:bookmarkStart w:id="40" w:name="_Toc385602848"/>
      <w:bookmarkStart w:id="41" w:name="_Toc17469"/>
      <w:bookmarkStart w:id="42" w:name="_Toc14038"/>
      <w:bookmarkStart w:id="43" w:name="_Toc22345"/>
      <w:bookmarkStart w:id="44" w:name="_Toc27545"/>
      <w:bookmarkStart w:id="45" w:name="_Toc385601799"/>
      <w:bookmarkStart w:id="46" w:name="_Toc415043489"/>
      <w:bookmarkStart w:id="47" w:name="_Toc65687979"/>
      <w:bookmarkStart w:id="48" w:name="_Toc139010644"/>
      <w:bookmarkStart w:id="49" w:name="_Toc25671"/>
      <w:bookmarkStart w:id="50" w:name="_Toc415043550"/>
      <w:bookmarkStart w:id="51" w:name="_Toc415043896"/>
      <w:r>
        <w:rPr>
          <w:rFonts w:hint="eastAsia"/>
          <w:highlight w:val="none"/>
        </w:rPr>
        <w:t>规范性引用文件</w:t>
      </w:r>
      <w:bookmarkEnd w:id="40"/>
      <w:bookmarkEnd w:id="41"/>
      <w:bookmarkEnd w:id="42"/>
      <w:bookmarkEnd w:id="43"/>
      <w:bookmarkEnd w:id="44"/>
      <w:bookmarkEnd w:id="45"/>
      <w:bookmarkEnd w:id="46"/>
      <w:bookmarkEnd w:id="47"/>
      <w:bookmarkEnd w:id="48"/>
      <w:bookmarkEnd w:id="49"/>
      <w:bookmarkEnd w:id="50"/>
      <w:bookmarkEnd w:id="51"/>
    </w:p>
    <w:p>
      <w:pPr>
        <w:ind w:firstLine="420" w:firstLineChars="200"/>
        <w:rPr>
          <w:highlight w:val="none"/>
        </w:rPr>
      </w:pPr>
      <w:r>
        <w:rPr>
          <w:rFonts w:hint="eastAsia"/>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pPr>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GB 21346</w:t>
      </w:r>
      <w:r>
        <w:rPr>
          <w:rFonts w:hint="default" w:ascii="Times New Roman" w:hAnsi="Times New Roman" w:eastAsia="宋体" w:cs="Times New Roman"/>
          <w:highlight w:val="none"/>
          <w:lang w:val="en-US" w:eastAsia="zh-CN"/>
        </w:rPr>
        <w:t xml:space="preserve"> </w:t>
      </w:r>
      <w:r>
        <w:rPr>
          <w:rFonts w:hint="default" w:ascii="Times New Roman" w:hAnsi="Times New Roman" w:eastAsia="宋体" w:cs="Times New Roman"/>
          <w:highlight w:val="none"/>
        </w:rPr>
        <w:t>电解铝和氧化铝单位产品能源消耗限额</w:t>
      </w:r>
    </w:p>
    <w:p>
      <w:pPr>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GB/T 28750</w:t>
      </w:r>
      <w:r>
        <w:rPr>
          <w:rFonts w:hint="default" w:ascii="Times New Roman" w:hAnsi="Times New Roman" w:eastAsia="宋体" w:cs="Times New Roman"/>
          <w:highlight w:val="none"/>
          <w:lang w:val="en-US" w:eastAsia="zh-CN"/>
        </w:rPr>
        <w:t xml:space="preserve"> </w:t>
      </w:r>
      <w:r>
        <w:rPr>
          <w:rFonts w:hint="default" w:ascii="Times New Roman" w:hAnsi="Times New Roman" w:eastAsia="宋体" w:cs="Times New Roman"/>
          <w:highlight w:val="none"/>
        </w:rPr>
        <w:t>节能量测量和验证技术 通则</w:t>
      </w:r>
    </w:p>
    <w:p>
      <w:pPr>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GB/T 29115</w:t>
      </w:r>
      <w:r>
        <w:rPr>
          <w:rFonts w:hint="default" w:ascii="Times New Roman" w:hAnsi="Times New Roman" w:eastAsia="宋体" w:cs="Times New Roman"/>
          <w:highlight w:val="none"/>
          <w:lang w:val="en-US" w:eastAsia="zh-CN"/>
        </w:rPr>
        <w:t xml:space="preserve"> </w:t>
      </w:r>
      <w:r>
        <w:rPr>
          <w:rFonts w:hint="default" w:ascii="Times New Roman" w:hAnsi="Times New Roman" w:eastAsia="宋体" w:cs="Times New Roman"/>
          <w:highlight w:val="none"/>
        </w:rPr>
        <w:t>工业企业节约原材料评价 导则</w:t>
      </w:r>
    </w:p>
    <w:p>
      <w:pPr>
        <w:tabs>
          <w:tab w:val="left" w:pos="1890"/>
        </w:tabs>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fldChar w:fldCharType="begin"/>
      </w:r>
      <w:r>
        <w:rPr>
          <w:rFonts w:hint="default" w:ascii="Times New Roman" w:hAnsi="Times New Roman" w:eastAsia="宋体" w:cs="Times New Roman"/>
          <w:highlight w:val="none"/>
        </w:rPr>
        <w:instrText xml:space="preserve"> HYPERLINK "javascript:void(0)" </w:instrText>
      </w:r>
      <w:r>
        <w:rPr>
          <w:rFonts w:hint="default" w:ascii="Times New Roman" w:hAnsi="Times New Roman" w:eastAsia="宋体" w:cs="Times New Roman"/>
          <w:highlight w:val="none"/>
        </w:rPr>
        <w:fldChar w:fldCharType="separate"/>
      </w:r>
      <w:r>
        <w:rPr>
          <w:rFonts w:hint="default" w:ascii="Times New Roman" w:hAnsi="Times New Roman" w:eastAsia="宋体" w:cs="Times New Roman"/>
          <w:highlight w:val="none"/>
        </w:rPr>
        <w:t>GB/T 32150</w:t>
      </w:r>
      <w:r>
        <w:rPr>
          <w:rFonts w:hint="default" w:ascii="Times New Roman" w:hAnsi="Times New Roman" w:eastAsia="宋体" w:cs="Times New Roman"/>
          <w:highlight w:val="none"/>
        </w:rPr>
        <w:fldChar w:fldCharType="end"/>
      </w:r>
      <w:r>
        <w:rPr>
          <w:rFonts w:hint="default" w:ascii="Times New Roman" w:hAnsi="Times New Roman" w:eastAsia="宋体" w:cs="Times New Roman"/>
          <w:highlight w:val="none"/>
          <w:lang w:val="en-US" w:eastAsia="zh-CN"/>
        </w:rPr>
        <w:t xml:space="preserve"> </w:t>
      </w:r>
      <w:r>
        <w:rPr>
          <w:rFonts w:hint="default" w:ascii="Times New Roman" w:hAnsi="Times New Roman" w:eastAsia="宋体" w:cs="Times New Roman"/>
          <w:highlight w:val="none"/>
        </w:rPr>
        <w:t>工业企业温室气体排放核算和报告 通则</w:t>
      </w:r>
    </w:p>
    <w:p>
      <w:pPr>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GB/T 32151.4 温室气体排放核算与报告要求 第4部分：铝冶炼企业</w:t>
      </w:r>
    </w:p>
    <w:p>
      <w:pPr>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GB/T 33760</w:t>
      </w:r>
      <w:r>
        <w:rPr>
          <w:rFonts w:hint="default" w:ascii="Times New Roman" w:hAnsi="Times New Roman" w:eastAsia="宋体" w:cs="Times New Roman"/>
          <w:highlight w:val="none"/>
          <w:lang w:val="en-US" w:eastAsia="zh-CN"/>
        </w:rPr>
        <w:t xml:space="preserve"> </w:t>
      </w:r>
      <w:r>
        <w:rPr>
          <w:rFonts w:hint="default" w:ascii="Times New Roman" w:hAnsi="Times New Roman" w:eastAsia="宋体" w:cs="Times New Roman"/>
          <w:highlight w:val="none"/>
        </w:rPr>
        <w:t>基于项目的温室气体减排量评估技术规范 通用要求</w:t>
      </w:r>
    </w:p>
    <w:p>
      <w:pPr>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GB/T 40064</w:t>
      </w:r>
      <w:r>
        <w:rPr>
          <w:rFonts w:hint="default" w:ascii="Times New Roman" w:hAnsi="Times New Roman" w:eastAsia="宋体" w:cs="Times New Roman"/>
          <w:highlight w:val="none"/>
          <w:lang w:val="en-US" w:eastAsia="zh-CN"/>
        </w:rPr>
        <w:t xml:space="preserve"> </w:t>
      </w:r>
      <w:r>
        <w:rPr>
          <w:rFonts w:hint="default" w:ascii="Times New Roman" w:hAnsi="Times New Roman" w:eastAsia="宋体" w:cs="Times New Roman"/>
          <w:highlight w:val="none"/>
        </w:rPr>
        <w:t>节能技术评价导则</w:t>
      </w:r>
    </w:p>
    <w:p>
      <w:pPr>
        <w:ind w:firstLine="420" w:firstLineChars="200"/>
        <w:rPr>
          <w:rFonts w:hint="eastAsia" w:ascii="Times New Roman" w:hAnsi="Times New Roman" w:eastAsia="宋体" w:cs="Times New Roman"/>
          <w:highlight w:val="none"/>
          <w:lang w:val="en-US" w:eastAsia="zh-CN"/>
        </w:rPr>
      </w:pPr>
      <w:r>
        <w:rPr>
          <w:rFonts w:hint="default" w:ascii="Times New Roman" w:hAnsi="Times New Roman" w:eastAsia="宋体" w:cs="Times New Roman"/>
          <w:highlight w:val="none"/>
        </w:rPr>
        <w:t>GB 50850-2013</w:t>
      </w:r>
      <w:r>
        <w:rPr>
          <w:rFonts w:hint="eastAsia" w:ascii="Times New Roman" w:hAnsi="Times New Roman" w:eastAsia="宋体" w:cs="Times New Roman"/>
          <w:highlight w:val="none"/>
          <w:lang w:val="en-US" w:eastAsia="zh-CN"/>
        </w:rPr>
        <w:t xml:space="preserve"> 铝电解厂工艺设计规范</w:t>
      </w:r>
    </w:p>
    <w:p>
      <w:pPr>
        <w:ind w:firstLine="420" w:firstLineChars="20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YS/T63.</w:t>
      </w:r>
      <w:r>
        <w:rPr>
          <w:rFonts w:hint="eastAsia" w:ascii="Times New Roman" w:hAnsi="Times New Roman" w:eastAsia="宋体" w:cs="Times New Roman"/>
          <w:highlight w:val="none"/>
          <w:lang w:val="en-US" w:eastAsia="zh-CN"/>
        </w:rPr>
        <w:t>19 铝用炭素材料检测方法第19部分：灰分含量的测定</w:t>
      </w:r>
    </w:p>
    <w:p>
      <w:pPr>
        <w:ind w:firstLine="420" w:firstLineChars="200"/>
        <w:rPr>
          <w:rFonts w:hint="eastAsia" w:ascii="Times New Roman" w:hAnsi="Times New Roman" w:eastAsia="宋体" w:cs="Times New Roman"/>
          <w:highlight w:val="none"/>
          <w:lang w:val="en-US" w:eastAsia="zh-CN"/>
        </w:rPr>
      </w:pPr>
      <w:r>
        <w:rPr>
          <w:rFonts w:hint="default" w:ascii="Times New Roman" w:hAnsi="Times New Roman" w:eastAsia="宋体" w:cs="Times New Roman"/>
          <w:highlight w:val="none"/>
        </w:rPr>
        <w:t>YS/T63.20</w:t>
      </w:r>
      <w:r>
        <w:rPr>
          <w:rFonts w:hint="eastAsia" w:ascii="Times New Roman" w:hAnsi="Times New Roman" w:eastAsia="宋体" w:cs="Times New Roman"/>
          <w:highlight w:val="none"/>
          <w:lang w:val="en-US" w:eastAsia="zh-CN"/>
        </w:rPr>
        <w:t xml:space="preserve"> 铝用炭素材料检测方法第20部分:硫分的测定</w:t>
      </w:r>
    </w:p>
    <w:p>
      <w:pPr>
        <w:ind w:firstLine="42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T/CSTE 0421  质量分级及“领跑者”产品标识</w:t>
      </w:r>
    </w:p>
    <w:p>
      <w:pPr>
        <w:pStyle w:val="97"/>
        <w:spacing w:before="312" w:after="312"/>
        <w:rPr>
          <w:rFonts w:hint="eastAsia"/>
          <w:highlight w:val="none"/>
        </w:rPr>
      </w:pPr>
      <w:bookmarkStart w:id="52" w:name="_Toc385601800"/>
      <w:bookmarkEnd w:id="52"/>
      <w:bookmarkStart w:id="53" w:name="_Toc19706"/>
      <w:bookmarkStart w:id="54" w:name="_Toc415043490"/>
      <w:bookmarkStart w:id="55" w:name="_Toc9355"/>
      <w:bookmarkStart w:id="56" w:name="_Toc4531"/>
      <w:bookmarkStart w:id="57" w:name="_Toc31908"/>
      <w:bookmarkStart w:id="58" w:name="_Toc385602849"/>
      <w:bookmarkStart w:id="59" w:name="_Toc415043897"/>
      <w:bookmarkStart w:id="60" w:name="_Toc15228"/>
      <w:bookmarkStart w:id="61" w:name="_Toc139010645"/>
      <w:bookmarkStart w:id="62" w:name="_Toc415043551"/>
      <w:bookmarkStart w:id="63" w:name="_Toc65687980"/>
      <w:r>
        <w:rPr>
          <w:rFonts w:hint="eastAsia"/>
          <w:highlight w:val="none"/>
        </w:rPr>
        <w:t>术语和定义</w:t>
      </w:r>
      <w:bookmarkEnd w:id="53"/>
      <w:bookmarkEnd w:id="54"/>
      <w:bookmarkEnd w:id="55"/>
      <w:bookmarkEnd w:id="56"/>
      <w:bookmarkEnd w:id="57"/>
      <w:bookmarkEnd w:id="58"/>
      <w:bookmarkEnd w:id="59"/>
      <w:bookmarkEnd w:id="60"/>
      <w:bookmarkEnd w:id="61"/>
      <w:bookmarkEnd w:id="62"/>
      <w:bookmarkEnd w:id="63"/>
    </w:p>
    <w:p>
      <w:pPr>
        <w:ind w:firstLine="420" w:firstLineChars="200"/>
        <w:rPr>
          <w:highlight w:val="none"/>
        </w:rPr>
      </w:pPr>
      <w:bookmarkStart w:id="64" w:name="_Toc415043898"/>
      <w:bookmarkEnd w:id="64"/>
      <w:bookmarkStart w:id="65" w:name="_Toc415043899"/>
      <w:bookmarkEnd w:id="65"/>
      <w:bookmarkStart w:id="66" w:name="_Toc415043491"/>
      <w:bookmarkEnd w:id="66"/>
      <w:bookmarkStart w:id="67" w:name="_Toc415043492"/>
      <w:bookmarkEnd w:id="67"/>
      <w:bookmarkStart w:id="68" w:name="_Toc415043553"/>
      <w:bookmarkEnd w:id="68"/>
      <w:bookmarkStart w:id="69" w:name="_Toc375076815"/>
      <w:bookmarkEnd w:id="69"/>
      <w:bookmarkStart w:id="70" w:name="_Toc415043552"/>
      <w:bookmarkEnd w:id="70"/>
      <w:bookmarkStart w:id="71" w:name="_Toc65687981"/>
      <w:bookmarkStart w:id="72" w:name="_Toc415043903"/>
      <w:bookmarkStart w:id="73" w:name="_Toc415043557"/>
      <w:bookmarkStart w:id="74" w:name="_Toc385602850"/>
      <w:bookmarkStart w:id="75" w:name="_Toc25668"/>
      <w:bookmarkStart w:id="76" w:name="_Toc415043496"/>
      <w:bookmarkStart w:id="77" w:name="_Toc528835813"/>
      <w:r>
        <w:rPr>
          <w:rFonts w:hint="eastAsia"/>
          <w:highlight w:val="none"/>
        </w:rPr>
        <w:t>本文件没有需要界定的术语和定义</w:t>
      </w:r>
      <w:r>
        <w:rPr>
          <w:rFonts w:hint="eastAsia" w:ascii="Times New Roman"/>
          <w:highlight w:val="none"/>
        </w:rPr>
        <w:t>。</w:t>
      </w:r>
    </w:p>
    <w:bookmarkEnd w:id="71"/>
    <w:p>
      <w:pPr>
        <w:pStyle w:val="97"/>
        <w:spacing w:before="312" w:after="312"/>
        <w:rPr>
          <w:rFonts w:hint="eastAsia"/>
          <w:highlight w:val="none"/>
        </w:rPr>
      </w:pPr>
      <w:bookmarkStart w:id="78" w:name="_Toc24554"/>
      <w:bookmarkStart w:id="79" w:name="_Toc13803"/>
      <w:bookmarkStart w:id="80" w:name="_Toc8223"/>
      <w:bookmarkStart w:id="81" w:name="_Toc8582"/>
      <w:bookmarkStart w:id="82" w:name="_Toc139010646"/>
      <w:r>
        <w:rPr>
          <w:rFonts w:hint="eastAsia"/>
          <w:highlight w:val="none"/>
        </w:rPr>
        <w:t>基本要求</w:t>
      </w:r>
      <w:bookmarkEnd w:id="78"/>
      <w:bookmarkEnd w:id="79"/>
      <w:bookmarkEnd w:id="80"/>
      <w:bookmarkEnd w:id="81"/>
      <w:bookmarkEnd w:id="82"/>
    </w:p>
    <w:p>
      <w:pPr>
        <w:pStyle w:val="9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color w:val="000000"/>
          <w:sz w:val="21"/>
          <w:szCs w:val="21"/>
          <w:highlight w:val="none"/>
          <w:lang w:val="en-US" w:eastAsia="zh-CN" w:bidi="ar-SA"/>
        </w:rPr>
      </w:pPr>
      <w:bookmarkStart w:id="83" w:name="_Toc8648"/>
      <w:bookmarkStart w:id="84" w:name="_Toc1844"/>
      <w:bookmarkStart w:id="85" w:name="_Toc65687984"/>
      <w:bookmarkStart w:id="86" w:name="_Toc35259974"/>
      <w:bookmarkStart w:id="87" w:name="_Toc401669933"/>
      <w:bookmarkStart w:id="88" w:name="_Toc33563757"/>
      <w:r>
        <w:rPr>
          <w:rFonts w:hint="eastAsia" w:ascii="宋体" w:hAnsi="宋体" w:eastAsia="宋体" w:cs="宋体"/>
          <w:color w:val="000000"/>
          <w:sz w:val="21"/>
          <w:szCs w:val="21"/>
          <w:highlight w:val="none"/>
          <w:lang w:val="en-US" w:eastAsia="zh-CN" w:bidi="ar-SA"/>
        </w:rPr>
        <w:t>近三年，企业无较大及以上质量、环境、安全等事故。</w:t>
      </w:r>
      <w:bookmarkEnd w:id="83"/>
      <w:bookmarkEnd w:id="84"/>
    </w:p>
    <w:p>
      <w:pPr>
        <w:pStyle w:val="98"/>
        <w:keepNext w:val="0"/>
        <w:keepLines w:val="0"/>
        <w:pageBreakBefore w:val="0"/>
        <w:widowControl/>
        <w:kinsoku/>
        <w:wordWrap/>
        <w:overflowPunct/>
        <w:topLinePunct w:val="0"/>
        <w:autoSpaceDE/>
        <w:autoSpaceDN/>
        <w:bidi w:val="0"/>
        <w:adjustRightInd/>
        <w:snapToGrid/>
        <w:spacing w:before="0" w:beforeLines="0" w:after="0" w:afterLines="0"/>
        <w:ind w:left="0" w:leftChars="0" w:firstLine="0" w:firstLineChars="0"/>
        <w:textAlignment w:val="auto"/>
        <w:rPr>
          <w:rFonts w:hint="default" w:ascii="Times New Roman" w:hAnsi="Times New Roman" w:eastAsia="宋体" w:cs="Times New Roman"/>
          <w:color w:val="000000"/>
          <w:sz w:val="21"/>
          <w:szCs w:val="21"/>
          <w:highlight w:val="none"/>
          <w:lang w:val="en-US" w:eastAsia="zh-CN" w:bidi="ar-SA"/>
        </w:rPr>
      </w:pPr>
      <w:bookmarkStart w:id="89" w:name="_Toc15977"/>
      <w:bookmarkStart w:id="90" w:name="_Toc16484"/>
      <w:r>
        <w:rPr>
          <w:rFonts w:hint="default" w:ascii="Times New Roman" w:hAnsi="Times New Roman" w:eastAsia="宋体" w:cs="Times New Roman"/>
          <w:color w:val="000000"/>
          <w:sz w:val="21"/>
          <w:szCs w:val="21"/>
          <w:highlight w:val="none"/>
          <w:lang w:val="en-US" w:eastAsia="zh-CN" w:bidi="ar-SA"/>
        </w:rPr>
        <w:t>企业未列入国家信用信息严重失信主体相关名录。</w:t>
      </w:r>
      <w:bookmarkEnd w:id="89"/>
      <w:bookmarkEnd w:id="90"/>
    </w:p>
    <w:bookmarkEnd w:id="85"/>
    <w:p>
      <w:pPr>
        <w:pStyle w:val="97"/>
        <w:spacing w:before="312" w:after="312"/>
        <w:rPr>
          <w:rFonts w:hint="default" w:ascii="Times New Roman"/>
          <w:highlight w:val="none"/>
        </w:rPr>
      </w:pPr>
      <w:bookmarkStart w:id="91" w:name="_Toc8932"/>
      <w:bookmarkStart w:id="92" w:name="_Toc10498"/>
      <w:bookmarkStart w:id="93" w:name="_Toc30150"/>
      <w:bookmarkStart w:id="94" w:name="_Toc6459"/>
      <w:bookmarkStart w:id="95" w:name="_Toc139010647"/>
      <w:r>
        <w:rPr>
          <w:rFonts w:hint="default" w:ascii="Times New Roman"/>
          <w:highlight w:val="none"/>
        </w:rPr>
        <w:t>技术水平评价指标</w:t>
      </w:r>
      <w:bookmarkEnd w:id="91"/>
      <w:bookmarkEnd w:id="92"/>
      <w:bookmarkEnd w:id="93"/>
      <w:bookmarkEnd w:id="94"/>
      <w:bookmarkEnd w:id="95"/>
    </w:p>
    <w:p>
      <w:pPr>
        <w:pStyle w:val="98"/>
        <w:bidi w:val="0"/>
        <w:ind w:left="0" w:leftChars="0" w:firstLine="0" w:firstLineChars="0"/>
        <w:rPr>
          <w:rFonts w:hint="default" w:ascii="Times New Roman"/>
          <w:highlight w:val="none"/>
          <w:lang w:val="en-US" w:eastAsia="zh-CN"/>
        </w:rPr>
      </w:pPr>
      <w:bookmarkStart w:id="96" w:name="_Toc20892"/>
      <w:bookmarkStart w:id="97" w:name="_Toc7615"/>
      <w:r>
        <w:rPr>
          <w:rFonts w:hint="default" w:ascii="Times New Roman"/>
          <w:highlight w:val="none"/>
          <w:lang w:val="en-US" w:eastAsia="zh-CN"/>
        </w:rPr>
        <w:t>节能评价指标</w:t>
      </w:r>
      <w:bookmarkEnd w:id="96"/>
      <w:bookmarkEnd w:id="97"/>
    </w:p>
    <w:p>
      <w:pPr>
        <w:pStyle w:val="98"/>
        <w:numPr>
          <w:ilvl w:val="3"/>
          <w:numId w:val="4"/>
        </w:numPr>
        <w:bidi w:val="0"/>
        <w:ind w:left="0" w:leftChars="0" w:firstLine="0" w:firstLineChars="0"/>
        <w:rPr>
          <w:rFonts w:hint="default" w:ascii="Times New Roman"/>
          <w:highlight w:val="none"/>
          <w:lang w:val="en-US" w:eastAsia="zh-CN"/>
        </w:rPr>
      </w:pPr>
      <w:r>
        <w:rPr>
          <w:rFonts w:hint="default" w:ascii="Times New Roman"/>
          <w:highlight w:val="none"/>
          <w:lang w:val="en-US" w:eastAsia="zh-CN"/>
        </w:rPr>
        <w:t>总则</w:t>
      </w:r>
    </w:p>
    <w:p>
      <w:pPr>
        <w:pStyle w:val="81"/>
        <w:spacing w:line="240" w:lineRule="auto"/>
        <w:ind w:firstLine="420" w:firstLineChars="200"/>
        <w:rPr>
          <w:rFonts w:hint="default" w:ascii="Times New Roman" w:hAnsi="Times New Roman" w:cs="Times New Roman"/>
          <w:bCs/>
          <w:sz w:val="21"/>
          <w:szCs w:val="21"/>
          <w:highlight w:val="none"/>
          <w:lang w:eastAsia="zh-CN"/>
        </w:rPr>
      </w:pPr>
      <w:r>
        <w:rPr>
          <w:rFonts w:hint="default" w:ascii="Times New Roman" w:hAnsi="Times New Roman" w:eastAsia="宋体" w:cs="Times New Roman"/>
          <w:bCs/>
          <w:sz w:val="21"/>
          <w:szCs w:val="21"/>
          <w:highlight w:val="none"/>
          <w:lang w:eastAsia="zh-CN"/>
        </w:rPr>
        <w:t>应按照GB/T 28750中的要求，开展节能指标的测量和验证工作。</w:t>
      </w:r>
    </w:p>
    <w:p>
      <w:pPr>
        <w:pStyle w:val="98"/>
        <w:numPr>
          <w:ilvl w:val="3"/>
          <w:numId w:val="4"/>
        </w:numPr>
        <w:bidi w:val="0"/>
        <w:ind w:left="0" w:leftChars="0" w:firstLine="0" w:firstLineChars="0"/>
        <w:rPr>
          <w:rFonts w:hint="eastAsia"/>
          <w:highlight w:val="none"/>
          <w:lang w:val="en-US" w:eastAsia="zh-CN"/>
        </w:rPr>
      </w:pPr>
      <w:bookmarkStart w:id="98" w:name="_Toc21434"/>
      <w:r>
        <w:rPr>
          <w:rFonts w:hint="eastAsia"/>
          <w:highlight w:val="none"/>
          <w:lang w:val="en-US" w:eastAsia="zh-CN"/>
        </w:rPr>
        <w:t>铝液交流电耗节能量</w:t>
      </w:r>
      <w:bookmarkEnd w:id="98"/>
    </w:p>
    <w:p>
      <w:pPr>
        <w:pStyle w:val="34"/>
        <w:jc w:val="left"/>
        <w:rPr>
          <w:rFonts w:ascii="Times New Roman" w:hAnsi="Times New Roman" w:cs="Times New Roman"/>
          <w:highlight w:val="none"/>
        </w:rPr>
      </w:pPr>
      <w:r>
        <w:rPr>
          <w:rFonts w:hint="default" w:ascii="Times New Roman" w:hAnsi="Times New Roman" w:eastAsia="宋体" w:cs="Times New Roman"/>
          <w:b w:val="0"/>
          <w:bCs w:val="0"/>
          <w:highlight w:val="none"/>
          <w:lang w:val="en-US" w:eastAsia="zh-CN"/>
        </w:rPr>
        <w:t>铝液交流电耗计算方法按照GB 21346进行计算</w:t>
      </w:r>
      <w:r>
        <w:rPr>
          <w:rFonts w:hint="eastAsia" w:ascii="Times New Roman" w:hAnsi="Times New Roman" w:eastAsia="宋体" w:cs="Times New Roman"/>
          <w:b w:val="0"/>
          <w:bCs w:val="0"/>
          <w:highlight w:val="none"/>
          <w:lang w:val="en-US" w:eastAsia="zh-CN"/>
        </w:rPr>
        <w:t>，</w:t>
      </w:r>
      <w:r>
        <w:rPr>
          <w:rFonts w:hint="default" w:ascii="Times New Roman" w:hAnsi="Times New Roman" w:cs="Times New Roman"/>
          <w:highlight w:val="none"/>
        </w:rPr>
        <w:t>铝液交流电耗节能量按照公式（1）计算：</w:t>
      </w:r>
    </w:p>
    <w:p>
      <w:pPr>
        <w:pStyle w:val="34"/>
        <w:tabs>
          <w:tab w:val="clear" w:pos="4201"/>
        </w:tabs>
        <w:spacing w:line="240" w:lineRule="auto"/>
        <w:ind w:firstLine="0" w:firstLineChars="0"/>
        <w:jc w:val="center"/>
        <w:rPr>
          <w:rFonts w:asciiTheme="minorEastAsia" w:hAnsiTheme="minorEastAsia" w:cstheme="minorEastAsia"/>
          <w:highlight w:val="none"/>
        </w:rPr>
      </w:pPr>
      <w:r>
        <w:rPr>
          <w:rFonts w:hint="eastAsia" w:asciiTheme="minorEastAsia" w:hAnsiTheme="minorEastAsia" w:cstheme="minorEastAsia"/>
          <w:position w:val="-16"/>
          <w:highlight w:val="none"/>
        </w:rPr>
        <w:object>
          <v:shape id="_x0000_i1025" o:spt="75" type="#_x0000_t75" style="height:21.95pt;width:73.75pt;" o:ole="t" filled="f" o:preferrelative="t" stroked="f" coordsize="21600,21600">
            <v:path/>
            <v:fill on="f" focussize="0,0"/>
            <v:stroke on="f"/>
            <v:imagedata r:id="rId11" o:title=""/>
            <o:lock v:ext="edit" aspectratio="t"/>
            <w10:wrap type="none"/>
            <w10:anchorlock/>
          </v:shape>
          <o:OLEObject Type="Embed" ProgID="Equation.KSEE3" ShapeID="_x0000_i1025" DrawAspect="Content" ObjectID="_1468075725" r:id="rId10">
            <o:LockedField>false</o:LockedField>
          </o:OLEObject>
        </w:object>
      </w:r>
      <w:bookmarkStart w:id="99" w:name="_Hlk137823062"/>
      <w:r>
        <w:rPr>
          <w:rFonts w:hint="eastAsia" w:asciiTheme="minorEastAsia" w:hAnsiTheme="minorEastAsia" w:cstheme="minorEastAsia"/>
          <w:highlight w:val="none"/>
        </w:rPr>
        <w:t>………………………</w:t>
      </w:r>
      <w:r>
        <w:rPr>
          <w:rFonts w:hint="default" w:ascii="Times New Roman" w:hAnsi="Times New Roman" w:eastAsia="宋体" w:cs="Times New Roman"/>
          <w:kern w:val="0"/>
          <w:szCs w:val="21"/>
          <w:highlight w:val="none"/>
          <w:lang w:eastAsia="en-US"/>
        </w:rPr>
        <w:t>（1）</w:t>
      </w:r>
      <w:bookmarkEnd w:id="99"/>
    </w:p>
    <w:p>
      <w:pPr>
        <w:pStyle w:val="34"/>
        <w:jc w:val="left"/>
        <w:rPr>
          <w:rFonts w:asciiTheme="minorEastAsia" w:hAnsiTheme="minorEastAsia" w:cstheme="minorEastAsia"/>
          <w:highlight w:val="none"/>
        </w:rPr>
      </w:pPr>
      <w:r>
        <w:rPr>
          <w:rFonts w:hint="eastAsia" w:asciiTheme="minorEastAsia" w:hAnsiTheme="minorEastAsia" w:cstheme="minorEastAsia"/>
          <w:highlight w:val="none"/>
        </w:rPr>
        <w:t>式中：</w:t>
      </w:r>
    </w:p>
    <w:p>
      <w:pPr>
        <w:pStyle w:val="34"/>
        <w:tabs>
          <w:tab w:val="left" w:pos="4201"/>
        </w:tabs>
        <w:adjustRightInd w:val="0"/>
        <w:snapToGrid w:val="0"/>
        <w:jc w:val="left"/>
        <w:rPr>
          <w:rFonts w:ascii="Times New Roman" w:hAnsi="Times New Roman" w:cs="Times New Roman"/>
          <w:highlight w:val="none"/>
        </w:rPr>
      </w:pPr>
      <w:r>
        <w:rPr>
          <w:rFonts w:hint="default" w:ascii="Times New Roman" w:hAnsi="Times New Roman" w:cs="Times New Roman"/>
          <w:position w:val="-14"/>
          <w:highlight w:val="none"/>
        </w:rPr>
        <w:object>
          <v:shape id="_x0000_i1026" o:spt="75" type="#_x0000_t75" style="height:18.95pt;width:13.9pt;" o:ole="t" filled="f" o:preferrelative="t" stroked="f" coordsize="21600,21600">
            <v:path/>
            <v:fill on="f" focussize="0,0"/>
            <v:stroke on="f" joinstyle="miter"/>
            <v:imagedata r:id="rId13" o:title=""/>
            <o:lock v:ext="edit" aspectratio="t"/>
            <w10:wrap type="none"/>
            <w10:anchorlock/>
          </v:shape>
          <o:OLEObject Type="Embed" ProgID="Equation.KSEE3" ShapeID="_x0000_i1026" DrawAspect="Content" ObjectID="_1468075726" r:id="rId12">
            <o:LockedField>false</o:LockedField>
          </o:OLEObject>
        </w:object>
      </w:r>
      <w:r>
        <w:rPr>
          <w:rFonts w:hint="eastAsia" w:ascii="Times New Roman" w:hAnsi="Times New Roman" w:cs="Times New Roman"/>
          <w:position w:val="-14"/>
          <w:highlight w:val="none"/>
          <w:lang w:eastAsia="zh-CN"/>
        </w:rPr>
        <w:t xml:space="preserve"> </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单位铝液</w:t>
      </w:r>
      <w:r>
        <w:rPr>
          <w:rFonts w:ascii="Times New Roman" w:hAnsi="Times New Roman" w:cs="Times New Roman"/>
          <w:highlight w:val="none"/>
        </w:rPr>
        <w:t>交流电耗</w:t>
      </w:r>
      <w:r>
        <w:rPr>
          <w:rFonts w:hint="default" w:ascii="Times New Roman" w:hAnsi="Times New Roman" w:cs="Times New Roman"/>
          <w:highlight w:val="none"/>
        </w:rPr>
        <w:t>节能量，</w:t>
      </w:r>
      <w:bookmarkStart w:id="100" w:name="_Hlk137808470"/>
      <w:r>
        <w:rPr>
          <w:rFonts w:hint="default" w:ascii="Times New Roman" w:hAnsi="Times New Roman" w:cs="Times New Roman"/>
          <w:highlight w:val="none"/>
        </w:rPr>
        <w:t>单位为千瓦时每吨（kW</w:t>
      </w:r>
      <w:r>
        <w:rPr>
          <w:rFonts w:hint="default" w:ascii="Times New Roman" w:hAnsi="Times New Roman" w:eastAsia="宋体" w:cs="Times New Roman"/>
          <w:kern w:val="0"/>
          <w:szCs w:val="21"/>
          <w:highlight w:val="none"/>
          <w:lang w:eastAsia="en-US"/>
        </w:rPr>
        <w:t>·</w:t>
      </w:r>
      <w:r>
        <w:rPr>
          <w:rFonts w:hint="default" w:ascii="Times New Roman" w:hAnsi="Times New Roman" w:cs="Times New Roman"/>
          <w:highlight w:val="none"/>
        </w:rPr>
        <w:t>h/t）；</w:t>
      </w:r>
      <w:bookmarkEnd w:id="100"/>
    </w:p>
    <w:p>
      <w:pPr>
        <w:pStyle w:val="34"/>
        <w:tabs>
          <w:tab w:val="center" w:pos="3969"/>
          <w:tab w:val="clear" w:pos="4201"/>
        </w:tabs>
        <w:adjustRightInd w:val="0"/>
        <w:snapToGrid w:val="0"/>
        <w:jc w:val="left"/>
        <w:rPr>
          <w:rFonts w:ascii="Times New Roman" w:hAnsi="Times New Roman" w:cs="Times New Roman"/>
          <w:highlight w:val="none"/>
        </w:rPr>
      </w:pPr>
      <w:r>
        <w:rPr>
          <w:rFonts w:hint="default" w:ascii="Times New Roman" w:hAnsi="Times New Roman" w:cs="Times New Roman"/>
          <w:position w:val="-14"/>
          <w:highlight w:val="none"/>
        </w:rPr>
        <w:object>
          <v:shape id="_x0000_i1027" o:spt="75" type="#_x0000_t75" style="height:18.95pt;width:18.2pt;" o:ole="t" filled="f" o:preferrelative="t" stroked="f" coordsize="21600,21600">
            <v:path/>
            <v:fill on="f" focussize="0,0"/>
            <v:stroke on="f"/>
            <v:imagedata r:id="rId15" o:title=""/>
            <o:lock v:ext="edit" aspectratio="t"/>
            <w10:wrap type="none"/>
            <w10:anchorlock/>
          </v:shape>
          <o:OLEObject Type="Embed" ProgID="Equation.KSEE3" ShapeID="_x0000_i1027" DrawAspect="Content" ObjectID="_1468075727" r:id="rId14">
            <o:LockedField>false</o:LockedField>
          </o:OLEObject>
        </w:object>
      </w:r>
      <w:r>
        <w:rPr>
          <w:rFonts w:hint="eastAsia" w:ascii="Times New Roman" w:hAnsi="Times New Roman" w:cs="Times New Roman"/>
          <w:position w:val="-14"/>
          <w:highlight w:val="none"/>
          <w:lang w:eastAsia="zh-CN"/>
        </w:rPr>
        <w:t xml:space="preserve"> </w:t>
      </w:r>
      <w:r>
        <w:rPr>
          <w:rFonts w:hint="default" w:ascii="Times New Roman" w:hAnsi="Times New Roman" w:cs="Times New Roman"/>
          <w:highlight w:val="none"/>
        </w:rPr>
        <w:t>——</w:t>
      </w:r>
      <w:r>
        <w:rPr>
          <w:rFonts w:hint="eastAsia" w:ascii="Times New Roman" w:hAnsi="Times New Roman" w:cs="Times New Roman"/>
          <w:highlight w:val="none"/>
        </w:rPr>
        <w:t>单位</w:t>
      </w:r>
      <w:r>
        <w:rPr>
          <w:rFonts w:hint="eastAsia" w:ascii="Times New Roman" w:hAnsi="Times New Roman" w:cs="Times New Roman"/>
          <w:highlight w:val="none"/>
          <w:lang w:val="en-US" w:eastAsia="zh-CN"/>
        </w:rPr>
        <w:t>铝液</w:t>
      </w:r>
      <w:r>
        <w:rPr>
          <w:rFonts w:ascii="Times New Roman" w:hAnsi="Times New Roman" w:cs="Times New Roman"/>
          <w:highlight w:val="none"/>
        </w:rPr>
        <w:t>交流电耗</w:t>
      </w:r>
      <w:r>
        <w:rPr>
          <w:rFonts w:hint="eastAsia" w:ascii="Times New Roman" w:hAnsi="Times New Roman" w:cs="Times New Roman"/>
          <w:highlight w:val="none"/>
          <w:lang w:val="en-US" w:eastAsia="zh-CN"/>
        </w:rPr>
        <w:t>基准值</w:t>
      </w:r>
      <w:r>
        <w:rPr>
          <w:rFonts w:hint="eastAsia" w:ascii="Times New Roman" w:hAnsi="Times New Roman" w:cs="Times New Roman"/>
          <w:highlight w:val="none"/>
        </w:rPr>
        <w:t>1</w:t>
      </w:r>
      <w:r>
        <w:rPr>
          <w:rFonts w:ascii="Times New Roman" w:hAnsi="Times New Roman" w:cs="Times New Roman"/>
          <w:highlight w:val="none"/>
        </w:rPr>
        <w:t>3</w:t>
      </w:r>
      <w:r>
        <w:rPr>
          <w:rFonts w:hint="eastAsia" w:ascii="Times New Roman" w:hAnsi="Times New Roman" w:cs="Times New Roman"/>
          <w:highlight w:val="none"/>
          <w:lang w:val="en-US" w:eastAsia="zh-CN"/>
        </w:rPr>
        <w:t>35</w:t>
      </w:r>
      <w:r>
        <w:rPr>
          <w:rFonts w:ascii="Times New Roman" w:hAnsi="Times New Roman" w:cs="Times New Roman"/>
          <w:highlight w:val="none"/>
        </w:rPr>
        <w:t>0</w:t>
      </w:r>
      <w:r>
        <w:rPr>
          <w:rFonts w:hint="default" w:ascii="Times New Roman" w:hAnsi="Times New Roman" w:cs="Times New Roman"/>
          <w:highlight w:val="none"/>
        </w:rPr>
        <w:t>，单位为千瓦时每吨（kW</w:t>
      </w:r>
      <w:r>
        <w:rPr>
          <w:rFonts w:hint="default" w:ascii="Times New Roman" w:hAnsi="Times New Roman" w:eastAsia="宋体" w:cs="Times New Roman"/>
          <w:kern w:val="0"/>
          <w:szCs w:val="21"/>
          <w:highlight w:val="none"/>
          <w:lang w:eastAsia="en-US"/>
        </w:rPr>
        <w:t>·</w:t>
      </w:r>
      <w:r>
        <w:rPr>
          <w:rFonts w:hint="default" w:ascii="Times New Roman" w:hAnsi="Times New Roman" w:cs="Times New Roman"/>
          <w:highlight w:val="none"/>
        </w:rPr>
        <w:t>h/t）；</w:t>
      </w:r>
    </w:p>
    <w:p>
      <w:pPr>
        <w:pStyle w:val="34"/>
        <w:adjustRightInd w:val="0"/>
        <w:snapToGrid w:val="0"/>
        <w:jc w:val="left"/>
        <w:rPr>
          <w:rFonts w:hint="default" w:ascii="Times New Roman" w:hAnsi="Times New Roman" w:cs="Times New Roman"/>
          <w:highlight w:val="none"/>
        </w:rPr>
      </w:pPr>
      <w:r>
        <w:rPr>
          <w:rFonts w:hint="default" w:ascii="Times New Roman" w:hAnsi="Times New Roman" w:cs="Times New Roman"/>
          <w:position w:val="-14"/>
          <w:highlight w:val="none"/>
        </w:rPr>
        <w:object>
          <v:shape id="_x0000_i1028" o:spt="75" type="#_x0000_t75" style="height:18.95pt;width:18.95pt;" o:ole="t" filled="f" o:preferrelative="t" stroked="f" coordsize="21600,21600">
            <v:path/>
            <v:fill on="f" focussize="0,0"/>
            <v:stroke on="f" joinstyle="miter"/>
            <v:imagedata r:id="rId17" o:title=""/>
            <o:lock v:ext="edit" aspectratio="t"/>
            <w10:wrap type="none"/>
            <w10:anchorlock/>
          </v:shape>
          <o:OLEObject Type="Embed" ProgID="Equation.KSEE3" ShapeID="_x0000_i1028" DrawAspect="Content" ObjectID="_1468075728" r:id="rId16">
            <o:LockedField>false</o:LockedField>
          </o:OLEObject>
        </w:object>
      </w:r>
      <w:r>
        <w:rPr>
          <w:rFonts w:hint="eastAsia" w:ascii="Times New Roman" w:hAnsi="Times New Roman" w:cs="Times New Roman"/>
          <w:position w:val="-14"/>
          <w:highlight w:val="none"/>
          <w:lang w:eastAsia="zh-CN"/>
        </w:rPr>
        <w:t xml:space="preserve"> </w:t>
      </w:r>
      <w:r>
        <w:rPr>
          <w:rFonts w:hint="default" w:ascii="Times New Roman" w:hAnsi="Times New Roman" w:cs="Times New Roman"/>
          <w:highlight w:val="none"/>
        </w:rPr>
        <w:t>——报告期喷涂纳米</w:t>
      </w:r>
      <w:r>
        <w:rPr>
          <w:rFonts w:hint="eastAsia" w:ascii="Times New Roman" w:hAnsi="Times New Roman" w:eastAsia="宋体" w:cs="Times New Roman"/>
          <w:szCs w:val="21"/>
          <w:highlight w:val="none"/>
          <w:lang w:val="en-US" w:eastAsia="zh-CN"/>
        </w:rPr>
        <w:t>涂层</w:t>
      </w:r>
      <w:r>
        <w:rPr>
          <w:rFonts w:hint="default" w:ascii="Times New Roman" w:hAnsi="Times New Roman" w:cs="Times New Roman"/>
          <w:highlight w:val="none"/>
        </w:rPr>
        <w:t>后</w:t>
      </w:r>
      <w:r>
        <w:rPr>
          <w:rFonts w:hint="eastAsia" w:ascii="Times New Roman" w:hAnsi="Times New Roman" w:cs="Times New Roman"/>
          <w:highlight w:val="none"/>
        </w:rPr>
        <w:t>单位</w:t>
      </w:r>
      <w:r>
        <w:rPr>
          <w:rFonts w:ascii="Times New Roman" w:hAnsi="Times New Roman" w:cs="Times New Roman"/>
          <w:highlight w:val="none"/>
        </w:rPr>
        <w:t>铝液交流电耗</w:t>
      </w:r>
      <w:r>
        <w:rPr>
          <w:rFonts w:hint="default" w:ascii="Times New Roman" w:hAnsi="Times New Roman" w:cs="Times New Roman"/>
          <w:highlight w:val="none"/>
        </w:rPr>
        <w:t>，单位为千瓦时每吨（kW</w:t>
      </w:r>
      <w:r>
        <w:rPr>
          <w:rFonts w:hint="default" w:ascii="Times New Roman" w:hAnsi="Times New Roman" w:eastAsia="宋体" w:cs="Times New Roman"/>
          <w:kern w:val="0"/>
          <w:szCs w:val="21"/>
          <w:highlight w:val="none"/>
          <w:lang w:eastAsia="en-US"/>
        </w:rPr>
        <w:t>·</w:t>
      </w:r>
      <w:r>
        <w:rPr>
          <w:rFonts w:hint="default" w:ascii="Times New Roman" w:hAnsi="Times New Roman" w:cs="Times New Roman"/>
          <w:highlight w:val="none"/>
        </w:rPr>
        <w:t>h/t）。</w:t>
      </w:r>
    </w:p>
    <w:p>
      <w:pPr>
        <w:pStyle w:val="81"/>
        <w:autoSpaceDE w:val="0"/>
        <w:autoSpaceDN w:val="0"/>
        <w:spacing w:line="240" w:lineRule="auto"/>
        <w:ind w:firstLine="420" w:firstLineChars="200"/>
        <w:rPr>
          <w:rFonts w:hint="eastAsia" w:ascii="Times New Roman" w:hAnsi="Times New Roman" w:eastAsia="宋体" w:cs="Times New Roman"/>
          <w:b w:val="0"/>
          <w:bCs w:val="0"/>
          <w:highlight w:val="none"/>
          <w:lang w:val="en-US" w:eastAsia="zh-CN"/>
        </w:rPr>
      </w:pPr>
      <w:r>
        <w:rPr>
          <w:rFonts w:hint="eastAsia" w:ascii="黑体" w:hAnsi="黑体" w:eastAsia="黑体" w:cs="黑体"/>
          <w:bCs/>
          <w:sz w:val="21"/>
          <w:szCs w:val="21"/>
          <w:highlight w:val="none"/>
          <w:lang w:eastAsia="zh-CN"/>
        </w:rPr>
        <w:t>注：</w:t>
      </w:r>
      <w:r>
        <w:rPr>
          <w:rFonts w:hint="eastAsia" w:ascii="Times New Roman" w:hAnsi="Times New Roman" w:cs="Times New Roman"/>
          <w:highlight w:val="none"/>
        </w:rPr>
        <w:t>单位</w:t>
      </w:r>
      <w:r>
        <w:rPr>
          <w:rFonts w:ascii="Times New Roman" w:hAnsi="Times New Roman" w:cs="Times New Roman"/>
          <w:highlight w:val="none"/>
        </w:rPr>
        <w:t>铝液交流电耗</w:t>
      </w:r>
      <w:r>
        <w:rPr>
          <w:rFonts w:hint="eastAsia" w:ascii="Times New Roman" w:hAnsi="Times New Roman" w:cs="Times New Roman"/>
          <w:highlight w:val="none"/>
          <w:lang w:val="en-US" w:eastAsia="zh-CN"/>
        </w:rPr>
        <w:t xml:space="preserve">基准值依据GB </w:t>
      </w:r>
      <w:r>
        <w:rPr>
          <w:rFonts w:hint="default" w:ascii="Times New Roman" w:hAnsi="Times New Roman" w:eastAsia="宋体" w:cs="Times New Roman"/>
          <w:b w:val="0"/>
          <w:bCs w:val="0"/>
          <w:highlight w:val="none"/>
          <w:lang w:val="en-US" w:eastAsia="zh-CN"/>
        </w:rPr>
        <w:t>21346</w:t>
      </w:r>
      <w:r>
        <w:rPr>
          <w:rFonts w:hint="eastAsia" w:ascii="Times New Roman" w:hAnsi="Times New Roman" w:eastAsia="宋体" w:cs="Times New Roman"/>
          <w:b w:val="0"/>
          <w:bCs w:val="0"/>
          <w:highlight w:val="none"/>
          <w:lang w:val="en-US" w:eastAsia="zh-CN"/>
        </w:rPr>
        <w:t>-2022表1中铝液交流电耗中3级的规定。</w:t>
      </w:r>
    </w:p>
    <w:p>
      <w:pPr>
        <w:pStyle w:val="98"/>
        <w:numPr>
          <w:ilvl w:val="3"/>
          <w:numId w:val="4"/>
        </w:numPr>
        <w:bidi w:val="0"/>
        <w:ind w:left="0" w:leftChars="0" w:firstLine="0" w:firstLineChars="0"/>
        <w:rPr>
          <w:rFonts w:hint="eastAsia"/>
          <w:highlight w:val="none"/>
          <w:lang w:val="en-US" w:eastAsia="zh-CN"/>
        </w:rPr>
      </w:pPr>
      <w:bookmarkStart w:id="101" w:name="_Toc15899"/>
      <w:r>
        <w:rPr>
          <w:rFonts w:hint="eastAsia"/>
          <w:highlight w:val="none"/>
          <w:lang w:val="en-US" w:eastAsia="zh-CN"/>
        </w:rPr>
        <w:t>铝液交流电耗节能率</w:t>
      </w:r>
      <w:bookmarkEnd w:id="101"/>
    </w:p>
    <w:p>
      <w:pPr>
        <w:pStyle w:val="34"/>
        <w:jc w:val="left"/>
        <w:rPr>
          <w:rFonts w:ascii="Times New Roman" w:hAnsi="Times New Roman" w:eastAsia="宋体" w:cs="Times New Roman"/>
          <w:szCs w:val="21"/>
          <w:highlight w:val="none"/>
        </w:rPr>
      </w:pPr>
      <w:r>
        <w:rPr>
          <w:rFonts w:hint="default" w:ascii="Times New Roman" w:hAnsi="Times New Roman" w:eastAsia="宋体" w:cs="Times New Roman"/>
          <w:szCs w:val="21"/>
          <w:highlight w:val="none"/>
        </w:rPr>
        <w:t>铝液交流电耗节能率按照公式（2）计算：</w:t>
      </w:r>
    </w:p>
    <w:p>
      <w:pPr>
        <w:pStyle w:val="34"/>
        <w:tabs>
          <w:tab w:val="center" w:pos="4536"/>
          <w:tab w:val="clear" w:pos="4201"/>
        </w:tabs>
        <w:ind w:firstLine="0" w:firstLineChars="0"/>
        <w:jc w:val="center"/>
        <w:rPr>
          <w:rFonts w:hAnsi="宋体" w:eastAsia="宋体" w:cs="宋体"/>
          <w:szCs w:val="21"/>
          <w:highlight w:val="none"/>
        </w:rPr>
      </w:pPr>
      <w:r>
        <w:rPr>
          <w:rFonts w:hint="eastAsia" w:hAnsi="宋体" w:eastAsia="宋体" w:cs="宋体"/>
          <w:position w:val="-14"/>
          <w:szCs w:val="21"/>
          <w:highlight w:val="none"/>
        </w:rPr>
        <w:object>
          <v:shape id="_x0000_i1029" o:spt="75" type="#_x0000_t75" style="height:18.9pt;width:93.95pt;" o:ole="t" filled="f" o:preferrelative="t" stroked="f" coordsize="21600,21600">
            <v:path/>
            <v:fill on="f" focussize="0,0"/>
            <v:stroke on="f"/>
            <v:imagedata r:id="rId19" o:title=""/>
            <o:lock v:ext="edit" aspectratio="t"/>
            <w10:wrap type="none"/>
            <w10:anchorlock/>
          </v:shape>
          <o:OLEObject Type="Embed" ProgID="Equation.KSEE3" ShapeID="_x0000_i1029" DrawAspect="Content" ObjectID="_1468075729" r:id="rId18">
            <o:LockedField>false</o:LockedField>
          </o:OLEObject>
        </w:object>
      </w:r>
      <w:r>
        <w:rPr>
          <w:rFonts w:hint="eastAsia" w:hAnsi="宋体" w:eastAsia="宋体" w:cs="宋体"/>
          <w:iCs/>
          <w:szCs w:val="21"/>
          <w:highlight w:val="none"/>
        </w:rPr>
        <w:t xml:space="preserve"> </w:t>
      </w:r>
      <w:r>
        <w:rPr>
          <w:rFonts w:hint="eastAsia" w:asciiTheme="minorEastAsia" w:hAnsiTheme="minorEastAsia" w:cstheme="minorEastAsia"/>
          <w:highlight w:val="none"/>
        </w:rPr>
        <w:t>………………………</w:t>
      </w:r>
      <w:r>
        <w:rPr>
          <w:rFonts w:hint="default" w:ascii="Times New Roman" w:hAnsi="Times New Roman" w:eastAsia="宋体" w:cs="Times New Roman"/>
          <w:kern w:val="0"/>
          <w:szCs w:val="21"/>
          <w:highlight w:val="none"/>
          <w:lang w:eastAsia="en-US"/>
        </w:rPr>
        <w:t>（2）</w:t>
      </w:r>
    </w:p>
    <w:p>
      <w:pPr>
        <w:pStyle w:val="34"/>
        <w:jc w:val="left"/>
        <w:rPr>
          <w:rFonts w:hAnsi="宋体" w:eastAsia="宋体" w:cs="宋体"/>
          <w:szCs w:val="21"/>
          <w:highlight w:val="none"/>
        </w:rPr>
      </w:pPr>
      <w:r>
        <w:rPr>
          <w:rFonts w:hint="eastAsia" w:hAnsi="宋体" w:eastAsia="宋体" w:cs="宋体"/>
          <w:szCs w:val="21"/>
          <w:highlight w:val="none"/>
        </w:rPr>
        <w:t>式中：</w:t>
      </w:r>
    </w:p>
    <w:p>
      <w:pPr>
        <w:pStyle w:val="34"/>
        <w:tabs>
          <w:tab w:val="left" w:pos="4201"/>
        </w:tabs>
        <w:adjustRightInd w:val="0"/>
        <w:snapToGrid w:val="0"/>
        <w:jc w:val="left"/>
        <w:rPr>
          <w:rFonts w:hint="eastAsia" w:ascii="Times New Roman" w:hAnsi="Times New Roman" w:cs="Times New Roman" w:eastAsiaTheme="minorEastAsia"/>
          <w:position w:val="-14"/>
          <w:szCs w:val="22"/>
          <w:highlight w:val="none"/>
        </w:rPr>
      </w:pPr>
      <w:r>
        <w:rPr>
          <w:rFonts w:hint="default" w:ascii="Times New Roman" w:hAnsi="Times New Roman" w:cs="Times New Roman" w:eastAsiaTheme="minorEastAsia"/>
          <w:position w:val="-14"/>
          <w:szCs w:val="22"/>
          <w:highlight w:val="none"/>
        </w:rPr>
        <w:object>
          <v:shape id="_x0000_i1030" o:spt="75" type="#_x0000_t75" style="height:18.95pt;width:15.15pt;" o:ole="t" filled="f" o:preferrelative="t" stroked="f" coordsize="21600,21600">
            <v:path/>
            <v:fill on="f" focussize="0,0"/>
            <v:stroke on="f"/>
            <v:imagedata r:id="rId21" o:title=""/>
            <o:lock v:ext="edit" aspectratio="t"/>
            <w10:wrap type="none"/>
            <w10:anchorlock/>
          </v:shape>
          <o:OLEObject Type="Embed" ProgID="Equation.KSEE3" ShapeID="_x0000_i1030" DrawAspect="Content" ObjectID="_1468075730" r:id="rId20">
            <o:LockedField>false</o:LockedField>
          </o:OLEObject>
        </w:object>
      </w:r>
      <w:r>
        <w:rPr>
          <w:rFonts w:hint="eastAsia" w:ascii="Times New Roman" w:hAnsi="Times New Roman" w:cs="Times New Roman"/>
          <w:position w:val="-14"/>
          <w:szCs w:val="22"/>
          <w:highlight w:val="none"/>
          <w:lang w:val="en-US" w:eastAsia="zh-CN"/>
        </w:rPr>
        <w:t xml:space="preserve"> </w:t>
      </w:r>
      <w:r>
        <w:rPr>
          <w:rFonts w:hint="default" w:ascii="Times New Roman" w:hAnsi="Times New Roman" w:cs="Times New Roman"/>
          <w:highlight w:val="none"/>
        </w:rPr>
        <w:t>——</w:t>
      </w:r>
      <w:r>
        <w:rPr>
          <w:rFonts w:hint="eastAsia" w:ascii="Times New Roman" w:hAnsi="Times New Roman" w:cs="Times New Roman"/>
          <w:highlight w:val="none"/>
        </w:rPr>
        <w:t>单位</w:t>
      </w:r>
      <w:r>
        <w:rPr>
          <w:rFonts w:ascii="Times New Roman" w:hAnsi="Times New Roman" w:cs="Times New Roman"/>
          <w:highlight w:val="none"/>
        </w:rPr>
        <w:t>铝液交流电耗</w:t>
      </w:r>
      <w:r>
        <w:rPr>
          <w:rFonts w:hint="eastAsia" w:ascii="Times New Roman" w:hAnsi="Times New Roman" w:cs="Times New Roman"/>
          <w:highlight w:val="none"/>
          <w:lang w:val="en-US" w:eastAsia="zh-CN"/>
        </w:rPr>
        <w:t>节能率；</w:t>
      </w:r>
    </w:p>
    <w:p>
      <w:pPr>
        <w:pStyle w:val="34"/>
        <w:tabs>
          <w:tab w:val="center" w:pos="3969"/>
          <w:tab w:val="clear" w:pos="4201"/>
        </w:tabs>
        <w:adjustRightInd w:val="0"/>
        <w:snapToGrid w:val="0"/>
        <w:jc w:val="left"/>
        <w:rPr>
          <w:rFonts w:ascii="Times New Roman" w:hAnsi="Times New Roman" w:cs="Times New Roman"/>
          <w:highlight w:val="none"/>
        </w:rPr>
      </w:pPr>
      <w:r>
        <w:rPr>
          <w:rFonts w:hint="default" w:ascii="Times New Roman" w:hAnsi="Times New Roman" w:cs="Times New Roman"/>
          <w:position w:val="-14"/>
          <w:highlight w:val="none"/>
        </w:rPr>
        <w:object>
          <v:shape id="_x0000_i1031" o:spt="75" type="#_x0000_t75" style="height:18.95pt;width:18.2pt;" o:ole="t" filled="f" o:preferrelative="t" stroked="f" coordsize="21600,21600">
            <v:path/>
            <v:fill on="f" focussize="0,0"/>
            <v:stroke on="f"/>
            <v:imagedata r:id="rId15" o:title=""/>
            <o:lock v:ext="edit" aspectratio="t"/>
            <w10:wrap type="none"/>
            <w10:anchorlock/>
          </v:shape>
          <o:OLEObject Type="Embed" ProgID="Equation.KSEE3" ShapeID="_x0000_i1031" DrawAspect="Content" ObjectID="_1468075731" r:id="rId22">
            <o:LockedField>false</o:LockedField>
          </o:OLEObject>
        </w:object>
      </w:r>
      <w:r>
        <w:rPr>
          <w:rFonts w:hint="eastAsia" w:ascii="Times New Roman" w:hAnsi="Times New Roman" w:cs="Times New Roman"/>
          <w:position w:val="-14"/>
          <w:highlight w:val="none"/>
          <w:lang w:eastAsia="zh-CN"/>
        </w:rPr>
        <w:t xml:space="preserve"> </w:t>
      </w:r>
      <w:r>
        <w:rPr>
          <w:rFonts w:hint="default" w:ascii="Times New Roman" w:hAnsi="Times New Roman" w:cs="Times New Roman"/>
          <w:highlight w:val="none"/>
        </w:rPr>
        <w:t>——</w:t>
      </w:r>
      <w:r>
        <w:rPr>
          <w:rFonts w:hint="eastAsia" w:ascii="Times New Roman" w:hAnsi="Times New Roman" w:cs="Times New Roman"/>
          <w:highlight w:val="none"/>
        </w:rPr>
        <w:t>单位</w:t>
      </w:r>
      <w:r>
        <w:rPr>
          <w:rFonts w:hint="eastAsia" w:ascii="Times New Roman" w:hAnsi="Times New Roman" w:cs="Times New Roman"/>
          <w:highlight w:val="none"/>
          <w:lang w:val="en-US" w:eastAsia="zh-CN"/>
        </w:rPr>
        <w:t>铝液</w:t>
      </w:r>
      <w:r>
        <w:rPr>
          <w:rFonts w:ascii="Times New Roman" w:hAnsi="Times New Roman" w:cs="Times New Roman"/>
          <w:highlight w:val="none"/>
        </w:rPr>
        <w:t>交流电耗</w:t>
      </w:r>
      <w:r>
        <w:rPr>
          <w:rFonts w:hint="eastAsia" w:ascii="Times New Roman" w:hAnsi="Times New Roman" w:cs="Times New Roman"/>
          <w:highlight w:val="none"/>
          <w:lang w:val="en-US" w:eastAsia="zh-CN"/>
        </w:rPr>
        <w:t>基准值</w:t>
      </w:r>
      <w:r>
        <w:rPr>
          <w:rFonts w:hint="eastAsia" w:ascii="Times New Roman" w:hAnsi="Times New Roman" w:cs="Times New Roman"/>
          <w:highlight w:val="none"/>
        </w:rPr>
        <w:t>1</w:t>
      </w:r>
      <w:r>
        <w:rPr>
          <w:rFonts w:ascii="Times New Roman" w:hAnsi="Times New Roman" w:cs="Times New Roman"/>
          <w:highlight w:val="none"/>
        </w:rPr>
        <w:t>3</w:t>
      </w:r>
      <w:r>
        <w:rPr>
          <w:rFonts w:hint="eastAsia" w:ascii="Times New Roman" w:hAnsi="Times New Roman" w:cs="Times New Roman"/>
          <w:highlight w:val="none"/>
          <w:lang w:val="en-US" w:eastAsia="zh-CN"/>
        </w:rPr>
        <w:t>35</w:t>
      </w:r>
      <w:r>
        <w:rPr>
          <w:rFonts w:ascii="Times New Roman" w:hAnsi="Times New Roman" w:cs="Times New Roman"/>
          <w:highlight w:val="none"/>
        </w:rPr>
        <w:t>0</w:t>
      </w:r>
      <w:r>
        <w:rPr>
          <w:rFonts w:hint="default" w:ascii="Times New Roman" w:hAnsi="Times New Roman" w:cs="Times New Roman"/>
          <w:highlight w:val="none"/>
        </w:rPr>
        <w:t>，单位为千瓦时每吨（kW</w:t>
      </w:r>
      <w:r>
        <w:rPr>
          <w:rFonts w:hint="default" w:ascii="Times New Roman" w:hAnsi="Times New Roman" w:eastAsia="宋体" w:cs="Times New Roman"/>
          <w:kern w:val="0"/>
          <w:szCs w:val="21"/>
          <w:highlight w:val="none"/>
          <w:lang w:eastAsia="en-US"/>
        </w:rPr>
        <w:t>·</w:t>
      </w:r>
      <w:r>
        <w:rPr>
          <w:rFonts w:hint="default" w:ascii="Times New Roman" w:hAnsi="Times New Roman" w:cs="Times New Roman"/>
          <w:highlight w:val="none"/>
        </w:rPr>
        <w:t>h/t）；</w:t>
      </w:r>
    </w:p>
    <w:p>
      <w:pPr>
        <w:pStyle w:val="34"/>
        <w:tabs>
          <w:tab w:val="left" w:pos="4201"/>
        </w:tabs>
        <w:adjustRightInd w:val="0"/>
        <w:snapToGrid w:val="0"/>
        <w:jc w:val="left"/>
        <w:rPr>
          <w:rFonts w:hint="eastAsia" w:ascii="Times New Roman" w:hAnsi="Times New Roman" w:cs="Times New Roman"/>
          <w:highlight w:val="none"/>
          <w:lang w:val="en-US" w:eastAsia="zh-CN"/>
        </w:rPr>
      </w:pPr>
      <w:r>
        <w:rPr>
          <w:rFonts w:hint="default" w:ascii="Times New Roman" w:hAnsi="Times New Roman" w:cs="Times New Roman"/>
          <w:position w:val="-14"/>
          <w:highlight w:val="none"/>
        </w:rPr>
        <w:object>
          <v:shape id="_x0000_i1032" o:spt="75" type="#_x0000_t75" style="height:18.95pt;width:13.9pt;" o:ole="t" filled="f" o:preferrelative="t" stroked="f" coordsize="21600,21600">
            <v:path/>
            <v:fill on="f" focussize="0,0"/>
            <v:stroke on="f" joinstyle="miter"/>
            <v:imagedata r:id="rId13" o:title=""/>
            <o:lock v:ext="edit" aspectratio="t"/>
            <w10:wrap type="none"/>
            <w10:anchorlock/>
          </v:shape>
          <o:OLEObject Type="Embed" ProgID="Equation.KSEE3" ShapeID="_x0000_i1032" DrawAspect="Content" ObjectID="_1468075732" r:id="rId23">
            <o:LockedField>false</o:LockedField>
          </o:OLEObject>
        </w:object>
      </w:r>
      <w:r>
        <w:rPr>
          <w:rFonts w:hint="eastAsia" w:ascii="Times New Roman" w:hAnsi="Times New Roman" w:cs="Times New Roman"/>
          <w:position w:val="-14"/>
          <w:highlight w:val="none"/>
          <w:lang w:eastAsia="zh-CN"/>
        </w:rPr>
        <w:t xml:space="preserve"> </w:t>
      </w:r>
      <w:r>
        <w:rPr>
          <w:rFonts w:hint="default" w:ascii="Times New Roman" w:hAnsi="Times New Roman" w:cs="Times New Roman"/>
          <w:highlight w:val="none"/>
        </w:rPr>
        <w:t>——单位铝液交流电耗节能量，单位为千瓦时每吨（kW</w:t>
      </w:r>
      <w:r>
        <w:rPr>
          <w:rFonts w:hint="default" w:ascii="Times New Roman" w:hAnsi="Times New Roman" w:eastAsia="宋体" w:cs="Times New Roman"/>
          <w:kern w:val="0"/>
          <w:szCs w:val="21"/>
          <w:highlight w:val="none"/>
          <w:lang w:eastAsia="en-US"/>
        </w:rPr>
        <w:t>·</w:t>
      </w:r>
      <w:r>
        <w:rPr>
          <w:rFonts w:hint="default" w:ascii="Times New Roman" w:hAnsi="Times New Roman" w:cs="Times New Roman"/>
          <w:highlight w:val="none"/>
        </w:rPr>
        <w:t>h/t）</w:t>
      </w:r>
      <w:r>
        <w:rPr>
          <w:rFonts w:hint="eastAsia" w:ascii="Times New Roman" w:hAnsi="Times New Roman" w:cs="Times New Roman"/>
          <w:highlight w:val="none"/>
          <w:lang w:val="en-US" w:eastAsia="zh-CN"/>
        </w:rPr>
        <w:t>。</w:t>
      </w:r>
    </w:p>
    <w:p>
      <w:pPr>
        <w:pStyle w:val="34"/>
        <w:tabs>
          <w:tab w:val="left" w:pos="4201"/>
        </w:tabs>
        <w:adjustRightInd w:val="0"/>
        <w:snapToGrid w:val="0"/>
        <w:jc w:val="left"/>
        <w:rPr>
          <w:rFonts w:hint="eastAsia" w:ascii="Times New Roman" w:hAnsi="Times New Roman" w:cs="Times New Roman"/>
          <w:highlight w:val="none"/>
          <w:lang w:val="en-US" w:eastAsia="zh-CN"/>
        </w:rPr>
      </w:pPr>
    </w:p>
    <w:p>
      <w:pPr>
        <w:pStyle w:val="98"/>
        <w:numPr>
          <w:ilvl w:val="3"/>
          <w:numId w:val="4"/>
        </w:numPr>
        <w:bidi w:val="0"/>
        <w:ind w:left="0" w:leftChars="0" w:firstLine="0" w:firstLineChars="0"/>
        <w:rPr>
          <w:rFonts w:hint="eastAsia"/>
          <w:highlight w:val="none"/>
          <w:lang w:val="en-US" w:eastAsia="zh-CN"/>
        </w:rPr>
      </w:pPr>
      <w:bookmarkStart w:id="102" w:name="_Toc1932"/>
      <w:r>
        <w:rPr>
          <w:rFonts w:hint="eastAsia"/>
          <w:highlight w:val="none"/>
          <w:lang w:val="en-US" w:eastAsia="zh-CN"/>
        </w:rPr>
        <w:t>电流效率提高量</w:t>
      </w:r>
      <w:bookmarkEnd w:id="102"/>
    </w:p>
    <w:p>
      <w:pPr>
        <w:pStyle w:val="34"/>
        <w:ind w:firstLineChars="0"/>
        <w:jc w:val="left"/>
        <w:rPr>
          <w:rFonts w:ascii="Times New Roman" w:hAnsi="Times New Roman" w:eastAsia="宋体" w:cs="Times New Roman"/>
          <w:highlight w:val="none"/>
        </w:rPr>
      </w:pPr>
      <w:r>
        <w:rPr>
          <w:rFonts w:hint="default" w:ascii="Times New Roman" w:hAnsi="Times New Roman" w:eastAsia="宋体" w:cs="Times New Roman"/>
          <w:highlight w:val="none"/>
        </w:rPr>
        <w:t>电流效率提高量按照公式（3）计算：</w:t>
      </w:r>
    </w:p>
    <w:p>
      <w:pPr>
        <w:pStyle w:val="34"/>
        <w:tabs>
          <w:tab w:val="center" w:pos="4536"/>
          <w:tab w:val="clear" w:pos="4201"/>
        </w:tabs>
        <w:ind w:firstLine="0" w:firstLineChars="0"/>
        <w:jc w:val="center"/>
        <w:rPr>
          <w:rFonts w:hAnsi="宋体" w:eastAsia="宋体" w:cs="宋体"/>
          <w:highlight w:val="none"/>
        </w:rPr>
      </w:pPr>
      <w:r>
        <w:rPr>
          <w:rFonts w:hint="eastAsia" w:hAnsi="宋体" w:eastAsia="宋体" w:cs="宋体"/>
          <w:position w:val="-14"/>
          <w:highlight w:val="none"/>
        </w:rPr>
        <w:object>
          <v:shape id="_x0000_i1033" o:spt="75" type="#_x0000_t75" style="height:18.95pt;width:58.05pt;" o:ole="t" filled="f" o:preferrelative="t" stroked="f" coordsize="21600,21600">
            <v:path/>
            <v:fill on="f" focussize="0,0"/>
            <v:stroke on="f"/>
            <v:imagedata r:id="rId25" o:title=""/>
            <o:lock v:ext="edit" aspectratio="t"/>
            <w10:wrap type="none"/>
            <w10:anchorlock/>
          </v:shape>
          <o:OLEObject Type="Embed" ProgID="Equation.KSEE3" ShapeID="_x0000_i1033" DrawAspect="Content" ObjectID="_1468075733" r:id="rId24">
            <o:LockedField>false</o:LockedField>
          </o:OLEObject>
        </w:object>
      </w:r>
      <w:r>
        <w:rPr>
          <w:rFonts w:hint="eastAsia" w:asciiTheme="minorEastAsia" w:hAnsiTheme="minorEastAsia" w:cstheme="minorEastAsia"/>
          <w:highlight w:val="none"/>
        </w:rPr>
        <w:t>………………………</w:t>
      </w:r>
      <w:r>
        <w:rPr>
          <w:rFonts w:hint="default" w:ascii="Times New Roman" w:hAnsi="Times New Roman" w:eastAsia="宋体" w:cs="Times New Roman"/>
          <w:kern w:val="0"/>
          <w:szCs w:val="21"/>
          <w:highlight w:val="none"/>
          <w:lang w:eastAsia="en-US"/>
        </w:rPr>
        <w:t>（3）</w:t>
      </w:r>
    </w:p>
    <w:p>
      <w:pPr>
        <w:pStyle w:val="34"/>
        <w:ind w:firstLineChars="0"/>
        <w:jc w:val="left"/>
        <w:rPr>
          <w:rFonts w:hAnsi="宋体" w:eastAsia="宋体" w:cs="宋体"/>
          <w:highlight w:val="none"/>
        </w:rPr>
      </w:pPr>
      <w:r>
        <w:rPr>
          <w:rFonts w:hint="eastAsia" w:hAnsi="宋体" w:eastAsia="宋体" w:cs="宋体"/>
          <w:highlight w:val="none"/>
        </w:rPr>
        <w:t>式中：</w:t>
      </w:r>
    </w:p>
    <w:p>
      <w:pPr>
        <w:pStyle w:val="34"/>
        <w:tabs>
          <w:tab w:val="left" w:pos="4201"/>
        </w:tabs>
        <w:adjustRightInd w:val="0"/>
        <w:snapToGrid w:val="0"/>
        <w:ind w:firstLineChars="0"/>
        <w:jc w:val="left"/>
        <w:rPr>
          <w:rFonts w:hint="eastAsia" w:asciiTheme="minorEastAsia" w:hAnsiTheme="minorEastAsia" w:eastAsiaTheme="minorEastAsia" w:cstheme="minorEastAsia"/>
          <w:b w:val="0"/>
          <w:bCs w:val="0"/>
          <w:position w:val="-14"/>
          <w:highlight w:val="none"/>
        </w:rPr>
      </w:pPr>
      <w:r>
        <w:rPr>
          <w:rFonts w:hint="eastAsia" w:asciiTheme="minorEastAsia" w:hAnsiTheme="minorEastAsia" w:eastAsiaTheme="minorEastAsia" w:cstheme="minorEastAsia"/>
          <w:position w:val="-14"/>
          <w:highlight w:val="none"/>
        </w:rPr>
        <w:object>
          <v:shape id="_x0000_i1034" o:spt="75" type="#_x0000_t75" style="height:18.3pt;width:13.25pt;" o:ole="t" filled="f" o:preferrelative="t" stroked="f" coordsize="21600,21600">
            <v:path/>
            <v:fill on="f" focussize="0,0"/>
            <v:stroke on="f" joinstyle="miter"/>
            <v:imagedata r:id="rId27" o:title=""/>
            <o:lock v:ext="edit" aspectratio="t"/>
            <w10:wrap type="none"/>
            <w10:anchorlock/>
          </v:shape>
          <o:OLEObject Type="Embed" ProgID="Equation.KSEE3" ShapeID="_x0000_i1034" DrawAspect="Content" ObjectID="_1468075734" r:id="rId26">
            <o:LockedField>false</o:LockedField>
          </o:OLEObject>
        </w:object>
      </w:r>
      <w:r>
        <w:rPr>
          <w:rFonts w:hint="eastAsia" w:asciiTheme="minorEastAsia" w:hAnsiTheme="minorEastAsia" w:eastAsiaTheme="minorEastAsia" w:cstheme="minorEastAsia"/>
          <w:position w:val="-14"/>
          <w:highlight w:val="none"/>
        </w:rPr>
        <w:t xml:space="preserve"> </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电流效率提高量；</w:t>
      </w:r>
    </w:p>
    <w:p>
      <w:pPr>
        <w:pStyle w:val="34"/>
        <w:tabs>
          <w:tab w:val="left" w:pos="4201"/>
        </w:tabs>
        <w:adjustRightInd w:val="0"/>
        <w:snapToGrid w:val="0"/>
        <w:ind w:firstLineChars="0"/>
        <w:jc w:val="left"/>
        <w:rPr>
          <w:rFonts w:hint="eastAsia" w:asciiTheme="minorEastAsia" w:hAnsiTheme="minorEastAsia" w:eastAsiaTheme="minorEastAsia" w:cstheme="minorEastAsia"/>
          <w:position w:val="-14"/>
          <w:highlight w:val="none"/>
        </w:rPr>
      </w:pPr>
      <w:r>
        <w:rPr>
          <w:rFonts w:hint="eastAsia" w:asciiTheme="minorEastAsia" w:hAnsiTheme="minorEastAsia" w:eastAsiaTheme="minorEastAsia" w:cstheme="minorEastAsia"/>
          <w:position w:val="-14"/>
          <w:highlight w:val="none"/>
        </w:rPr>
        <w:object>
          <v:shape id="_x0000_i1035" o:spt="75" type="#_x0000_t75" style="height:18.95pt;width:13.9pt;" o:ole="t" filled="f" o:preferrelative="t" stroked="f" coordsize="21600,21600">
            <v:path/>
            <v:fill on="f" focussize="0,0"/>
            <v:stroke on="f"/>
            <v:imagedata r:id="rId29" o:title=""/>
            <o:lock v:ext="edit" aspectratio="t"/>
            <w10:wrap type="none"/>
            <w10:anchorlock/>
          </v:shape>
          <o:OLEObject Type="Embed" ProgID="Equation.KSEE3" ShapeID="_x0000_i1035" DrawAspect="Content" ObjectID="_1468075735" r:id="rId28">
            <o:LockedField>false</o:LockedField>
          </o:OLEObject>
        </w:object>
      </w:r>
      <w:r>
        <w:rPr>
          <w:rFonts w:hint="eastAsia" w:asciiTheme="minorEastAsia" w:hAnsiTheme="minorEastAsia" w:eastAsiaTheme="minorEastAsia" w:cstheme="minorEastAsia"/>
          <w:i w:val="0"/>
          <w:iCs w:val="0"/>
          <w:position w:val="-14"/>
          <w:highlight w:val="none"/>
          <w:vertAlign w:val="baseline"/>
        </w:rPr>
        <w:t xml:space="preserve"> </w:t>
      </w:r>
      <w:r>
        <w:rPr>
          <w:rFonts w:hint="default" w:ascii="Times New Roman" w:hAnsi="Times New Roman" w:cs="Times New Roman"/>
          <w:highlight w:val="none"/>
        </w:rPr>
        <w:t>——电流效率</w:t>
      </w:r>
      <w:r>
        <w:rPr>
          <w:rFonts w:hint="eastAsia" w:ascii="Times New Roman" w:hAnsi="Times New Roman" w:cs="Times New Roman"/>
          <w:highlight w:val="none"/>
          <w:lang w:val="en-US" w:eastAsia="zh-CN"/>
        </w:rPr>
        <w:t>基准值为92%</w:t>
      </w:r>
      <w:r>
        <w:rPr>
          <w:rFonts w:hint="eastAsia" w:ascii="Times New Roman" w:hAnsi="Times New Roman" w:cs="Times New Roman"/>
          <w:highlight w:val="none"/>
          <w:lang w:eastAsia="zh-CN"/>
        </w:rPr>
        <w:t>；</w:t>
      </w:r>
    </w:p>
    <w:p>
      <w:pPr>
        <w:pStyle w:val="34"/>
        <w:tabs>
          <w:tab w:val="left" w:pos="4201"/>
        </w:tabs>
        <w:adjustRightInd w:val="0"/>
        <w:snapToGrid w:val="0"/>
        <w:ind w:firstLine="420" w:firstLineChars="200"/>
        <w:jc w:val="left"/>
        <w:rPr>
          <w:rFonts w:hint="eastAsia" w:ascii="Times New Roman" w:hAnsi="Times New Roman" w:cs="Times New Roman"/>
          <w:highlight w:val="none"/>
          <w:lang w:eastAsia="zh-CN"/>
        </w:rPr>
      </w:pPr>
      <w:r>
        <w:rPr>
          <w:rFonts w:hint="eastAsia" w:asciiTheme="minorEastAsia" w:hAnsiTheme="minorEastAsia" w:eastAsiaTheme="minorEastAsia" w:cstheme="minorEastAsia"/>
          <w:position w:val="-14"/>
          <w:highlight w:val="none"/>
        </w:rPr>
        <w:object>
          <v:shape id="_x0000_i1036" o:spt="75" type="#_x0000_t75" style="height:18.3pt;width:13.9pt;" o:ole="t" filled="f" o:preferrelative="t" stroked="f" coordsize="21600,21600">
            <v:path/>
            <v:fill on="f" focussize="0,0"/>
            <v:stroke on="f" joinstyle="miter"/>
            <v:imagedata r:id="rId31" o:title=""/>
            <o:lock v:ext="edit" aspectratio="t"/>
            <w10:wrap type="none"/>
            <w10:anchorlock/>
          </v:shape>
          <o:OLEObject Type="Embed" ProgID="Equation.KSEE3" ShapeID="_x0000_i1036" DrawAspect="Content" ObjectID="_1468075736" r:id="rId30">
            <o:LockedField>false</o:LockedField>
          </o:OLEObject>
        </w:object>
      </w:r>
      <w:r>
        <w:rPr>
          <w:rFonts w:hint="eastAsia" w:asciiTheme="minorEastAsia" w:hAnsiTheme="minorEastAsia" w:cstheme="minorEastAsia"/>
          <w:i w:val="0"/>
          <w:iCs w:val="0"/>
          <w:position w:val="-14"/>
          <w:highlight w:val="none"/>
          <w:vertAlign w:val="baseline"/>
          <w:lang w:eastAsia="zh-CN"/>
        </w:rPr>
        <w:t xml:space="preserve"> </w:t>
      </w:r>
      <w:r>
        <w:rPr>
          <w:rFonts w:hint="default" w:ascii="Times New Roman" w:hAnsi="Times New Roman" w:cs="Times New Roman"/>
          <w:highlight w:val="none"/>
        </w:rPr>
        <w:t>——报告期内喷涂纳米</w:t>
      </w:r>
      <w:r>
        <w:rPr>
          <w:rFonts w:hint="eastAsia" w:ascii="Times New Roman" w:hAnsi="Times New Roman" w:eastAsia="宋体" w:cs="Times New Roman"/>
          <w:szCs w:val="21"/>
          <w:highlight w:val="none"/>
          <w:lang w:val="en-US" w:eastAsia="zh-CN"/>
        </w:rPr>
        <w:t>涂层</w:t>
      </w:r>
      <w:r>
        <w:rPr>
          <w:rFonts w:hint="default" w:ascii="Times New Roman" w:hAnsi="Times New Roman" w:cs="Times New Roman"/>
          <w:highlight w:val="none"/>
        </w:rPr>
        <w:t>后电流效率</w:t>
      </w:r>
      <w:r>
        <w:rPr>
          <w:rFonts w:hint="eastAsia" w:ascii="Times New Roman" w:hAnsi="Times New Roman" w:cs="Times New Roman"/>
          <w:highlight w:val="none"/>
          <w:lang w:eastAsia="zh-CN"/>
        </w:rPr>
        <w:t>。</w:t>
      </w:r>
    </w:p>
    <w:p>
      <w:pPr>
        <w:pStyle w:val="81"/>
        <w:autoSpaceDE w:val="0"/>
        <w:autoSpaceDN w:val="0"/>
        <w:spacing w:line="240" w:lineRule="auto"/>
        <w:ind w:firstLine="360" w:firstLineChars="200"/>
        <w:rPr>
          <w:rFonts w:ascii="宋体" w:hAnsi="宋体" w:eastAsia="宋体" w:cs="宋体"/>
          <w:bCs/>
          <w:sz w:val="18"/>
          <w:szCs w:val="18"/>
          <w:highlight w:val="none"/>
          <w:lang w:eastAsia="zh-CN"/>
        </w:rPr>
      </w:pPr>
      <w:r>
        <w:rPr>
          <w:rFonts w:hint="eastAsia" w:ascii="黑体" w:hAnsi="黑体" w:eastAsia="黑体" w:cs="黑体"/>
          <w:bCs/>
          <w:sz w:val="18"/>
          <w:szCs w:val="18"/>
          <w:highlight w:val="none"/>
          <w:lang w:eastAsia="zh-CN"/>
        </w:rPr>
        <w:t>注：</w:t>
      </w:r>
      <w:r>
        <w:rPr>
          <w:rFonts w:hint="eastAsia" w:ascii="Times New Roman" w:hAnsi="Times New Roman" w:cs="Times New Roman"/>
          <w:sz w:val="18"/>
          <w:szCs w:val="18"/>
          <w:highlight w:val="none"/>
          <w:lang w:val="en-US" w:eastAsia="zh-CN"/>
        </w:rPr>
        <w:t xml:space="preserve">电流效率基准值依据GB </w:t>
      </w:r>
      <w:r>
        <w:rPr>
          <w:rFonts w:hint="eastAsia" w:ascii="Times New Roman" w:hAnsi="Times New Roman" w:eastAsia="宋体" w:cs="Times New Roman"/>
          <w:b w:val="0"/>
          <w:bCs w:val="0"/>
          <w:sz w:val="18"/>
          <w:szCs w:val="18"/>
          <w:highlight w:val="none"/>
          <w:lang w:val="en-US" w:eastAsia="zh-CN"/>
        </w:rPr>
        <w:t>50850-2013中5.0.1中电流效率的规定</w:t>
      </w:r>
      <w:r>
        <w:rPr>
          <w:rFonts w:hint="eastAsia" w:ascii="宋体" w:hAnsi="宋体" w:eastAsia="宋体" w:cs="宋体"/>
          <w:bCs/>
          <w:sz w:val="18"/>
          <w:szCs w:val="18"/>
          <w:highlight w:val="none"/>
          <w:lang w:eastAsia="zh-CN"/>
        </w:rPr>
        <w:t>。</w:t>
      </w:r>
    </w:p>
    <w:p>
      <w:pPr>
        <w:pStyle w:val="34"/>
        <w:tabs>
          <w:tab w:val="left" w:pos="4201"/>
        </w:tabs>
        <w:adjustRightInd w:val="0"/>
        <w:snapToGrid w:val="0"/>
        <w:ind w:firstLine="420" w:firstLineChars="200"/>
        <w:jc w:val="left"/>
        <w:rPr>
          <w:rFonts w:hint="eastAsia" w:ascii="Times New Roman" w:hAnsi="Times New Roman" w:cs="Times New Roman"/>
          <w:highlight w:val="none"/>
          <w:lang w:eastAsia="zh-CN"/>
        </w:rPr>
      </w:pPr>
    </w:p>
    <w:p>
      <w:pPr>
        <w:pStyle w:val="98"/>
        <w:spacing w:line="360" w:lineRule="auto"/>
        <w:outlineLvl w:val="1"/>
        <w:rPr>
          <w:rFonts w:hint="eastAsia" w:ascii="黑体" w:hAnsi="Times New Roman" w:eastAsia="黑体" w:cs="Times New Roman"/>
          <w:bCs w:val="0"/>
          <w:kern w:val="0"/>
          <w:sz w:val="21"/>
          <w:highlight w:val="none"/>
        </w:rPr>
      </w:pPr>
      <w:bookmarkStart w:id="103" w:name="_Toc1387"/>
      <w:bookmarkStart w:id="104" w:name="_Toc12892"/>
      <w:r>
        <w:rPr>
          <w:rFonts w:hint="eastAsia" w:ascii="黑体" w:hAnsi="Times New Roman" w:eastAsia="黑体" w:cs="Times New Roman"/>
          <w:bCs w:val="0"/>
          <w:kern w:val="0"/>
          <w:sz w:val="21"/>
          <w:highlight w:val="none"/>
        </w:rPr>
        <w:t>炭</w:t>
      </w:r>
      <w:r>
        <w:rPr>
          <w:rFonts w:hint="eastAsia" w:cs="Times New Roman"/>
          <w:bCs w:val="0"/>
          <w:kern w:val="0"/>
          <w:sz w:val="21"/>
          <w:highlight w:val="none"/>
          <w:lang w:val="en-US" w:eastAsia="zh-CN"/>
        </w:rPr>
        <w:t>素</w:t>
      </w:r>
      <w:r>
        <w:rPr>
          <w:rFonts w:hint="eastAsia" w:ascii="黑体" w:hAnsi="Times New Roman" w:eastAsia="黑体" w:cs="Times New Roman"/>
          <w:bCs w:val="0"/>
          <w:kern w:val="0"/>
          <w:sz w:val="21"/>
          <w:highlight w:val="none"/>
        </w:rPr>
        <w:t>阳极节材评价指标</w:t>
      </w:r>
      <w:bookmarkEnd w:id="103"/>
      <w:bookmarkEnd w:id="104"/>
    </w:p>
    <w:p>
      <w:pPr>
        <w:pStyle w:val="98"/>
        <w:numPr>
          <w:ilvl w:val="3"/>
          <w:numId w:val="4"/>
        </w:numPr>
        <w:spacing w:line="360" w:lineRule="auto"/>
        <w:outlineLvl w:val="2"/>
        <w:rPr>
          <w:rFonts w:hint="eastAsia" w:ascii="黑体" w:hAnsi="Times New Roman" w:eastAsia="黑体" w:cs="Times New Roman"/>
          <w:bCs w:val="0"/>
          <w:highlight w:val="none"/>
          <w:lang w:eastAsia="zh-CN"/>
        </w:rPr>
      </w:pPr>
      <w:r>
        <w:rPr>
          <w:rFonts w:hint="eastAsia" w:ascii="黑体" w:hAnsi="Times New Roman" w:eastAsia="黑体" w:cs="Times New Roman"/>
          <w:bCs w:val="0"/>
          <w:highlight w:val="none"/>
          <w:lang w:val="en-US" w:eastAsia="zh-CN"/>
        </w:rPr>
        <w:t>总则</w:t>
      </w:r>
    </w:p>
    <w:p>
      <w:pPr>
        <w:pStyle w:val="2"/>
        <w:spacing w:before="0"/>
        <w:ind w:left="0" w:firstLine="420" w:firstLineChars="200"/>
        <w:rPr>
          <w:rFonts w:ascii="Times New Roman" w:hAnsi="Times New Roman"/>
          <w:highlight w:val="none"/>
          <w:lang w:eastAsia="zh-CN"/>
        </w:rPr>
      </w:pPr>
      <w:r>
        <w:rPr>
          <w:rFonts w:hint="eastAsia" w:ascii="Times New Roman" w:hAnsi="Times New Roman"/>
          <w:highlight w:val="none"/>
          <w:lang w:eastAsia="zh-CN"/>
        </w:rPr>
        <w:t>应按照GB/T 29115中的要求，开展炭</w:t>
      </w:r>
      <w:r>
        <w:rPr>
          <w:rFonts w:hint="eastAsia" w:ascii="Times New Roman" w:hAnsi="Times New Roman"/>
          <w:highlight w:val="none"/>
          <w:lang w:val="en-US" w:eastAsia="zh-CN"/>
        </w:rPr>
        <w:t>素</w:t>
      </w:r>
      <w:r>
        <w:rPr>
          <w:rFonts w:hint="eastAsia" w:ascii="Times New Roman" w:hAnsi="Times New Roman"/>
          <w:highlight w:val="none"/>
          <w:lang w:eastAsia="zh-CN"/>
        </w:rPr>
        <w:t>阳极节材指标的评价工作。</w:t>
      </w:r>
    </w:p>
    <w:p>
      <w:pPr>
        <w:pStyle w:val="98"/>
        <w:numPr>
          <w:ilvl w:val="3"/>
          <w:numId w:val="4"/>
        </w:numPr>
        <w:spacing w:line="360" w:lineRule="auto"/>
        <w:outlineLvl w:val="2"/>
        <w:rPr>
          <w:rFonts w:hint="eastAsia" w:ascii="黑体" w:hAnsi="Times New Roman" w:eastAsia="黑体" w:cs="Times New Roman"/>
          <w:bCs w:val="0"/>
          <w:highlight w:val="none"/>
          <w:lang w:eastAsia="zh-CN"/>
        </w:rPr>
      </w:pPr>
      <w:bookmarkStart w:id="105" w:name="_Toc4352"/>
      <w:r>
        <w:rPr>
          <w:rFonts w:hint="eastAsia" w:ascii="黑体" w:hAnsi="Times New Roman" w:eastAsia="黑体" w:cs="Times New Roman"/>
          <w:bCs w:val="0"/>
          <w:highlight w:val="none"/>
          <w:lang w:eastAsia="zh-CN"/>
        </w:rPr>
        <w:t>单位</w:t>
      </w:r>
      <w:r>
        <w:rPr>
          <w:rFonts w:hint="eastAsia" w:cs="Times New Roman"/>
          <w:bCs w:val="0"/>
          <w:highlight w:val="none"/>
          <w:lang w:val="en-US" w:eastAsia="zh-CN"/>
        </w:rPr>
        <w:t>铝液</w:t>
      </w:r>
      <w:r>
        <w:rPr>
          <w:rFonts w:hint="eastAsia" w:ascii="黑体" w:hAnsi="Times New Roman" w:eastAsia="黑体" w:cs="Times New Roman"/>
          <w:bCs w:val="0"/>
          <w:highlight w:val="none"/>
          <w:lang w:eastAsia="zh-CN"/>
        </w:rPr>
        <w:t>炭</w:t>
      </w:r>
      <w:r>
        <w:rPr>
          <w:rFonts w:hint="eastAsia" w:cs="Times New Roman"/>
          <w:bCs w:val="0"/>
          <w:highlight w:val="none"/>
          <w:lang w:val="en-US" w:eastAsia="zh-CN"/>
        </w:rPr>
        <w:t>素</w:t>
      </w:r>
      <w:r>
        <w:rPr>
          <w:rFonts w:hint="eastAsia" w:ascii="黑体" w:hAnsi="Times New Roman" w:eastAsia="黑体" w:cs="Times New Roman"/>
          <w:bCs w:val="0"/>
          <w:highlight w:val="none"/>
          <w:lang w:eastAsia="zh-CN"/>
        </w:rPr>
        <w:t>阳极毛耗节约量</w:t>
      </w:r>
      <w:bookmarkEnd w:id="105"/>
    </w:p>
    <w:p>
      <w:pPr>
        <w:pStyle w:val="2"/>
        <w:ind w:left="0" w:firstLine="420" w:firstLineChars="200"/>
        <w:jc w:val="both"/>
        <w:rPr>
          <w:rFonts w:ascii="Times New Roman" w:hAnsi="Times New Roman" w:cs="Times New Roman"/>
          <w:highlight w:val="none"/>
          <w:lang w:eastAsia="zh-CN"/>
        </w:rPr>
      </w:pPr>
      <w:r>
        <w:rPr>
          <w:rFonts w:hint="default" w:ascii="Times New Roman" w:hAnsi="Times New Roman" w:cs="Times New Roman"/>
          <w:highlight w:val="none"/>
          <w:lang w:eastAsia="zh-CN"/>
        </w:rPr>
        <w:t>单位</w:t>
      </w:r>
      <w:r>
        <w:rPr>
          <w:rFonts w:hint="default" w:ascii="Times New Roman" w:hAnsi="Times New Roman" w:cs="Times New Roman"/>
          <w:highlight w:val="none"/>
          <w:lang w:val="en-US" w:eastAsia="zh-CN"/>
        </w:rPr>
        <w:t>铝液</w:t>
      </w:r>
      <w:r>
        <w:rPr>
          <w:rFonts w:hint="default" w:ascii="Times New Roman" w:hAnsi="Times New Roman" w:cs="Times New Roman"/>
          <w:highlight w:val="none"/>
          <w:lang w:eastAsia="zh-CN"/>
        </w:rPr>
        <w:t>炭</w:t>
      </w:r>
      <w:r>
        <w:rPr>
          <w:rFonts w:hint="default" w:ascii="Times New Roman" w:hAnsi="Times New Roman" w:cs="Times New Roman"/>
          <w:highlight w:val="none"/>
          <w:lang w:val="en-US" w:eastAsia="zh-CN"/>
        </w:rPr>
        <w:t>素</w:t>
      </w:r>
      <w:r>
        <w:rPr>
          <w:rFonts w:hint="default" w:ascii="Times New Roman" w:hAnsi="Times New Roman" w:cs="Times New Roman"/>
          <w:highlight w:val="none"/>
          <w:lang w:eastAsia="zh-CN"/>
        </w:rPr>
        <w:t>阳极毛耗节约量按照公式（5）计算：</w:t>
      </w:r>
    </w:p>
    <w:p>
      <w:pPr>
        <w:pStyle w:val="2"/>
        <w:jc w:val="center"/>
        <w:rPr>
          <w:rFonts w:ascii="Times New Roman" w:hAnsi="Times New Roman" w:cs="Times New Roman"/>
          <w:highlight w:val="none"/>
        </w:rPr>
      </w:pPr>
      <w:r>
        <w:rPr>
          <w:rFonts w:hint="default" w:ascii="Times New Roman" w:hAnsi="Times New Roman" w:cs="Times New Roman"/>
          <w:position w:val="-14"/>
          <w:highlight w:val="none"/>
        </w:rPr>
        <w:object>
          <v:shape id="_x0000_i1037" o:spt="75" type="#_x0000_t75" style="height:18.95pt;width:102.4pt;" o:ole="t" filled="f" o:preferrelative="t" stroked="f" coordsize="21600,21600">
            <v:path/>
            <v:fill on="f" focussize="0,0"/>
            <v:stroke on="f"/>
            <v:imagedata r:id="rId33" o:title=""/>
            <o:lock v:ext="edit" aspectratio="t"/>
            <w10:wrap type="none"/>
            <w10:anchorlock/>
          </v:shape>
          <o:OLEObject Type="Embed" ProgID="Equation.KSEE3" ShapeID="_x0000_i1037" DrawAspect="Content" ObjectID="_1468075737" r:id="rId32">
            <o:LockedField>false</o:LockedField>
          </o:OLEObject>
        </w:object>
      </w:r>
      <w:r>
        <w:rPr>
          <w:rFonts w:hint="default" w:ascii="Times New Roman" w:hAnsi="Times New Roman" w:cs="Times New Roman"/>
          <w:highlight w:val="none"/>
        </w:rPr>
        <w:t>…………………………（</w:t>
      </w:r>
      <w:r>
        <w:rPr>
          <w:rFonts w:hint="default" w:ascii="Times New Roman" w:hAnsi="Times New Roman" w:cs="Times New Roman"/>
          <w:highlight w:val="none"/>
          <w:lang w:eastAsia="zh-CN"/>
        </w:rPr>
        <w:t>5</w:t>
      </w:r>
      <w:r>
        <w:rPr>
          <w:rFonts w:hint="default" w:ascii="Times New Roman" w:hAnsi="Times New Roman" w:cs="Times New Roman"/>
          <w:highlight w:val="none"/>
        </w:rPr>
        <w:t>）</w:t>
      </w:r>
    </w:p>
    <w:p>
      <w:pPr>
        <w:pStyle w:val="34"/>
        <w:rPr>
          <w:rFonts w:ascii="Times New Roman" w:hAnsi="Times New Roman" w:cs="Times New Roman"/>
          <w:highlight w:val="none"/>
        </w:rPr>
      </w:pPr>
      <w:r>
        <w:rPr>
          <w:rFonts w:hint="default" w:ascii="Times New Roman" w:hAnsi="Times New Roman" w:cs="Times New Roman"/>
          <w:highlight w:val="none"/>
        </w:rPr>
        <w:t>式中：</w:t>
      </w:r>
    </w:p>
    <w:p>
      <w:pPr>
        <w:pStyle w:val="34"/>
        <w:adjustRightInd w:val="0"/>
        <w:snapToGrid w:val="0"/>
        <w:ind w:left="0" w:firstLine="420" w:firstLineChars="200"/>
        <w:jc w:val="left"/>
        <w:rPr>
          <w:rFonts w:hint="default" w:ascii="Times New Roman" w:hAnsi="Times New Roman" w:eastAsia="宋体" w:cs="Times New Roman"/>
          <w:position w:val="-14"/>
          <w:highlight w:val="none"/>
          <w:lang w:eastAsia="zh-CN"/>
        </w:rPr>
      </w:pPr>
      <w:r>
        <w:rPr>
          <w:rFonts w:hint="default" w:ascii="Times New Roman" w:hAnsi="Times New Roman" w:eastAsia="宋体" w:cs="Times New Roman"/>
          <w:position w:val="-14"/>
          <w:highlight w:val="none"/>
        </w:rPr>
        <w:object>
          <v:shape id="_x0000_i1038" o:spt="75" type="#_x0000_t75" style="height:18.95pt;width:24.3pt;" o:ole="t" filled="f" o:preferrelative="t" stroked="f" coordsize="21600,21600">
            <v:path/>
            <v:fill on="f" focussize="0,0"/>
            <v:stroke on="f"/>
            <v:imagedata r:id="rId35" o:title=""/>
            <o:lock v:ext="edit" aspectratio="t"/>
            <w10:wrap type="none"/>
            <w10:anchorlock/>
          </v:shape>
          <o:OLEObject Type="Embed" ProgID="Equation.KSEE3" ShapeID="_x0000_i1038" DrawAspect="Content" ObjectID="_1468075738" r:id="rId34">
            <o:LockedField>false</o:LockedField>
          </o:OLEObject>
        </w:object>
      </w:r>
      <w:r>
        <w:rPr>
          <w:rFonts w:hint="default" w:ascii="Times New Roman" w:hAnsi="Times New Roman" w:eastAsia="宋体" w:cs="Times New Roman"/>
          <w:position w:val="-14"/>
          <w:highlight w:val="none"/>
          <w:lang w:eastAsia="zh-CN"/>
        </w:rPr>
        <w:t xml:space="preserve"> </w:t>
      </w:r>
      <w:r>
        <w:rPr>
          <w:rFonts w:hint="default" w:ascii="Times New Roman" w:hAnsi="Times New Roman" w:cs="Times New Roman"/>
          <w:highlight w:val="none"/>
        </w:rPr>
        <w:t>——单位</w:t>
      </w:r>
      <w:r>
        <w:rPr>
          <w:rFonts w:hint="default" w:ascii="Times New Roman" w:hAnsi="Times New Roman" w:cs="Times New Roman"/>
          <w:highlight w:val="none"/>
          <w:lang w:val="en-US" w:eastAsia="zh-CN"/>
        </w:rPr>
        <w:t>铝液</w:t>
      </w:r>
      <w:r>
        <w:rPr>
          <w:rFonts w:hint="default" w:ascii="Times New Roman" w:hAnsi="Times New Roman" w:cs="Times New Roman"/>
          <w:highlight w:val="none"/>
        </w:rPr>
        <w:t>炭</w:t>
      </w:r>
      <w:r>
        <w:rPr>
          <w:rFonts w:hint="default" w:ascii="Times New Roman" w:hAnsi="Times New Roman" w:cs="Times New Roman"/>
          <w:highlight w:val="none"/>
          <w:lang w:val="en-US" w:eastAsia="zh-CN"/>
        </w:rPr>
        <w:t>素</w:t>
      </w:r>
      <w:r>
        <w:rPr>
          <w:rFonts w:hint="default" w:ascii="Times New Roman" w:hAnsi="Times New Roman" w:cs="Times New Roman"/>
          <w:highlight w:val="none"/>
        </w:rPr>
        <w:t>阳极毛耗节约量</w:t>
      </w:r>
      <w:r>
        <w:rPr>
          <w:rFonts w:hint="default" w:ascii="Times New Roman" w:hAnsi="Times New Roman" w:cs="Times New Roman"/>
          <w:highlight w:val="none"/>
          <w:lang w:eastAsia="zh-CN"/>
        </w:rPr>
        <w:t>，单位为千克</w:t>
      </w:r>
      <w:r>
        <w:rPr>
          <w:rFonts w:hint="eastAsia" w:ascii="Times New Roman" w:hAnsi="Times New Roman" w:cs="Times New Roman"/>
          <w:highlight w:val="none"/>
          <w:lang w:val="en-US" w:eastAsia="zh-CN"/>
        </w:rPr>
        <w:t>每吨</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kg/t</w:t>
      </w:r>
      <w:r>
        <w:rPr>
          <w:rFonts w:hint="default" w:ascii="Times New Roman" w:hAnsi="Times New Roman" w:cs="Times New Roman"/>
          <w:highlight w:val="none"/>
          <w:lang w:eastAsia="zh-CN"/>
        </w:rPr>
        <w:t>）；</w:t>
      </w:r>
    </w:p>
    <w:p>
      <w:pPr>
        <w:pStyle w:val="34"/>
        <w:adjustRightInd w:val="0"/>
        <w:snapToGrid w:val="0"/>
        <w:ind w:left="0" w:firstLine="420" w:firstLineChars="200"/>
        <w:jc w:val="left"/>
        <w:rPr>
          <w:rFonts w:hint="default" w:ascii="Times New Roman" w:hAnsi="Times New Roman" w:eastAsia="宋体" w:cs="Times New Roman"/>
          <w:position w:val="-14"/>
          <w:highlight w:val="none"/>
          <w:lang w:eastAsia="zh-CN"/>
        </w:rPr>
      </w:pPr>
      <w:r>
        <w:rPr>
          <w:rFonts w:hint="default" w:ascii="Times New Roman" w:hAnsi="Times New Roman" w:eastAsia="宋体" w:cs="Times New Roman"/>
          <w:position w:val="-14"/>
          <w:highlight w:val="none"/>
        </w:rPr>
        <w:object>
          <v:shape id="_x0000_i1039" o:spt="75" type="#_x0000_t75" style="height:18.95pt;width:18.2pt;" o:ole="t" filled="f" o:preferrelative="t" stroked="f" coordsize="21600,21600">
            <v:path/>
            <v:fill on="f" focussize="0,0"/>
            <v:stroke on="f"/>
            <v:imagedata r:id="rId37" o:title=""/>
            <o:lock v:ext="edit" aspectratio="t"/>
            <w10:wrap type="none"/>
            <w10:anchorlock/>
          </v:shape>
          <o:OLEObject Type="Embed" ProgID="Equation.KSEE3" ShapeID="_x0000_i1039" DrawAspect="Content" ObjectID="_1468075739" r:id="rId36">
            <o:LockedField>false</o:LockedField>
          </o:OLEObject>
        </w:object>
      </w:r>
      <w:r>
        <w:rPr>
          <w:rFonts w:hint="default" w:ascii="Times New Roman" w:hAnsi="Times New Roman" w:eastAsia="宋体" w:cs="Times New Roman"/>
          <w:position w:val="-14"/>
          <w:highlight w:val="none"/>
          <w:lang w:eastAsia="zh-CN"/>
        </w:rPr>
        <w:t xml:space="preserve"> </w:t>
      </w:r>
      <w:r>
        <w:rPr>
          <w:rFonts w:hint="default" w:ascii="Times New Roman" w:hAnsi="Times New Roman" w:cs="Times New Roman"/>
          <w:highlight w:val="none"/>
        </w:rPr>
        <w:t>——单位</w:t>
      </w:r>
      <w:r>
        <w:rPr>
          <w:rFonts w:hint="default" w:ascii="Times New Roman" w:hAnsi="Times New Roman" w:cs="Times New Roman"/>
          <w:highlight w:val="none"/>
          <w:lang w:val="en-US" w:eastAsia="zh-CN"/>
        </w:rPr>
        <w:t>铝液</w:t>
      </w:r>
      <w:r>
        <w:rPr>
          <w:rFonts w:hint="default" w:ascii="Times New Roman" w:hAnsi="Times New Roman" w:cs="Times New Roman"/>
          <w:highlight w:val="none"/>
        </w:rPr>
        <w:t>炭</w:t>
      </w:r>
      <w:r>
        <w:rPr>
          <w:rFonts w:hint="default" w:ascii="Times New Roman" w:hAnsi="Times New Roman" w:cs="Times New Roman"/>
          <w:highlight w:val="none"/>
          <w:lang w:val="en-US" w:eastAsia="zh-CN"/>
        </w:rPr>
        <w:t>素</w:t>
      </w:r>
      <w:r>
        <w:rPr>
          <w:rFonts w:hint="default" w:ascii="Times New Roman" w:hAnsi="Times New Roman" w:cs="Times New Roman"/>
          <w:highlight w:val="none"/>
        </w:rPr>
        <w:t>阳极</w:t>
      </w:r>
      <w:r>
        <w:rPr>
          <w:rFonts w:hint="default" w:ascii="Times New Roman" w:hAnsi="Times New Roman" w:cs="Times New Roman"/>
          <w:highlight w:val="none"/>
          <w:lang w:val="en-US" w:eastAsia="zh-CN"/>
        </w:rPr>
        <w:t>净</w:t>
      </w:r>
      <w:r>
        <w:rPr>
          <w:rFonts w:hint="default" w:ascii="Times New Roman" w:hAnsi="Times New Roman" w:cs="Times New Roman"/>
          <w:highlight w:val="none"/>
        </w:rPr>
        <w:t>耗</w:t>
      </w:r>
      <w:r>
        <w:rPr>
          <w:rFonts w:hint="default" w:ascii="Times New Roman" w:hAnsi="Times New Roman" w:cs="Times New Roman"/>
          <w:highlight w:val="none"/>
          <w:lang w:val="en-US" w:eastAsia="zh-CN"/>
        </w:rPr>
        <w:t>基准值430kg/t</w:t>
      </w:r>
      <w:r>
        <w:rPr>
          <w:rFonts w:hint="default" w:ascii="Times New Roman" w:hAnsi="Times New Roman" w:cs="Times New Roman"/>
          <w:highlight w:val="none"/>
          <w:lang w:eastAsia="zh-CN"/>
        </w:rPr>
        <w:t>；</w:t>
      </w:r>
    </w:p>
    <w:p>
      <w:pPr>
        <w:pStyle w:val="34"/>
        <w:adjustRightInd w:val="0"/>
        <w:snapToGrid w:val="0"/>
        <w:ind w:left="0" w:firstLine="420" w:firstLineChars="200"/>
        <w:jc w:val="left"/>
        <w:rPr>
          <w:rFonts w:hint="default" w:ascii="Times New Roman" w:hAnsi="Times New Roman" w:cs="Times New Roman"/>
          <w:highlight w:val="none"/>
          <w:lang w:eastAsia="zh-CN"/>
        </w:rPr>
      </w:pPr>
      <w:r>
        <w:rPr>
          <w:rFonts w:hint="default" w:ascii="Times New Roman" w:hAnsi="Times New Roman" w:eastAsia="宋体" w:cs="Times New Roman"/>
          <w:position w:val="-14"/>
          <w:highlight w:val="none"/>
        </w:rPr>
        <w:object>
          <v:shape id="_x0000_i1040" o:spt="75" type="#_x0000_t75" style="height:18.95pt;width:20.2pt;" o:ole="t" filled="f" o:preferrelative="t" stroked="f" coordsize="21600,21600">
            <v:path/>
            <v:fill on="f" focussize="0,0"/>
            <v:stroke on="f" joinstyle="miter"/>
            <v:imagedata r:id="rId39" o:title=""/>
            <o:lock v:ext="edit" aspectratio="t"/>
            <w10:wrap type="none"/>
            <w10:anchorlock/>
          </v:shape>
          <o:OLEObject Type="Embed" ProgID="Equation.KSEE3" ShapeID="_x0000_i1040" DrawAspect="Content" ObjectID="_1468075740" r:id="rId38">
            <o:LockedField>false</o:LockedField>
          </o:OLEObject>
        </w:object>
      </w:r>
      <w:r>
        <w:rPr>
          <w:rFonts w:hint="default" w:ascii="Times New Roman" w:hAnsi="Times New Roman" w:eastAsia="宋体" w:cs="Times New Roman"/>
          <w:position w:val="-14"/>
          <w:highlight w:val="none"/>
          <w:lang w:eastAsia="zh-CN"/>
        </w:rPr>
        <w:t xml:space="preserve"> </w:t>
      </w:r>
      <w:r>
        <w:rPr>
          <w:rFonts w:hint="default" w:ascii="Times New Roman" w:hAnsi="Times New Roman" w:cs="Times New Roman"/>
          <w:highlight w:val="none"/>
        </w:rPr>
        <w:t>——</w:t>
      </w:r>
      <w:r>
        <w:rPr>
          <w:rFonts w:hint="default" w:ascii="Times New Roman" w:hAnsi="Times New Roman" w:cs="Times New Roman"/>
          <w:highlight w:val="none"/>
          <w:lang w:val="en-US" w:eastAsia="zh-CN"/>
        </w:rPr>
        <w:t>报告期内</w:t>
      </w:r>
      <w:r>
        <w:rPr>
          <w:rFonts w:hint="default" w:ascii="Times New Roman" w:hAnsi="Times New Roman" w:cs="Times New Roman"/>
          <w:highlight w:val="none"/>
        </w:rPr>
        <w:t>喷涂纳米</w:t>
      </w:r>
      <w:r>
        <w:rPr>
          <w:rFonts w:hint="default" w:ascii="Times New Roman" w:hAnsi="Times New Roman" w:eastAsia="宋体" w:cs="Times New Roman"/>
          <w:szCs w:val="21"/>
          <w:highlight w:val="none"/>
          <w:lang w:val="en-US" w:eastAsia="zh-CN"/>
        </w:rPr>
        <w:t>涂层</w:t>
      </w:r>
      <w:r>
        <w:rPr>
          <w:rFonts w:hint="default" w:ascii="Times New Roman" w:hAnsi="Times New Roman" w:cs="Times New Roman"/>
          <w:highlight w:val="none"/>
        </w:rPr>
        <w:t>后单位</w:t>
      </w:r>
      <w:r>
        <w:rPr>
          <w:rFonts w:hint="default" w:ascii="Times New Roman" w:hAnsi="Times New Roman" w:cs="Times New Roman"/>
          <w:highlight w:val="none"/>
          <w:lang w:val="en-US" w:eastAsia="zh-CN"/>
        </w:rPr>
        <w:t>铝液</w:t>
      </w:r>
      <w:r>
        <w:rPr>
          <w:rFonts w:hint="default" w:ascii="Times New Roman" w:hAnsi="Times New Roman" w:cs="Times New Roman"/>
          <w:highlight w:val="none"/>
        </w:rPr>
        <w:t>炭</w:t>
      </w:r>
      <w:r>
        <w:rPr>
          <w:rFonts w:hint="default" w:ascii="Times New Roman" w:hAnsi="Times New Roman" w:cs="Times New Roman"/>
          <w:highlight w:val="none"/>
          <w:lang w:val="en-US" w:eastAsia="zh-CN"/>
        </w:rPr>
        <w:t>素</w:t>
      </w:r>
      <w:r>
        <w:rPr>
          <w:rFonts w:hint="default" w:ascii="Times New Roman" w:hAnsi="Times New Roman" w:cs="Times New Roman"/>
          <w:highlight w:val="none"/>
        </w:rPr>
        <w:t>阳极毛耗</w:t>
      </w:r>
      <w:r>
        <w:rPr>
          <w:rFonts w:hint="default" w:ascii="Times New Roman" w:hAnsi="Times New Roman" w:cs="Times New Roman"/>
          <w:highlight w:val="none"/>
          <w:lang w:eastAsia="zh-CN"/>
        </w:rPr>
        <w:t>，单位为千克</w:t>
      </w:r>
      <w:r>
        <w:rPr>
          <w:rFonts w:hint="eastAsia" w:ascii="Times New Roman" w:hAnsi="Times New Roman" w:cs="Times New Roman"/>
          <w:highlight w:val="none"/>
          <w:lang w:val="en-US" w:eastAsia="zh-CN"/>
        </w:rPr>
        <w:t>每吨</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kg/t</w:t>
      </w:r>
      <w:r>
        <w:rPr>
          <w:rFonts w:hint="default" w:ascii="Times New Roman" w:hAnsi="Times New Roman" w:cs="Times New Roman"/>
          <w:highlight w:val="none"/>
          <w:lang w:eastAsia="zh-CN"/>
        </w:rPr>
        <w:t>）；</w:t>
      </w:r>
    </w:p>
    <w:p>
      <w:pPr>
        <w:pStyle w:val="34"/>
        <w:adjustRightInd w:val="0"/>
        <w:snapToGrid w:val="0"/>
        <w:spacing w:line="360" w:lineRule="auto"/>
        <w:ind w:left="0" w:firstLine="420" w:firstLineChars="200"/>
        <w:jc w:val="left"/>
        <w:rPr>
          <w:rFonts w:hint="default" w:ascii="Times New Roman" w:hAnsi="Times New Roman" w:eastAsia="宋体" w:cs="Times New Roman"/>
          <w:position w:val="-14"/>
          <w:highlight w:val="none"/>
          <w:lang w:eastAsia="zh-CN"/>
        </w:rPr>
      </w:pPr>
      <w:r>
        <w:rPr>
          <w:rFonts w:hint="default" w:ascii="Times New Roman" w:hAnsi="Times New Roman" w:cs="Times New Roman"/>
          <w:highlight w:val="none"/>
          <w:lang w:val="en-US" w:eastAsia="zh-CN"/>
        </w:rPr>
        <w:t xml:space="preserve">70 </w:t>
      </w:r>
      <w:r>
        <w:rPr>
          <w:rFonts w:hint="default" w:ascii="Times New Roman" w:hAnsi="Times New Roman" w:cs="Times New Roman"/>
          <w:highlight w:val="none"/>
        </w:rPr>
        <w:t>——单位</w:t>
      </w:r>
      <w:r>
        <w:rPr>
          <w:rFonts w:hint="default" w:ascii="Times New Roman" w:hAnsi="Times New Roman" w:cs="Times New Roman"/>
          <w:highlight w:val="none"/>
          <w:lang w:val="en-US" w:eastAsia="zh-CN"/>
        </w:rPr>
        <w:t>铝液</w:t>
      </w:r>
      <w:r>
        <w:rPr>
          <w:rFonts w:hint="default" w:ascii="Times New Roman" w:hAnsi="Times New Roman" w:cs="Times New Roman"/>
          <w:highlight w:val="none"/>
        </w:rPr>
        <w:t>炭</w:t>
      </w:r>
      <w:r>
        <w:rPr>
          <w:rFonts w:hint="default" w:ascii="Times New Roman" w:hAnsi="Times New Roman" w:cs="Times New Roman"/>
          <w:highlight w:val="none"/>
          <w:lang w:val="en-US" w:eastAsia="zh-CN"/>
        </w:rPr>
        <w:t>素</w:t>
      </w:r>
      <w:r>
        <w:rPr>
          <w:rFonts w:hint="default" w:ascii="Times New Roman" w:hAnsi="Times New Roman" w:cs="Times New Roman"/>
          <w:highlight w:val="none"/>
        </w:rPr>
        <w:t>阳极</w:t>
      </w:r>
      <w:r>
        <w:rPr>
          <w:rFonts w:hint="default" w:ascii="Times New Roman" w:hAnsi="Times New Roman" w:cs="Times New Roman"/>
          <w:highlight w:val="none"/>
          <w:lang w:val="en-US" w:eastAsia="zh-CN"/>
        </w:rPr>
        <w:t>毛</w:t>
      </w:r>
      <w:r>
        <w:rPr>
          <w:rFonts w:hint="default" w:ascii="Times New Roman" w:hAnsi="Times New Roman" w:cs="Times New Roman"/>
          <w:highlight w:val="none"/>
        </w:rPr>
        <w:t>耗</w:t>
      </w:r>
      <w:r>
        <w:rPr>
          <w:rFonts w:hint="default" w:ascii="Times New Roman" w:hAnsi="Times New Roman" w:cs="Times New Roman"/>
          <w:highlight w:val="none"/>
          <w:lang w:val="en-US" w:eastAsia="zh-CN"/>
        </w:rPr>
        <w:t>与</w:t>
      </w:r>
      <w:r>
        <w:rPr>
          <w:rFonts w:hint="default" w:ascii="Times New Roman" w:hAnsi="Times New Roman" w:cs="Times New Roman"/>
          <w:highlight w:val="none"/>
        </w:rPr>
        <w:t>炭</w:t>
      </w:r>
      <w:r>
        <w:rPr>
          <w:rFonts w:hint="default" w:ascii="Times New Roman" w:hAnsi="Times New Roman" w:cs="Times New Roman"/>
          <w:highlight w:val="none"/>
          <w:lang w:val="en-US" w:eastAsia="zh-CN"/>
        </w:rPr>
        <w:t>素</w:t>
      </w:r>
      <w:r>
        <w:rPr>
          <w:rFonts w:hint="default" w:ascii="Times New Roman" w:hAnsi="Times New Roman" w:cs="Times New Roman"/>
          <w:highlight w:val="none"/>
        </w:rPr>
        <w:t>阳极</w:t>
      </w:r>
      <w:r>
        <w:rPr>
          <w:rFonts w:hint="default" w:ascii="Times New Roman" w:hAnsi="Times New Roman" w:cs="Times New Roman"/>
          <w:highlight w:val="none"/>
          <w:lang w:val="en-US" w:eastAsia="zh-CN"/>
        </w:rPr>
        <w:t>净</w:t>
      </w:r>
      <w:r>
        <w:rPr>
          <w:rFonts w:hint="default" w:ascii="Times New Roman" w:hAnsi="Times New Roman" w:cs="Times New Roman"/>
          <w:highlight w:val="none"/>
        </w:rPr>
        <w:t>耗</w:t>
      </w:r>
      <w:r>
        <w:rPr>
          <w:rFonts w:hint="default" w:ascii="Times New Roman" w:hAnsi="Times New Roman" w:cs="Times New Roman"/>
          <w:highlight w:val="none"/>
          <w:lang w:val="en-US" w:eastAsia="zh-CN"/>
        </w:rPr>
        <w:t>之差，</w:t>
      </w:r>
      <w:r>
        <w:rPr>
          <w:rFonts w:hint="default" w:ascii="Times New Roman" w:hAnsi="Times New Roman" w:cs="Times New Roman"/>
          <w:highlight w:val="none"/>
          <w:lang w:eastAsia="zh-CN"/>
        </w:rPr>
        <w:t>单位为千克</w:t>
      </w:r>
      <w:r>
        <w:rPr>
          <w:rFonts w:hint="eastAsia" w:ascii="Times New Roman" w:hAnsi="Times New Roman" w:cs="Times New Roman"/>
          <w:highlight w:val="none"/>
          <w:lang w:val="en-US" w:eastAsia="zh-CN"/>
        </w:rPr>
        <w:t>每吨</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kg/t</w:t>
      </w:r>
      <w:r>
        <w:rPr>
          <w:rFonts w:hint="default" w:ascii="Times New Roman" w:hAnsi="Times New Roman" w:cs="Times New Roman"/>
          <w:highlight w:val="none"/>
          <w:lang w:eastAsia="zh-CN"/>
        </w:rPr>
        <w:t>）。</w:t>
      </w:r>
    </w:p>
    <w:p>
      <w:pPr>
        <w:pStyle w:val="81"/>
        <w:autoSpaceDE w:val="0"/>
        <w:autoSpaceDN w:val="0"/>
        <w:spacing w:line="360" w:lineRule="auto"/>
        <w:ind w:firstLine="360" w:firstLineChars="200"/>
        <w:rPr>
          <w:rFonts w:hint="default" w:ascii="Times New Roman" w:hAnsi="Times New Roman" w:eastAsia="宋体" w:cs="Times New Roman"/>
          <w:b w:val="0"/>
          <w:bCs w:val="0"/>
          <w:sz w:val="18"/>
          <w:szCs w:val="18"/>
          <w:highlight w:val="none"/>
          <w:lang w:val="en-US" w:eastAsia="zh-CN"/>
        </w:rPr>
      </w:pPr>
      <w:r>
        <w:rPr>
          <w:rFonts w:hint="default" w:ascii="Times New Roman" w:hAnsi="Times New Roman" w:eastAsia="黑体" w:cs="Times New Roman"/>
          <w:bCs/>
          <w:sz w:val="18"/>
          <w:szCs w:val="18"/>
          <w:highlight w:val="none"/>
          <w:lang w:eastAsia="zh-CN"/>
        </w:rPr>
        <w:t>注</w:t>
      </w:r>
      <w:r>
        <w:rPr>
          <w:rFonts w:hint="default" w:ascii="Times New Roman" w:hAnsi="Times New Roman" w:eastAsia="黑体" w:cs="Times New Roman"/>
          <w:bCs/>
          <w:sz w:val="18"/>
          <w:szCs w:val="18"/>
          <w:highlight w:val="none"/>
          <w:lang w:val="en-US" w:eastAsia="zh-CN"/>
        </w:rPr>
        <w:t>1</w:t>
      </w:r>
      <w:r>
        <w:rPr>
          <w:rFonts w:hint="default" w:ascii="Times New Roman" w:hAnsi="Times New Roman" w:eastAsia="黑体" w:cs="Times New Roman"/>
          <w:bCs/>
          <w:sz w:val="18"/>
          <w:szCs w:val="18"/>
          <w:highlight w:val="none"/>
          <w:lang w:eastAsia="zh-CN"/>
        </w:rPr>
        <w:t>：</w:t>
      </w:r>
      <w:r>
        <w:rPr>
          <w:rFonts w:hint="default" w:ascii="Times New Roman" w:hAnsi="Times New Roman" w:cs="Times New Roman"/>
          <w:sz w:val="18"/>
          <w:szCs w:val="18"/>
          <w:highlight w:val="none"/>
        </w:rPr>
        <w:t>单位</w:t>
      </w:r>
      <w:r>
        <w:rPr>
          <w:rFonts w:hint="default" w:ascii="Times New Roman" w:hAnsi="Times New Roman" w:cs="Times New Roman"/>
          <w:sz w:val="18"/>
          <w:szCs w:val="18"/>
          <w:highlight w:val="none"/>
          <w:lang w:val="en-US" w:eastAsia="zh-CN"/>
        </w:rPr>
        <w:t xml:space="preserve">铝液炭阳极净耗依据GB </w:t>
      </w:r>
      <w:r>
        <w:rPr>
          <w:rFonts w:hint="default" w:ascii="Times New Roman" w:hAnsi="Times New Roman" w:eastAsia="宋体" w:cs="Times New Roman"/>
          <w:b w:val="0"/>
          <w:bCs w:val="0"/>
          <w:sz w:val="18"/>
          <w:szCs w:val="18"/>
          <w:highlight w:val="none"/>
          <w:lang w:val="en-US" w:eastAsia="zh-CN"/>
        </w:rPr>
        <w:t>50850-2013中5.0.1中炭阳极净耗的规定</w:t>
      </w:r>
      <w:r>
        <w:rPr>
          <w:rFonts w:hint="eastAsia" w:ascii="Times New Roman" w:hAnsi="Times New Roman" w:eastAsia="宋体" w:cs="Times New Roman"/>
          <w:b w:val="0"/>
          <w:bCs w:val="0"/>
          <w:sz w:val="18"/>
          <w:szCs w:val="18"/>
          <w:highlight w:val="none"/>
          <w:lang w:val="en-US" w:eastAsia="zh-CN"/>
        </w:rPr>
        <w:t>。</w:t>
      </w:r>
    </w:p>
    <w:p>
      <w:pPr>
        <w:pStyle w:val="81"/>
        <w:autoSpaceDE w:val="0"/>
        <w:autoSpaceDN w:val="0"/>
        <w:spacing w:line="240" w:lineRule="auto"/>
        <w:ind w:firstLine="360" w:firstLineChars="200"/>
        <w:rPr>
          <w:rFonts w:ascii="Times New Roman" w:hAnsi="Times New Roman" w:eastAsia="宋体" w:cs="Times New Roman"/>
          <w:bCs/>
          <w:sz w:val="18"/>
          <w:szCs w:val="18"/>
          <w:highlight w:val="none"/>
          <w:lang w:eastAsia="zh-CN"/>
        </w:rPr>
      </w:pPr>
      <w:r>
        <w:rPr>
          <w:rFonts w:hint="default" w:ascii="Times New Roman" w:hAnsi="Times New Roman" w:eastAsia="黑体" w:cs="Times New Roman"/>
          <w:bCs/>
          <w:sz w:val="18"/>
          <w:szCs w:val="18"/>
          <w:highlight w:val="none"/>
          <w:lang w:eastAsia="zh-CN"/>
        </w:rPr>
        <w:t>注</w:t>
      </w:r>
      <w:r>
        <w:rPr>
          <w:rFonts w:hint="default" w:ascii="Times New Roman" w:hAnsi="Times New Roman" w:eastAsia="黑体" w:cs="Times New Roman"/>
          <w:bCs/>
          <w:sz w:val="18"/>
          <w:szCs w:val="18"/>
          <w:highlight w:val="none"/>
          <w:lang w:val="en-US" w:eastAsia="zh-CN"/>
        </w:rPr>
        <w:t>2</w:t>
      </w:r>
      <w:r>
        <w:rPr>
          <w:rFonts w:hint="default" w:ascii="Times New Roman" w:hAnsi="Times New Roman" w:eastAsia="黑体" w:cs="Times New Roman"/>
          <w:bCs/>
          <w:sz w:val="18"/>
          <w:szCs w:val="18"/>
          <w:highlight w:val="none"/>
          <w:lang w:eastAsia="zh-CN"/>
        </w:rPr>
        <w:t>：</w:t>
      </w:r>
      <w:r>
        <w:rPr>
          <w:rFonts w:hint="default" w:ascii="Times New Roman" w:hAnsi="Times New Roman" w:eastAsia="宋体" w:cs="Times New Roman"/>
          <w:b w:val="0"/>
          <w:bCs w:val="0"/>
          <w:sz w:val="18"/>
          <w:szCs w:val="18"/>
          <w:highlight w:val="none"/>
          <w:lang w:val="en-US" w:eastAsia="zh-CN"/>
        </w:rPr>
        <w:t>根据行业规则，</w:t>
      </w:r>
      <w:r>
        <w:rPr>
          <w:rFonts w:hint="default" w:ascii="Times New Roman" w:hAnsi="Times New Roman" w:cs="Times New Roman"/>
          <w:sz w:val="18"/>
          <w:szCs w:val="18"/>
          <w:highlight w:val="none"/>
        </w:rPr>
        <w:t>炭</w:t>
      </w:r>
      <w:r>
        <w:rPr>
          <w:rFonts w:hint="default" w:ascii="Times New Roman" w:hAnsi="Times New Roman" w:cs="Times New Roman"/>
          <w:sz w:val="18"/>
          <w:szCs w:val="18"/>
          <w:highlight w:val="none"/>
          <w:lang w:val="en-US" w:eastAsia="zh-CN"/>
        </w:rPr>
        <w:t>素</w:t>
      </w:r>
      <w:r>
        <w:rPr>
          <w:rFonts w:hint="default" w:ascii="Times New Roman" w:hAnsi="Times New Roman" w:cs="Times New Roman"/>
          <w:sz w:val="18"/>
          <w:szCs w:val="18"/>
          <w:highlight w:val="none"/>
        </w:rPr>
        <w:t>阳极</w:t>
      </w:r>
      <w:r>
        <w:rPr>
          <w:rFonts w:hint="default" w:ascii="Times New Roman" w:hAnsi="Times New Roman" w:cs="Times New Roman"/>
          <w:sz w:val="18"/>
          <w:szCs w:val="18"/>
          <w:highlight w:val="none"/>
          <w:lang w:val="en-US" w:eastAsia="zh-CN"/>
        </w:rPr>
        <w:t>毛</w:t>
      </w:r>
      <w:r>
        <w:rPr>
          <w:rFonts w:hint="default" w:ascii="Times New Roman" w:hAnsi="Times New Roman" w:cs="Times New Roman"/>
          <w:sz w:val="18"/>
          <w:szCs w:val="18"/>
          <w:highlight w:val="none"/>
        </w:rPr>
        <w:t>耗</w:t>
      </w:r>
      <w:r>
        <w:rPr>
          <w:rFonts w:hint="default" w:ascii="Times New Roman" w:hAnsi="Times New Roman" w:cs="Times New Roman"/>
          <w:sz w:val="18"/>
          <w:szCs w:val="18"/>
          <w:highlight w:val="none"/>
          <w:lang w:val="en-US" w:eastAsia="zh-CN"/>
        </w:rPr>
        <w:t>与</w:t>
      </w:r>
      <w:r>
        <w:rPr>
          <w:rFonts w:hint="default" w:ascii="Times New Roman" w:hAnsi="Times New Roman" w:cs="Times New Roman"/>
          <w:sz w:val="18"/>
          <w:szCs w:val="18"/>
          <w:highlight w:val="none"/>
        </w:rPr>
        <w:t>炭</w:t>
      </w:r>
      <w:r>
        <w:rPr>
          <w:rFonts w:hint="default" w:ascii="Times New Roman" w:hAnsi="Times New Roman" w:cs="Times New Roman"/>
          <w:sz w:val="18"/>
          <w:szCs w:val="18"/>
          <w:highlight w:val="none"/>
          <w:lang w:val="en-US" w:eastAsia="zh-CN"/>
        </w:rPr>
        <w:t>素</w:t>
      </w:r>
      <w:r>
        <w:rPr>
          <w:rFonts w:hint="default" w:ascii="Times New Roman" w:hAnsi="Times New Roman" w:cs="Times New Roman"/>
          <w:sz w:val="18"/>
          <w:szCs w:val="18"/>
          <w:highlight w:val="none"/>
        </w:rPr>
        <w:t>阳极</w:t>
      </w:r>
      <w:r>
        <w:rPr>
          <w:rFonts w:hint="default" w:ascii="Times New Roman" w:hAnsi="Times New Roman" w:cs="Times New Roman"/>
          <w:sz w:val="18"/>
          <w:szCs w:val="18"/>
          <w:highlight w:val="none"/>
          <w:lang w:val="en-US" w:eastAsia="zh-CN"/>
        </w:rPr>
        <w:t>净</w:t>
      </w:r>
      <w:r>
        <w:rPr>
          <w:rFonts w:hint="default" w:ascii="Times New Roman" w:hAnsi="Times New Roman" w:cs="Times New Roman"/>
          <w:sz w:val="18"/>
          <w:szCs w:val="18"/>
          <w:highlight w:val="none"/>
        </w:rPr>
        <w:t>耗</w:t>
      </w:r>
      <w:r>
        <w:rPr>
          <w:rFonts w:hint="default" w:ascii="Times New Roman" w:hAnsi="Times New Roman" w:cs="Times New Roman"/>
          <w:sz w:val="18"/>
          <w:szCs w:val="18"/>
          <w:highlight w:val="none"/>
          <w:lang w:val="en-US" w:eastAsia="zh-CN"/>
        </w:rPr>
        <w:t>之差为70kg/t</w:t>
      </w:r>
      <w:r>
        <w:rPr>
          <w:rFonts w:hint="default" w:ascii="Times New Roman" w:hAnsi="Times New Roman" w:eastAsia="宋体" w:cs="Times New Roman"/>
          <w:bCs/>
          <w:sz w:val="18"/>
          <w:szCs w:val="18"/>
          <w:highlight w:val="none"/>
          <w:lang w:eastAsia="zh-CN"/>
        </w:rPr>
        <w:t>。</w:t>
      </w:r>
    </w:p>
    <w:p>
      <w:pPr>
        <w:pStyle w:val="98"/>
        <w:numPr>
          <w:ilvl w:val="3"/>
          <w:numId w:val="4"/>
        </w:numPr>
        <w:spacing w:line="360" w:lineRule="auto"/>
        <w:outlineLvl w:val="2"/>
        <w:rPr>
          <w:rFonts w:hint="eastAsia" w:ascii="黑体" w:hAnsi="Times New Roman" w:eastAsia="黑体" w:cs="Times New Roman"/>
          <w:bCs w:val="0"/>
          <w:highlight w:val="none"/>
          <w:lang w:eastAsia="zh-CN"/>
        </w:rPr>
      </w:pPr>
      <w:bookmarkStart w:id="106" w:name="_Toc8751"/>
      <w:r>
        <w:rPr>
          <w:rFonts w:hint="eastAsia" w:ascii="黑体" w:hAnsi="Times New Roman" w:eastAsia="黑体" w:cs="Times New Roman"/>
          <w:bCs w:val="0"/>
          <w:highlight w:val="none"/>
          <w:lang w:eastAsia="zh-CN"/>
        </w:rPr>
        <w:t>单位</w:t>
      </w:r>
      <w:r>
        <w:rPr>
          <w:rFonts w:hint="eastAsia" w:cs="Times New Roman"/>
          <w:bCs w:val="0"/>
          <w:highlight w:val="none"/>
          <w:lang w:val="en-US" w:eastAsia="zh-CN"/>
        </w:rPr>
        <w:t>铝液</w:t>
      </w:r>
      <w:r>
        <w:rPr>
          <w:rFonts w:hint="eastAsia" w:ascii="黑体" w:hAnsi="Times New Roman" w:eastAsia="黑体" w:cs="Times New Roman"/>
          <w:bCs w:val="0"/>
          <w:highlight w:val="none"/>
          <w:lang w:eastAsia="zh-CN"/>
        </w:rPr>
        <w:t>炭</w:t>
      </w:r>
      <w:r>
        <w:rPr>
          <w:rFonts w:hint="eastAsia" w:ascii="Times New Roman" w:hAnsi="Times New Roman" w:cs="Times New Roman"/>
          <w:highlight w:val="none"/>
          <w:lang w:val="en-US" w:eastAsia="zh-CN"/>
        </w:rPr>
        <w:t>素</w:t>
      </w:r>
      <w:r>
        <w:rPr>
          <w:rFonts w:hint="eastAsia" w:ascii="黑体" w:hAnsi="Times New Roman" w:eastAsia="黑体" w:cs="Times New Roman"/>
          <w:bCs w:val="0"/>
          <w:highlight w:val="none"/>
          <w:lang w:eastAsia="zh-CN"/>
        </w:rPr>
        <w:t>阳极毛耗节约</w:t>
      </w:r>
      <w:bookmarkEnd w:id="106"/>
      <w:r>
        <w:rPr>
          <w:rFonts w:hint="eastAsia" w:cs="Times New Roman"/>
          <w:bCs w:val="0"/>
          <w:highlight w:val="none"/>
          <w:lang w:val="en-US" w:eastAsia="zh-CN"/>
        </w:rPr>
        <w:t>率</w:t>
      </w:r>
    </w:p>
    <w:p>
      <w:pPr>
        <w:pStyle w:val="2"/>
        <w:ind w:left="0" w:firstLine="420" w:firstLineChars="200"/>
        <w:jc w:val="both"/>
        <w:rPr>
          <w:rFonts w:ascii="Times New Roman" w:hAnsi="Times New Roman" w:cs="Times New Roman"/>
          <w:highlight w:val="none"/>
          <w:lang w:eastAsia="zh-CN"/>
        </w:rPr>
      </w:pPr>
      <w:r>
        <w:rPr>
          <w:rFonts w:hint="default" w:ascii="Times New Roman" w:hAnsi="Times New Roman" w:cs="Times New Roman"/>
          <w:highlight w:val="none"/>
          <w:lang w:eastAsia="zh-CN"/>
        </w:rPr>
        <w:t>单位</w:t>
      </w:r>
      <w:r>
        <w:rPr>
          <w:rFonts w:hint="eastAsia" w:ascii="Times New Roman" w:hAnsi="Times New Roman" w:cs="Times New Roman"/>
          <w:highlight w:val="none"/>
          <w:lang w:val="en-US" w:eastAsia="zh-CN"/>
        </w:rPr>
        <w:t>铝液</w:t>
      </w:r>
      <w:r>
        <w:rPr>
          <w:rFonts w:hint="default" w:ascii="Times New Roman" w:hAnsi="Times New Roman" w:cs="Times New Roman"/>
          <w:highlight w:val="none"/>
          <w:lang w:eastAsia="zh-CN"/>
        </w:rPr>
        <w:t>炭</w:t>
      </w:r>
      <w:r>
        <w:rPr>
          <w:rFonts w:hint="eastAsia" w:ascii="Times New Roman" w:hAnsi="Times New Roman" w:cs="Times New Roman"/>
          <w:highlight w:val="none"/>
          <w:lang w:val="en-US" w:eastAsia="zh-CN"/>
        </w:rPr>
        <w:t>素</w:t>
      </w:r>
      <w:r>
        <w:rPr>
          <w:rFonts w:hint="default" w:ascii="Times New Roman" w:hAnsi="Times New Roman" w:cs="Times New Roman"/>
          <w:highlight w:val="none"/>
          <w:lang w:eastAsia="zh-CN"/>
        </w:rPr>
        <w:t>阳极毛耗节约率按照公式（6）计算：</w:t>
      </w:r>
    </w:p>
    <w:p>
      <w:pPr>
        <w:pStyle w:val="2"/>
        <w:ind w:left="0" w:firstLine="420" w:firstLineChars="200"/>
        <w:jc w:val="center"/>
        <w:rPr>
          <w:highlight w:val="none"/>
        </w:rPr>
      </w:pPr>
      <w:r>
        <w:rPr>
          <w:rFonts w:hint="eastAsia"/>
          <w:position w:val="-14"/>
          <w:highlight w:val="none"/>
          <w:lang w:eastAsia="zh-CN"/>
        </w:rPr>
        <w:object>
          <v:shape id="_x0000_i1041" o:spt="75" type="#_x0000_t75" style="height:18.85pt;width:102.25pt;" o:ole="t" filled="f" o:preferrelative="t" stroked="f" coordsize="21600,21600">
            <v:path/>
            <v:fill on="f" focussize="0,0"/>
            <v:stroke on="f"/>
            <v:imagedata r:id="rId41" o:title=""/>
            <o:lock v:ext="edit" aspectratio="t"/>
            <w10:wrap type="none"/>
            <w10:anchorlock/>
          </v:shape>
          <o:OLEObject Type="Embed" ProgID="Equation.KSEE3" ShapeID="_x0000_i1041" DrawAspect="Content" ObjectID="_1468075741" r:id="rId40">
            <o:LockedField>false</o:LockedField>
          </o:OLEObject>
        </w:object>
      </w:r>
      <w:r>
        <w:rPr>
          <w:rFonts w:hint="eastAsia" w:cs="宋体"/>
          <w:highlight w:val="none"/>
        </w:rPr>
        <w:t>…………………………</w:t>
      </w:r>
      <w:r>
        <w:rPr>
          <w:rFonts w:hint="eastAsia"/>
          <w:highlight w:val="none"/>
        </w:rPr>
        <w:t>（</w:t>
      </w:r>
      <w:r>
        <w:rPr>
          <w:rFonts w:hint="default" w:ascii="Times New Roman" w:hAnsi="Times New Roman" w:cs="Times New Roman"/>
          <w:highlight w:val="none"/>
          <w:lang w:eastAsia="zh-CN"/>
        </w:rPr>
        <w:t>6</w:t>
      </w:r>
      <w:r>
        <w:rPr>
          <w:rFonts w:hint="eastAsia"/>
          <w:highlight w:val="none"/>
        </w:rPr>
        <w:t>）</w:t>
      </w:r>
    </w:p>
    <w:p>
      <w:pPr>
        <w:pStyle w:val="34"/>
        <w:rPr>
          <w:highlight w:val="none"/>
        </w:rPr>
      </w:pPr>
      <w:r>
        <w:rPr>
          <w:rFonts w:hint="eastAsia"/>
          <w:highlight w:val="none"/>
        </w:rPr>
        <w:t>式中：</w:t>
      </w:r>
    </w:p>
    <w:p>
      <w:pPr>
        <w:pStyle w:val="34"/>
        <w:adjustRightInd w:val="0"/>
        <w:snapToGrid w:val="0"/>
        <w:ind w:left="0" w:firstLine="420" w:firstLineChars="200"/>
        <w:jc w:val="left"/>
        <w:rPr>
          <w:rFonts w:hint="eastAsia" w:ascii="Times New Roman" w:hAnsi="Times New Roman" w:cs="Times New Roman"/>
          <w:highlight w:val="none"/>
          <w:lang w:eastAsia="zh-CN"/>
        </w:rPr>
      </w:pPr>
      <w:r>
        <w:rPr>
          <w:rFonts w:hint="eastAsia" w:hAnsi="宋体" w:eastAsia="宋体" w:cs="宋体"/>
          <w:position w:val="-12"/>
          <w:highlight w:val="none"/>
        </w:rPr>
        <w:object>
          <v:shape id="_x0000_i1042" o:spt="75" type="#_x0000_t75" style="height:18pt;width:16.95pt;" o:ole="t" filled="f" o:preferrelative="t" stroked="f" coordsize="21600,21600">
            <v:path/>
            <v:fill on="f" focussize="0,0"/>
            <v:stroke on="f"/>
            <v:imagedata r:id="rId43" o:title=""/>
            <o:lock v:ext="edit" aspectratio="t"/>
            <w10:wrap type="none"/>
            <w10:anchorlock/>
          </v:shape>
          <o:OLEObject Type="Embed" ProgID="Equation.KSEE3" ShapeID="_x0000_i1042" DrawAspect="Content" ObjectID="_1468075742" r:id="rId42">
            <o:LockedField>false</o:LockedField>
          </o:OLEObject>
        </w:object>
      </w:r>
      <w:r>
        <w:rPr>
          <w:rFonts w:hint="eastAsia" w:hAnsi="宋体" w:eastAsia="宋体" w:cs="宋体"/>
          <w:position w:val="-14"/>
          <w:highlight w:val="none"/>
          <w:lang w:eastAsia="zh-CN"/>
        </w:rPr>
        <w:t xml:space="preserve"> </w:t>
      </w:r>
      <w:r>
        <w:rPr>
          <w:rFonts w:hint="default" w:ascii="Times New Roman" w:hAnsi="Times New Roman" w:cs="Times New Roman"/>
          <w:highlight w:val="none"/>
        </w:rPr>
        <w:t>——单位</w:t>
      </w:r>
      <w:r>
        <w:rPr>
          <w:rFonts w:hint="eastAsia" w:ascii="Times New Roman" w:hAnsi="Times New Roman" w:cs="Times New Roman"/>
          <w:highlight w:val="none"/>
          <w:lang w:val="en-US" w:eastAsia="zh-CN"/>
        </w:rPr>
        <w:t>铝液</w:t>
      </w:r>
      <w:r>
        <w:rPr>
          <w:rFonts w:hint="default" w:ascii="Times New Roman" w:hAnsi="Times New Roman" w:cs="Times New Roman"/>
          <w:highlight w:val="none"/>
        </w:rPr>
        <w:t>炭</w:t>
      </w:r>
      <w:r>
        <w:rPr>
          <w:rFonts w:hint="eastAsia" w:ascii="Times New Roman" w:hAnsi="Times New Roman" w:cs="Times New Roman"/>
          <w:highlight w:val="none"/>
          <w:lang w:val="en-US" w:eastAsia="zh-CN"/>
        </w:rPr>
        <w:t>素</w:t>
      </w:r>
      <w:r>
        <w:rPr>
          <w:rFonts w:hint="default" w:ascii="Times New Roman" w:hAnsi="Times New Roman" w:cs="Times New Roman"/>
          <w:highlight w:val="none"/>
        </w:rPr>
        <w:t>阳极毛耗节约率</w:t>
      </w:r>
      <w:r>
        <w:rPr>
          <w:rFonts w:hint="eastAsia" w:ascii="Times New Roman" w:hAnsi="Times New Roman" w:cs="Times New Roman"/>
          <w:highlight w:val="none"/>
          <w:lang w:eastAsia="zh-CN"/>
        </w:rPr>
        <w:t>；</w:t>
      </w:r>
    </w:p>
    <w:p>
      <w:pPr>
        <w:pStyle w:val="34"/>
        <w:adjustRightInd w:val="0"/>
        <w:snapToGrid w:val="0"/>
        <w:ind w:left="0" w:firstLine="420" w:firstLineChars="200"/>
        <w:jc w:val="left"/>
        <w:rPr>
          <w:rFonts w:hint="default" w:ascii="Times New Roman" w:hAnsi="Times New Roman" w:eastAsia="宋体" w:cs="Times New Roman"/>
          <w:position w:val="-14"/>
          <w:highlight w:val="none"/>
          <w:lang w:eastAsia="zh-CN"/>
        </w:rPr>
      </w:pPr>
      <w:r>
        <w:rPr>
          <w:rFonts w:hint="default" w:ascii="Times New Roman" w:hAnsi="Times New Roman" w:eastAsia="宋体" w:cs="Times New Roman"/>
          <w:position w:val="-14"/>
          <w:highlight w:val="none"/>
        </w:rPr>
        <w:object>
          <v:shape id="_x0000_i1043" o:spt="75" type="#_x0000_t75" style="height:18.95pt;width:24.3pt;" o:ole="t" filled="f" o:preferrelative="t" stroked="f" coordsize="21600,21600">
            <v:path/>
            <v:fill on="f" focussize="0,0"/>
            <v:stroke on="f"/>
            <v:imagedata r:id="rId35" o:title=""/>
            <o:lock v:ext="edit" aspectratio="t"/>
            <w10:wrap type="none"/>
            <w10:anchorlock/>
          </v:shape>
          <o:OLEObject Type="Embed" ProgID="Equation.KSEE3" ShapeID="_x0000_i1043" DrawAspect="Content" ObjectID="_1468075743" r:id="rId44">
            <o:LockedField>false</o:LockedField>
          </o:OLEObject>
        </w:object>
      </w:r>
      <w:r>
        <w:rPr>
          <w:rFonts w:hint="default" w:ascii="Times New Roman" w:hAnsi="Times New Roman" w:eastAsia="宋体" w:cs="Times New Roman"/>
          <w:position w:val="-14"/>
          <w:highlight w:val="none"/>
          <w:lang w:eastAsia="zh-CN"/>
        </w:rPr>
        <w:t xml:space="preserve"> </w:t>
      </w:r>
      <w:r>
        <w:rPr>
          <w:rFonts w:hint="default" w:ascii="Times New Roman" w:hAnsi="Times New Roman" w:cs="Times New Roman"/>
          <w:highlight w:val="none"/>
        </w:rPr>
        <w:t>——单位</w:t>
      </w:r>
      <w:r>
        <w:rPr>
          <w:rFonts w:hint="default" w:ascii="Times New Roman" w:hAnsi="Times New Roman" w:cs="Times New Roman"/>
          <w:highlight w:val="none"/>
          <w:lang w:val="en-US" w:eastAsia="zh-CN"/>
        </w:rPr>
        <w:t>铝液</w:t>
      </w:r>
      <w:r>
        <w:rPr>
          <w:rFonts w:hint="default" w:ascii="Times New Roman" w:hAnsi="Times New Roman" w:cs="Times New Roman"/>
          <w:highlight w:val="none"/>
        </w:rPr>
        <w:t>炭</w:t>
      </w:r>
      <w:r>
        <w:rPr>
          <w:rFonts w:hint="default" w:ascii="Times New Roman" w:hAnsi="Times New Roman" w:cs="Times New Roman"/>
          <w:highlight w:val="none"/>
          <w:lang w:val="en-US" w:eastAsia="zh-CN"/>
        </w:rPr>
        <w:t>素</w:t>
      </w:r>
      <w:r>
        <w:rPr>
          <w:rFonts w:hint="default" w:ascii="Times New Roman" w:hAnsi="Times New Roman" w:cs="Times New Roman"/>
          <w:highlight w:val="none"/>
        </w:rPr>
        <w:t>阳极毛耗节约量</w:t>
      </w:r>
      <w:r>
        <w:rPr>
          <w:rFonts w:hint="default" w:ascii="Times New Roman" w:hAnsi="Times New Roman" w:cs="Times New Roman"/>
          <w:highlight w:val="none"/>
          <w:lang w:eastAsia="zh-CN"/>
        </w:rPr>
        <w:t>，单位为千克</w:t>
      </w:r>
      <w:r>
        <w:rPr>
          <w:rFonts w:hint="eastAsia" w:ascii="Times New Roman" w:hAnsi="Times New Roman" w:cs="Times New Roman"/>
          <w:highlight w:val="none"/>
          <w:lang w:val="en-US" w:eastAsia="zh-CN"/>
        </w:rPr>
        <w:t>每吨</w:t>
      </w:r>
      <w:r>
        <w:rPr>
          <w:rFonts w:hint="default" w:ascii="Times New Roman" w:hAnsi="Times New Roman" w:cs="Times New Roman"/>
          <w:highlight w:val="none"/>
          <w:lang w:eastAsia="zh-CN"/>
        </w:rPr>
        <w:t>（kg</w:t>
      </w:r>
      <w:r>
        <w:rPr>
          <w:rFonts w:hint="eastAsia" w:ascii="Times New Roman" w:hAnsi="Times New Roman" w:cs="Times New Roman"/>
          <w:highlight w:val="none"/>
          <w:lang w:val="en-US" w:eastAsia="zh-CN"/>
        </w:rPr>
        <w:t>/t</w:t>
      </w:r>
      <w:r>
        <w:rPr>
          <w:rFonts w:hint="default" w:ascii="Times New Roman" w:hAnsi="Times New Roman" w:cs="Times New Roman"/>
          <w:highlight w:val="none"/>
          <w:lang w:eastAsia="zh-CN"/>
        </w:rPr>
        <w:t>）；</w:t>
      </w:r>
    </w:p>
    <w:p>
      <w:pPr>
        <w:pStyle w:val="34"/>
        <w:adjustRightInd w:val="0"/>
        <w:snapToGrid w:val="0"/>
        <w:ind w:left="0" w:firstLine="420" w:firstLineChars="200"/>
        <w:jc w:val="left"/>
        <w:rPr>
          <w:rFonts w:hint="eastAsia" w:ascii="宋体" w:hAnsi="宋体" w:eastAsia="宋体" w:cs="宋体"/>
          <w:position w:val="-14"/>
          <w:highlight w:val="none"/>
          <w:lang w:eastAsia="zh-CN"/>
        </w:rPr>
      </w:pPr>
      <w:r>
        <w:rPr>
          <w:rFonts w:hint="default" w:ascii="Times New Roman" w:hAnsi="Times New Roman" w:eastAsia="宋体" w:cs="Times New Roman"/>
          <w:position w:val="-14"/>
          <w:highlight w:val="none"/>
        </w:rPr>
        <w:object>
          <v:shape id="_x0000_i1044" o:spt="75" type="#_x0000_t75" style="height:18.95pt;width:18.2pt;" o:ole="t" filled="f" o:preferrelative="t" stroked="f" coordsize="21600,21600">
            <v:path/>
            <v:fill on="f" focussize="0,0"/>
            <v:stroke on="f"/>
            <v:imagedata r:id="rId37" o:title=""/>
            <o:lock v:ext="edit" aspectratio="t"/>
            <w10:wrap type="none"/>
            <w10:anchorlock/>
          </v:shape>
          <o:OLEObject Type="Embed" ProgID="Equation.KSEE3" ShapeID="_x0000_i1044" DrawAspect="Content" ObjectID="_1468075744" r:id="rId45">
            <o:LockedField>false</o:LockedField>
          </o:OLEObject>
        </w:object>
      </w:r>
      <w:r>
        <w:rPr>
          <w:rFonts w:hint="default" w:ascii="Times New Roman" w:hAnsi="Times New Roman" w:eastAsia="宋体" w:cs="Times New Roman"/>
          <w:position w:val="-14"/>
          <w:highlight w:val="none"/>
          <w:lang w:eastAsia="zh-CN"/>
        </w:rPr>
        <w:t xml:space="preserve"> </w:t>
      </w:r>
      <w:r>
        <w:rPr>
          <w:rFonts w:hint="default" w:ascii="Times New Roman" w:hAnsi="Times New Roman" w:cs="Times New Roman"/>
          <w:highlight w:val="none"/>
        </w:rPr>
        <w:t>——单位</w:t>
      </w:r>
      <w:r>
        <w:rPr>
          <w:rFonts w:hint="default" w:ascii="Times New Roman" w:hAnsi="Times New Roman" w:cs="Times New Roman"/>
          <w:highlight w:val="none"/>
          <w:lang w:val="en-US" w:eastAsia="zh-CN"/>
        </w:rPr>
        <w:t>铝液</w:t>
      </w:r>
      <w:r>
        <w:rPr>
          <w:rFonts w:hint="default" w:ascii="Times New Roman" w:hAnsi="Times New Roman" w:cs="Times New Roman"/>
          <w:highlight w:val="none"/>
        </w:rPr>
        <w:t>炭</w:t>
      </w:r>
      <w:r>
        <w:rPr>
          <w:rFonts w:hint="default" w:ascii="Times New Roman" w:hAnsi="Times New Roman" w:cs="Times New Roman"/>
          <w:highlight w:val="none"/>
          <w:lang w:val="en-US" w:eastAsia="zh-CN"/>
        </w:rPr>
        <w:t>素</w:t>
      </w:r>
      <w:r>
        <w:rPr>
          <w:rFonts w:hint="default" w:ascii="Times New Roman" w:hAnsi="Times New Roman" w:cs="Times New Roman"/>
          <w:highlight w:val="none"/>
        </w:rPr>
        <w:t>阳极</w:t>
      </w:r>
      <w:r>
        <w:rPr>
          <w:rFonts w:hint="default" w:ascii="Times New Roman" w:hAnsi="Times New Roman" w:cs="Times New Roman"/>
          <w:highlight w:val="none"/>
          <w:lang w:val="en-US" w:eastAsia="zh-CN"/>
        </w:rPr>
        <w:t>净</w:t>
      </w:r>
      <w:r>
        <w:rPr>
          <w:rFonts w:hint="default" w:ascii="Times New Roman" w:hAnsi="Times New Roman" w:cs="Times New Roman"/>
          <w:highlight w:val="none"/>
        </w:rPr>
        <w:t>耗</w:t>
      </w:r>
      <w:r>
        <w:rPr>
          <w:rFonts w:hint="default" w:ascii="Times New Roman" w:hAnsi="Times New Roman" w:cs="Times New Roman"/>
          <w:highlight w:val="none"/>
          <w:lang w:val="en-US" w:eastAsia="zh-CN"/>
        </w:rPr>
        <w:t>基准值430kg/t</w:t>
      </w:r>
      <w:r>
        <w:rPr>
          <w:rFonts w:hint="eastAsia" w:ascii="Times New Roman" w:hAnsi="Times New Roman" w:cs="Times New Roman"/>
          <w:highlight w:val="none"/>
          <w:lang w:val="en-US" w:eastAsia="zh-CN"/>
        </w:rPr>
        <w:t>。</w:t>
      </w:r>
    </w:p>
    <w:p>
      <w:pPr>
        <w:pStyle w:val="98"/>
        <w:numPr>
          <w:ilvl w:val="3"/>
          <w:numId w:val="4"/>
        </w:numPr>
        <w:spacing w:line="360" w:lineRule="auto"/>
        <w:outlineLvl w:val="2"/>
        <w:rPr>
          <w:rFonts w:hint="eastAsia" w:ascii="黑体" w:hAnsi="Times New Roman" w:eastAsia="黑体" w:cs="Times New Roman"/>
          <w:bCs w:val="0"/>
          <w:highlight w:val="none"/>
          <w:lang w:eastAsia="zh-CN"/>
        </w:rPr>
      </w:pPr>
      <w:bookmarkStart w:id="107" w:name="_Toc5449"/>
      <w:r>
        <w:rPr>
          <w:rFonts w:hint="eastAsia" w:ascii="黑体" w:hAnsi="Times New Roman" w:eastAsia="黑体" w:cs="Times New Roman"/>
          <w:bCs w:val="0"/>
          <w:highlight w:val="none"/>
          <w:lang w:eastAsia="zh-CN"/>
        </w:rPr>
        <w:t>炭</w:t>
      </w:r>
      <w:r>
        <w:rPr>
          <w:rFonts w:hint="eastAsia" w:ascii="Times New Roman" w:hAnsi="Times New Roman" w:cs="Times New Roman"/>
          <w:highlight w:val="none"/>
          <w:lang w:val="en-US" w:eastAsia="zh-CN"/>
        </w:rPr>
        <w:t>素</w:t>
      </w:r>
      <w:r>
        <w:rPr>
          <w:rFonts w:hint="eastAsia" w:ascii="黑体" w:hAnsi="Times New Roman" w:eastAsia="黑体" w:cs="Times New Roman"/>
          <w:bCs w:val="0"/>
          <w:highlight w:val="none"/>
          <w:lang w:eastAsia="zh-CN"/>
        </w:rPr>
        <w:t>阳极换极周期</w:t>
      </w:r>
      <w:r>
        <w:rPr>
          <w:rFonts w:hint="eastAsia" w:cs="Times New Roman"/>
          <w:bCs w:val="0"/>
          <w:highlight w:val="none"/>
          <w:lang w:val="en-US" w:eastAsia="zh-CN"/>
        </w:rPr>
        <w:t>延长</w:t>
      </w:r>
      <w:r>
        <w:rPr>
          <w:rFonts w:hint="eastAsia" w:ascii="黑体" w:hAnsi="Times New Roman" w:eastAsia="黑体" w:cs="Times New Roman"/>
          <w:bCs w:val="0"/>
          <w:highlight w:val="none"/>
          <w:lang w:eastAsia="zh-CN"/>
        </w:rPr>
        <w:t>时间</w:t>
      </w:r>
      <w:bookmarkEnd w:id="107"/>
    </w:p>
    <w:p>
      <w:pPr>
        <w:pStyle w:val="2"/>
        <w:ind w:left="0" w:firstLine="420" w:firstLineChars="200"/>
        <w:jc w:val="both"/>
        <w:rPr>
          <w:rFonts w:ascii="Times New Roman" w:hAnsi="Times New Roman" w:cs="Times New Roman"/>
          <w:highlight w:val="none"/>
          <w:lang w:eastAsia="zh-CN"/>
        </w:rPr>
      </w:pPr>
      <w:r>
        <w:rPr>
          <w:rFonts w:hint="default" w:ascii="Times New Roman" w:hAnsi="Times New Roman" w:cs="Times New Roman"/>
          <w:highlight w:val="none"/>
          <w:lang w:eastAsia="zh-CN"/>
        </w:rPr>
        <w:t>炭</w:t>
      </w:r>
      <w:r>
        <w:rPr>
          <w:rFonts w:hint="eastAsia" w:ascii="Times New Roman" w:hAnsi="Times New Roman" w:cs="Times New Roman"/>
          <w:highlight w:val="none"/>
          <w:lang w:val="en-US" w:eastAsia="zh-CN"/>
        </w:rPr>
        <w:t>素</w:t>
      </w:r>
      <w:r>
        <w:rPr>
          <w:rFonts w:hint="default" w:ascii="Times New Roman" w:hAnsi="Times New Roman" w:cs="Times New Roman"/>
          <w:highlight w:val="none"/>
          <w:lang w:eastAsia="zh-CN"/>
        </w:rPr>
        <w:t>阳极换极周期</w:t>
      </w:r>
      <w:r>
        <w:rPr>
          <w:rFonts w:hint="eastAsia" w:ascii="Times New Roman" w:hAnsi="Times New Roman" w:cs="Times New Roman"/>
          <w:highlight w:val="none"/>
          <w:lang w:val="en-US" w:eastAsia="zh-CN"/>
        </w:rPr>
        <w:t>延长</w:t>
      </w:r>
      <w:r>
        <w:rPr>
          <w:rFonts w:hint="default" w:ascii="Times New Roman" w:hAnsi="Times New Roman" w:cs="Times New Roman"/>
          <w:highlight w:val="none"/>
          <w:lang w:eastAsia="zh-CN"/>
        </w:rPr>
        <w:t>时间按照公式（7）计算：</w:t>
      </w:r>
    </w:p>
    <w:p>
      <w:pPr>
        <w:pStyle w:val="2"/>
        <w:ind w:left="0" w:firstLine="420" w:firstLineChars="200"/>
        <w:jc w:val="center"/>
        <w:rPr>
          <w:rFonts w:cs="宋体"/>
          <w:highlight w:val="none"/>
        </w:rPr>
      </w:pPr>
      <w:r>
        <w:rPr>
          <w:rFonts w:hint="eastAsia" w:cs="宋体"/>
          <w:position w:val="-14"/>
          <w:highlight w:val="none"/>
          <w:lang w:eastAsia="zh-CN"/>
        </w:rPr>
        <w:object>
          <v:shape id="_x0000_i1045" o:spt="75" type="#_x0000_t75" style="height:19pt;width:60.95pt;" o:ole="t" filled="f" o:preferrelative="t" stroked="f" coordsize="21600,21600">
            <v:path/>
            <v:fill on="f" focussize="0,0"/>
            <v:stroke on="f"/>
            <v:imagedata r:id="rId47" o:title=""/>
            <o:lock v:ext="edit" aspectratio="t"/>
            <w10:wrap type="none"/>
            <w10:anchorlock/>
          </v:shape>
          <o:OLEObject Type="Embed" ProgID="Equation.KSEE3" ShapeID="_x0000_i1045" DrawAspect="Content" ObjectID="_1468075745" r:id="rId46">
            <o:LockedField>false</o:LockedField>
          </o:OLEObject>
        </w:object>
      </w:r>
      <w:r>
        <w:rPr>
          <w:rFonts w:hint="eastAsia" w:cs="宋体"/>
          <w:highlight w:val="none"/>
        </w:rPr>
        <w:t>…………………………</w:t>
      </w:r>
      <w:r>
        <w:rPr>
          <w:rFonts w:hint="default" w:ascii="Times New Roman" w:hAnsi="Times New Roman" w:cs="Times New Roman"/>
          <w:highlight w:val="none"/>
        </w:rPr>
        <w:t>（</w:t>
      </w:r>
      <w:r>
        <w:rPr>
          <w:rFonts w:hint="default" w:ascii="Times New Roman" w:hAnsi="Times New Roman" w:cs="Times New Roman"/>
          <w:highlight w:val="none"/>
          <w:lang w:eastAsia="zh-CN"/>
        </w:rPr>
        <w:t>7</w:t>
      </w:r>
      <w:r>
        <w:rPr>
          <w:rFonts w:hint="default" w:ascii="Times New Roman" w:hAnsi="Times New Roman" w:cs="Times New Roman"/>
          <w:highlight w:val="none"/>
        </w:rPr>
        <w:t>）</w:t>
      </w:r>
    </w:p>
    <w:p>
      <w:pPr>
        <w:pStyle w:val="34"/>
        <w:rPr>
          <w:rFonts w:hAnsi="宋体" w:eastAsia="宋体" w:cs="宋体"/>
          <w:szCs w:val="21"/>
          <w:highlight w:val="none"/>
        </w:rPr>
      </w:pPr>
      <w:r>
        <w:rPr>
          <w:rFonts w:hint="eastAsia" w:hAnsi="宋体" w:eastAsia="宋体" w:cs="宋体"/>
          <w:szCs w:val="21"/>
          <w:highlight w:val="none"/>
        </w:rPr>
        <w:t>式中：</w:t>
      </w:r>
    </w:p>
    <w:p>
      <w:pPr>
        <w:pStyle w:val="34"/>
        <w:kinsoku w:val="0"/>
        <w:overflowPunct w:val="0"/>
        <w:adjustRightInd w:val="0"/>
        <w:snapToGrid w:val="0"/>
        <w:ind w:left="0" w:firstLine="420" w:firstLineChars="200"/>
        <w:jc w:val="left"/>
        <w:rPr>
          <w:rFonts w:hint="eastAsia" w:hAnsi="宋体" w:eastAsia="宋体" w:cs="宋体"/>
          <w:position w:val="-14"/>
          <w:highlight w:val="none"/>
          <w:lang w:eastAsia="zh-CN"/>
        </w:rPr>
      </w:pPr>
      <w:r>
        <w:rPr>
          <w:rFonts w:hint="eastAsia" w:hAnsi="宋体" w:eastAsia="宋体" w:cs="宋体"/>
          <w:position w:val="-4"/>
          <w:highlight w:val="none"/>
        </w:rPr>
        <w:object>
          <v:shape id="_x0000_i1046" o:spt="75" type="#_x0000_t75" style="height:13.5pt;width:19pt;" o:ole="t" filled="f" o:preferrelative="t" stroked="f" coordsize="21600,21600">
            <v:path/>
            <v:fill on="f" focussize="0,0"/>
            <v:stroke on="f"/>
            <v:imagedata r:id="rId49" o:title=""/>
            <o:lock v:ext="edit" aspectratio="t"/>
            <w10:wrap type="none"/>
            <w10:anchorlock/>
          </v:shape>
          <o:OLEObject Type="Embed" ProgID="Equation.KSEE3" ShapeID="_x0000_i1046" DrawAspect="Content" ObjectID="_1468075746" r:id="rId48">
            <o:LockedField>false</o:LockedField>
          </o:OLEObject>
        </w:object>
      </w:r>
      <w:r>
        <w:rPr>
          <w:rFonts w:hint="eastAsia" w:hAnsi="宋体" w:eastAsia="宋体" w:cs="宋体"/>
          <w:position w:val="-14"/>
          <w:highlight w:val="none"/>
          <w:lang w:eastAsia="zh-CN"/>
        </w:rPr>
        <w:t xml:space="preserve"> </w:t>
      </w:r>
      <w:r>
        <w:rPr>
          <w:rFonts w:hint="default" w:ascii="Times New Roman" w:hAnsi="Times New Roman" w:cs="Times New Roman"/>
          <w:highlight w:val="none"/>
        </w:rPr>
        <w:t>——炭</w:t>
      </w:r>
      <w:r>
        <w:rPr>
          <w:rFonts w:hint="eastAsia" w:ascii="Times New Roman" w:hAnsi="Times New Roman" w:cs="Times New Roman"/>
          <w:highlight w:val="none"/>
          <w:lang w:val="en-US" w:eastAsia="zh-CN"/>
        </w:rPr>
        <w:t>素</w:t>
      </w:r>
      <w:r>
        <w:rPr>
          <w:rFonts w:hint="default" w:ascii="Times New Roman" w:hAnsi="Times New Roman" w:cs="Times New Roman"/>
          <w:highlight w:val="none"/>
        </w:rPr>
        <w:t>阳极换极周期</w:t>
      </w:r>
      <w:r>
        <w:rPr>
          <w:rFonts w:hint="eastAsia" w:ascii="Times New Roman" w:hAnsi="Times New Roman" w:cs="Times New Roman"/>
          <w:highlight w:val="none"/>
          <w:lang w:val="en-US" w:eastAsia="zh-CN"/>
        </w:rPr>
        <w:t>延长</w:t>
      </w:r>
      <w:r>
        <w:rPr>
          <w:rFonts w:hint="default" w:ascii="Times New Roman" w:hAnsi="Times New Roman" w:cs="Times New Roman"/>
          <w:highlight w:val="none"/>
        </w:rPr>
        <w:t>时间</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单位为天</w:t>
      </w:r>
      <w:r>
        <w:rPr>
          <w:rFonts w:hint="eastAsia" w:ascii="Times New Roman" w:hAnsi="Times New Roman" w:cs="Times New Roman"/>
          <w:highlight w:val="none"/>
          <w:lang w:eastAsia="zh-CN"/>
        </w:rPr>
        <w:t>；</w:t>
      </w:r>
    </w:p>
    <w:p>
      <w:pPr>
        <w:pStyle w:val="34"/>
        <w:kinsoku w:val="0"/>
        <w:overflowPunct w:val="0"/>
        <w:adjustRightInd w:val="0"/>
        <w:snapToGrid w:val="0"/>
        <w:ind w:left="0" w:firstLine="420" w:firstLineChars="200"/>
        <w:jc w:val="left"/>
        <w:rPr>
          <w:rFonts w:hint="eastAsia" w:hAnsi="宋体" w:eastAsia="宋体" w:cs="宋体"/>
          <w:position w:val="-14"/>
          <w:highlight w:val="none"/>
          <w:lang w:eastAsia="zh-CN"/>
        </w:rPr>
      </w:pPr>
      <w:r>
        <w:rPr>
          <w:rFonts w:hint="eastAsia" w:hAnsi="宋体" w:eastAsia="宋体" w:cs="宋体"/>
          <w:position w:val="-14"/>
          <w:highlight w:val="none"/>
        </w:rPr>
        <w:object>
          <v:shape id="_x0000_i1047" o:spt="75" type="#_x0000_t75" style="height:19pt;width:13.5pt;" o:ole="t" filled="f" o:preferrelative="t" stroked="f" coordsize="21600,21600">
            <v:path/>
            <v:fill on="f" focussize="0,0"/>
            <v:stroke on="f"/>
            <v:imagedata r:id="rId51" o:title=""/>
            <o:lock v:ext="edit" aspectratio="t"/>
            <w10:wrap type="none"/>
            <w10:anchorlock/>
          </v:shape>
          <o:OLEObject Type="Embed" ProgID="Equation.KSEE3" ShapeID="_x0000_i1047" DrawAspect="Content" ObjectID="_1468075747" r:id="rId50">
            <o:LockedField>false</o:LockedField>
          </o:OLEObject>
        </w:object>
      </w:r>
      <w:r>
        <w:rPr>
          <w:rFonts w:hint="eastAsia" w:hAnsi="宋体" w:eastAsia="宋体" w:cs="宋体"/>
          <w:position w:val="-14"/>
          <w:highlight w:val="none"/>
          <w:lang w:eastAsia="zh-CN"/>
        </w:rPr>
        <w:t xml:space="preserve"> </w:t>
      </w:r>
      <w:r>
        <w:rPr>
          <w:rFonts w:hint="default" w:ascii="Times New Roman" w:hAnsi="Times New Roman" w:cs="Times New Roman"/>
          <w:highlight w:val="none"/>
        </w:rPr>
        <w:t>——炭</w:t>
      </w:r>
      <w:r>
        <w:rPr>
          <w:rFonts w:hint="eastAsia" w:ascii="Times New Roman" w:hAnsi="Times New Roman" w:cs="Times New Roman"/>
          <w:highlight w:val="none"/>
          <w:lang w:val="en-US" w:eastAsia="zh-CN"/>
        </w:rPr>
        <w:t>素</w:t>
      </w:r>
      <w:r>
        <w:rPr>
          <w:rFonts w:hint="default" w:ascii="Times New Roman" w:hAnsi="Times New Roman" w:cs="Times New Roman"/>
          <w:highlight w:val="none"/>
        </w:rPr>
        <w:t>阳极换极</w:t>
      </w:r>
      <w:r>
        <w:rPr>
          <w:rFonts w:hint="eastAsia" w:ascii="Times New Roman" w:hAnsi="Times New Roman" w:cs="Times New Roman"/>
          <w:highlight w:val="none"/>
          <w:lang w:val="en-US" w:eastAsia="zh-CN"/>
        </w:rPr>
        <w:t>基准周期为30天</w:t>
      </w:r>
      <w:r>
        <w:rPr>
          <w:rFonts w:hint="eastAsia" w:ascii="Times New Roman" w:hAnsi="Times New Roman" w:cs="Times New Roman"/>
          <w:highlight w:val="none"/>
          <w:lang w:eastAsia="zh-CN"/>
        </w:rPr>
        <w:t>；</w:t>
      </w:r>
    </w:p>
    <w:p>
      <w:pPr>
        <w:pStyle w:val="34"/>
        <w:kinsoku w:val="0"/>
        <w:overflowPunct w:val="0"/>
        <w:adjustRightInd w:val="0"/>
        <w:snapToGrid w:val="0"/>
        <w:ind w:left="0" w:firstLine="420" w:firstLineChars="200"/>
        <w:jc w:val="left"/>
        <w:rPr>
          <w:rFonts w:hint="eastAsia" w:ascii="Times New Roman" w:hAnsi="Times New Roman" w:cs="Times New Roman"/>
          <w:highlight w:val="none"/>
          <w:lang w:eastAsia="zh-CN"/>
        </w:rPr>
      </w:pPr>
      <w:r>
        <w:rPr>
          <w:rFonts w:hint="eastAsia" w:hAnsi="宋体" w:eastAsia="宋体" w:cs="宋体"/>
          <w:position w:val="-12"/>
          <w:highlight w:val="none"/>
        </w:rPr>
        <w:object>
          <v:shape id="_x0000_i1048" o:spt="75" type="#_x0000_t75" style="height:18.55pt;width:13.5pt;" o:ole="t" filled="f" o:preferrelative="t" stroked="f" coordsize="21600,21600">
            <v:path/>
            <v:fill on="f" focussize="0,0"/>
            <v:stroke on="f"/>
            <v:imagedata r:id="rId53" o:title=""/>
            <o:lock v:ext="edit" aspectratio="t"/>
            <w10:wrap type="none"/>
            <w10:anchorlock/>
          </v:shape>
          <o:OLEObject Type="Embed" ProgID="Equation.KSEE3" ShapeID="_x0000_i1048" DrawAspect="Content" ObjectID="_1468075748" r:id="rId52">
            <o:LockedField>false</o:LockedField>
          </o:OLEObject>
        </w:object>
      </w:r>
      <w:r>
        <w:rPr>
          <w:rFonts w:hint="eastAsia" w:hAnsi="宋体" w:eastAsia="宋体" w:cs="宋体"/>
          <w:position w:val="-14"/>
          <w:highlight w:val="none"/>
          <w:lang w:eastAsia="zh-CN"/>
        </w:rPr>
        <w:t xml:space="preserve"> </w:t>
      </w:r>
      <w:r>
        <w:rPr>
          <w:rFonts w:hint="default" w:ascii="Times New Roman" w:hAnsi="Times New Roman" w:cs="Times New Roman"/>
          <w:highlight w:val="none"/>
        </w:rPr>
        <w:t>——报告期内喷涂纳米</w:t>
      </w:r>
      <w:r>
        <w:rPr>
          <w:rFonts w:hint="eastAsia" w:ascii="Times New Roman" w:hAnsi="Times New Roman" w:eastAsia="宋体" w:cs="Times New Roman"/>
          <w:szCs w:val="21"/>
          <w:highlight w:val="none"/>
          <w:lang w:val="en-US" w:eastAsia="zh-CN"/>
        </w:rPr>
        <w:t>涂层</w:t>
      </w:r>
      <w:r>
        <w:rPr>
          <w:rFonts w:hint="eastAsia" w:ascii="Times New Roman" w:hAnsi="Times New Roman" w:cs="Times New Roman"/>
          <w:highlight w:val="none"/>
          <w:lang w:val="en-US" w:eastAsia="zh-CN"/>
        </w:rPr>
        <w:t>后</w:t>
      </w:r>
      <w:r>
        <w:rPr>
          <w:rFonts w:hint="default" w:ascii="Times New Roman" w:hAnsi="Times New Roman" w:cs="Times New Roman"/>
          <w:highlight w:val="none"/>
        </w:rPr>
        <w:t>换极</w:t>
      </w:r>
      <w:r>
        <w:rPr>
          <w:rFonts w:hint="eastAsia" w:ascii="Times New Roman" w:hAnsi="Times New Roman" w:cs="Times New Roman"/>
          <w:highlight w:val="none"/>
          <w:lang w:val="en-US" w:eastAsia="zh-CN"/>
        </w:rPr>
        <w:t>周期</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单位为天</w:t>
      </w:r>
      <w:r>
        <w:rPr>
          <w:rFonts w:hint="eastAsia" w:ascii="Times New Roman" w:hAnsi="Times New Roman" w:cs="Times New Roman"/>
          <w:highlight w:val="none"/>
          <w:lang w:eastAsia="zh-CN"/>
        </w:rPr>
        <w:t>。</w:t>
      </w:r>
    </w:p>
    <w:p>
      <w:pPr>
        <w:pStyle w:val="98"/>
        <w:spacing w:line="360" w:lineRule="auto"/>
        <w:outlineLvl w:val="1"/>
        <w:rPr>
          <w:rFonts w:hint="eastAsia" w:ascii="黑体" w:hAnsi="Times New Roman" w:eastAsia="黑体" w:cs="Times New Roman"/>
          <w:bCs w:val="0"/>
          <w:kern w:val="0"/>
          <w:sz w:val="21"/>
          <w:highlight w:val="none"/>
        </w:rPr>
      </w:pPr>
      <w:bookmarkStart w:id="108" w:name="_Toc16567"/>
      <w:bookmarkStart w:id="109" w:name="_Toc10937"/>
      <w:r>
        <w:rPr>
          <w:rFonts w:hint="eastAsia" w:cs="Times New Roman"/>
          <w:bCs w:val="0"/>
          <w:kern w:val="0"/>
          <w:sz w:val="21"/>
          <w:highlight w:val="none"/>
          <w:lang w:val="en-US" w:eastAsia="zh-CN"/>
        </w:rPr>
        <w:t>碳</w:t>
      </w:r>
      <w:r>
        <w:rPr>
          <w:rFonts w:hint="eastAsia" w:ascii="黑体" w:hAnsi="Times New Roman" w:eastAsia="黑体" w:cs="Times New Roman"/>
          <w:bCs w:val="0"/>
          <w:kern w:val="0"/>
          <w:sz w:val="21"/>
          <w:highlight w:val="none"/>
        </w:rPr>
        <w:t>减排量评价指标</w:t>
      </w:r>
      <w:bookmarkEnd w:id="108"/>
      <w:bookmarkEnd w:id="109"/>
    </w:p>
    <w:p>
      <w:pPr>
        <w:pStyle w:val="98"/>
        <w:numPr>
          <w:ilvl w:val="3"/>
          <w:numId w:val="4"/>
        </w:numPr>
        <w:spacing w:line="240" w:lineRule="auto"/>
        <w:outlineLvl w:val="2"/>
        <w:rPr>
          <w:rFonts w:hint="eastAsia" w:ascii="黑体" w:hAnsi="Times New Roman" w:eastAsia="黑体" w:cs="Times New Roman"/>
          <w:bCs w:val="0"/>
          <w:highlight w:val="none"/>
          <w:lang w:eastAsia="zh-CN"/>
        </w:rPr>
      </w:pPr>
      <w:r>
        <w:rPr>
          <w:rFonts w:hint="eastAsia" w:ascii="黑体" w:hAnsi="Times New Roman" w:eastAsia="黑体" w:cs="Times New Roman"/>
          <w:bCs w:val="0"/>
          <w:highlight w:val="none"/>
          <w:lang w:val="en-US" w:eastAsia="zh-CN"/>
        </w:rPr>
        <w:t>总则</w:t>
      </w:r>
    </w:p>
    <w:p>
      <w:pPr>
        <w:pStyle w:val="81"/>
        <w:spacing w:line="240" w:lineRule="auto"/>
        <w:ind w:firstLine="420" w:firstLineChars="200"/>
        <w:rPr>
          <w:rFonts w:hint="default" w:ascii="Times New Roman" w:hAnsi="Times New Roman" w:eastAsia="宋体" w:cs="Times New Roman"/>
          <w:bCs/>
          <w:sz w:val="21"/>
          <w:szCs w:val="21"/>
          <w:highlight w:val="none"/>
          <w:lang w:eastAsia="zh-CN"/>
        </w:rPr>
      </w:pPr>
      <w:r>
        <w:rPr>
          <w:rFonts w:hint="default" w:ascii="Times New Roman" w:hAnsi="Times New Roman" w:eastAsia="宋体" w:cs="Times New Roman"/>
          <w:bCs/>
          <w:sz w:val="21"/>
          <w:szCs w:val="21"/>
          <w:highlight w:val="none"/>
          <w:lang w:eastAsia="zh-CN"/>
        </w:rPr>
        <w:t>应按照GB/T 33760、</w:t>
      </w:r>
      <w:r>
        <w:rPr>
          <w:rFonts w:ascii="Times New Roman" w:hAnsi="Times New Roman" w:cs="Times New Roman"/>
          <w:sz w:val="21"/>
          <w:szCs w:val="21"/>
          <w:highlight w:val="none"/>
        </w:rPr>
        <w:fldChar w:fldCharType="begin"/>
      </w:r>
      <w:r>
        <w:rPr>
          <w:rFonts w:ascii="Times New Roman" w:hAnsi="Times New Roman" w:cs="Times New Roman"/>
          <w:sz w:val="21"/>
          <w:szCs w:val="21"/>
          <w:highlight w:val="none"/>
        </w:rPr>
        <w:instrText xml:space="preserve"> HYPERLINK "javascript:void(0)" </w:instrText>
      </w:r>
      <w:r>
        <w:rPr>
          <w:rFonts w:ascii="Times New Roman" w:hAnsi="Times New Roman" w:cs="Times New Roman"/>
          <w:sz w:val="21"/>
          <w:szCs w:val="21"/>
          <w:highlight w:val="none"/>
        </w:rPr>
        <w:fldChar w:fldCharType="separate"/>
      </w:r>
      <w:r>
        <w:rPr>
          <w:rFonts w:hint="default" w:ascii="Times New Roman" w:hAnsi="Times New Roman" w:eastAsia="宋体" w:cs="Times New Roman"/>
          <w:bCs/>
          <w:sz w:val="21"/>
          <w:szCs w:val="21"/>
          <w:highlight w:val="none"/>
          <w:lang w:eastAsia="zh-CN"/>
        </w:rPr>
        <w:t>GB/T 32150</w:t>
      </w:r>
      <w:r>
        <w:rPr>
          <w:rFonts w:hint="default" w:ascii="Times New Roman" w:hAnsi="Times New Roman" w:eastAsia="宋体" w:cs="Times New Roman"/>
          <w:bCs/>
          <w:sz w:val="21"/>
          <w:szCs w:val="21"/>
          <w:highlight w:val="none"/>
          <w:lang w:eastAsia="zh-CN"/>
        </w:rPr>
        <w:fldChar w:fldCharType="end"/>
      </w:r>
      <w:r>
        <w:rPr>
          <w:rFonts w:hint="eastAsia" w:ascii="Times New Roman" w:hAnsi="Times New Roman" w:eastAsia="宋体" w:cs="Times New Roman"/>
          <w:bCs/>
          <w:sz w:val="21"/>
          <w:szCs w:val="21"/>
          <w:highlight w:val="none"/>
          <w:lang w:eastAsia="zh-CN"/>
        </w:rPr>
        <w:t>、</w:t>
      </w:r>
      <w:r>
        <w:rPr>
          <w:rFonts w:hint="default" w:ascii="Times New Roman" w:hAnsi="Times New Roman" w:eastAsia="宋体" w:cs="Times New Roman"/>
          <w:bCs/>
          <w:sz w:val="21"/>
          <w:szCs w:val="21"/>
          <w:highlight w:val="none"/>
          <w:lang w:eastAsia="zh-CN"/>
        </w:rPr>
        <w:t>GB/T 32151.4 、GB/T 29115中的要求，开展</w:t>
      </w:r>
      <w:r>
        <w:rPr>
          <w:rFonts w:hint="eastAsia" w:ascii="Times New Roman" w:hAnsi="Times New Roman" w:eastAsia="宋体" w:cs="Times New Roman"/>
          <w:sz w:val="21"/>
          <w:szCs w:val="21"/>
          <w:highlight w:val="none"/>
          <w:lang w:val="en-US" w:eastAsia="zh-CN"/>
        </w:rPr>
        <w:t>碳</w:t>
      </w:r>
      <w:r>
        <w:rPr>
          <w:rFonts w:hint="default" w:ascii="Times New Roman" w:hAnsi="Times New Roman" w:eastAsia="宋体" w:cs="Times New Roman"/>
          <w:sz w:val="21"/>
          <w:szCs w:val="21"/>
          <w:highlight w:val="none"/>
          <w:lang w:eastAsia="zh-CN"/>
        </w:rPr>
        <w:t>减排量</w:t>
      </w:r>
      <w:r>
        <w:rPr>
          <w:rFonts w:hint="default" w:ascii="Times New Roman" w:hAnsi="Times New Roman" w:eastAsia="宋体" w:cs="Times New Roman"/>
          <w:bCs/>
          <w:sz w:val="21"/>
          <w:szCs w:val="21"/>
          <w:highlight w:val="none"/>
          <w:lang w:eastAsia="zh-CN"/>
        </w:rPr>
        <w:t>的评估工作。</w:t>
      </w:r>
    </w:p>
    <w:p>
      <w:pPr>
        <w:pStyle w:val="98"/>
        <w:numPr>
          <w:ilvl w:val="3"/>
          <w:numId w:val="4"/>
        </w:numPr>
        <w:spacing w:line="360" w:lineRule="auto"/>
        <w:outlineLvl w:val="2"/>
        <w:rPr>
          <w:rFonts w:hint="default" w:ascii="Times New Roman" w:hAnsi="Times New Roman" w:eastAsia="黑体" w:cs="Times New Roman"/>
          <w:bCs w:val="0"/>
          <w:highlight w:val="none"/>
          <w:lang w:eastAsia="zh-CN"/>
        </w:rPr>
      </w:pPr>
      <w:r>
        <w:rPr>
          <w:rFonts w:hint="default" w:ascii="Times New Roman" w:hAnsi="Times New Roman" w:eastAsia="黑体" w:cs="Times New Roman"/>
          <w:bCs w:val="0"/>
          <w:highlight w:val="none"/>
          <w:lang w:eastAsia="zh-CN"/>
        </w:rPr>
        <w:t>节电</w:t>
      </w:r>
      <w:r>
        <w:rPr>
          <w:rFonts w:hint="eastAsia" w:ascii="Times New Roman" w:cs="Times New Roman"/>
          <w:bCs w:val="0"/>
          <w:highlight w:val="none"/>
          <w:lang w:val="en-US" w:eastAsia="zh-CN"/>
        </w:rPr>
        <w:t>碳</w:t>
      </w:r>
      <w:r>
        <w:rPr>
          <w:rFonts w:hint="default" w:ascii="Times New Roman" w:hAnsi="Times New Roman" w:eastAsia="黑体" w:cs="Times New Roman"/>
          <w:bCs w:val="0"/>
          <w:highlight w:val="none"/>
          <w:lang w:eastAsia="zh-CN"/>
        </w:rPr>
        <w:t>减排量</w:t>
      </w:r>
    </w:p>
    <w:p>
      <w:pPr>
        <w:pStyle w:val="100"/>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0" w:leftChars="0" w:firstLine="42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bCs/>
          <w:sz w:val="21"/>
          <w:szCs w:val="21"/>
          <w:highlight w:val="none"/>
          <w:lang w:eastAsia="zh-CN"/>
        </w:rPr>
        <w:t>节电</w:t>
      </w:r>
      <w:r>
        <w:rPr>
          <w:rFonts w:hint="eastAsia" w:ascii="Times New Roman" w:eastAsia="宋体" w:cs="Times New Roman"/>
          <w:bCs/>
          <w:sz w:val="21"/>
          <w:szCs w:val="21"/>
          <w:highlight w:val="none"/>
          <w:lang w:val="en-US" w:eastAsia="zh-CN"/>
        </w:rPr>
        <w:t>碳</w:t>
      </w:r>
      <w:r>
        <w:rPr>
          <w:rFonts w:hint="default" w:ascii="Times New Roman" w:hAnsi="Times New Roman" w:eastAsia="宋体" w:cs="Times New Roman"/>
          <w:bCs/>
          <w:sz w:val="21"/>
          <w:szCs w:val="21"/>
          <w:highlight w:val="none"/>
          <w:lang w:eastAsia="zh-CN"/>
        </w:rPr>
        <w:t>减排量</w:t>
      </w:r>
      <w:r>
        <w:rPr>
          <w:rFonts w:hint="default" w:ascii="Times New Roman" w:hAnsi="Times New Roman" w:eastAsia="宋体" w:cs="Times New Roman"/>
          <w:sz w:val="21"/>
          <w:szCs w:val="21"/>
          <w:highlight w:val="none"/>
          <w:lang w:eastAsia="zh-CN"/>
        </w:rPr>
        <w:t>按照公式（</w:t>
      </w:r>
      <w:r>
        <w:rPr>
          <w:rFonts w:hint="eastAsia" w:ascii="Times New Roman" w:eastAsia="宋体" w:cs="Times New Roman"/>
          <w:sz w:val="21"/>
          <w:szCs w:val="21"/>
          <w:highlight w:val="none"/>
          <w:lang w:val="en-US" w:eastAsia="zh-CN"/>
        </w:rPr>
        <w:t>8</w:t>
      </w:r>
      <w:r>
        <w:rPr>
          <w:rFonts w:hint="default" w:ascii="Times New Roman" w:hAnsi="Times New Roman" w:eastAsia="宋体" w:cs="Times New Roman"/>
          <w:sz w:val="21"/>
          <w:szCs w:val="21"/>
          <w:highlight w:val="none"/>
          <w:lang w:eastAsia="zh-CN"/>
        </w:rPr>
        <w:t>）计算：</w:t>
      </w:r>
    </w:p>
    <w:p>
      <w:pPr>
        <w:pStyle w:val="2"/>
        <w:ind w:left="0" w:firstLine="420" w:firstLineChars="200"/>
        <w:jc w:val="center"/>
        <w:rPr>
          <w:rFonts w:cs="宋体"/>
          <w:highlight w:val="none"/>
        </w:rPr>
      </w:pPr>
      <w:r>
        <w:rPr>
          <w:rFonts w:hint="eastAsia" w:cs="宋体"/>
          <w:position w:val="-14"/>
          <w:highlight w:val="none"/>
          <w:lang w:eastAsia="zh-CN"/>
        </w:rPr>
        <w:object>
          <v:shape id="_x0000_i1049" o:spt="75" type="#_x0000_t75" style="height:19pt;width:162pt;" o:ole="t" filled="f" o:preferrelative="t" stroked="f" coordsize="21600,21600">
            <v:path/>
            <v:fill on="f" focussize="0,0"/>
            <v:stroke on="f"/>
            <v:imagedata r:id="rId55" o:title=""/>
            <o:lock v:ext="edit" aspectratio="t"/>
            <w10:wrap type="none"/>
            <w10:anchorlock/>
          </v:shape>
          <o:OLEObject Type="Embed" ProgID="Equation.KSEE3" ShapeID="_x0000_i1049" DrawAspect="Content" ObjectID="_1468075749" r:id="rId54">
            <o:LockedField>false</o:LockedField>
          </o:OLEObject>
        </w:object>
      </w:r>
      <w:r>
        <w:rPr>
          <w:rFonts w:hint="eastAsia" w:cs="宋体"/>
          <w:highlight w:val="none"/>
        </w:rPr>
        <w:t>…………………………</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8</w:t>
      </w:r>
      <w:r>
        <w:rPr>
          <w:rFonts w:hint="default" w:ascii="Times New Roman" w:hAnsi="Times New Roman" w:cs="Times New Roman"/>
          <w:highlight w:val="none"/>
        </w:rPr>
        <w:t>）</w:t>
      </w:r>
    </w:p>
    <w:p>
      <w:pPr>
        <w:pStyle w:val="34"/>
        <w:rPr>
          <w:rFonts w:hAnsi="宋体" w:eastAsia="宋体" w:cs="宋体"/>
          <w:szCs w:val="21"/>
          <w:highlight w:val="none"/>
        </w:rPr>
      </w:pPr>
      <w:r>
        <w:rPr>
          <w:rFonts w:hint="eastAsia" w:hAnsi="宋体" w:eastAsia="宋体" w:cs="宋体"/>
          <w:szCs w:val="21"/>
          <w:highlight w:val="none"/>
        </w:rPr>
        <w:t>式中：</w:t>
      </w:r>
    </w:p>
    <w:p>
      <w:pPr>
        <w:pStyle w:val="34"/>
        <w:adjustRightInd w:val="0"/>
        <w:snapToGrid w:val="0"/>
        <w:spacing w:line="240" w:lineRule="auto"/>
        <w:ind w:left="1260" w:leftChars="200" w:hanging="840" w:hangingChars="400"/>
        <w:textAlignment w:val="auto"/>
        <w:rPr>
          <w:rFonts w:hint="eastAsia" w:ascii="宋体" w:hAnsi="宋体" w:eastAsia="宋体" w:cs="宋体"/>
          <w:bCs w:val="0"/>
          <w:position w:val="-14"/>
          <w:sz w:val="21"/>
          <w:szCs w:val="22"/>
          <w:highlight w:val="none"/>
          <w:lang w:eastAsia="zh-CN"/>
        </w:rPr>
      </w:pPr>
      <w:r>
        <w:rPr>
          <w:rFonts w:hint="eastAsia" w:ascii="宋体" w:hAnsi="宋体" w:eastAsia="宋体" w:cs="宋体"/>
          <w:bCs w:val="0"/>
          <w:position w:val="-14"/>
          <w:sz w:val="21"/>
          <w:szCs w:val="22"/>
          <w:highlight w:val="none"/>
          <w:lang w:eastAsia="zh-CN"/>
        </w:rPr>
        <w:object>
          <v:shape id="_x0000_i1050" o:spt="75" type="#_x0000_t75" style="height:18.5pt;width:26pt;" o:ole="t" filled="f" o:preferrelative="t" stroked="f" coordsize="21600,21600">
            <v:path/>
            <v:fill on="f" focussize="0,0"/>
            <v:stroke on="f" joinstyle="miter"/>
            <v:imagedata r:id="rId57" o:title=""/>
            <o:lock v:ext="edit" aspectratio="t"/>
            <w10:wrap type="none"/>
            <w10:anchorlock/>
          </v:shape>
          <o:OLEObject Type="Embed" ProgID="Equation.KSEE3" ShapeID="_x0000_i1050" DrawAspect="Content" ObjectID="_1468075750" r:id="rId56">
            <o:LockedField>false</o:LockedField>
          </o:OLEObject>
        </w:object>
      </w:r>
      <w:r>
        <w:rPr>
          <w:rFonts w:hint="eastAsia" w:ascii="宋体" w:hAnsi="宋体" w:eastAsia="宋体" w:cs="宋体"/>
          <w:bCs w:val="0"/>
          <w:position w:val="-14"/>
          <w:sz w:val="21"/>
          <w:szCs w:val="22"/>
          <w:highlight w:val="none"/>
          <w:lang w:eastAsia="zh-CN"/>
        </w:rPr>
        <w:t xml:space="preserve"> </w:t>
      </w:r>
      <w:r>
        <w:rPr>
          <w:rFonts w:hint="default" w:ascii="Times New Roman" w:hAnsi="Times New Roman" w:cs="Times New Roman"/>
          <w:highlight w:val="none"/>
        </w:rPr>
        <w:t>——节电</w:t>
      </w:r>
      <w:r>
        <w:rPr>
          <w:rFonts w:hint="eastAsia" w:ascii="Times New Roman" w:hAnsi="Times New Roman" w:cs="Times New Roman"/>
          <w:highlight w:val="none"/>
          <w:lang w:val="en-US" w:eastAsia="zh-CN"/>
        </w:rPr>
        <w:t>碳</w:t>
      </w:r>
      <w:r>
        <w:rPr>
          <w:rFonts w:hint="default" w:ascii="Times New Roman" w:hAnsi="Times New Roman" w:cs="Times New Roman"/>
          <w:highlight w:val="none"/>
        </w:rPr>
        <w:t>减排量,单位为</w:t>
      </w:r>
      <w:r>
        <w:rPr>
          <w:rFonts w:hint="eastAsia" w:ascii="Times New Roman" w:hAnsi="Times New Roman" w:cs="Times New Roman"/>
          <w:highlight w:val="none"/>
          <w:lang w:val="en-US" w:eastAsia="zh-CN"/>
        </w:rPr>
        <w:t>吨</w:t>
      </w:r>
      <w:r>
        <w:rPr>
          <w:rFonts w:hint="default" w:ascii="Times New Roman" w:hAnsi="Times New Roman" w:cs="Times New Roman"/>
          <w:highlight w:val="none"/>
        </w:rPr>
        <w:t>二氧化碳当量</w:t>
      </w:r>
      <w:r>
        <w:rPr>
          <w:rFonts w:hint="eastAsia" w:ascii="宋体" w:hAnsi="宋体" w:eastAsia="宋体" w:cs="宋体"/>
          <w:bCs w:val="0"/>
          <w:position w:val="-10"/>
          <w:sz w:val="21"/>
          <w:szCs w:val="22"/>
          <w:highlight w:val="none"/>
          <w:lang w:eastAsia="zh-CN"/>
        </w:rPr>
        <w:object>
          <v:shape id="_x0000_i1051" o:spt="75" type="#_x0000_t75" style="height:17pt;width:34pt;" o:ole="t" filled="f" o:preferrelative="t" stroked="f" coordsize="21600,21600">
            <v:path/>
            <v:fill on="f" focussize="0,0"/>
            <v:stroke on="f"/>
            <v:imagedata r:id="rId59" o:title=""/>
            <o:lock v:ext="edit" aspectratio="t"/>
            <w10:wrap type="none"/>
            <w10:anchorlock/>
          </v:shape>
          <o:OLEObject Type="Embed" ProgID="Equation.KSEE3" ShapeID="_x0000_i1051" DrawAspect="Content" ObjectID="_1468075751" r:id="rId58">
            <o:LockedField>false</o:LockedField>
          </o:OLEObject>
        </w:object>
      </w:r>
      <w:r>
        <w:rPr>
          <w:rFonts w:hint="eastAsia" w:ascii="宋体" w:hAnsi="宋体" w:eastAsia="宋体" w:cs="宋体"/>
          <w:bCs w:val="0"/>
          <w:position w:val="-14"/>
          <w:sz w:val="21"/>
          <w:szCs w:val="22"/>
          <w:highlight w:val="none"/>
          <w:lang w:eastAsia="zh-CN"/>
        </w:rPr>
        <w:t>；</w:t>
      </w:r>
    </w:p>
    <w:p>
      <w:pPr>
        <w:pStyle w:val="34"/>
        <w:adjustRightInd w:val="0"/>
        <w:snapToGrid w:val="0"/>
        <w:jc w:val="left"/>
        <w:textAlignment w:val="auto"/>
        <w:rPr>
          <w:rFonts w:hint="eastAsia" w:hAnsi="宋体" w:eastAsia="宋体" w:cs="宋体"/>
          <w:position w:val="-14"/>
          <w:szCs w:val="22"/>
          <w:highlight w:val="none"/>
          <w:lang w:eastAsia="zh-CN"/>
        </w:rPr>
      </w:pPr>
      <w:r>
        <w:rPr>
          <w:rFonts w:hint="eastAsia" w:hAnsi="宋体" w:eastAsia="宋体" w:cs="宋体"/>
          <w:position w:val="-14"/>
          <w:szCs w:val="22"/>
          <w:highlight w:val="none"/>
        </w:rPr>
        <w:object>
          <v:shape id="_x0000_i1052" o:spt="75" type="#_x0000_t75" style="height:19pt;width:14pt;" o:ole="t" filled="f" o:preferrelative="t" stroked="f" coordsize="21600,21600">
            <v:path/>
            <v:fill on="f" focussize="0,0"/>
            <v:stroke on="f" joinstyle="miter"/>
            <v:imagedata r:id="rId13" o:title=""/>
            <o:lock v:ext="edit" aspectratio="t"/>
            <w10:wrap type="none"/>
            <w10:anchorlock/>
          </v:shape>
          <o:OLEObject Type="Embed" ProgID="Equation.KSEE3" ShapeID="_x0000_i1052" DrawAspect="Content" ObjectID="_1468075752" r:id="rId60">
            <o:LockedField>false</o:LockedField>
          </o:OLEObject>
        </w:object>
      </w:r>
      <w:r>
        <w:rPr>
          <w:rFonts w:hint="eastAsia" w:hAnsi="宋体" w:eastAsia="宋体" w:cs="宋体"/>
          <w:position w:val="-14"/>
          <w:szCs w:val="22"/>
          <w:highlight w:val="none"/>
        </w:rPr>
        <w:t xml:space="preserve"> </w:t>
      </w:r>
      <w:r>
        <w:rPr>
          <w:rFonts w:hint="eastAsia" w:hAnsi="宋体" w:eastAsia="宋体" w:cs="宋体"/>
          <w:position w:val="-14"/>
          <w:szCs w:val="22"/>
          <w:highlight w:val="none"/>
          <w:lang w:val="en-US" w:eastAsia="zh-CN"/>
        </w:rPr>
        <w:t xml:space="preserve"> </w:t>
      </w:r>
      <w:r>
        <w:rPr>
          <w:rFonts w:hint="default" w:ascii="Times New Roman" w:hAnsi="Times New Roman" w:cs="Times New Roman"/>
          <w:highlight w:val="none"/>
        </w:rPr>
        <w:t>——铝液交流电耗节能量，单位为千瓦时每吨（</w:t>
      </w:r>
      <w:r>
        <w:rPr>
          <w:rFonts w:hint="eastAsia" w:ascii="Times New Roman" w:hAnsi="Times New Roman" w:cs="Times New Roman"/>
          <w:highlight w:val="none"/>
          <w:lang w:val="en-US" w:eastAsia="zh-CN"/>
        </w:rPr>
        <w:t>K</w:t>
      </w:r>
      <w:r>
        <w:rPr>
          <w:rFonts w:hint="default" w:ascii="Times New Roman" w:hAnsi="Times New Roman" w:cs="Times New Roman"/>
          <w:highlight w:val="none"/>
        </w:rPr>
        <w:t>W</w:t>
      </w:r>
      <w:r>
        <w:rPr>
          <w:rFonts w:hint="default" w:ascii="Times New Roman" w:hAnsi="Times New Roman" w:eastAsia="宋体" w:cs="Times New Roman"/>
          <w:kern w:val="0"/>
          <w:szCs w:val="21"/>
          <w:highlight w:val="none"/>
          <w:lang w:eastAsia="en-US"/>
        </w:rPr>
        <w:t>·</w:t>
      </w:r>
      <w:r>
        <w:rPr>
          <w:rFonts w:hint="default" w:ascii="Times New Roman" w:hAnsi="Times New Roman" w:cs="Times New Roman"/>
          <w:highlight w:val="none"/>
        </w:rPr>
        <w:t>h/t）</w:t>
      </w:r>
      <w:r>
        <w:rPr>
          <w:rFonts w:hint="eastAsia" w:ascii="Times New Roman" w:hAnsi="Times New Roman" w:cs="Times New Roman"/>
          <w:highlight w:val="none"/>
          <w:lang w:eastAsia="zh-CN"/>
        </w:rPr>
        <w:t>；</w:t>
      </w:r>
    </w:p>
    <w:p>
      <w:pPr>
        <w:pStyle w:val="34"/>
        <w:adjustRightInd w:val="0"/>
        <w:snapToGrid w:val="0"/>
        <w:jc w:val="left"/>
        <w:textAlignment w:val="auto"/>
        <w:rPr>
          <w:rFonts w:hint="eastAsia" w:hAnsi="宋体" w:eastAsia="宋体" w:cs="宋体"/>
          <w:position w:val="-14"/>
          <w:szCs w:val="22"/>
          <w:highlight w:val="none"/>
        </w:rPr>
      </w:pPr>
      <w:r>
        <w:rPr>
          <w:rFonts w:hint="eastAsia" w:hAnsi="宋体" w:eastAsia="宋体" w:cs="宋体"/>
          <w:position w:val="-14"/>
          <w:szCs w:val="22"/>
          <w:highlight w:val="none"/>
        </w:rPr>
        <w:object>
          <v:shape id="_x0000_i1053" o:spt="75" type="#_x0000_t75" style="height:18.5pt;width:24pt;" o:ole="t" filled="f" o:preferrelative="t" stroked="f" coordsize="21600,21600">
            <v:path/>
            <v:fill on="f" focussize="0,0"/>
            <v:stroke on="f" joinstyle="miter"/>
            <v:imagedata r:id="rId62" o:title=""/>
            <o:lock v:ext="edit" aspectratio="t"/>
            <w10:wrap type="none"/>
            <w10:anchorlock/>
          </v:shape>
          <o:OLEObject Type="Embed" ProgID="Equation.KSEE3" ShapeID="_x0000_i1053" DrawAspect="Content" ObjectID="_1468075753" r:id="rId61">
            <o:LockedField>false</o:LockedField>
          </o:OLEObject>
        </w:object>
      </w:r>
      <w:r>
        <w:rPr>
          <w:rFonts w:hint="eastAsia" w:hAnsi="宋体" w:eastAsia="宋体" w:cs="宋体"/>
          <w:position w:val="-14"/>
          <w:szCs w:val="22"/>
          <w:highlight w:val="none"/>
        </w:rPr>
        <w:t xml:space="preserve"> </w:t>
      </w:r>
      <w:r>
        <w:rPr>
          <w:rFonts w:hint="default" w:ascii="Times New Roman" w:hAnsi="Times New Roman" w:cs="Times New Roman"/>
          <w:highlight w:val="none"/>
        </w:rPr>
        <w:t>——区域电网年平均供电排放因子，单位为吨二氧化碳每兆瓦时</w:t>
      </w:r>
      <w:r>
        <w:rPr>
          <w:rFonts w:hint="default" w:ascii="Times New Roman" w:hAnsi="Times New Roman" w:cs="Times New Roman"/>
          <w:highlight w:val="none"/>
          <w:lang w:eastAsia="zh-CN"/>
        </w:rPr>
        <w:t>（</w:t>
      </w:r>
      <w:r>
        <w:rPr>
          <w:rFonts w:hint="default" w:ascii="Times New Roman" w:hAnsi="Times New Roman" w:eastAsia="宋体" w:cs="Times New Roman"/>
          <w:position w:val="-10"/>
          <w:szCs w:val="22"/>
          <w:highlight w:val="none"/>
        </w:rPr>
        <w:object>
          <v:shape id="_x0000_i1054" o:spt="75" type="#_x0000_t75" style="height:17pt;width:28pt;" o:ole="t" filled="f" o:preferrelative="t" stroked="f" coordsize="21600,21600">
            <v:path/>
            <v:fill on="f" focussize="0,0"/>
            <v:stroke on="f"/>
            <v:imagedata r:id="rId64" o:title=""/>
            <o:lock v:ext="edit" aspectratio="t"/>
            <w10:wrap type="none"/>
            <w10:anchorlock/>
          </v:shape>
          <o:OLEObject Type="Embed" ProgID="Equation.KSEE3" ShapeID="_x0000_i1054" DrawAspect="Content" ObjectID="_1468075754" r:id="rId63">
            <o:LockedField>false</o:LockedField>
          </o:OLEObject>
        </w:object>
      </w:r>
      <w:r>
        <w:rPr>
          <w:rFonts w:hint="default" w:ascii="Times New Roman" w:hAnsi="Times New Roman" w:cs="Times New Roman"/>
          <w:highlight w:val="none"/>
          <w:lang w:val="en-US" w:eastAsia="zh-CN"/>
        </w:rPr>
        <w:t>/MWh</w:t>
      </w:r>
      <w:r>
        <w:rPr>
          <w:rFonts w:hint="default" w:ascii="Times New Roman" w:hAnsi="Times New Roman" w:cs="Times New Roman"/>
          <w:highlight w:val="none"/>
          <w:lang w:eastAsia="zh-CN"/>
        </w:rPr>
        <w:t>）</w:t>
      </w:r>
      <w:r>
        <w:rPr>
          <w:rFonts w:hint="default" w:ascii="Times New Roman" w:hAnsi="Times New Roman" w:eastAsia="宋体" w:cs="Times New Roman"/>
          <w:position w:val="-14"/>
          <w:szCs w:val="22"/>
          <w:highlight w:val="none"/>
        </w:rPr>
        <w:t>；</w:t>
      </w:r>
    </w:p>
    <w:p>
      <w:pPr>
        <w:pStyle w:val="34"/>
        <w:adjustRightInd w:val="0"/>
        <w:snapToGrid w:val="0"/>
        <w:jc w:val="left"/>
        <w:textAlignment w:val="auto"/>
        <w:rPr>
          <w:rFonts w:hint="eastAsia" w:hAnsi="宋体" w:eastAsia="宋体" w:cs="宋体"/>
          <w:position w:val="-14"/>
          <w:szCs w:val="22"/>
          <w:highlight w:val="none"/>
        </w:rPr>
      </w:pPr>
      <w:r>
        <w:rPr>
          <w:rFonts w:hint="eastAsia" w:hAnsi="宋体" w:eastAsia="宋体" w:cs="宋体"/>
          <w:position w:val="-14"/>
          <w:szCs w:val="22"/>
          <w:highlight w:val="none"/>
        </w:rPr>
        <w:object>
          <v:shape id="_x0000_i1055" o:spt="75" type="#_x0000_t75" style="height:19pt;width:41pt;" o:ole="t" filled="f" o:preferrelative="t" stroked="f" coordsize="21600,21600">
            <v:path/>
            <v:fill on="f" focussize="0,0"/>
            <v:stroke on="f" joinstyle="miter"/>
            <v:imagedata r:id="rId66" o:title=""/>
            <o:lock v:ext="edit" aspectratio="t"/>
            <w10:wrap type="none"/>
            <w10:anchorlock/>
          </v:shape>
          <o:OLEObject Type="Embed" ProgID="Equation.KSEE3" ShapeID="_x0000_i1055" DrawAspect="Content" ObjectID="_1468075755" r:id="rId65">
            <o:LockedField>false</o:LockedField>
          </o:OLEObject>
        </w:object>
      </w:r>
      <w:r>
        <w:rPr>
          <w:rFonts w:hint="default" w:ascii="Times New Roman" w:hAnsi="Times New Roman" w:cs="Times New Roman"/>
          <w:highlight w:val="none"/>
        </w:rPr>
        <w:t>——二氧化碳全球变暖潜势，取值1</w:t>
      </w:r>
      <w:r>
        <w:rPr>
          <w:rFonts w:hint="eastAsia" w:ascii="Times New Roman" w:hAnsi="Times New Roman" w:cs="Times New Roman"/>
          <w:highlight w:val="none"/>
          <w:lang w:eastAsia="zh-CN"/>
        </w:rPr>
        <w:t>。</w:t>
      </w:r>
    </w:p>
    <w:p>
      <w:pPr>
        <w:pStyle w:val="81"/>
        <w:autoSpaceDE w:val="0"/>
        <w:autoSpaceDN w:val="0"/>
        <w:spacing w:line="240" w:lineRule="auto"/>
        <w:ind w:firstLine="360" w:firstLineChars="200"/>
        <w:rPr>
          <w:rFonts w:ascii="宋体" w:hAnsi="宋体" w:eastAsia="宋体" w:cs="宋体"/>
          <w:bCs/>
          <w:sz w:val="18"/>
          <w:szCs w:val="18"/>
          <w:highlight w:val="none"/>
          <w:lang w:eastAsia="zh-CN"/>
        </w:rPr>
      </w:pPr>
      <w:r>
        <w:rPr>
          <w:rFonts w:hint="eastAsia" w:ascii="黑体" w:hAnsi="黑体" w:eastAsia="黑体" w:cs="黑体"/>
          <w:bCs/>
          <w:sz w:val="18"/>
          <w:szCs w:val="18"/>
          <w:highlight w:val="none"/>
          <w:lang w:eastAsia="zh-CN"/>
        </w:rPr>
        <w:t>注：</w:t>
      </w:r>
      <w:r>
        <w:rPr>
          <w:rFonts w:hint="eastAsia" w:ascii="宋体" w:hAnsi="宋体" w:eastAsia="宋体" w:cs="宋体"/>
          <w:bCs/>
          <w:sz w:val="18"/>
          <w:szCs w:val="18"/>
          <w:highlight w:val="none"/>
          <w:lang w:eastAsia="zh-CN"/>
        </w:rPr>
        <w:t>电网排放因子取国家最新颁布的全国电网平均排放因子值。</w:t>
      </w:r>
    </w:p>
    <w:p>
      <w:pPr>
        <w:pStyle w:val="98"/>
        <w:numPr>
          <w:ilvl w:val="3"/>
          <w:numId w:val="4"/>
        </w:numPr>
        <w:spacing w:line="360" w:lineRule="auto"/>
        <w:outlineLvl w:val="2"/>
        <w:rPr>
          <w:rFonts w:hint="eastAsia" w:ascii="黑体" w:hAnsi="Times New Roman" w:eastAsia="黑体" w:cs="Times New Roman"/>
          <w:bCs w:val="0"/>
          <w:highlight w:val="none"/>
          <w:lang w:eastAsia="zh-CN"/>
        </w:rPr>
      </w:pPr>
      <w:bookmarkStart w:id="110" w:name="_Toc10533"/>
      <w:r>
        <w:rPr>
          <w:rFonts w:hint="eastAsia" w:ascii="黑体" w:hAnsi="Times New Roman" w:eastAsia="黑体" w:cs="Times New Roman"/>
          <w:bCs w:val="0"/>
          <w:highlight w:val="none"/>
          <w:lang w:eastAsia="zh-CN"/>
        </w:rPr>
        <w:t>炭</w:t>
      </w:r>
      <w:r>
        <w:rPr>
          <w:rFonts w:hint="eastAsia" w:cs="Times New Roman"/>
          <w:bCs w:val="0"/>
          <w:highlight w:val="none"/>
          <w:lang w:val="en-US" w:eastAsia="zh-CN"/>
        </w:rPr>
        <w:t>素</w:t>
      </w:r>
      <w:r>
        <w:rPr>
          <w:rFonts w:hint="eastAsia" w:ascii="黑体" w:hAnsi="Times New Roman" w:eastAsia="黑体" w:cs="Times New Roman"/>
          <w:bCs w:val="0"/>
          <w:highlight w:val="none"/>
          <w:lang w:eastAsia="zh-CN"/>
        </w:rPr>
        <w:t>阳极节约温室气体减排量</w:t>
      </w:r>
      <w:bookmarkEnd w:id="110"/>
    </w:p>
    <w:p>
      <w:pPr>
        <w:pStyle w:val="100"/>
        <w:widowControl/>
        <w:spacing w:beforeLines="0" w:afterLines="0" w:line="240" w:lineRule="auto"/>
        <w:ind w:firstLine="0" w:firstLineChars="0"/>
        <w:rPr>
          <w:rFonts w:ascii="Times New Roman" w:hAnsi="Times New Roman" w:eastAsia="宋体" w:cs="Times New Roman"/>
          <w:bCs/>
          <w:sz w:val="21"/>
          <w:szCs w:val="21"/>
          <w:highlight w:val="none"/>
          <w:lang w:eastAsia="zh-CN"/>
        </w:rPr>
      </w:pPr>
      <w:r>
        <w:rPr>
          <w:rFonts w:hint="default" w:ascii="Times New Roman" w:hAnsi="Times New Roman" w:eastAsia="宋体" w:cs="Times New Roman"/>
          <w:bCs/>
          <w:sz w:val="21"/>
          <w:szCs w:val="21"/>
          <w:highlight w:val="none"/>
          <w:lang w:eastAsia="zh-CN"/>
        </w:rPr>
        <w:t>炭素阳极反应</w:t>
      </w:r>
      <w:r>
        <w:rPr>
          <w:rFonts w:hint="default" w:ascii="Times New Roman" w:eastAsia="宋体" w:cs="Times New Roman"/>
          <w:bCs/>
          <w:sz w:val="21"/>
          <w:szCs w:val="21"/>
          <w:highlight w:val="none"/>
          <w:lang w:val="en-US" w:eastAsia="zh-CN"/>
        </w:rPr>
        <w:t>量</w:t>
      </w:r>
      <w:r>
        <w:rPr>
          <w:rFonts w:hint="default" w:ascii="Times New Roman" w:hAnsi="Times New Roman" w:eastAsia="宋体" w:cs="Times New Roman"/>
          <w:bCs/>
          <w:sz w:val="21"/>
          <w:szCs w:val="21"/>
          <w:highlight w:val="none"/>
          <w:lang w:eastAsia="zh-CN"/>
        </w:rPr>
        <w:t>按照公式（</w:t>
      </w:r>
      <w:r>
        <w:rPr>
          <w:rFonts w:hint="eastAsia" w:ascii="Times New Roman" w:eastAsia="宋体" w:cs="Times New Roman"/>
          <w:bCs/>
          <w:sz w:val="21"/>
          <w:szCs w:val="21"/>
          <w:highlight w:val="none"/>
          <w:lang w:val="en-US" w:eastAsia="zh-CN"/>
        </w:rPr>
        <w:t>9</w:t>
      </w:r>
      <w:r>
        <w:rPr>
          <w:rFonts w:hint="default" w:ascii="Times New Roman" w:hAnsi="Times New Roman" w:eastAsia="宋体" w:cs="Times New Roman"/>
          <w:bCs/>
          <w:sz w:val="21"/>
          <w:szCs w:val="21"/>
          <w:highlight w:val="none"/>
          <w:lang w:eastAsia="zh-CN"/>
        </w:rPr>
        <w:t>）计算：</w:t>
      </w:r>
    </w:p>
    <w:p>
      <w:pPr>
        <w:pStyle w:val="81"/>
        <w:spacing w:line="240" w:lineRule="auto"/>
        <w:ind w:firstLine="420" w:firstLineChars="200"/>
        <w:jc w:val="center"/>
        <w:rPr>
          <w:rFonts w:ascii="宋体" w:hAnsi="宋体" w:eastAsia="宋体" w:cs="宋体"/>
          <w:sz w:val="21"/>
          <w:szCs w:val="21"/>
          <w:highlight w:val="none"/>
          <w:lang w:eastAsia="zh-CN"/>
        </w:rPr>
      </w:pPr>
      <w:r>
        <w:rPr>
          <w:rFonts w:hint="eastAsia" w:ascii="宋体" w:hAnsi="宋体" w:eastAsia="宋体" w:cs="宋体"/>
          <w:position w:val="-14"/>
          <w:sz w:val="21"/>
          <w:szCs w:val="21"/>
          <w:highlight w:val="none"/>
          <w:lang w:eastAsia="zh-CN"/>
        </w:rPr>
        <w:object>
          <v:shape id="_x0000_i1056" o:spt="75" type="#_x0000_t75" style="height:19pt;width:115.5pt;" o:ole="t" filled="f" o:preferrelative="t" stroked="f" coordsize="21600,21600">
            <v:path/>
            <v:fill on="f" focussize="0,0"/>
            <v:stroke on="f" joinstyle="miter"/>
            <v:imagedata r:id="rId68" o:title=""/>
            <o:lock v:ext="edit" aspectratio="t"/>
            <w10:wrap type="none"/>
            <w10:anchorlock/>
          </v:shape>
          <o:OLEObject Type="Embed" ProgID="Equation.KSEE3" ShapeID="_x0000_i1056" DrawAspect="Content" ObjectID="_1468075756" r:id="rId67">
            <o:LockedField>false</o:LockedField>
          </o:OLEObject>
        </w:object>
      </w:r>
      <w:r>
        <w:rPr>
          <w:rFonts w:hint="eastAsia" w:ascii="宋体" w:hAnsi="宋体" w:eastAsia="宋体" w:cs="宋体"/>
          <w:sz w:val="21"/>
          <w:szCs w:val="21"/>
          <w:highlight w:val="none"/>
        </w:rPr>
        <w:t>…………………………</w:t>
      </w:r>
      <w:r>
        <w:rPr>
          <w:rFonts w:hint="default"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lang w:val="en-US" w:eastAsia="zh-CN"/>
        </w:rPr>
        <w:t>9</w:t>
      </w:r>
      <w:r>
        <w:rPr>
          <w:rFonts w:hint="default" w:ascii="Times New Roman" w:hAnsi="Times New Roman" w:eastAsia="宋体" w:cs="Times New Roman"/>
          <w:sz w:val="21"/>
          <w:szCs w:val="21"/>
          <w:highlight w:val="none"/>
        </w:rPr>
        <w:t>）</w:t>
      </w:r>
    </w:p>
    <w:p>
      <w:pPr>
        <w:pStyle w:val="34"/>
        <w:rPr>
          <w:rFonts w:hAnsi="宋体" w:eastAsia="宋体" w:cs="宋体"/>
          <w:szCs w:val="21"/>
          <w:highlight w:val="none"/>
        </w:rPr>
      </w:pPr>
      <w:r>
        <w:rPr>
          <w:rFonts w:hint="eastAsia" w:hAnsi="宋体" w:eastAsia="宋体" w:cs="宋体"/>
          <w:szCs w:val="21"/>
          <w:highlight w:val="none"/>
        </w:rPr>
        <w:t>式中：</w:t>
      </w:r>
    </w:p>
    <w:p>
      <w:pPr>
        <w:pStyle w:val="34"/>
        <w:adjustRightInd w:val="0"/>
        <w:snapToGrid w:val="0"/>
        <w:jc w:val="left"/>
        <w:textAlignment w:val="auto"/>
        <w:rPr>
          <w:rFonts w:hint="eastAsia" w:hAnsi="宋体" w:eastAsia="宋体" w:cs="宋体"/>
          <w:bCs w:val="0"/>
          <w:position w:val="-14"/>
          <w:szCs w:val="22"/>
          <w:highlight w:val="none"/>
        </w:rPr>
      </w:pPr>
      <w:r>
        <w:rPr>
          <w:rFonts w:hint="eastAsia" w:hAnsi="宋体" w:eastAsia="宋体" w:cs="宋体"/>
          <w:position w:val="-14"/>
          <w:szCs w:val="22"/>
          <w:highlight w:val="none"/>
        </w:rPr>
        <w:object>
          <v:shape id="_x0000_i1057" o:spt="75" type="#_x0000_t75" style="height:19pt;width:27pt;" o:ole="t" filled="f" o:preferrelative="t" stroked="f" coordsize="21600,21600">
            <v:path/>
            <v:fill on="f" focussize="0,0"/>
            <v:stroke on="f" joinstyle="miter"/>
            <v:imagedata r:id="rId70" o:title=""/>
            <o:lock v:ext="edit" aspectratio="t"/>
            <w10:wrap type="none"/>
            <w10:anchorlock/>
          </v:shape>
          <o:OLEObject Type="Embed" ProgID="Equation.KSEE3" ShapeID="_x0000_i1057" DrawAspect="Content" ObjectID="_1468075757" r:id="rId69">
            <o:LockedField>false</o:LockedField>
          </o:OLEObject>
        </w:object>
      </w:r>
      <w:r>
        <w:rPr>
          <w:rFonts w:hint="eastAsia" w:hAnsi="宋体" w:eastAsia="宋体" w:cs="宋体"/>
          <w:position w:val="-14"/>
          <w:szCs w:val="22"/>
          <w:highlight w:val="none"/>
          <w:lang w:eastAsia="zh-CN"/>
        </w:rPr>
        <w:t xml:space="preserve"> </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报告期内</w:t>
      </w:r>
      <w:r>
        <w:rPr>
          <w:rFonts w:hint="default" w:ascii="Times New Roman" w:hAnsi="Times New Roman" w:cs="Times New Roman"/>
          <w:highlight w:val="none"/>
        </w:rPr>
        <w:t>炭素阳极反应量，单位为千克（kg）</w:t>
      </w:r>
      <w:r>
        <w:rPr>
          <w:rFonts w:hint="eastAsia" w:ascii="Times New Roman" w:hAnsi="Times New Roman" w:cs="Times New Roman"/>
          <w:highlight w:val="none"/>
          <w:lang w:eastAsia="zh-CN"/>
        </w:rPr>
        <w:t>；</w:t>
      </w:r>
    </w:p>
    <w:p>
      <w:pPr>
        <w:pStyle w:val="34"/>
        <w:adjustRightInd w:val="0"/>
        <w:snapToGrid w:val="0"/>
        <w:jc w:val="left"/>
        <w:textAlignment w:val="auto"/>
        <w:rPr>
          <w:rFonts w:hint="eastAsia" w:hAnsi="宋体" w:eastAsia="宋体" w:cs="宋体"/>
          <w:bCs w:val="0"/>
          <w:position w:val="-14"/>
          <w:szCs w:val="22"/>
          <w:highlight w:val="none"/>
        </w:rPr>
      </w:pPr>
      <w:r>
        <w:rPr>
          <w:rFonts w:hint="eastAsia" w:hAnsi="宋体" w:eastAsia="宋体" w:cs="宋体"/>
          <w:bCs w:val="0"/>
          <w:position w:val="-14"/>
          <w:szCs w:val="22"/>
          <w:highlight w:val="none"/>
        </w:rPr>
        <w:object>
          <v:shape id="_x0000_i1058" o:spt="75" type="#_x0000_t75" style="height:19pt;width:19pt;" o:ole="t" filled="f" o:preferrelative="t" stroked="f" coordsize="21600,21600">
            <v:path/>
            <v:fill on="f" focussize="0,0"/>
            <v:stroke on="f" joinstyle="miter"/>
            <v:imagedata r:id="rId72" o:title=""/>
            <o:lock v:ext="edit" aspectratio="t"/>
            <w10:wrap type="none"/>
            <w10:anchorlock/>
          </v:shape>
          <o:OLEObject Type="Embed" ProgID="Equation.KSEE3" ShapeID="_x0000_i1058" DrawAspect="Content" ObjectID="_1468075758" r:id="rId71">
            <o:LockedField>false</o:LockedField>
          </o:OLEObject>
        </w:object>
      </w:r>
      <w:r>
        <w:rPr>
          <w:rFonts w:hint="eastAsia" w:hAnsi="宋体" w:eastAsia="宋体" w:cs="宋体"/>
          <w:bCs w:val="0"/>
          <w:position w:val="-14"/>
          <w:szCs w:val="22"/>
          <w:highlight w:val="none"/>
          <w:lang w:eastAsia="zh-CN"/>
        </w:rPr>
        <w:t xml:space="preserve"> </w:t>
      </w:r>
      <w:r>
        <w:rPr>
          <w:rFonts w:hint="default" w:ascii="Times New Roman" w:hAnsi="Times New Roman" w:cs="Times New Roman"/>
          <w:highlight w:val="none"/>
        </w:rPr>
        <w:t>——报告期内炭素阳极量，单位为千克（kg）</w:t>
      </w:r>
      <w:r>
        <w:rPr>
          <w:rFonts w:hint="eastAsia" w:ascii="Times New Roman" w:hAnsi="Times New Roman" w:cs="Times New Roman"/>
          <w:highlight w:val="none"/>
          <w:lang w:eastAsia="zh-CN"/>
        </w:rPr>
        <w:t>；</w:t>
      </w:r>
    </w:p>
    <w:p>
      <w:pPr>
        <w:pStyle w:val="34"/>
        <w:adjustRightInd w:val="0"/>
        <w:snapToGrid w:val="0"/>
        <w:jc w:val="left"/>
        <w:textAlignment w:val="auto"/>
        <w:rPr>
          <w:rFonts w:hint="eastAsia" w:hAnsi="宋体" w:eastAsia="宋体" w:cs="宋体"/>
          <w:bCs w:val="0"/>
          <w:position w:val="-14"/>
          <w:szCs w:val="22"/>
          <w:highlight w:val="none"/>
        </w:rPr>
      </w:pPr>
      <w:r>
        <w:rPr>
          <w:rFonts w:hint="eastAsia" w:hAnsi="宋体" w:eastAsia="宋体" w:cs="宋体"/>
          <w:bCs w:val="0"/>
          <w:position w:val="-14"/>
          <w:szCs w:val="22"/>
          <w:highlight w:val="none"/>
        </w:rPr>
        <w:object>
          <v:shape id="_x0000_i1059" o:spt="75" type="#_x0000_t75" style="height:19pt;width:22pt;" o:ole="t" filled="f" o:preferrelative="t" stroked="f" coordsize="21600,21600">
            <v:path/>
            <v:fill on="f" focussize="0,0"/>
            <v:stroke on="f" joinstyle="miter"/>
            <v:imagedata r:id="rId74" o:title=""/>
            <o:lock v:ext="edit" aspectratio="t"/>
            <w10:wrap type="none"/>
            <w10:anchorlock/>
          </v:shape>
          <o:OLEObject Type="Embed" ProgID="Equation.KSEE3" ShapeID="_x0000_i1059" DrawAspect="Content" ObjectID="_1468075759" r:id="rId73">
            <o:LockedField>false</o:LockedField>
          </o:OLEObject>
        </w:object>
      </w:r>
      <w:r>
        <w:rPr>
          <w:rFonts w:hint="eastAsia" w:hAnsi="宋体" w:eastAsia="宋体" w:cs="宋体"/>
          <w:position w:val="-14"/>
          <w:szCs w:val="22"/>
          <w:highlight w:val="none"/>
          <w:lang w:eastAsia="zh-CN"/>
        </w:rPr>
        <w:t xml:space="preserve"> </w:t>
      </w:r>
      <w:r>
        <w:rPr>
          <w:rFonts w:hint="default" w:ascii="Times New Roman" w:hAnsi="Times New Roman" w:cs="Times New Roman"/>
          <w:highlight w:val="none"/>
        </w:rPr>
        <w:t>——报告期内残炭素阳极量，单位为千克（kg）</w:t>
      </w:r>
      <w:r>
        <w:rPr>
          <w:rFonts w:hint="eastAsia" w:ascii="Times New Roman" w:hAnsi="Times New Roman" w:cs="Times New Roman"/>
          <w:highlight w:val="none"/>
          <w:lang w:eastAsia="zh-CN"/>
        </w:rPr>
        <w:t>；</w:t>
      </w:r>
    </w:p>
    <w:p>
      <w:pPr>
        <w:pStyle w:val="34"/>
        <w:adjustRightInd w:val="0"/>
        <w:snapToGrid w:val="0"/>
        <w:jc w:val="left"/>
        <w:textAlignment w:val="auto"/>
        <w:rPr>
          <w:rFonts w:hint="eastAsia" w:ascii="Times New Roman" w:hAnsi="Times New Roman" w:cs="Times New Roman"/>
          <w:highlight w:val="none"/>
          <w:lang w:val="en-US" w:eastAsia="zh-CN"/>
        </w:rPr>
      </w:pPr>
      <w:r>
        <w:rPr>
          <w:rFonts w:hint="eastAsia" w:hAnsi="宋体" w:eastAsia="宋体" w:cs="宋体"/>
          <w:bCs w:val="0"/>
          <w:position w:val="-14"/>
          <w:szCs w:val="22"/>
          <w:highlight w:val="none"/>
        </w:rPr>
        <w:object>
          <v:shape id="_x0000_i1060" o:spt="75" type="#_x0000_t75" style="height:19pt;width:22pt;" o:ole="t" filled="f" o:preferrelative="t" stroked="f" coordsize="21600,21600">
            <v:path/>
            <v:fill on="f" focussize="0,0"/>
            <v:stroke on="f"/>
            <v:imagedata r:id="rId76" o:title=""/>
            <o:lock v:ext="edit" aspectratio="t"/>
            <w10:wrap type="none"/>
            <w10:anchorlock/>
          </v:shape>
          <o:OLEObject Type="Embed" ProgID="Equation.KSEE3" ShapeID="_x0000_i1060" DrawAspect="Content" ObjectID="_1468075760" r:id="rId75">
            <o:LockedField>false</o:LockedField>
          </o:OLEObject>
        </w:object>
      </w:r>
      <w:r>
        <w:rPr>
          <w:rFonts w:hint="eastAsia" w:hAnsi="宋体" w:eastAsia="宋体" w:cs="宋体"/>
          <w:position w:val="-14"/>
          <w:szCs w:val="22"/>
          <w:highlight w:val="none"/>
          <w:lang w:eastAsia="zh-CN"/>
        </w:rPr>
        <w:t xml:space="preserve"> </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报告期内炭</w:t>
      </w:r>
      <w:r>
        <w:rPr>
          <w:rFonts w:hint="default" w:ascii="Times New Roman" w:hAnsi="Times New Roman" w:cs="Times New Roman"/>
          <w:highlight w:val="none"/>
        </w:rPr>
        <w:t>素</w:t>
      </w:r>
      <w:r>
        <w:rPr>
          <w:rFonts w:hint="eastAsia" w:ascii="Times New Roman" w:hAnsi="Times New Roman" w:cs="Times New Roman"/>
          <w:highlight w:val="none"/>
          <w:lang w:val="en-US" w:eastAsia="zh-CN"/>
        </w:rPr>
        <w:t>阳极渣量，单位为千克（kg）。</w:t>
      </w:r>
    </w:p>
    <w:p>
      <w:pPr>
        <w:pStyle w:val="100"/>
        <w:widowControl/>
        <w:spacing w:beforeLines="0" w:afterLines="0" w:line="240" w:lineRule="auto"/>
        <w:ind w:firstLine="0" w:firstLineChars="0"/>
        <w:rPr>
          <w:rFonts w:ascii="Times New Roman" w:hAnsi="Times New Roman" w:eastAsia="宋体" w:cs="Times New Roman"/>
          <w:bCs/>
          <w:sz w:val="21"/>
          <w:szCs w:val="21"/>
          <w:highlight w:val="none"/>
          <w:lang w:eastAsia="zh-CN"/>
        </w:rPr>
      </w:pPr>
      <w:r>
        <w:rPr>
          <w:rFonts w:hint="default" w:ascii="Times New Roman" w:hAnsi="Times New Roman" w:eastAsia="宋体" w:cs="Times New Roman"/>
          <w:bCs/>
          <w:sz w:val="21"/>
          <w:szCs w:val="21"/>
          <w:highlight w:val="none"/>
          <w:lang w:eastAsia="zh-CN"/>
        </w:rPr>
        <w:t>吨铝炭素阳极减少量按照公式（1</w:t>
      </w:r>
      <w:r>
        <w:rPr>
          <w:rFonts w:hint="eastAsia" w:ascii="Times New Roman" w:eastAsia="宋体" w:cs="Times New Roman"/>
          <w:bCs/>
          <w:sz w:val="21"/>
          <w:szCs w:val="21"/>
          <w:highlight w:val="none"/>
          <w:lang w:val="en-US" w:eastAsia="zh-CN"/>
        </w:rPr>
        <w:t>0</w:t>
      </w:r>
      <w:r>
        <w:rPr>
          <w:rFonts w:hint="default" w:ascii="Times New Roman" w:hAnsi="Times New Roman" w:eastAsia="宋体" w:cs="Times New Roman"/>
          <w:bCs/>
          <w:sz w:val="21"/>
          <w:szCs w:val="21"/>
          <w:highlight w:val="none"/>
          <w:lang w:eastAsia="zh-CN"/>
        </w:rPr>
        <w:t>）计算：</w:t>
      </w:r>
    </w:p>
    <w:p>
      <w:pPr>
        <w:pStyle w:val="34"/>
        <w:jc w:val="center"/>
        <w:rPr>
          <w:rFonts w:hAnsi="宋体" w:eastAsia="宋体" w:cs="宋体"/>
          <w:szCs w:val="21"/>
          <w:highlight w:val="none"/>
        </w:rPr>
      </w:pPr>
      <w:r>
        <w:rPr>
          <w:rFonts w:hint="eastAsia" w:hAnsi="宋体" w:eastAsia="宋体" w:cs="宋体"/>
          <w:position w:val="-30"/>
          <w:szCs w:val="21"/>
          <w:highlight w:val="none"/>
        </w:rPr>
        <w:object>
          <v:shape id="_x0000_i1061" o:spt="75" type="#_x0000_t75" style="height:36pt;width:115.6pt;" o:ole="t" filled="f" o:preferrelative="t" stroked="f" coordsize="21600,21600">
            <v:path/>
            <v:fill on="f" focussize="0,0"/>
            <v:stroke on="f"/>
            <v:imagedata r:id="rId78" o:title=""/>
            <o:lock v:ext="edit" aspectratio="t"/>
            <w10:wrap type="none"/>
            <w10:anchorlock/>
          </v:shape>
          <o:OLEObject Type="Embed" ProgID="Equation.KSEE3" ShapeID="_x0000_i1061" DrawAspect="Content" ObjectID="_1468075761" r:id="rId77">
            <o:LockedField>false</o:LockedField>
          </o:OLEObject>
        </w:object>
      </w:r>
      <w:r>
        <w:rPr>
          <w:rFonts w:hint="eastAsia" w:hAnsi="宋体" w:eastAsia="宋体" w:cs="宋体"/>
          <w:szCs w:val="21"/>
          <w:highlight w:val="none"/>
        </w:rPr>
        <w:t>…………………………</w:t>
      </w:r>
      <w:r>
        <w:rPr>
          <w:rFonts w:hint="default" w:ascii="Times New Roman" w:hAnsi="Times New Roman" w:eastAsia="宋体" w:cs="Times New Roman"/>
          <w:kern w:val="0"/>
          <w:szCs w:val="21"/>
          <w:highlight w:val="none"/>
          <w:lang w:eastAsia="en-US"/>
        </w:rPr>
        <w:t>（1</w:t>
      </w:r>
      <w:r>
        <w:rPr>
          <w:rFonts w:hint="eastAsia" w:ascii="Times New Roman" w:hAnsi="Times New Roman" w:eastAsia="宋体" w:cs="Times New Roman"/>
          <w:kern w:val="0"/>
          <w:szCs w:val="21"/>
          <w:highlight w:val="none"/>
          <w:lang w:val="en-US" w:eastAsia="zh-CN"/>
        </w:rPr>
        <w:t>0</w:t>
      </w:r>
      <w:r>
        <w:rPr>
          <w:rFonts w:hint="default" w:ascii="Times New Roman" w:hAnsi="Times New Roman" w:eastAsia="宋体" w:cs="Times New Roman"/>
          <w:kern w:val="0"/>
          <w:szCs w:val="21"/>
          <w:highlight w:val="none"/>
          <w:lang w:eastAsia="en-US"/>
        </w:rPr>
        <w:t>）</w:t>
      </w:r>
    </w:p>
    <w:p>
      <w:pPr>
        <w:pStyle w:val="34"/>
        <w:rPr>
          <w:rFonts w:ascii="Times New Roman" w:hAnsi="Times New Roman" w:eastAsia="宋体" w:cs="Times New Roman"/>
          <w:szCs w:val="21"/>
          <w:highlight w:val="none"/>
        </w:rPr>
      </w:pPr>
      <w:r>
        <w:rPr>
          <w:rFonts w:hint="default" w:ascii="Times New Roman" w:hAnsi="Times New Roman" w:eastAsia="宋体" w:cs="Times New Roman"/>
          <w:szCs w:val="21"/>
          <w:highlight w:val="none"/>
        </w:rPr>
        <w:t>式中：</w:t>
      </w:r>
    </w:p>
    <w:p>
      <w:pPr>
        <w:pStyle w:val="34"/>
        <w:adjustRightInd w:val="0"/>
        <w:snapToGrid w:val="0"/>
        <w:spacing w:line="240" w:lineRule="auto"/>
        <w:ind w:firstLine="420" w:firstLineChars="200"/>
        <w:textAlignment w:val="auto"/>
        <w:rPr>
          <w:rFonts w:hint="default" w:ascii="Times New Roman" w:hAnsi="Times New Roman" w:eastAsia="宋体" w:cs="Times New Roman"/>
          <w:position w:val="-14"/>
          <w:sz w:val="21"/>
          <w:szCs w:val="22"/>
          <w:highlight w:val="none"/>
          <w:lang w:eastAsia="zh-CN"/>
        </w:rPr>
      </w:pPr>
      <w:r>
        <w:rPr>
          <w:rFonts w:hint="default" w:ascii="Times New Roman" w:hAnsi="Times New Roman" w:eastAsia="宋体" w:cs="Times New Roman"/>
          <w:position w:val="-14"/>
          <w:sz w:val="21"/>
          <w:szCs w:val="22"/>
          <w:highlight w:val="none"/>
          <w:lang w:eastAsia="zh-CN"/>
        </w:rPr>
        <w:object>
          <v:shape id="_x0000_i1062" o:spt="75" type="#_x0000_t75" style="height:19pt;width:48pt;" o:ole="t" filled="f" o:preferrelative="t" stroked="f" coordsize="21600,21600">
            <v:path/>
            <v:fill on="f" focussize="0,0"/>
            <v:stroke on="f" joinstyle="miter"/>
            <v:imagedata r:id="rId80" o:title=""/>
            <o:lock v:ext="edit" aspectratio="t"/>
            <w10:wrap type="none"/>
            <w10:anchorlock/>
          </v:shape>
          <o:OLEObject Type="Embed" ProgID="Equation.KSEE3" ShapeID="_x0000_i1062" DrawAspect="Content" ObjectID="_1468075762" r:id="rId79">
            <o:LockedField>false</o:LockedField>
          </o:OLEObject>
        </w:object>
      </w:r>
      <w:r>
        <w:rPr>
          <w:rFonts w:hint="default" w:ascii="Times New Roman" w:hAnsi="Times New Roman" w:eastAsia="宋体" w:cs="Times New Roman"/>
          <w:position w:val="-14"/>
          <w:sz w:val="21"/>
          <w:szCs w:val="22"/>
          <w:highlight w:val="none"/>
          <w:lang w:eastAsia="zh-CN"/>
        </w:rPr>
        <w:t xml:space="preserve"> </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单位铝液</w:t>
      </w:r>
      <w:r>
        <w:rPr>
          <w:rFonts w:hint="default" w:ascii="Times New Roman" w:hAnsi="Times New Roman" w:cs="Times New Roman"/>
          <w:highlight w:val="none"/>
        </w:rPr>
        <w:t>炭素阳极</w:t>
      </w:r>
      <w:r>
        <w:rPr>
          <w:rFonts w:hint="eastAsia" w:ascii="Times New Roman" w:hAnsi="Times New Roman" w:cs="Times New Roman"/>
          <w:highlight w:val="none"/>
          <w:lang w:val="en-US" w:eastAsia="zh-CN"/>
        </w:rPr>
        <w:t>反应减少</w:t>
      </w:r>
      <w:r>
        <w:rPr>
          <w:rFonts w:hint="default" w:ascii="Times New Roman" w:hAnsi="Times New Roman" w:cs="Times New Roman"/>
          <w:highlight w:val="none"/>
        </w:rPr>
        <w:t>量，单位为吨</w:t>
      </w:r>
      <w:r>
        <w:rPr>
          <w:rFonts w:hint="eastAsia" w:ascii="Times New Roman" w:hAnsi="Times New Roman" w:cs="Times New Roman"/>
          <w:highlight w:val="none"/>
          <w:lang w:val="en-US" w:eastAsia="zh-CN"/>
        </w:rPr>
        <w:t>炭</w:t>
      </w:r>
      <w:r>
        <w:rPr>
          <w:rFonts w:hint="default" w:ascii="Times New Roman" w:hAnsi="Times New Roman" w:cs="Times New Roman"/>
          <w:highlight w:val="none"/>
        </w:rPr>
        <w:t>每吨铝</w:t>
      </w:r>
      <w:r>
        <w:rPr>
          <w:rFonts w:hint="default" w:ascii="Times New Roman" w:hAnsi="Times New Roman" w:eastAsia="宋体" w:cs="Times New Roman"/>
          <w:bCs w:val="0"/>
          <w:position w:val="-14"/>
          <w:sz w:val="21"/>
          <w:szCs w:val="22"/>
          <w:highlight w:val="none"/>
          <w:lang w:eastAsia="zh-CN"/>
        </w:rPr>
        <w:object>
          <v:shape id="_x0000_i1063" o:spt="75" type="#_x0000_t75" style="height:17pt;width:45pt;" o:ole="t" filled="f" o:preferrelative="t" stroked="f" coordsize="21600,21600">
            <v:path/>
            <v:fill on="f" focussize="0,0"/>
            <v:stroke on="f" joinstyle="miter"/>
            <v:imagedata r:id="rId82" o:title=""/>
            <o:lock v:ext="edit" aspectratio="t"/>
            <w10:wrap type="none"/>
            <w10:anchorlock/>
          </v:shape>
          <o:OLEObject Type="Embed" ProgID="Equation.KSEE3" ShapeID="_x0000_i1063" DrawAspect="Content" ObjectID="_1468075763" r:id="rId81">
            <o:LockedField>false</o:LockedField>
          </o:OLEObject>
        </w:object>
      </w:r>
      <w:r>
        <w:rPr>
          <w:rFonts w:hint="eastAsia" w:ascii="Times New Roman" w:hAnsi="Times New Roman" w:cs="Times New Roman"/>
          <w:highlight w:val="none"/>
          <w:lang w:eastAsia="zh-CN"/>
        </w:rPr>
        <w:t>；</w:t>
      </w:r>
    </w:p>
    <w:p>
      <w:pPr>
        <w:pStyle w:val="34"/>
        <w:adjustRightInd w:val="0"/>
        <w:snapToGrid w:val="0"/>
        <w:ind w:left="0" w:firstLine="420" w:firstLineChars="200"/>
        <w:jc w:val="left"/>
        <w:rPr>
          <w:rFonts w:hint="default" w:ascii="Times New Roman" w:hAnsi="Times New Roman" w:eastAsia="宋体" w:cs="Times New Roman"/>
          <w:position w:val="-14"/>
          <w:highlight w:val="none"/>
          <w:lang w:eastAsia="zh-CN"/>
        </w:rPr>
      </w:pPr>
      <w:r>
        <w:rPr>
          <w:rFonts w:hint="default" w:ascii="Times New Roman" w:hAnsi="Times New Roman" w:eastAsia="宋体" w:cs="Times New Roman"/>
          <w:position w:val="-14"/>
          <w:highlight w:val="none"/>
        </w:rPr>
        <w:object>
          <v:shape id="_x0000_i1064" o:spt="75" type="#_x0000_t75" style="height:18.95pt;width:18.2pt;" o:ole="t" filled="f" o:preferrelative="t" stroked="f" coordsize="21600,21600">
            <v:path/>
            <v:fill on="f" focussize="0,0"/>
            <v:stroke on="f"/>
            <v:imagedata r:id="rId37" o:title=""/>
            <o:lock v:ext="edit" aspectratio="t"/>
            <w10:wrap type="none"/>
            <w10:anchorlock/>
          </v:shape>
          <o:OLEObject Type="Embed" ProgID="Equation.KSEE3" ShapeID="_x0000_i1064" DrawAspect="Content" ObjectID="_1468075764" r:id="rId83">
            <o:LockedField>false</o:LockedField>
          </o:OLEObject>
        </w:object>
      </w:r>
      <w:r>
        <w:rPr>
          <w:rFonts w:hint="default" w:ascii="Times New Roman" w:hAnsi="Times New Roman" w:eastAsia="宋体" w:cs="Times New Roman"/>
          <w:position w:val="-14"/>
          <w:highlight w:val="none"/>
          <w:lang w:eastAsia="zh-CN"/>
        </w:rPr>
        <w:t xml:space="preserve"> </w:t>
      </w:r>
      <w:r>
        <w:rPr>
          <w:rFonts w:hint="default" w:ascii="Times New Roman" w:hAnsi="Times New Roman" w:cs="Times New Roman"/>
          <w:highlight w:val="none"/>
        </w:rPr>
        <w:t>——单位</w:t>
      </w:r>
      <w:r>
        <w:rPr>
          <w:rFonts w:hint="default" w:ascii="Times New Roman" w:hAnsi="Times New Roman" w:cs="Times New Roman"/>
          <w:highlight w:val="none"/>
          <w:lang w:val="en-US" w:eastAsia="zh-CN"/>
        </w:rPr>
        <w:t>铝液</w:t>
      </w:r>
      <w:r>
        <w:rPr>
          <w:rFonts w:hint="default" w:ascii="Times New Roman" w:hAnsi="Times New Roman" w:cs="Times New Roman"/>
          <w:highlight w:val="none"/>
        </w:rPr>
        <w:t>炭</w:t>
      </w:r>
      <w:r>
        <w:rPr>
          <w:rFonts w:hint="default" w:ascii="Times New Roman" w:hAnsi="Times New Roman" w:cs="Times New Roman"/>
          <w:highlight w:val="none"/>
          <w:lang w:val="en-US" w:eastAsia="zh-CN"/>
        </w:rPr>
        <w:t>素</w:t>
      </w:r>
      <w:r>
        <w:rPr>
          <w:rFonts w:hint="default" w:ascii="Times New Roman" w:hAnsi="Times New Roman" w:cs="Times New Roman"/>
          <w:highlight w:val="none"/>
        </w:rPr>
        <w:t>阳极</w:t>
      </w:r>
      <w:r>
        <w:rPr>
          <w:rFonts w:hint="default" w:ascii="Times New Roman" w:hAnsi="Times New Roman" w:cs="Times New Roman"/>
          <w:highlight w:val="none"/>
          <w:lang w:val="en-US" w:eastAsia="zh-CN"/>
        </w:rPr>
        <w:t>净</w:t>
      </w:r>
      <w:r>
        <w:rPr>
          <w:rFonts w:hint="default" w:ascii="Times New Roman" w:hAnsi="Times New Roman" w:cs="Times New Roman"/>
          <w:highlight w:val="none"/>
        </w:rPr>
        <w:t>耗</w:t>
      </w:r>
      <w:r>
        <w:rPr>
          <w:rFonts w:hint="default" w:ascii="Times New Roman" w:hAnsi="Times New Roman" w:cs="Times New Roman"/>
          <w:highlight w:val="none"/>
          <w:lang w:val="en-US" w:eastAsia="zh-CN"/>
        </w:rPr>
        <w:t>基准值430kg/t。</w:t>
      </w:r>
    </w:p>
    <w:p>
      <w:pPr>
        <w:pStyle w:val="34"/>
        <w:adjustRightInd w:val="0"/>
        <w:snapToGrid w:val="0"/>
        <w:jc w:val="left"/>
        <w:textAlignment w:val="auto"/>
        <w:rPr>
          <w:rFonts w:hint="default" w:ascii="Times New Roman" w:hAnsi="Times New Roman" w:eastAsia="宋体" w:cs="Times New Roman"/>
          <w:bCs w:val="0"/>
          <w:position w:val="-14"/>
          <w:szCs w:val="22"/>
          <w:highlight w:val="none"/>
        </w:rPr>
      </w:pPr>
      <w:r>
        <w:rPr>
          <w:rFonts w:hint="default" w:ascii="Times New Roman" w:hAnsi="Times New Roman" w:eastAsia="宋体" w:cs="Times New Roman"/>
          <w:position w:val="-14"/>
          <w:szCs w:val="22"/>
          <w:highlight w:val="none"/>
        </w:rPr>
        <w:object>
          <v:shape id="_x0000_i1065" o:spt="75" type="#_x0000_t75" style="height:19pt;width:30.5pt;" o:ole="t" filled="f" o:preferrelative="t" stroked="f" coordsize="21600,21600">
            <v:path/>
            <v:fill on="f" focussize="0,0"/>
            <v:stroke on="f" joinstyle="miter"/>
            <v:imagedata r:id="rId85" o:title=""/>
            <o:lock v:ext="edit" aspectratio="t"/>
            <w10:wrap type="none"/>
            <w10:anchorlock/>
          </v:shape>
          <o:OLEObject Type="Embed" ProgID="Equation.KSEE3" ShapeID="_x0000_i1065" DrawAspect="Content" ObjectID="_1468075765" r:id="rId84">
            <o:LockedField>false</o:LockedField>
          </o:OLEObject>
        </w:object>
      </w:r>
      <w:r>
        <w:rPr>
          <w:rFonts w:hint="default" w:ascii="Times New Roman" w:hAnsi="Times New Roman" w:eastAsia="宋体" w:cs="Times New Roman"/>
          <w:position w:val="-14"/>
          <w:szCs w:val="22"/>
          <w:highlight w:val="none"/>
          <w:lang w:eastAsia="zh-CN"/>
        </w:rPr>
        <w:t xml:space="preserve"> </w:t>
      </w:r>
      <w:r>
        <w:rPr>
          <w:rFonts w:hint="default" w:ascii="Times New Roman" w:hAnsi="Times New Roman" w:cs="Times New Roman"/>
          <w:highlight w:val="none"/>
        </w:rPr>
        <w:t>——报告期内喷涂纳米</w:t>
      </w:r>
      <w:r>
        <w:rPr>
          <w:rFonts w:hint="default" w:ascii="Times New Roman" w:hAnsi="Times New Roman" w:cs="Times New Roman"/>
          <w:highlight w:val="none"/>
          <w:lang w:val="en-US" w:eastAsia="zh-CN"/>
        </w:rPr>
        <w:t>涂层</w:t>
      </w:r>
      <w:r>
        <w:rPr>
          <w:rFonts w:hint="default" w:ascii="Times New Roman" w:hAnsi="Times New Roman" w:cs="Times New Roman"/>
          <w:highlight w:val="none"/>
        </w:rPr>
        <w:t>后炭素阳极剩余量，单位为</w:t>
      </w:r>
      <w:r>
        <w:rPr>
          <w:rFonts w:hint="default" w:ascii="Times New Roman" w:hAnsi="Times New Roman" w:cs="Times New Roman"/>
          <w:highlight w:val="none"/>
          <w:lang w:val="en-US" w:eastAsia="zh-CN"/>
        </w:rPr>
        <w:t>吨</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kg</w:t>
      </w:r>
      <w:r>
        <w:rPr>
          <w:rFonts w:hint="default" w:ascii="Times New Roman" w:hAnsi="Times New Roman" w:cs="Times New Roman"/>
          <w:highlight w:val="none"/>
        </w:rPr>
        <w:t>）</w:t>
      </w:r>
      <w:r>
        <w:rPr>
          <w:rFonts w:hint="default" w:ascii="Times New Roman" w:hAnsi="Times New Roman" w:cs="Times New Roman"/>
          <w:highlight w:val="none"/>
          <w:lang w:eastAsia="zh-CN"/>
        </w:rPr>
        <w:t>；</w:t>
      </w:r>
    </w:p>
    <w:p>
      <w:pPr>
        <w:pStyle w:val="34"/>
        <w:adjustRightInd w:val="0"/>
        <w:snapToGrid w:val="0"/>
        <w:spacing w:line="240" w:lineRule="auto"/>
        <w:ind w:firstLine="420" w:firstLineChars="200"/>
        <w:textAlignment w:val="auto"/>
        <w:rPr>
          <w:rFonts w:hint="default" w:ascii="Times New Roman" w:hAnsi="Times New Roman" w:eastAsia="宋体" w:cs="Times New Roman"/>
          <w:bCs w:val="0"/>
          <w:position w:val="-14"/>
          <w:sz w:val="21"/>
          <w:szCs w:val="22"/>
          <w:highlight w:val="none"/>
          <w:lang w:eastAsia="zh-CN"/>
        </w:rPr>
      </w:pPr>
      <w:r>
        <w:rPr>
          <w:rFonts w:hint="default" w:ascii="Times New Roman" w:hAnsi="Times New Roman" w:eastAsia="宋体" w:cs="Times New Roman"/>
          <w:position w:val="-14"/>
          <w:sz w:val="21"/>
          <w:szCs w:val="22"/>
          <w:highlight w:val="none"/>
          <w:lang w:eastAsia="zh-CN"/>
        </w:rPr>
        <w:object>
          <v:shape id="_x0000_i1066" o:spt="75" type="#_x0000_t75" style="height:17pt;width:18.5pt;" o:ole="t" filled="f" o:preferrelative="t" stroked="f" coordsize="21600,21600">
            <v:path/>
            <v:fill on="f" focussize="0,0"/>
            <v:stroke on="f" joinstyle="miter"/>
            <v:imagedata r:id="rId87" o:title=""/>
            <o:lock v:ext="edit" aspectratio="t"/>
            <w10:wrap type="none"/>
            <w10:anchorlock/>
          </v:shape>
          <o:OLEObject Type="Embed" ProgID="Equation.KSEE3" ShapeID="_x0000_i1066" DrawAspect="Content" ObjectID="_1468075766" r:id="rId86">
            <o:LockedField>false</o:LockedField>
          </o:OLEObject>
        </w:object>
      </w:r>
      <w:r>
        <w:rPr>
          <w:rFonts w:hint="default" w:ascii="Times New Roman" w:hAnsi="Times New Roman" w:eastAsia="宋体" w:cs="Times New Roman"/>
          <w:position w:val="-14"/>
          <w:sz w:val="21"/>
          <w:szCs w:val="22"/>
          <w:highlight w:val="none"/>
          <w:lang w:eastAsia="zh-CN"/>
        </w:rPr>
        <w:t xml:space="preserve"> </w:t>
      </w:r>
      <w:r>
        <w:rPr>
          <w:rFonts w:hint="default" w:ascii="Times New Roman" w:hAnsi="Times New Roman" w:cs="Times New Roman"/>
          <w:highlight w:val="none"/>
        </w:rPr>
        <w:t>——报告期内电解铝产量，单位为吨(t)</w:t>
      </w:r>
      <w:r>
        <w:rPr>
          <w:rFonts w:hint="default" w:ascii="Times New Roman" w:hAnsi="Times New Roman" w:cs="Times New Roman"/>
          <w:highlight w:val="none"/>
          <w:lang w:eastAsia="zh-CN"/>
        </w:rPr>
        <w:t>。</w:t>
      </w:r>
    </w:p>
    <w:p>
      <w:pPr>
        <w:pStyle w:val="100"/>
        <w:widowControl/>
        <w:spacing w:beforeLines="0" w:afterLines="0" w:line="240" w:lineRule="auto"/>
        <w:ind w:firstLine="0" w:firstLineChars="0"/>
        <w:rPr>
          <w:rFonts w:ascii="Times New Roman" w:hAnsi="Times New Roman" w:eastAsia="宋体" w:cs="Times New Roman"/>
          <w:bCs/>
          <w:sz w:val="21"/>
          <w:szCs w:val="21"/>
          <w:highlight w:val="none"/>
          <w:lang w:eastAsia="zh-CN"/>
        </w:rPr>
      </w:pPr>
      <w:r>
        <w:rPr>
          <w:rFonts w:hint="default" w:ascii="Times New Roman" w:hAnsi="Times New Roman" w:eastAsia="宋体" w:cs="Times New Roman"/>
          <w:bCs/>
          <w:sz w:val="21"/>
          <w:szCs w:val="21"/>
          <w:highlight w:val="none"/>
          <w:lang w:eastAsia="zh-CN"/>
        </w:rPr>
        <w:t>炭</w:t>
      </w:r>
      <w:r>
        <w:rPr>
          <w:rFonts w:hint="eastAsia" w:ascii="Times New Roman" w:eastAsia="宋体" w:cs="Times New Roman"/>
          <w:bCs/>
          <w:sz w:val="21"/>
          <w:szCs w:val="21"/>
          <w:highlight w:val="none"/>
          <w:lang w:val="en-US" w:eastAsia="zh-CN"/>
        </w:rPr>
        <w:t>素</w:t>
      </w:r>
      <w:r>
        <w:rPr>
          <w:rFonts w:hint="default" w:ascii="Times New Roman" w:hAnsi="Times New Roman" w:eastAsia="宋体" w:cs="Times New Roman"/>
          <w:bCs/>
          <w:sz w:val="21"/>
          <w:szCs w:val="21"/>
          <w:highlight w:val="none"/>
          <w:lang w:eastAsia="zh-CN"/>
        </w:rPr>
        <w:t>阳极</w:t>
      </w:r>
      <w:r>
        <w:rPr>
          <w:rFonts w:hint="eastAsia" w:ascii="Times New Roman" w:eastAsia="宋体" w:cs="Times New Roman"/>
          <w:bCs/>
          <w:sz w:val="21"/>
          <w:szCs w:val="21"/>
          <w:highlight w:val="none"/>
          <w:lang w:val="en-US" w:eastAsia="zh-CN"/>
        </w:rPr>
        <w:t>碳</w:t>
      </w:r>
      <w:r>
        <w:rPr>
          <w:rFonts w:hint="default" w:ascii="Times New Roman" w:hAnsi="Times New Roman" w:eastAsia="宋体" w:cs="Times New Roman"/>
          <w:bCs/>
          <w:sz w:val="21"/>
          <w:szCs w:val="21"/>
          <w:highlight w:val="none"/>
          <w:lang w:eastAsia="zh-CN"/>
        </w:rPr>
        <w:t>减排量按照公式（1</w:t>
      </w:r>
      <w:r>
        <w:rPr>
          <w:rFonts w:hint="eastAsia" w:ascii="Times New Roman" w:eastAsia="宋体" w:cs="Times New Roman"/>
          <w:bCs/>
          <w:sz w:val="21"/>
          <w:szCs w:val="21"/>
          <w:highlight w:val="none"/>
          <w:lang w:val="en-US" w:eastAsia="zh-CN"/>
        </w:rPr>
        <w:t>1</w:t>
      </w:r>
      <w:r>
        <w:rPr>
          <w:rFonts w:hint="default" w:ascii="Times New Roman" w:hAnsi="Times New Roman" w:eastAsia="宋体" w:cs="Times New Roman"/>
          <w:bCs/>
          <w:sz w:val="21"/>
          <w:szCs w:val="21"/>
          <w:highlight w:val="none"/>
          <w:lang w:eastAsia="zh-CN"/>
        </w:rPr>
        <w:t>）计算：</w:t>
      </w:r>
    </w:p>
    <w:p>
      <w:pPr>
        <w:pStyle w:val="2"/>
        <w:ind w:left="0" w:firstLine="420" w:firstLineChars="200"/>
        <w:jc w:val="center"/>
        <w:rPr>
          <w:rFonts w:cs="宋体"/>
          <w:highlight w:val="none"/>
        </w:rPr>
      </w:pPr>
      <w:r>
        <w:rPr>
          <w:rFonts w:hint="eastAsia" w:cs="宋体"/>
          <w:position w:val="-14"/>
          <w:highlight w:val="none"/>
          <w:lang w:eastAsia="zh-CN"/>
        </w:rPr>
        <w:object>
          <v:shape id="_x0000_i1067" o:spt="75" type="#_x0000_t75" style="height:19pt;width:227pt;" o:ole="t" filled="f" o:preferrelative="t" stroked="f" coordsize="21600,21600">
            <v:path/>
            <v:fill on="f" focussize="0,0"/>
            <v:stroke on="f"/>
            <v:imagedata r:id="rId89" o:title=""/>
            <o:lock v:ext="edit" aspectratio="t"/>
            <w10:wrap type="none"/>
            <w10:anchorlock/>
          </v:shape>
          <o:OLEObject Type="Embed" ProgID="Equation.KSEE3" ShapeID="_x0000_i1067" DrawAspect="Content" ObjectID="_1468075767" r:id="rId88">
            <o:LockedField>false</o:LockedField>
          </o:OLEObject>
        </w:object>
      </w:r>
      <w:r>
        <w:rPr>
          <w:rFonts w:hint="eastAsia" w:cs="宋体"/>
          <w:highlight w:val="none"/>
        </w:rPr>
        <w:t>…………………………</w:t>
      </w:r>
      <w:r>
        <w:rPr>
          <w:rFonts w:hint="default" w:ascii="Times New Roman" w:hAnsi="Times New Roman" w:cs="Times New Roman"/>
          <w:highlight w:val="none"/>
        </w:rPr>
        <w:t>（</w:t>
      </w:r>
      <w:r>
        <w:rPr>
          <w:rFonts w:hint="default" w:ascii="Times New Roman" w:hAnsi="Times New Roman" w:cs="Times New Roman"/>
          <w:highlight w:val="none"/>
          <w:lang w:eastAsia="zh-CN"/>
        </w:rPr>
        <w:t>1</w:t>
      </w:r>
      <w:r>
        <w:rPr>
          <w:rFonts w:hint="eastAsia" w:ascii="Times New Roman" w:hAnsi="Times New Roman" w:cs="Times New Roman"/>
          <w:highlight w:val="none"/>
          <w:lang w:val="en-US" w:eastAsia="zh-CN"/>
        </w:rPr>
        <w:t>1</w:t>
      </w:r>
      <w:r>
        <w:rPr>
          <w:rFonts w:hint="default" w:ascii="Times New Roman" w:hAnsi="Times New Roman" w:cs="Times New Roman"/>
          <w:highlight w:val="none"/>
        </w:rPr>
        <w:t>）</w:t>
      </w:r>
    </w:p>
    <w:p>
      <w:pPr>
        <w:pStyle w:val="34"/>
        <w:rPr>
          <w:rFonts w:hAnsi="宋体" w:eastAsia="宋体" w:cs="宋体"/>
          <w:szCs w:val="21"/>
          <w:highlight w:val="none"/>
        </w:rPr>
      </w:pPr>
      <w:r>
        <w:rPr>
          <w:rFonts w:hint="eastAsia" w:hAnsi="宋体" w:eastAsia="宋体" w:cs="宋体"/>
          <w:szCs w:val="21"/>
          <w:highlight w:val="none"/>
        </w:rPr>
        <w:t>式中：</w:t>
      </w:r>
    </w:p>
    <w:p>
      <w:pPr>
        <w:pStyle w:val="34"/>
        <w:kinsoku w:val="0"/>
        <w:overflowPunct w:val="0"/>
        <w:adjustRightInd w:val="0"/>
        <w:snapToGrid w:val="0"/>
        <w:spacing w:line="240" w:lineRule="auto"/>
        <w:ind w:firstLine="420" w:firstLineChars="200"/>
        <w:textAlignment w:val="auto"/>
        <w:rPr>
          <w:rFonts w:hint="eastAsia" w:ascii="宋体" w:hAnsi="宋体" w:eastAsia="宋体" w:cs="宋体"/>
          <w:bCs w:val="0"/>
          <w:position w:val="-14"/>
          <w:sz w:val="21"/>
          <w:szCs w:val="22"/>
          <w:highlight w:val="none"/>
          <w:lang w:eastAsia="zh-CN"/>
        </w:rPr>
      </w:pPr>
      <w:r>
        <w:rPr>
          <w:rFonts w:hint="eastAsia" w:ascii="宋体" w:hAnsi="宋体" w:eastAsia="宋体" w:cs="宋体"/>
          <w:bCs w:val="0"/>
          <w:position w:val="-14"/>
          <w:sz w:val="21"/>
          <w:szCs w:val="22"/>
          <w:highlight w:val="none"/>
          <w:lang w:eastAsia="zh-CN"/>
        </w:rPr>
        <w:object>
          <v:shape id="_x0000_i1068" o:spt="75" type="#_x0000_t75" style="height:19pt;width:32pt;" o:ole="t" filled="f" o:preferrelative="t" stroked="f" coordsize="21600,21600">
            <v:path/>
            <v:fill on="f" focussize="0,0"/>
            <v:stroke on="f" joinstyle="miter"/>
            <v:imagedata r:id="rId91" o:title=""/>
            <o:lock v:ext="edit" aspectratio="t"/>
            <w10:wrap type="none"/>
            <w10:anchorlock/>
          </v:shape>
          <o:OLEObject Type="Embed" ProgID="Equation.KSEE3" ShapeID="_x0000_i1068" DrawAspect="Content" ObjectID="_1468075768" r:id="rId90">
            <o:LockedField>false</o:LockedField>
          </o:OLEObject>
        </w:object>
      </w:r>
      <w:r>
        <w:rPr>
          <w:rFonts w:hint="eastAsia" w:hAnsi="宋体" w:eastAsia="宋体" w:cs="宋体"/>
          <w:bCs w:val="0"/>
          <w:position w:val="-14"/>
          <w:sz w:val="21"/>
          <w:szCs w:val="22"/>
          <w:highlight w:val="none"/>
          <w:lang w:eastAsia="zh-CN"/>
        </w:rPr>
        <w:t xml:space="preserve"> </w:t>
      </w:r>
      <w:r>
        <w:rPr>
          <w:rFonts w:hint="default" w:ascii="Times New Roman" w:hAnsi="Times New Roman" w:cs="Times New Roman"/>
          <w:highlight w:val="none"/>
        </w:rPr>
        <w:t>——炭素阳极</w:t>
      </w:r>
      <w:r>
        <w:rPr>
          <w:rFonts w:hint="eastAsia" w:ascii="Times New Roman" w:hAnsi="Times New Roman" w:cs="Times New Roman"/>
          <w:highlight w:val="none"/>
          <w:lang w:val="en-US" w:eastAsia="zh-CN"/>
        </w:rPr>
        <w:t>碳</w:t>
      </w:r>
      <w:r>
        <w:rPr>
          <w:rFonts w:hint="default" w:ascii="Times New Roman" w:hAnsi="Times New Roman" w:cs="Times New Roman"/>
          <w:highlight w:val="none"/>
        </w:rPr>
        <w:t>减排量,单位为吨二氧化碳当量</w:t>
      </w:r>
      <w:r>
        <w:rPr>
          <w:rFonts w:hint="eastAsia" w:ascii="宋体" w:hAnsi="宋体" w:eastAsia="宋体" w:cs="宋体"/>
          <w:bCs w:val="0"/>
          <w:position w:val="-14"/>
          <w:sz w:val="21"/>
          <w:szCs w:val="22"/>
          <w:highlight w:val="none"/>
          <w:lang w:eastAsia="zh-CN"/>
        </w:rPr>
        <w:object>
          <v:shape id="_x0000_i1069" o:spt="75" type="#_x0000_t75" style="height:17pt;width:41pt;" o:ole="t" filled="f" o:preferrelative="t" stroked="f" coordsize="21600,21600">
            <v:path/>
            <v:fill on="f" focussize="0,0"/>
            <v:stroke on="f" joinstyle="miter"/>
            <v:imagedata r:id="rId93" o:title=""/>
            <o:lock v:ext="edit" aspectratio="t"/>
            <w10:wrap type="none"/>
            <w10:anchorlock/>
          </v:shape>
          <o:OLEObject Type="Embed" ProgID="Equation.KSEE3" ShapeID="_x0000_i1069" DrawAspect="Content" ObjectID="_1468075769" r:id="rId92">
            <o:LockedField>false</o:LockedField>
          </o:OLEObject>
        </w:object>
      </w:r>
      <w:r>
        <w:rPr>
          <w:rFonts w:hint="eastAsia" w:ascii="宋体" w:hAnsi="宋体" w:eastAsia="宋体" w:cs="宋体"/>
          <w:bCs w:val="0"/>
          <w:position w:val="-14"/>
          <w:sz w:val="21"/>
          <w:szCs w:val="22"/>
          <w:highlight w:val="none"/>
          <w:lang w:eastAsia="zh-CN"/>
        </w:rPr>
        <w:t>；</w:t>
      </w:r>
    </w:p>
    <w:p>
      <w:pPr>
        <w:pStyle w:val="34"/>
        <w:kinsoku w:val="0"/>
        <w:overflowPunct w:val="0"/>
        <w:adjustRightInd w:val="0"/>
        <w:snapToGrid w:val="0"/>
        <w:spacing w:line="240" w:lineRule="auto"/>
        <w:ind w:firstLine="420" w:firstLineChars="200"/>
        <w:textAlignment w:val="auto"/>
        <w:rPr>
          <w:rFonts w:hint="eastAsia" w:ascii="宋体" w:hAnsi="宋体" w:eastAsia="宋体" w:cs="宋体"/>
          <w:bCs w:val="0"/>
          <w:position w:val="-14"/>
          <w:sz w:val="21"/>
          <w:szCs w:val="22"/>
          <w:highlight w:val="none"/>
          <w:lang w:eastAsia="zh-CN"/>
        </w:rPr>
      </w:pPr>
      <w:r>
        <w:rPr>
          <w:rFonts w:hint="eastAsia" w:ascii="宋体" w:hAnsi="宋体" w:eastAsia="宋体" w:cs="宋体"/>
          <w:position w:val="-6"/>
          <w:sz w:val="21"/>
          <w:szCs w:val="22"/>
          <w:highlight w:val="none"/>
          <w:lang w:eastAsia="zh-CN"/>
        </w:rPr>
        <w:object>
          <v:shape id="_x0000_i1070" o:spt="75" type="#_x0000_t75" style="height:13.95pt;width:48pt;" o:ole="t" filled="f" o:preferrelative="t" stroked="f" coordsize="21600,21600">
            <v:path/>
            <v:fill on="f" focussize="0,0"/>
            <v:stroke on="f"/>
            <v:imagedata r:id="rId95" o:title=""/>
            <o:lock v:ext="edit" aspectratio="t"/>
            <w10:wrap type="none"/>
            <w10:anchorlock/>
          </v:shape>
          <o:OLEObject Type="Embed" ProgID="Equation.KSEE3" ShapeID="_x0000_i1070" DrawAspect="Content" ObjectID="_1468075770" r:id="rId94">
            <o:LockedField>false</o:LockedField>
          </o:OLEObject>
        </w:object>
      </w:r>
      <w:r>
        <w:rPr>
          <w:rFonts w:hint="eastAsia" w:hAnsi="宋体" w:eastAsia="宋体" w:cs="宋体"/>
          <w:position w:val="-14"/>
          <w:sz w:val="21"/>
          <w:szCs w:val="22"/>
          <w:highlight w:val="none"/>
          <w:lang w:eastAsia="zh-CN"/>
        </w:rPr>
        <w:t xml:space="preserve"> </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单位铝液</w:t>
      </w:r>
      <w:r>
        <w:rPr>
          <w:rFonts w:hint="default" w:ascii="Times New Roman" w:hAnsi="Times New Roman" w:cs="Times New Roman"/>
          <w:highlight w:val="none"/>
        </w:rPr>
        <w:t>炭素阳极</w:t>
      </w:r>
      <w:r>
        <w:rPr>
          <w:rFonts w:hint="eastAsia" w:ascii="Times New Roman" w:hAnsi="Times New Roman" w:cs="Times New Roman"/>
          <w:highlight w:val="none"/>
          <w:lang w:val="en-US" w:eastAsia="zh-CN"/>
        </w:rPr>
        <w:t>反应减少</w:t>
      </w:r>
      <w:r>
        <w:rPr>
          <w:rFonts w:hint="default" w:ascii="Times New Roman" w:hAnsi="Times New Roman" w:cs="Times New Roman"/>
          <w:highlight w:val="none"/>
        </w:rPr>
        <w:t>量，单位为吨</w:t>
      </w:r>
      <w:r>
        <w:rPr>
          <w:rFonts w:hint="eastAsia" w:ascii="Times New Roman" w:hAnsi="Times New Roman" w:cs="Times New Roman"/>
          <w:highlight w:val="none"/>
          <w:lang w:val="en-US" w:eastAsia="zh-CN"/>
        </w:rPr>
        <w:t>炭</w:t>
      </w:r>
      <w:r>
        <w:rPr>
          <w:rFonts w:hint="default" w:ascii="Times New Roman" w:hAnsi="Times New Roman" w:cs="Times New Roman"/>
          <w:highlight w:val="none"/>
        </w:rPr>
        <w:t>每吨铝</w:t>
      </w:r>
      <w:r>
        <w:rPr>
          <w:rFonts w:hint="eastAsia" w:ascii="宋体" w:hAnsi="宋体" w:eastAsia="宋体" w:cs="宋体"/>
          <w:bCs w:val="0"/>
          <w:position w:val="-14"/>
          <w:sz w:val="21"/>
          <w:szCs w:val="22"/>
          <w:highlight w:val="none"/>
          <w:lang w:eastAsia="zh-CN"/>
        </w:rPr>
        <w:object>
          <v:shape id="_x0000_i1071" o:spt="75" type="#_x0000_t75" style="height:17pt;width:45pt;" o:ole="t" filled="f" o:preferrelative="t" stroked="f" coordsize="21600,21600">
            <v:path/>
            <v:fill on="f" focussize="0,0"/>
            <v:stroke on="f" joinstyle="miter"/>
            <v:imagedata r:id="rId82" o:title=""/>
            <o:lock v:ext="edit" aspectratio="t"/>
            <w10:wrap type="none"/>
            <w10:anchorlock/>
          </v:shape>
          <o:OLEObject Type="Embed" ProgID="Equation.KSEE3" ShapeID="_x0000_i1071" DrawAspect="Content" ObjectID="_1468075771" r:id="rId96">
            <o:LockedField>false</o:LockedField>
          </o:OLEObject>
        </w:object>
      </w:r>
      <w:r>
        <w:rPr>
          <w:rFonts w:hint="eastAsia" w:hAnsi="宋体" w:eastAsia="宋体" w:cs="宋体"/>
          <w:bCs w:val="0"/>
          <w:position w:val="-14"/>
          <w:sz w:val="21"/>
          <w:szCs w:val="22"/>
          <w:highlight w:val="none"/>
          <w:lang w:eastAsia="zh-CN"/>
        </w:rPr>
        <w:t>；</w:t>
      </w:r>
    </w:p>
    <w:p>
      <w:pPr>
        <w:pStyle w:val="34"/>
        <w:kinsoku w:val="0"/>
        <w:overflowPunct w:val="0"/>
        <w:adjustRightInd w:val="0"/>
        <w:snapToGrid w:val="0"/>
        <w:spacing w:line="240" w:lineRule="auto"/>
        <w:ind w:firstLine="420" w:firstLineChars="200"/>
        <w:textAlignment w:val="auto"/>
        <w:rPr>
          <w:rFonts w:hint="eastAsia" w:ascii="宋体" w:hAnsi="宋体" w:eastAsia="宋体" w:cs="宋体"/>
          <w:bCs w:val="0"/>
          <w:position w:val="-14"/>
          <w:sz w:val="21"/>
          <w:szCs w:val="22"/>
          <w:highlight w:val="none"/>
          <w:lang w:eastAsia="zh-CN"/>
        </w:rPr>
      </w:pPr>
      <w:r>
        <w:rPr>
          <w:rFonts w:hint="eastAsia" w:ascii="宋体" w:hAnsi="宋体" w:eastAsia="宋体" w:cs="宋体"/>
          <w:bCs w:val="0"/>
          <w:position w:val="-14"/>
          <w:sz w:val="21"/>
          <w:szCs w:val="22"/>
          <w:highlight w:val="none"/>
          <w:lang w:eastAsia="zh-CN"/>
        </w:rPr>
        <w:object>
          <v:shape id="_x0000_i1072" o:spt="75" type="#_x0000_t75" style="height:19pt;width:31pt;" o:ole="t" filled="f" o:preferrelative="t" stroked="f" coordsize="21600,21600">
            <v:path/>
            <v:fill on="f" focussize="0,0"/>
            <v:stroke on="f" joinstyle="miter"/>
            <v:imagedata r:id="rId98" o:title=""/>
            <o:lock v:ext="edit" aspectratio="t"/>
            <w10:wrap type="none"/>
            <w10:anchorlock/>
          </v:shape>
          <o:OLEObject Type="Embed" ProgID="Equation.KSEE3" ShapeID="_x0000_i1072" DrawAspect="Content" ObjectID="_1468075772" r:id="rId97">
            <o:LockedField>false</o:LockedField>
          </o:OLEObject>
        </w:object>
      </w:r>
      <w:r>
        <w:rPr>
          <w:rFonts w:hint="eastAsia" w:hAnsi="宋体" w:eastAsia="宋体" w:cs="宋体"/>
          <w:bCs w:val="0"/>
          <w:position w:val="-14"/>
          <w:sz w:val="21"/>
          <w:szCs w:val="22"/>
          <w:highlight w:val="none"/>
          <w:lang w:eastAsia="zh-CN"/>
        </w:rPr>
        <w:t xml:space="preserve"> </w:t>
      </w:r>
      <w:r>
        <w:rPr>
          <w:rFonts w:hint="default" w:ascii="Times New Roman" w:hAnsi="Times New Roman" w:cs="Times New Roman"/>
          <w:highlight w:val="none"/>
        </w:rPr>
        <w:t>——炭素阳极平均含硫量</w:t>
      </w:r>
      <w:r>
        <w:rPr>
          <w:rFonts w:hint="eastAsia" w:ascii="Times New Roman" w:hAnsi="Times New Roman" w:cs="Times New Roman"/>
          <w:highlight w:val="none"/>
          <w:lang w:eastAsia="zh-CN"/>
        </w:rPr>
        <w:t>；</w:t>
      </w:r>
    </w:p>
    <w:p>
      <w:pPr>
        <w:pStyle w:val="34"/>
        <w:kinsoku w:val="0"/>
        <w:overflowPunct w:val="0"/>
        <w:adjustRightInd w:val="0"/>
        <w:snapToGrid w:val="0"/>
        <w:spacing w:line="240" w:lineRule="auto"/>
        <w:ind w:firstLine="420" w:firstLineChars="200"/>
        <w:textAlignment w:val="auto"/>
        <w:rPr>
          <w:rFonts w:hint="eastAsia" w:ascii="宋体" w:hAnsi="宋体" w:eastAsia="宋体" w:cs="宋体"/>
          <w:position w:val="-14"/>
          <w:sz w:val="21"/>
          <w:szCs w:val="22"/>
          <w:highlight w:val="none"/>
          <w:lang w:eastAsia="zh-CN"/>
        </w:rPr>
      </w:pPr>
      <w:r>
        <w:rPr>
          <w:rFonts w:hint="eastAsia" w:ascii="宋体" w:hAnsi="宋体" w:eastAsia="宋体" w:cs="宋体"/>
          <w:bCs w:val="0"/>
          <w:position w:val="-14"/>
          <w:sz w:val="21"/>
          <w:szCs w:val="22"/>
          <w:highlight w:val="none"/>
          <w:lang w:eastAsia="zh-CN"/>
        </w:rPr>
        <w:object>
          <v:shape id="_x0000_i1073" o:spt="75" type="#_x0000_t75" style="height:19pt;width:32pt;" o:ole="t" filled="f" o:preferrelative="t" stroked="f" coordsize="21600,21600">
            <v:path/>
            <v:fill on="f" focussize="0,0"/>
            <v:stroke on="f" joinstyle="miter"/>
            <v:imagedata r:id="rId100" o:title=""/>
            <o:lock v:ext="edit" aspectratio="t"/>
            <w10:wrap type="none"/>
            <w10:anchorlock/>
          </v:shape>
          <o:OLEObject Type="Embed" ProgID="Equation.KSEE3" ShapeID="_x0000_i1073" DrawAspect="Content" ObjectID="_1468075773" r:id="rId99">
            <o:LockedField>false</o:LockedField>
          </o:OLEObject>
        </w:object>
      </w:r>
      <w:r>
        <w:rPr>
          <w:rFonts w:hint="eastAsia" w:hAnsi="宋体" w:eastAsia="宋体" w:cs="宋体"/>
          <w:bCs w:val="0"/>
          <w:position w:val="-14"/>
          <w:sz w:val="21"/>
          <w:szCs w:val="22"/>
          <w:highlight w:val="none"/>
          <w:lang w:eastAsia="zh-CN"/>
        </w:rPr>
        <w:t xml:space="preserve"> </w:t>
      </w:r>
      <w:r>
        <w:rPr>
          <w:rFonts w:hint="default" w:ascii="Times New Roman" w:hAnsi="Times New Roman" w:cs="Times New Roman"/>
          <w:highlight w:val="none"/>
        </w:rPr>
        <w:t>——炭素阳极平均灰分含量</w:t>
      </w:r>
      <w:r>
        <w:rPr>
          <w:rFonts w:hint="eastAsia" w:ascii="Times New Roman" w:hAnsi="Times New Roman" w:cs="Times New Roman"/>
          <w:highlight w:val="none"/>
          <w:lang w:eastAsia="zh-CN"/>
        </w:rPr>
        <w:t>；</w:t>
      </w:r>
    </w:p>
    <w:p>
      <w:pPr>
        <w:pStyle w:val="34"/>
        <w:kinsoku w:val="0"/>
        <w:overflowPunct w:val="0"/>
        <w:adjustRightInd w:val="0"/>
        <w:snapToGrid w:val="0"/>
        <w:spacing w:line="240" w:lineRule="auto"/>
        <w:ind w:firstLine="420" w:firstLineChars="200"/>
        <w:textAlignment w:val="auto"/>
        <w:rPr>
          <w:rFonts w:hint="eastAsia" w:ascii="宋体" w:hAnsi="宋体" w:eastAsia="宋体" w:cs="宋体"/>
          <w:position w:val="-14"/>
          <w:sz w:val="21"/>
          <w:szCs w:val="22"/>
          <w:highlight w:val="none"/>
          <w:lang w:eastAsia="zh-CN"/>
        </w:rPr>
      </w:pPr>
      <w:r>
        <w:rPr>
          <w:rFonts w:hint="eastAsia" w:ascii="宋体" w:hAnsi="宋体" w:eastAsia="宋体" w:cs="宋体"/>
          <w:bCs w:val="0"/>
          <w:position w:val="-10"/>
          <w:sz w:val="21"/>
          <w:szCs w:val="22"/>
          <w:highlight w:val="none"/>
          <w:lang w:eastAsia="zh-CN"/>
        </w:rPr>
        <w:object>
          <v:shape id="_x0000_i1074" o:spt="75" type="#_x0000_t75" style="height:17pt;width:31.9pt;" o:ole="t" filled="f" o:preferrelative="t" stroked="f" coordsize="21600,21600">
            <v:path/>
            <v:fill on="f" focussize="0,0"/>
            <v:stroke on="f"/>
            <v:imagedata r:id="rId102" o:title=""/>
            <o:lock v:ext="edit" aspectratio="t"/>
            <w10:wrap type="none"/>
            <w10:anchorlock/>
          </v:shape>
          <o:OLEObject Type="Embed" ProgID="Equation.KSEE3" ShapeID="_x0000_i1074" DrawAspect="Content" ObjectID="_1468075774" r:id="rId101">
            <o:LockedField>false</o:LockedField>
          </o:OLEObject>
        </w:object>
      </w:r>
      <w:r>
        <w:rPr>
          <w:rFonts w:hint="eastAsia" w:hAnsi="宋体" w:eastAsia="宋体" w:cs="宋体"/>
          <w:bCs w:val="0"/>
          <w:position w:val="-14"/>
          <w:sz w:val="21"/>
          <w:szCs w:val="22"/>
          <w:highlight w:val="none"/>
          <w:lang w:eastAsia="zh-CN"/>
        </w:rPr>
        <w:t xml:space="preserve"> </w:t>
      </w:r>
      <w:r>
        <w:rPr>
          <w:rFonts w:hint="default" w:ascii="Times New Roman" w:hAnsi="Times New Roman" w:cs="Times New Roman"/>
          <w:highlight w:val="none"/>
        </w:rPr>
        <w:t>——二氧化碳与炭的相对分子质量之比</w:t>
      </w:r>
      <w:r>
        <w:rPr>
          <w:rFonts w:hint="eastAsia" w:ascii="Times New Roman" w:hAnsi="Times New Roman" w:cs="Times New Roman"/>
          <w:highlight w:val="none"/>
          <w:lang w:eastAsia="zh-CN"/>
        </w:rPr>
        <w:t>。</w:t>
      </w:r>
    </w:p>
    <w:p>
      <w:pPr>
        <w:pStyle w:val="34"/>
        <w:rPr>
          <w:rFonts w:ascii="Times New Roman" w:hAnsi="Times New Roman" w:eastAsia="宋体" w:cs="Times New Roman"/>
          <w:sz w:val="18"/>
          <w:szCs w:val="18"/>
          <w:highlight w:val="none"/>
        </w:rPr>
      </w:pPr>
      <w:r>
        <w:rPr>
          <w:rFonts w:hint="default" w:ascii="Times New Roman" w:hAnsi="Times New Roman" w:eastAsia="黑体" w:cs="Times New Roman"/>
          <w:sz w:val="18"/>
          <w:szCs w:val="18"/>
          <w:highlight w:val="none"/>
        </w:rPr>
        <w:t>注</w:t>
      </w:r>
      <w:r>
        <w:rPr>
          <w:rFonts w:hint="default" w:ascii="Times New Roman" w:hAnsi="Times New Roman" w:eastAsia="黑体" w:cs="Times New Roman"/>
          <w:sz w:val="18"/>
          <w:szCs w:val="18"/>
          <w:highlight w:val="none"/>
          <w:lang w:val="en-US" w:eastAsia="zh-CN"/>
        </w:rPr>
        <w:t>1</w:t>
      </w:r>
      <w:r>
        <w:rPr>
          <w:rFonts w:hint="default" w:ascii="Times New Roman" w:hAnsi="Times New Roman" w:eastAsia="黑体" w:cs="Times New Roman"/>
          <w:sz w:val="18"/>
          <w:szCs w:val="18"/>
          <w:highlight w:val="none"/>
        </w:rPr>
        <w:t>：</w:t>
      </w:r>
      <w:r>
        <w:rPr>
          <w:rFonts w:hint="default" w:ascii="Times New Roman" w:hAnsi="Times New Roman" w:eastAsia="宋体" w:cs="Times New Roman"/>
          <w:sz w:val="18"/>
          <w:szCs w:val="18"/>
          <w:highlight w:val="none"/>
        </w:rPr>
        <w:t>炭</w:t>
      </w:r>
      <w:r>
        <w:rPr>
          <w:rFonts w:hint="default" w:ascii="Times New Roman" w:hAnsi="Times New Roman" w:cs="Times New Roman"/>
          <w:sz w:val="18"/>
          <w:szCs w:val="18"/>
          <w:highlight w:val="none"/>
        </w:rPr>
        <w:t>素</w:t>
      </w:r>
      <w:r>
        <w:rPr>
          <w:rFonts w:hint="default" w:ascii="Times New Roman" w:hAnsi="Times New Roman" w:eastAsia="宋体" w:cs="Times New Roman"/>
          <w:sz w:val="18"/>
          <w:szCs w:val="18"/>
          <w:highlight w:val="none"/>
        </w:rPr>
        <w:t>阳极平均含硫量，可采用推荐值2%；具备条件的企业可以按照YS/63.20,对每个批次的炭阳极进行抽样检测，取年度平均值。</w:t>
      </w:r>
    </w:p>
    <w:p>
      <w:pPr>
        <w:pStyle w:val="34"/>
        <w:rPr>
          <w:rFonts w:hint="default" w:ascii="Times New Roman" w:hAnsi="Times New Roman" w:eastAsia="宋体" w:cs="Times New Roman"/>
          <w:sz w:val="18"/>
          <w:szCs w:val="18"/>
          <w:highlight w:val="none"/>
        </w:rPr>
      </w:pPr>
      <w:r>
        <w:rPr>
          <w:rFonts w:hint="default" w:ascii="Times New Roman" w:hAnsi="Times New Roman" w:eastAsia="黑体" w:cs="Times New Roman"/>
          <w:sz w:val="18"/>
          <w:szCs w:val="18"/>
          <w:highlight w:val="none"/>
          <w:lang w:val="en-US" w:eastAsia="zh-CN"/>
        </w:rPr>
        <w:t>注2：</w:t>
      </w:r>
      <w:r>
        <w:rPr>
          <w:rFonts w:hint="default" w:ascii="Times New Roman" w:hAnsi="Times New Roman" w:eastAsia="宋体" w:cs="Times New Roman"/>
          <w:sz w:val="18"/>
          <w:szCs w:val="18"/>
          <w:highlight w:val="none"/>
        </w:rPr>
        <w:t>炭</w:t>
      </w:r>
      <w:r>
        <w:rPr>
          <w:rFonts w:hint="default" w:ascii="Times New Roman" w:hAnsi="Times New Roman" w:cs="Times New Roman"/>
          <w:sz w:val="18"/>
          <w:szCs w:val="18"/>
          <w:highlight w:val="none"/>
        </w:rPr>
        <w:t>素</w:t>
      </w:r>
      <w:r>
        <w:rPr>
          <w:rFonts w:hint="default" w:ascii="Times New Roman" w:hAnsi="Times New Roman" w:eastAsia="宋体" w:cs="Times New Roman"/>
          <w:sz w:val="18"/>
          <w:szCs w:val="18"/>
          <w:highlight w:val="none"/>
        </w:rPr>
        <w:t>阳极平均灰分含量，可采用推荐值0.4%；具备条件的企业可以按照YS/63.19，对每个批次的炭阳极进行抽样检测，取年度平均值。</w:t>
      </w:r>
    </w:p>
    <w:p>
      <w:pPr>
        <w:pStyle w:val="98"/>
        <w:numPr>
          <w:ilvl w:val="3"/>
          <w:numId w:val="4"/>
        </w:numPr>
        <w:spacing w:line="360" w:lineRule="auto"/>
        <w:outlineLvl w:val="2"/>
        <w:rPr>
          <w:rFonts w:hint="eastAsia" w:ascii="黑体" w:hAnsi="Times New Roman" w:eastAsia="黑体" w:cs="Times New Roman"/>
          <w:bCs w:val="0"/>
          <w:highlight w:val="none"/>
          <w:lang w:eastAsia="zh-CN"/>
        </w:rPr>
      </w:pPr>
      <w:r>
        <w:rPr>
          <w:rFonts w:hint="eastAsia" w:cs="Times New Roman"/>
          <w:bCs w:val="0"/>
          <w:highlight w:val="none"/>
          <w:lang w:val="en-US" w:eastAsia="zh-CN"/>
        </w:rPr>
        <w:t>碳</w:t>
      </w:r>
      <w:r>
        <w:rPr>
          <w:rFonts w:hint="eastAsia" w:ascii="黑体" w:hAnsi="Times New Roman" w:eastAsia="黑体" w:cs="Times New Roman"/>
          <w:bCs w:val="0"/>
          <w:highlight w:val="none"/>
          <w:lang w:eastAsia="zh-CN"/>
        </w:rPr>
        <w:t>减排量</w:t>
      </w:r>
    </w:p>
    <w:p>
      <w:pPr>
        <w:pStyle w:val="81"/>
        <w:spacing w:line="240" w:lineRule="auto"/>
        <w:ind w:firstLine="420" w:firstLineChars="200"/>
        <w:rPr>
          <w:rFonts w:ascii="Times New Roman" w:hAnsi="Times New Roman" w:eastAsia="宋体" w:cs="Times New Roman"/>
          <w:sz w:val="21"/>
          <w:szCs w:val="21"/>
          <w:highlight w:val="none"/>
          <w:lang w:eastAsia="zh-CN"/>
        </w:rPr>
      </w:pPr>
      <w:r>
        <w:rPr>
          <w:rFonts w:hint="eastAsia" w:ascii="Times New Roman" w:hAnsi="Times New Roman" w:eastAsia="宋体" w:cs="Times New Roman"/>
          <w:bCs/>
          <w:sz w:val="21"/>
          <w:szCs w:val="21"/>
          <w:highlight w:val="none"/>
          <w:lang w:val="en-US" w:eastAsia="zh-CN"/>
        </w:rPr>
        <w:t>碳</w:t>
      </w:r>
      <w:r>
        <w:rPr>
          <w:rFonts w:hint="default" w:ascii="Times New Roman" w:hAnsi="Times New Roman" w:eastAsia="宋体" w:cs="Times New Roman"/>
          <w:bCs/>
          <w:sz w:val="21"/>
          <w:szCs w:val="21"/>
          <w:highlight w:val="none"/>
          <w:lang w:eastAsia="zh-CN"/>
        </w:rPr>
        <w:t>减排量</w:t>
      </w:r>
      <w:r>
        <w:rPr>
          <w:rFonts w:hint="default" w:ascii="Times New Roman" w:hAnsi="Times New Roman" w:eastAsia="宋体" w:cs="Times New Roman"/>
          <w:sz w:val="21"/>
          <w:szCs w:val="21"/>
          <w:highlight w:val="none"/>
          <w:lang w:eastAsia="zh-CN"/>
        </w:rPr>
        <w:t>按照公式（</w:t>
      </w:r>
      <w:r>
        <w:rPr>
          <w:rFonts w:hint="eastAsia" w:ascii="Times New Roman" w:hAnsi="Times New Roman" w:eastAsia="宋体" w:cs="Times New Roman"/>
          <w:sz w:val="21"/>
          <w:szCs w:val="21"/>
          <w:highlight w:val="none"/>
          <w:lang w:val="en-US" w:eastAsia="zh-CN"/>
        </w:rPr>
        <w:t>12</w:t>
      </w:r>
      <w:r>
        <w:rPr>
          <w:rFonts w:hint="default" w:ascii="Times New Roman" w:hAnsi="Times New Roman" w:eastAsia="宋体" w:cs="Times New Roman"/>
          <w:sz w:val="21"/>
          <w:szCs w:val="21"/>
          <w:highlight w:val="none"/>
          <w:lang w:eastAsia="zh-CN"/>
        </w:rPr>
        <w:t>）计算：</w:t>
      </w:r>
    </w:p>
    <w:p>
      <w:pPr>
        <w:pStyle w:val="2"/>
        <w:ind w:left="0" w:firstLine="420" w:firstLineChars="200"/>
        <w:jc w:val="center"/>
        <w:rPr>
          <w:rFonts w:cs="宋体"/>
          <w:color w:val="FF0000"/>
          <w:highlight w:val="none"/>
        </w:rPr>
      </w:pPr>
      <w:r>
        <w:rPr>
          <w:rFonts w:hint="eastAsia" w:cs="宋体"/>
          <w:color w:val="FF0000"/>
          <w:position w:val="-14"/>
          <w:highlight w:val="none"/>
          <w:lang w:eastAsia="zh-CN"/>
        </w:rPr>
        <w:object>
          <v:shape id="_x0000_i1075" o:spt="75" type="#_x0000_t75" style="height:19pt;width:87pt;" o:ole="t" filled="f" o:preferrelative="t" stroked="f" coordsize="21600,21600">
            <v:path/>
            <v:fill on="f" focussize="0,0"/>
            <v:stroke on="f" joinstyle="miter"/>
            <v:imagedata r:id="rId104" o:title=""/>
            <o:lock v:ext="edit" aspectratio="t"/>
            <w10:wrap type="none"/>
            <w10:anchorlock/>
          </v:shape>
          <o:OLEObject Type="Embed" ProgID="Equation.KSEE3" ShapeID="_x0000_i1075" DrawAspect="Content" ObjectID="_1468075775" r:id="rId103">
            <o:LockedField>false</o:LockedField>
          </o:OLEObject>
        </w:object>
      </w:r>
      <w:r>
        <w:rPr>
          <w:rFonts w:hint="eastAsia" w:cs="宋体"/>
          <w:highlight w:val="none"/>
        </w:rPr>
        <w:t>…………………………</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12</w:t>
      </w:r>
      <w:r>
        <w:rPr>
          <w:rFonts w:hint="default" w:ascii="Times New Roman" w:hAnsi="Times New Roman" w:cs="Times New Roman"/>
          <w:highlight w:val="none"/>
        </w:rPr>
        <w:t>）</w:t>
      </w:r>
    </w:p>
    <w:p>
      <w:pPr>
        <w:pStyle w:val="34"/>
        <w:rPr>
          <w:rFonts w:hAnsi="宋体" w:eastAsia="宋体" w:cs="宋体"/>
          <w:szCs w:val="21"/>
          <w:highlight w:val="none"/>
        </w:rPr>
      </w:pPr>
      <w:r>
        <w:rPr>
          <w:rFonts w:hint="eastAsia" w:hAnsi="宋体" w:eastAsia="宋体" w:cs="宋体"/>
          <w:szCs w:val="21"/>
          <w:highlight w:val="none"/>
        </w:rPr>
        <w:t>式中：</w:t>
      </w:r>
    </w:p>
    <w:p>
      <w:pPr>
        <w:pStyle w:val="34"/>
        <w:kinsoku w:val="0"/>
        <w:overflowPunct w:val="0"/>
        <w:autoSpaceDE/>
        <w:adjustRightInd w:val="0"/>
        <w:snapToGrid w:val="0"/>
        <w:spacing w:line="240" w:lineRule="auto"/>
        <w:ind w:firstLine="420" w:firstLineChars="200"/>
        <w:textAlignment w:val="auto"/>
        <w:rPr>
          <w:rFonts w:hint="eastAsia" w:ascii="宋体" w:hAnsi="宋体" w:eastAsia="宋体" w:cs="宋体"/>
          <w:bCs w:val="0"/>
          <w:position w:val="-14"/>
          <w:sz w:val="21"/>
          <w:szCs w:val="22"/>
          <w:highlight w:val="none"/>
          <w:lang w:eastAsia="zh-CN"/>
        </w:rPr>
      </w:pPr>
      <w:r>
        <w:rPr>
          <w:rFonts w:hint="eastAsia" w:ascii="宋体" w:hAnsi="宋体" w:eastAsia="宋体" w:cs="宋体"/>
          <w:position w:val="-14"/>
          <w:sz w:val="21"/>
          <w:szCs w:val="22"/>
          <w:highlight w:val="none"/>
        </w:rPr>
        <w:object>
          <v:shape id="_x0000_i1076" o:spt="75" type="#_x0000_t75" style="height:13.5pt;width:12pt;" o:ole="t" filled="f" o:preferrelative="t" stroked="f" coordsize="21600,21600">
            <v:path/>
            <v:fill on="f" focussize="0,0"/>
            <v:stroke on="f" joinstyle="miter"/>
            <v:imagedata r:id="rId106" o:title=""/>
            <o:lock v:ext="edit" aspectratio="t"/>
            <w10:wrap type="none"/>
            <w10:anchorlock/>
          </v:shape>
          <o:OLEObject Type="Embed" ProgID="Equation.KSEE3" ShapeID="_x0000_i1076" DrawAspect="Content" ObjectID="_1468075776" r:id="rId105">
            <o:LockedField>false</o:LockedField>
          </o:OLEObject>
        </w:object>
      </w:r>
      <w:r>
        <w:rPr>
          <w:rFonts w:hint="eastAsia" w:hAnsi="宋体" w:eastAsia="宋体" w:cs="宋体"/>
          <w:position w:val="-14"/>
          <w:sz w:val="21"/>
          <w:szCs w:val="22"/>
          <w:highlight w:val="none"/>
          <w:lang w:val="en-US" w:eastAsia="zh-CN"/>
        </w:rPr>
        <w:t xml:space="preserve"> </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单位铝液碳减排量，单位为吨二氧化碳当量</w:t>
      </w:r>
      <w:r>
        <w:rPr>
          <w:rFonts w:hint="eastAsia" w:ascii="宋体" w:hAnsi="宋体" w:eastAsia="宋体" w:cs="宋体"/>
          <w:bCs w:val="0"/>
          <w:position w:val="-10"/>
          <w:sz w:val="21"/>
          <w:szCs w:val="22"/>
          <w:highlight w:val="none"/>
          <w:lang w:eastAsia="zh-CN"/>
        </w:rPr>
        <w:object>
          <v:shape id="_x0000_i1077" o:spt="75" type="#_x0000_t75" style="height:17pt;width:34pt;" o:ole="t" filled="f" o:preferrelative="t" stroked="f" coordsize="21600,21600">
            <v:path/>
            <v:fill on="f" focussize="0,0"/>
            <v:stroke on="f"/>
            <v:imagedata r:id="rId108" o:title=""/>
            <o:lock v:ext="edit" aspectratio="t"/>
            <w10:wrap type="none"/>
            <w10:anchorlock/>
          </v:shape>
          <o:OLEObject Type="Embed" ProgID="Equation.KSEE3" ShapeID="_x0000_i1077" DrawAspect="Content" ObjectID="_1468075777" r:id="rId107">
            <o:LockedField>false</o:LockedField>
          </o:OLEObject>
        </w:object>
      </w:r>
      <w:r>
        <w:rPr>
          <w:rFonts w:hint="eastAsia" w:ascii="Times New Roman" w:hAnsi="Times New Roman" w:cs="Times New Roman"/>
          <w:highlight w:val="none"/>
          <w:lang w:val="en-US" w:eastAsia="zh-CN"/>
        </w:rPr>
        <w:t>；</w:t>
      </w:r>
    </w:p>
    <w:p>
      <w:pPr>
        <w:pStyle w:val="34"/>
        <w:kinsoku w:val="0"/>
        <w:overflowPunct w:val="0"/>
        <w:autoSpaceDE/>
        <w:adjustRightInd w:val="0"/>
        <w:snapToGrid w:val="0"/>
        <w:spacing w:line="240" w:lineRule="auto"/>
        <w:ind w:firstLine="420" w:firstLineChars="200"/>
        <w:textAlignment w:val="auto"/>
        <w:rPr>
          <w:rFonts w:hint="default" w:ascii="Times New Roman" w:hAnsi="Times New Roman" w:eastAsia="宋体" w:cs="Times New Roman"/>
          <w:bCs w:val="0"/>
          <w:position w:val="-14"/>
          <w:sz w:val="21"/>
          <w:szCs w:val="22"/>
          <w:highlight w:val="none"/>
          <w:lang w:eastAsia="zh-CN"/>
        </w:rPr>
      </w:pPr>
      <w:r>
        <w:rPr>
          <w:rFonts w:hint="default" w:ascii="Times New Roman" w:hAnsi="Times New Roman" w:eastAsia="宋体" w:cs="Times New Roman"/>
          <w:bCs w:val="0"/>
          <w:position w:val="-14"/>
          <w:sz w:val="21"/>
          <w:szCs w:val="22"/>
          <w:highlight w:val="none"/>
          <w:lang w:eastAsia="zh-CN"/>
        </w:rPr>
        <w:object>
          <v:shape id="_x0000_i1078" o:spt="75" type="#_x0000_t75" style="height:18.5pt;width:26pt;" o:ole="t" filled="f" o:preferrelative="t" stroked="f" coordsize="21600,21600">
            <v:path/>
            <v:fill on="f" focussize="0,0"/>
            <v:stroke on="f" joinstyle="miter"/>
            <v:imagedata r:id="rId57" o:title=""/>
            <o:lock v:ext="edit" aspectratio="t"/>
            <w10:wrap type="none"/>
            <w10:anchorlock/>
          </v:shape>
          <o:OLEObject Type="Embed" ProgID="Equation.KSEE3" ShapeID="_x0000_i1078" DrawAspect="Content" ObjectID="_1468075778" r:id="rId109">
            <o:LockedField>false</o:LockedField>
          </o:OLEObject>
        </w:object>
      </w:r>
      <w:r>
        <w:rPr>
          <w:rFonts w:hint="default" w:ascii="Times New Roman" w:hAnsi="Times New Roman" w:eastAsia="宋体" w:cs="Times New Roman"/>
          <w:bCs w:val="0"/>
          <w:position w:val="-14"/>
          <w:sz w:val="21"/>
          <w:szCs w:val="22"/>
          <w:highlight w:val="none"/>
          <w:lang w:eastAsia="zh-CN"/>
        </w:rPr>
        <w:t xml:space="preserve"> </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单位铝液节电碳减排量，单位为吨二氧化碳当量</w:t>
      </w:r>
      <w:r>
        <w:rPr>
          <w:rFonts w:hint="eastAsia" w:ascii="宋体" w:hAnsi="宋体" w:eastAsia="宋体" w:cs="宋体"/>
          <w:bCs w:val="0"/>
          <w:position w:val="-10"/>
          <w:sz w:val="21"/>
          <w:szCs w:val="22"/>
          <w:highlight w:val="none"/>
          <w:lang w:eastAsia="zh-CN"/>
        </w:rPr>
        <w:object>
          <v:shape id="_x0000_i1079" o:spt="75" type="#_x0000_t75" style="height:17pt;width:34pt;" o:ole="t" filled="f" o:preferrelative="t" stroked="f" coordsize="21600,21600">
            <v:path/>
            <v:fill on="f" focussize="0,0"/>
            <v:stroke on="f"/>
            <v:imagedata r:id="rId108" o:title=""/>
            <o:lock v:ext="edit" aspectratio="t"/>
            <w10:wrap type="none"/>
            <w10:anchorlock/>
          </v:shape>
          <o:OLEObject Type="Embed" ProgID="Equation.KSEE3" ShapeID="_x0000_i1079" DrawAspect="Content" ObjectID="_1468075779" r:id="rId110">
            <o:LockedField>false</o:LockedField>
          </o:OLEObject>
        </w:object>
      </w:r>
      <w:r>
        <w:rPr>
          <w:rFonts w:hint="eastAsia" w:ascii="Times New Roman" w:hAnsi="Times New Roman" w:cs="Times New Roman"/>
          <w:highlight w:val="none"/>
          <w:lang w:val="en-US" w:eastAsia="zh-CN"/>
        </w:rPr>
        <w:t>；</w:t>
      </w:r>
    </w:p>
    <w:p>
      <w:pPr>
        <w:pStyle w:val="34"/>
        <w:kinsoku w:val="0"/>
        <w:overflowPunct w:val="0"/>
        <w:autoSpaceDE/>
        <w:adjustRightInd w:val="0"/>
        <w:snapToGrid w:val="0"/>
        <w:spacing w:line="240" w:lineRule="auto"/>
        <w:ind w:firstLine="420" w:firstLineChars="200"/>
        <w:textAlignment w:val="auto"/>
        <w:rPr>
          <w:rFonts w:hint="default" w:ascii="Times New Roman" w:hAnsi="Times New Roman" w:eastAsia="宋体" w:cs="Times New Roman"/>
          <w:bCs w:val="0"/>
          <w:position w:val="-14"/>
          <w:sz w:val="21"/>
          <w:szCs w:val="22"/>
          <w:highlight w:val="none"/>
          <w:lang w:eastAsia="zh-CN"/>
        </w:rPr>
      </w:pPr>
      <w:r>
        <w:rPr>
          <w:rFonts w:hint="default" w:ascii="Times New Roman" w:hAnsi="Times New Roman" w:eastAsia="宋体" w:cs="Times New Roman"/>
          <w:bCs w:val="0"/>
          <w:position w:val="-14"/>
          <w:sz w:val="21"/>
          <w:szCs w:val="22"/>
          <w:highlight w:val="none"/>
          <w:lang w:eastAsia="zh-CN"/>
        </w:rPr>
        <w:object>
          <v:shape id="_x0000_i1080" o:spt="75" type="#_x0000_t75" style="height:19pt;width:32pt;" o:ole="t" filled="f" o:preferrelative="t" stroked="f" coordsize="21600,21600">
            <v:path/>
            <v:fill on="f" focussize="0,0"/>
            <v:stroke on="f"/>
            <v:imagedata r:id="rId112" o:title=""/>
            <o:lock v:ext="edit" aspectratio="t"/>
            <w10:wrap type="none"/>
            <w10:anchorlock/>
          </v:shape>
          <o:OLEObject Type="Embed" ProgID="Equation.KSEE3" ShapeID="_x0000_i1080" DrawAspect="Content" ObjectID="_1468075780" r:id="rId111">
            <o:LockedField>false</o:LockedField>
          </o:OLEObject>
        </w:object>
      </w:r>
      <w:r>
        <w:rPr>
          <w:rFonts w:hint="default" w:ascii="Times New Roman" w:hAnsi="Times New Roman" w:cs="Times New Roman"/>
          <w:highlight w:val="none"/>
        </w:rPr>
        <w:t>——</w:t>
      </w:r>
      <w:r>
        <w:rPr>
          <w:rFonts w:hint="eastAsia" w:ascii="Times New Roman" w:hAnsi="Times New Roman" w:cs="Times New Roman"/>
          <w:highlight w:val="none"/>
          <w:lang w:val="en-US" w:eastAsia="zh-CN"/>
        </w:rPr>
        <w:t>单位铝液炭素阳极碳减排量，单位为吨二氧化碳当量</w:t>
      </w:r>
      <w:r>
        <w:rPr>
          <w:rFonts w:hint="eastAsia" w:ascii="宋体" w:hAnsi="宋体" w:eastAsia="宋体" w:cs="宋体"/>
          <w:bCs w:val="0"/>
          <w:position w:val="-10"/>
          <w:sz w:val="21"/>
          <w:szCs w:val="22"/>
          <w:highlight w:val="none"/>
          <w:lang w:eastAsia="zh-CN"/>
        </w:rPr>
        <w:object>
          <v:shape id="_x0000_i1081" o:spt="75" type="#_x0000_t75" style="height:17pt;width:34pt;" o:ole="t" filled="f" o:preferrelative="t" stroked="f" coordsize="21600,21600">
            <v:path/>
            <v:fill on="f" focussize="0,0"/>
            <v:stroke on="f"/>
            <v:imagedata r:id="rId108" o:title=""/>
            <o:lock v:ext="edit" aspectratio="t"/>
            <w10:wrap type="none"/>
            <w10:anchorlock/>
          </v:shape>
          <o:OLEObject Type="Embed" ProgID="Equation.KSEE3" ShapeID="_x0000_i1081" DrawAspect="Content" ObjectID="_1468075781" r:id="rId113">
            <o:LockedField>false</o:LockedField>
          </o:OLEObject>
        </w:object>
      </w:r>
      <w:r>
        <w:rPr>
          <w:rFonts w:hint="eastAsia" w:ascii="Times New Roman" w:hAnsi="Times New Roman" w:cs="Times New Roman"/>
          <w:highlight w:val="none"/>
          <w:lang w:val="en-US" w:eastAsia="zh-CN"/>
        </w:rPr>
        <w:t>。</w:t>
      </w:r>
    </w:p>
    <w:p>
      <w:pPr>
        <w:pStyle w:val="98"/>
        <w:spacing w:line="360" w:lineRule="auto"/>
        <w:outlineLvl w:val="1"/>
        <w:rPr>
          <w:rFonts w:hint="eastAsia" w:ascii="黑体" w:hAnsi="Times New Roman" w:eastAsia="黑体" w:cs="Times New Roman"/>
          <w:bCs w:val="0"/>
          <w:kern w:val="0"/>
          <w:sz w:val="21"/>
          <w:highlight w:val="none"/>
        </w:rPr>
      </w:pPr>
      <w:bookmarkStart w:id="111" w:name="_Toc13046"/>
      <w:bookmarkStart w:id="112" w:name="_Toc17087"/>
      <w:r>
        <w:rPr>
          <w:rFonts w:hint="eastAsia" w:ascii="黑体" w:hAnsi="Times New Roman" w:eastAsia="黑体" w:cs="Times New Roman"/>
          <w:bCs w:val="0"/>
          <w:kern w:val="0"/>
          <w:sz w:val="21"/>
          <w:highlight w:val="none"/>
        </w:rPr>
        <w:t>可靠性指标</w:t>
      </w:r>
      <w:bookmarkEnd w:id="111"/>
      <w:bookmarkEnd w:id="112"/>
    </w:p>
    <w:p>
      <w:pPr>
        <w:pStyle w:val="98"/>
        <w:numPr>
          <w:ilvl w:val="3"/>
          <w:numId w:val="4"/>
        </w:numPr>
        <w:spacing w:line="360" w:lineRule="auto"/>
        <w:outlineLvl w:val="2"/>
        <w:rPr>
          <w:rFonts w:hint="eastAsia" w:ascii="黑体" w:hAnsi="Times New Roman" w:eastAsia="黑体" w:cs="Times New Roman"/>
          <w:bCs w:val="0"/>
          <w:highlight w:val="none"/>
          <w:lang w:eastAsia="zh-CN"/>
        </w:rPr>
      </w:pPr>
      <w:bookmarkStart w:id="113" w:name="_Toc27515"/>
      <w:r>
        <w:rPr>
          <w:rFonts w:hint="eastAsia" w:ascii="黑体" w:hAnsi="Times New Roman" w:eastAsia="黑体" w:cs="Times New Roman"/>
          <w:bCs w:val="0"/>
          <w:highlight w:val="none"/>
          <w:lang w:eastAsia="zh-CN"/>
        </w:rPr>
        <w:t>铝液质量影响</w:t>
      </w:r>
      <w:bookmarkEnd w:id="113"/>
    </w:p>
    <w:p>
      <w:pPr>
        <w:pStyle w:val="2"/>
        <w:ind w:left="119" w:firstLine="420" w:firstLineChars="200"/>
        <w:rPr>
          <w:rFonts w:ascii="Times New Roman" w:hAnsi="Times New Roman"/>
          <w:highlight w:val="none"/>
          <w:lang w:eastAsia="zh-CN"/>
        </w:rPr>
      </w:pPr>
      <w:r>
        <w:rPr>
          <w:rFonts w:hint="eastAsia" w:ascii="Times New Roman" w:hAnsi="Times New Roman"/>
          <w:highlight w:val="none"/>
          <w:lang w:eastAsia="zh-CN"/>
        </w:rPr>
        <w:t>对比铝液在使用纳米涂层前后的质量指标参数，喷涂纳米材料后产品质量指标应依然满足产品指标标准要求。</w:t>
      </w:r>
    </w:p>
    <w:p>
      <w:pPr>
        <w:pStyle w:val="98"/>
        <w:numPr>
          <w:ilvl w:val="3"/>
          <w:numId w:val="4"/>
        </w:numPr>
        <w:spacing w:line="360" w:lineRule="auto"/>
        <w:outlineLvl w:val="2"/>
        <w:rPr>
          <w:rFonts w:hint="eastAsia" w:ascii="黑体" w:hAnsi="Times New Roman" w:eastAsia="黑体" w:cs="Times New Roman"/>
          <w:bCs w:val="0"/>
          <w:highlight w:val="none"/>
          <w:lang w:eastAsia="zh-CN"/>
        </w:rPr>
      </w:pPr>
      <w:bookmarkStart w:id="114" w:name="_Toc15835"/>
      <w:r>
        <w:rPr>
          <w:rFonts w:hint="eastAsia" w:ascii="黑体" w:hAnsi="Times New Roman" w:eastAsia="黑体" w:cs="Times New Roman"/>
          <w:bCs w:val="0"/>
          <w:highlight w:val="none"/>
          <w:lang w:eastAsia="zh-CN"/>
        </w:rPr>
        <w:t>焙烧损耗率</w:t>
      </w:r>
      <w:bookmarkEnd w:id="114"/>
    </w:p>
    <w:p>
      <w:pPr>
        <w:pStyle w:val="2"/>
        <w:ind w:left="0" w:firstLine="420" w:firstLineChars="200"/>
        <w:rPr>
          <w:rFonts w:ascii="Times New Roman" w:hAnsi="Times New Roman" w:cs="Times New Roman"/>
          <w:highlight w:val="none"/>
          <w:lang w:eastAsia="zh-CN"/>
        </w:rPr>
      </w:pPr>
      <w:r>
        <w:rPr>
          <w:rFonts w:ascii="Times New Roman" w:hAnsi="Times New Roman" w:cs="Times New Roman"/>
          <w:highlight w:val="none"/>
          <w:lang w:eastAsia="zh-CN"/>
        </w:rPr>
        <w:t>72</w:t>
      </w:r>
      <w:r>
        <w:rPr>
          <w:rFonts w:hint="default" w:ascii="Times New Roman" w:hAnsi="Times New Roman" w:cs="Times New Roman"/>
          <w:highlight w:val="none"/>
          <w:lang w:eastAsia="zh-CN"/>
        </w:rPr>
        <w:t>小时焙烧检测，测试温度应在在</w:t>
      </w:r>
      <w:r>
        <w:rPr>
          <w:rFonts w:hint="default" w:ascii="Times New Roman" w:hAnsi="Times New Roman" w:cs="Times New Roman" w:eastAsiaTheme="minorEastAsia"/>
          <w:highlight w:val="none"/>
          <w:lang w:eastAsia="zh-CN"/>
        </w:rPr>
        <w:t>900℃</w:t>
      </w:r>
      <w:r>
        <w:rPr>
          <w:rFonts w:hint="default" w:ascii="Times New Roman" w:hAnsi="Times New Roman" w:cs="Times New Roman"/>
          <w:highlight w:val="none"/>
          <w:lang w:eastAsia="zh-CN"/>
        </w:rPr>
        <w:t>以上</w:t>
      </w:r>
      <w:r>
        <w:rPr>
          <w:rFonts w:hint="default" w:ascii="Times New Roman" w:hAnsi="Times New Roman" w:cs="Times New Roman"/>
          <w:bCs/>
          <w:highlight w:val="none"/>
          <w:lang w:eastAsia="zh-CN"/>
        </w:rPr>
        <w:t>，</w:t>
      </w:r>
      <w:r>
        <w:rPr>
          <w:rFonts w:hint="default" w:ascii="Times New Roman" w:hAnsi="Times New Roman" w:cs="Times New Roman"/>
          <w:highlight w:val="none"/>
          <w:lang w:eastAsia="zh-CN"/>
        </w:rPr>
        <w:t>按照公式（1</w:t>
      </w:r>
      <w:r>
        <w:rPr>
          <w:rFonts w:hint="eastAsia" w:ascii="Times New Roman" w:hAnsi="Times New Roman" w:cs="Times New Roman"/>
          <w:highlight w:val="none"/>
          <w:lang w:eastAsia="zh-CN"/>
        </w:rPr>
        <w:t>3</w:t>
      </w:r>
      <w:r>
        <w:rPr>
          <w:rFonts w:hint="default" w:ascii="Times New Roman" w:hAnsi="Times New Roman" w:cs="Times New Roman"/>
          <w:highlight w:val="none"/>
          <w:lang w:eastAsia="zh-CN"/>
        </w:rPr>
        <w:t>）计算：</w:t>
      </w:r>
    </w:p>
    <w:p>
      <w:pPr>
        <w:pStyle w:val="81"/>
        <w:spacing w:line="240" w:lineRule="auto"/>
        <w:ind w:firstLine="440" w:firstLineChars="200"/>
        <w:jc w:val="center"/>
        <w:rPr>
          <w:rFonts w:ascii="宋体" w:hAnsi="宋体" w:eastAsia="宋体" w:cs="宋体"/>
          <w:sz w:val="21"/>
          <w:szCs w:val="21"/>
          <w:highlight w:val="none"/>
          <w:lang w:eastAsia="zh-CN"/>
        </w:rPr>
      </w:pPr>
      <w:r>
        <w:rPr>
          <w:rFonts w:hint="eastAsia" w:ascii="Times New Roman" w:hAnsi="Times New Roman"/>
          <w:position w:val="-10"/>
          <w:highlight w:val="none"/>
          <w:lang w:eastAsia="zh-CN"/>
        </w:rPr>
        <w:object>
          <v:shape id="_x0000_i1082" o:spt="75" type="#_x0000_t75" style="height:17pt;width:150.5pt;" o:ole="t" filled="f" o:preferrelative="t" stroked="f" coordsize="21600,21600">
            <v:path/>
            <v:fill on="f" focussize="0,0"/>
            <v:stroke on="f" joinstyle="miter"/>
            <v:imagedata r:id="rId115" o:title=""/>
            <o:lock v:ext="edit" aspectratio="t"/>
            <w10:wrap type="none"/>
            <w10:anchorlock/>
          </v:shape>
          <o:OLEObject Type="Embed" ProgID="Equation.KSEE3" ShapeID="_x0000_i1082" DrawAspect="Content" ObjectID="_1468075782" r:id="rId114">
            <o:LockedField>false</o:LockedField>
          </o:OLEObject>
        </w:object>
      </w:r>
      <w:r>
        <w:rPr>
          <w:rFonts w:hint="eastAsia" w:ascii="宋体" w:hAnsi="宋体" w:eastAsia="宋体" w:cs="宋体"/>
          <w:sz w:val="21"/>
          <w:szCs w:val="21"/>
          <w:highlight w:val="none"/>
        </w:rPr>
        <w:t>…………………………</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lang w:eastAsia="en-US"/>
        </w:rPr>
        <w:t>13</w:t>
      </w:r>
      <w:r>
        <w:rPr>
          <w:rFonts w:hint="default" w:ascii="Times New Roman" w:hAnsi="Times New Roman" w:eastAsia="宋体" w:cs="Times New Roman"/>
          <w:sz w:val="21"/>
          <w:szCs w:val="21"/>
          <w:highlight w:val="none"/>
        </w:rPr>
        <w:t>）</w:t>
      </w:r>
    </w:p>
    <w:p>
      <w:pPr>
        <w:pStyle w:val="34"/>
        <w:rPr>
          <w:rFonts w:hAnsi="宋体" w:eastAsia="宋体" w:cs="宋体"/>
          <w:szCs w:val="21"/>
          <w:highlight w:val="none"/>
        </w:rPr>
      </w:pPr>
      <w:r>
        <w:rPr>
          <w:rFonts w:hint="eastAsia" w:hAnsi="宋体" w:eastAsia="宋体" w:cs="宋体"/>
          <w:szCs w:val="21"/>
          <w:highlight w:val="none"/>
        </w:rPr>
        <w:t>式中：</w:t>
      </w:r>
    </w:p>
    <w:p>
      <w:pPr>
        <w:pStyle w:val="34"/>
        <w:adjustRightInd w:val="0"/>
        <w:snapToGrid w:val="0"/>
        <w:ind w:left="0" w:firstLine="420" w:firstLineChars="200"/>
        <w:textAlignment w:val="auto"/>
        <w:rPr>
          <w:rFonts w:hint="eastAsia" w:ascii="宋体" w:hAnsi="宋体" w:eastAsia="宋体" w:cs="宋体"/>
          <w:position w:val="-14"/>
          <w:highlight w:val="none"/>
          <w:lang w:eastAsia="zh-CN"/>
        </w:rPr>
      </w:pPr>
      <w:r>
        <w:rPr>
          <w:rFonts w:hint="eastAsia" w:ascii="宋体" w:hAnsi="宋体" w:eastAsia="宋体" w:cs="宋体"/>
          <w:position w:val="-14"/>
          <w:highlight w:val="none"/>
          <w:lang w:eastAsia="zh-CN"/>
        </w:rPr>
        <w:object>
          <v:shape id="_x0000_i1083" o:spt="75" type="#_x0000_t75" style="height:14pt;width:26pt;" o:ole="t" filled="f" o:preferrelative="t" stroked="f" coordsize="21600,21600">
            <v:path/>
            <v:fill on="f" focussize="0,0"/>
            <v:stroke on="f" joinstyle="miter"/>
            <v:imagedata r:id="rId117" o:title=""/>
            <o:lock v:ext="edit" aspectratio="t"/>
            <w10:wrap type="none"/>
            <w10:anchorlock/>
          </v:shape>
          <o:OLEObject Type="Embed" ProgID="Equation.KSEE3" ShapeID="_x0000_i1083" DrawAspect="Content" ObjectID="_1468075783" r:id="rId116">
            <o:LockedField>false</o:LockedField>
          </o:OLEObject>
        </w:object>
      </w:r>
      <w:r>
        <w:rPr>
          <w:rFonts w:hint="eastAsia" w:hAnsi="宋体" w:eastAsia="宋体" w:cs="宋体"/>
          <w:position w:val="-14"/>
          <w:highlight w:val="none"/>
          <w:lang w:val="en-US" w:eastAsia="zh-CN"/>
        </w:rPr>
        <w:t xml:space="preserve"> </w:t>
      </w:r>
      <w:r>
        <w:rPr>
          <w:rFonts w:hint="default" w:ascii="Times New Roman" w:hAnsi="Times New Roman" w:cs="Times New Roman"/>
          <w:highlight w:val="none"/>
        </w:rPr>
        <w:t>——报告期内焙烧损耗率</w:t>
      </w:r>
      <w:r>
        <w:rPr>
          <w:rFonts w:hint="eastAsia" w:ascii="Times New Roman" w:hAnsi="Times New Roman" w:cs="Times New Roman"/>
          <w:highlight w:val="none"/>
          <w:lang w:eastAsia="zh-CN"/>
        </w:rPr>
        <w:t>；</w:t>
      </w:r>
    </w:p>
    <w:p>
      <w:pPr>
        <w:pStyle w:val="34"/>
        <w:adjustRightInd w:val="0"/>
        <w:snapToGrid w:val="0"/>
        <w:ind w:left="0" w:firstLine="420" w:firstLineChars="200"/>
        <w:textAlignment w:val="auto"/>
        <w:rPr>
          <w:rFonts w:hint="eastAsia" w:hAnsi="宋体" w:eastAsia="宋体" w:cs="宋体"/>
          <w:position w:val="-14"/>
          <w:highlight w:val="none"/>
          <w:lang w:eastAsia="zh-CN"/>
        </w:rPr>
      </w:pPr>
      <w:r>
        <w:rPr>
          <w:rFonts w:hint="eastAsia" w:ascii="宋体" w:hAnsi="宋体" w:eastAsia="宋体" w:cs="宋体"/>
          <w:position w:val="-14"/>
          <w:highlight w:val="none"/>
          <w:lang w:eastAsia="zh-CN"/>
        </w:rPr>
        <w:object>
          <v:shape id="_x0000_i1084" o:spt="75" type="#_x0000_t75" style="height:17pt;width:18.5pt;" o:ole="t" filled="f" o:preferrelative="t" stroked="f" coordsize="21600,21600">
            <v:path/>
            <v:fill on="f" focussize="0,0"/>
            <v:stroke on="f" joinstyle="miter"/>
            <v:imagedata r:id="rId119" o:title=""/>
            <o:lock v:ext="edit" aspectratio="t"/>
            <w10:wrap type="none"/>
            <w10:anchorlock/>
          </v:shape>
          <o:OLEObject Type="Embed" ProgID="Equation.KSEE3" ShapeID="_x0000_i1084" DrawAspect="Content" ObjectID="_1468075784" r:id="rId118">
            <o:LockedField>false</o:LockedField>
          </o:OLEObject>
        </w:object>
      </w:r>
      <w:r>
        <w:rPr>
          <w:rFonts w:hint="eastAsia" w:hAnsi="宋体" w:eastAsia="宋体" w:cs="宋体"/>
          <w:position w:val="-14"/>
          <w:highlight w:val="none"/>
          <w:lang w:eastAsia="zh-CN"/>
        </w:rPr>
        <w:t xml:space="preserve"> </w:t>
      </w:r>
      <w:r>
        <w:rPr>
          <w:rFonts w:hint="default" w:ascii="Times New Roman" w:hAnsi="Times New Roman" w:cs="Times New Roman"/>
          <w:highlight w:val="none"/>
        </w:rPr>
        <w:t>——报告期内制备完成样品量</w:t>
      </w:r>
      <w:r>
        <w:rPr>
          <w:rFonts w:hint="eastAsia" w:ascii="Times New Roman" w:hAnsi="Times New Roman" w:cs="Times New Roman"/>
          <w:highlight w:val="none"/>
          <w:lang w:eastAsia="zh-CN"/>
        </w:rPr>
        <w:t>；</w:t>
      </w:r>
    </w:p>
    <w:p>
      <w:pPr>
        <w:pStyle w:val="34"/>
        <w:adjustRightInd w:val="0"/>
        <w:snapToGrid w:val="0"/>
        <w:ind w:left="0" w:firstLine="420" w:firstLineChars="200"/>
        <w:textAlignment w:val="auto"/>
        <w:rPr>
          <w:rFonts w:hint="eastAsia" w:ascii="宋体" w:hAnsi="宋体" w:eastAsia="宋体" w:cs="宋体"/>
          <w:position w:val="-14"/>
          <w:highlight w:val="none"/>
          <w:lang w:eastAsia="zh-CN"/>
        </w:rPr>
      </w:pPr>
      <w:r>
        <w:rPr>
          <w:rFonts w:hint="eastAsia" w:ascii="宋体" w:hAnsi="宋体" w:eastAsia="宋体" w:cs="宋体"/>
          <w:position w:val="-14"/>
          <w:highlight w:val="none"/>
          <w:lang w:eastAsia="zh-CN"/>
        </w:rPr>
        <w:object>
          <v:shape id="_x0000_i1085" o:spt="75" type="#_x0000_t75" style="height:17pt;width:19pt;" o:ole="t" filled="f" o:preferrelative="t" stroked="f" coordsize="21600,21600">
            <v:path/>
            <v:fill on="f" focussize="0,0"/>
            <v:stroke on="f" joinstyle="miter"/>
            <v:imagedata r:id="rId121" o:title=""/>
            <o:lock v:ext="edit" aspectratio="t"/>
            <w10:wrap type="none"/>
            <w10:anchorlock/>
          </v:shape>
          <o:OLEObject Type="Embed" ProgID="Equation.KSEE3" ShapeID="_x0000_i1085" DrawAspect="Content" ObjectID="_1468075785" r:id="rId120">
            <o:LockedField>false</o:LockedField>
          </o:OLEObject>
        </w:object>
      </w:r>
      <w:r>
        <w:rPr>
          <w:rFonts w:hint="eastAsia" w:hAnsi="宋体" w:eastAsia="宋体" w:cs="宋体"/>
          <w:position w:val="-14"/>
          <w:highlight w:val="none"/>
          <w:lang w:eastAsia="zh-CN"/>
        </w:rPr>
        <w:t xml:space="preserve"> </w:t>
      </w:r>
      <w:r>
        <w:rPr>
          <w:rFonts w:hint="default" w:ascii="Times New Roman" w:hAnsi="Times New Roman" w:cs="Times New Roman"/>
          <w:highlight w:val="none"/>
        </w:rPr>
        <w:t>——报告期灼烧后样品的质量</w:t>
      </w:r>
      <w:r>
        <w:rPr>
          <w:rFonts w:hint="eastAsia" w:ascii="Times New Roman" w:hAnsi="Times New Roman" w:cs="Times New Roman"/>
          <w:highlight w:val="none"/>
          <w:lang w:eastAsia="zh-CN"/>
        </w:rPr>
        <w:t>。</w:t>
      </w:r>
    </w:p>
    <w:p>
      <w:pPr>
        <w:pStyle w:val="98"/>
        <w:numPr>
          <w:ilvl w:val="3"/>
          <w:numId w:val="4"/>
        </w:numPr>
        <w:spacing w:line="360" w:lineRule="auto"/>
        <w:outlineLvl w:val="2"/>
        <w:rPr>
          <w:rFonts w:hint="eastAsia" w:ascii="黑体" w:hAnsi="Times New Roman" w:eastAsia="黑体" w:cs="Times New Roman"/>
          <w:bCs w:val="0"/>
          <w:highlight w:val="none"/>
          <w:lang w:eastAsia="zh-CN"/>
        </w:rPr>
      </w:pPr>
      <w:bookmarkStart w:id="115" w:name="_Toc6514"/>
      <w:r>
        <w:rPr>
          <w:rFonts w:hint="eastAsia" w:ascii="黑体" w:hAnsi="Times New Roman" w:eastAsia="黑体" w:cs="Times New Roman"/>
          <w:bCs w:val="0"/>
          <w:highlight w:val="none"/>
          <w:lang w:eastAsia="zh-CN"/>
        </w:rPr>
        <w:t>成熟项目个数</w:t>
      </w:r>
      <w:bookmarkEnd w:id="115"/>
    </w:p>
    <w:p>
      <w:pPr>
        <w:pStyle w:val="2"/>
        <w:ind w:left="0" w:firstLine="420" w:firstLineChars="200"/>
        <w:rPr>
          <w:rFonts w:ascii="Times New Roman" w:hAnsi="Times New Roman"/>
          <w:highlight w:val="none"/>
          <w:lang w:eastAsia="zh-CN"/>
        </w:rPr>
      </w:pPr>
      <w:r>
        <w:rPr>
          <w:rFonts w:hint="eastAsia" w:ascii="Times New Roman" w:hAnsi="Times New Roman"/>
          <w:highlight w:val="none"/>
          <w:lang w:eastAsia="zh-CN"/>
        </w:rPr>
        <w:t>成功运行1年以上项目数量。</w:t>
      </w:r>
    </w:p>
    <w:p>
      <w:pPr>
        <w:pStyle w:val="97"/>
        <w:spacing w:before="312" w:after="312"/>
        <w:rPr>
          <w:rFonts w:hint="eastAsia"/>
          <w:highlight w:val="none"/>
        </w:rPr>
      </w:pPr>
      <w:bookmarkStart w:id="116" w:name="_Toc19061"/>
      <w:bookmarkStart w:id="117" w:name="_Toc139010648"/>
      <w:bookmarkStart w:id="118" w:name="_Toc9530"/>
      <w:bookmarkStart w:id="119" w:name="_Toc75"/>
      <w:bookmarkStart w:id="120" w:name="_Toc1115"/>
      <w:r>
        <w:rPr>
          <w:rFonts w:hint="eastAsia"/>
          <w:highlight w:val="none"/>
        </w:rPr>
        <w:t>评价标准</w:t>
      </w:r>
      <w:bookmarkEnd w:id="116"/>
      <w:bookmarkEnd w:id="117"/>
      <w:bookmarkEnd w:id="118"/>
      <w:bookmarkEnd w:id="119"/>
      <w:bookmarkEnd w:id="120"/>
    </w:p>
    <w:p>
      <w:pPr>
        <w:pStyle w:val="81"/>
        <w:spacing w:line="240" w:lineRule="auto"/>
        <w:ind w:firstLine="420" w:firstLineChars="200"/>
        <w:jc w:val="both"/>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可根据</w:t>
      </w:r>
      <w:r>
        <w:rPr>
          <w:rFonts w:hint="eastAsia" w:ascii="宋体" w:hAnsi="宋体" w:eastAsia="宋体" w:cs="宋体"/>
          <w:bCs/>
          <w:sz w:val="21"/>
          <w:szCs w:val="21"/>
          <w:highlight w:val="none"/>
          <w:lang w:val="en-US" w:eastAsia="zh-CN"/>
        </w:rPr>
        <w:t>表1</w:t>
      </w:r>
      <w:r>
        <w:rPr>
          <w:rFonts w:hint="eastAsia" w:ascii="宋体" w:hAnsi="宋体" w:eastAsia="宋体" w:cs="宋体"/>
          <w:bCs/>
          <w:sz w:val="21"/>
          <w:szCs w:val="21"/>
          <w:highlight w:val="none"/>
          <w:lang w:eastAsia="zh-CN"/>
        </w:rPr>
        <w:t>开展技术水平分级评价。技术应用效果指标依据现场监测、检测、统计报表、记录等进行评价。</w:t>
      </w:r>
    </w:p>
    <w:p>
      <w:pPr>
        <w:numPr>
          <w:ilvl w:val="0"/>
          <w:numId w:val="3"/>
        </w:numPr>
        <w:bidi w:val="0"/>
        <w:spacing w:before="156" w:beforeLines="50" w:after="156" w:afterLines="50"/>
        <w:ind w:left="200"/>
        <w:jc w:val="center"/>
        <w:rPr>
          <w:rFonts w:hint="eastAsia" w:ascii="黑体" w:hAnsi="Times New Roman" w:eastAsia="黑体" w:cs="Times New Roman"/>
          <w:color w:val="auto"/>
          <w:sz w:val="21"/>
          <w:highlight w:val="none"/>
          <w:lang w:val="en-US" w:eastAsia="zh-CN" w:bidi="ar-SA"/>
        </w:rPr>
      </w:pPr>
      <w:r>
        <w:rPr>
          <w:rFonts w:hint="eastAsia" w:ascii="黑体" w:hAnsi="Times New Roman" w:eastAsia="黑体" w:cs="Times New Roman"/>
          <w:color w:val="auto"/>
          <w:sz w:val="21"/>
          <w:highlight w:val="none"/>
          <w:lang w:val="en-US" w:eastAsia="zh-CN" w:bidi="ar-SA"/>
        </w:rPr>
        <w:t>技术水平分级评价标准</w:t>
      </w:r>
    </w:p>
    <w:tbl>
      <w:tblPr>
        <w:tblStyle w:val="23"/>
        <w:tblW w:w="9851"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492"/>
        <w:gridCol w:w="1430"/>
        <w:gridCol w:w="2151"/>
        <w:gridCol w:w="1036"/>
        <w:gridCol w:w="1210"/>
        <w:gridCol w:w="1161"/>
        <w:gridCol w:w="13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492" w:type="dxa"/>
            <w:vMerge w:val="restart"/>
            <w:tcBorders>
              <w:right w:val="single" w:color="auto" w:sz="4" w:space="0"/>
            </w:tcBorders>
            <w:vAlign w:val="center"/>
          </w:tcPr>
          <w:p>
            <w:pPr>
              <w:pStyle w:val="81"/>
              <w:spacing w:line="240" w:lineRule="auto"/>
              <w:ind w:firstLine="0" w:firstLineChars="0"/>
              <w:jc w:val="center"/>
              <w:rPr>
                <w:rFonts w:hint="default" w:ascii="Times New Roman" w:hAnsi="Times New Roman" w:eastAsia="宋体" w:cs="Times New Roman"/>
                <w:b/>
                <w:color w:val="auto"/>
                <w:sz w:val="18"/>
                <w:szCs w:val="18"/>
                <w:highlight w:val="none"/>
                <w:lang w:val="en-US" w:eastAsia="zh-CN"/>
              </w:rPr>
            </w:pPr>
            <w:r>
              <w:rPr>
                <w:rFonts w:hint="default" w:ascii="Times New Roman" w:hAnsi="Times New Roman" w:eastAsia="宋体" w:cs="Times New Roman"/>
                <w:b/>
                <w:color w:val="auto"/>
                <w:sz w:val="18"/>
                <w:szCs w:val="18"/>
                <w:highlight w:val="none"/>
                <w:lang w:val="en-US" w:eastAsia="zh-CN"/>
              </w:rPr>
              <w:t>一级指标</w:t>
            </w:r>
          </w:p>
        </w:tc>
        <w:tc>
          <w:tcPr>
            <w:tcW w:w="1430" w:type="dxa"/>
            <w:vMerge w:val="restart"/>
            <w:tcBorders>
              <w:left w:val="single" w:color="auto" w:sz="4" w:space="0"/>
              <w:right w:val="single" w:color="auto" w:sz="4" w:space="0"/>
            </w:tcBorders>
            <w:vAlign w:val="center"/>
          </w:tcPr>
          <w:p>
            <w:pPr>
              <w:pStyle w:val="81"/>
              <w:spacing w:line="240" w:lineRule="auto"/>
              <w:ind w:firstLine="0" w:firstLineChars="0"/>
              <w:jc w:val="both"/>
              <w:rPr>
                <w:rFonts w:hint="default" w:ascii="Times New Roman" w:hAnsi="Times New Roman" w:eastAsia="宋体" w:cs="Times New Roman"/>
                <w:b/>
                <w:color w:val="auto"/>
                <w:sz w:val="18"/>
                <w:szCs w:val="18"/>
                <w:highlight w:val="none"/>
                <w:lang w:val="en-US" w:eastAsia="zh-CN"/>
              </w:rPr>
            </w:pPr>
            <w:r>
              <w:rPr>
                <w:rFonts w:hint="default" w:ascii="Times New Roman" w:hAnsi="Times New Roman" w:eastAsia="宋体" w:cs="Times New Roman"/>
                <w:b/>
                <w:color w:val="auto"/>
                <w:sz w:val="18"/>
                <w:szCs w:val="18"/>
                <w:highlight w:val="none"/>
                <w:lang w:val="en-US" w:eastAsia="zh-CN"/>
              </w:rPr>
              <w:t>一级指标权重</w:t>
            </w:r>
          </w:p>
        </w:tc>
        <w:tc>
          <w:tcPr>
            <w:tcW w:w="2151" w:type="dxa"/>
            <w:vMerge w:val="restart"/>
            <w:tcBorders>
              <w:left w:val="single" w:color="auto" w:sz="4" w:space="0"/>
              <w:right w:val="single" w:color="auto" w:sz="4" w:space="0"/>
            </w:tcBorders>
            <w:vAlign w:val="center"/>
          </w:tcPr>
          <w:p>
            <w:pPr>
              <w:pStyle w:val="81"/>
              <w:spacing w:line="240" w:lineRule="auto"/>
              <w:ind w:firstLine="0" w:firstLineChars="0"/>
              <w:jc w:val="center"/>
              <w:rPr>
                <w:rFonts w:hint="default" w:ascii="Times New Roman" w:hAnsi="Times New Roman" w:eastAsia="宋体" w:cs="Times New Roman"/>
                <w:b/>
                <w:color w:val="auto"/>
                <w:sz w:val="18"/>
                <w:szCs w:val="18"/>
                <w:highlight w:val="none"/>
                <w:lang w:val="en-US" w:eastAsia="zh-CN"/>
              </w:rPr>
            </w:pPr>
            <w:r>
              <w:rPr>
                <w:rFonts w:hint="default" w:ascii="Times New Roman" w:hAnsi="Times New Roman" w:eastAsia="宋体" w:cs="Times New Roman"/>
                <w:b/>
                <w:color w:val="auto"/>
                <w:sz w:val="18"/>
                <w:szCs w:val="18"/>
                <w:highlight w:val="none"/>
                <w:lang w:val="en-US" w:eastAsia="zh-CN"/>
              </w:rPr>
              <w:t>二级指标</w:t>
            </w:r>
          </w:p>
        </w:tc>
        <w:tc>
          <w:tcPr>
            <w:tcW w:w="1036" w:type="dxa"/>
            <w:vMerge w:val="restart"/>
            <w:tcBorders>
              <w:left w:val="single" w:color="auto" w:sz="4" w:space="0"/>
            </w:tcBorders>
            <w:vAlign w:val="center"/>
          </w:tcPr>
          <w:p>
            <w:pPr>
              <w:pStyle w:val="81"/>
              <w:spacing w:line="240" w:lineRule="auto"/>
              <w:ind w:firstLine="0" w:firstLineChars="0"/>
              <w:jc w:val="center"/>
              <w:rPr>
                <w:rFonts w:hint="default" w:ascii="Times New Roman" w:hAnsi="Times New Roman" w:eastAsia="宋体" w:cs="Times New Roman"/>
                <w:b/>
                <w:color w:val="auto"/>
                <w:sz w:val="18"/>
                <w:szCs w:val="18"/>
                <w:highlight w:val="none"/>
                <w:lang w:val="en-US" w:eastAsia="zh-CN"/>
              </w:rPr>
            </w:pPr>
            <w:r>
              <w:rPr>
                <w:rFonts w:hint="default" w:ascii="Times New Roman" w:hAnsi="Times New Roman" w:eastAsia="宋体" w:cs="Times New Roman"/>
                <w:b/>
                <w:color w:val="auto"/>
                <w:sz w:val="18"/>
                <w:szCs w:val="18"/>
                <w:highlight w:val="none"/>
                <w:lang w:val="en-US" w:eastAsia="zh-CN"/>
              </w:rPr>
              <w:t>二级指标权重</w:t>
            </w:r>
          </w:p>
        </w:tc>
        <w:tc>
          <w:tcPr>
            <w:tcW w:w="3742" w:type="dxa"/>
            <w:gridSpan w:val="3"/>
            <w:vAlign w:val="center"/>
          </w:tcPr>
          <w:p>
            <w:pPr>
              <w:pStyle w:val="81"/>
              <w:spacing w:line="240" w:lineRule="auto"/>
              <w:ind w:firstLine="361" w:firstLineChars="200"/>
              <w:jc w:val="center"/>
              <w:rPr>
                <w:rFonts w:hint="default" w:ascii="Times New Roman" w:hAnsi="Times New Roman" w:eastAsia="宋体" w:cs="Times New Roman"/>
                <w:b/>
                <w:color w:val="auto"/>
                <w:sz w:val="18"/>
                <w:szCs w:val="18"/>
                <w:highlight w:val="none"/>
                <w:lang w:val="en-US" w:eastAsia="zh-CN"/>
              </w:rPr>
            </w:pPr>
            <w:r>
              <w:rPr>
                <w:rFonts w:hint="default" w:ascii="Times New Roman" w:hAnsi="Times New Roman" w:eastAsia="宋体" w:cs="Times New Roman"/>
                <w:b/>
                <w:color w:val="auto"/>
                <w:sz w:val="18"/>
                <w:szCs w:val="18"/>
                <w:highlight w:val="none"/>
                <w:lang w:val="en-US" w:eastAsia="zh-CN"/>
              </w:rPr>
              <w:t>分级标准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492" w:type="dxa"/>
            <w:vMerge w:val="continue"/>
            <w:tcBorders>
              <w:bottom w:val="single" w:color="000000" w:sz="12" w:space="0"/>
              <w:right w:val="single" w:color="auto" w:sz="4" w:space="0"/>
            </w:tcBorders>
            <w:vAlign w:val="center"/>
          </w:tcPr>
          <w:p>
            <w:pPr>
              <w:pStyle w:val="81"/>
              <w:spacing w:line="240" w:lineRule="auto"/>
              <w:ind w:firstLine="360" w:firstLineChars="200"/>
              <w:jc w:val="center"/>
              <w:rPr>
                <w:rFonts w:hint="default" w:ascii="Times New Roman" w:hAnsi="Times New Roman" w:eastAsia="宋体" w:cs="Times New Roman"/>
                <w:bCs/>
                <w:color w:val="auto"/>
                <w:sz w:val="18"/>
                <w:szCs w:val="18"/>
                <w:highlight w:val="none"/>
                <w:lang w:eastAsia="zh-CN"/>
              </w:rPr>
            </w:pPr>
          </w:p>
        </w:tc>
        <w:tc>
          <w:tcPr>
            <w:tcW w:w="1430" w:type="dxa"/>
            <w:vMerge w:val="continue"/>
            <w:tcBorders>
              <w:left w:val="single" w:color="auto" w:sz="4" w:space="0"/>
              <w:bottom w:val="single" w:color="000000" w:sz="12" w:space="0"/>
              <w:right w:val="single" w:color="auto" w:sz="4" w:space="0"/>
            </w:tcBorders>
            <w:vAlign w:val="center"/>
          </w:tcPr>
          <w:p>
            <w:pPr>
              <w:pStyle w:val="81"/>
              <w:spacing w:line="240" w:lineRule="auto"/>
              <w:ind w:firstLine="360" w:firstLineChars="200"/>
              <w:jc w:val="center"/>
              <w:rPr>
                <w:rFonts w:hint="default" w:ascii="Times New Roman" w:hAnsi="Times New Roman" w:eastAsia="宋体" w:cs="Times New Roman"/>
                <w:bCs/>
                <w:color w:val="auto"/>
                <w:sz w:val="18"/>
                <w:szCs w:val="18"/>
                <w:highlight w:val="none"/>
                <w:lang w:eastAsia="zh-CN"/>
              </w:rPr>
            </w:pPr>
          </w:p>
        </w:tc>
        <w:tc>
          <w:tcPr>
            <w:tcW w:w="2151" w:type="dxa"/>
            <w:vMerge w:val="continue"/>
            <w:tcBorders>
              <w:left w:val="single" w:color="auto" w:sz="4" w:space="0"/>
              <w:bottom w:val="single" w:color="000000" w:sz="12" w:space="0"/>
              <w:right w:val="single" w:color="auto" w:sz="4" w:space="0"/>
            </w:tcBorders>
            <w:vAlign w:val="center"/>
          </w:tcPr>
          <w:p>
            <w:pPr>
              <w:pStyle w:val="81"/>
              <w:spacing w:line="240" w:lineRule="auto"/>
              <w:ind w:firstLine="360" w:firstLineChars="200"/>
              <w:jc w:val="center"/>
              <w:rPr>
                <w:rFonts w:hint="default" w:ascii="Times New Roman" w:hAnsi="Times New Roman" w:eastAsia="宋体" w:cs="Times New Roman"/>
                <w:bCs/>
                <w:color w:val="auto"/>
                <w:sz w:val="18"/>
                <w:szCs w:val="18"/>
                <w:highlight w:val="none"/>
                <w:lang w:eastAsia="zh-CN"/>
              </w:rPr>
            </w:pPr>
          </w:p>
        </w:tc>
        <w:tc>
          <w:tcPr>
            <w:tcW w:w="1036" w:type="dxa"/>
            <w:vMerge w:val="continue"/>
            <w:tcBorders>
              <w:left w:val="single" w:color="auto" w:sz="4" w:space="0"/>
              <w:bottom w:val="single" w:color="000000" w:sz="12" w:space="0"/>
            </w:tcBorders>
            <w:vAlign w:val="center"/>
          </w:tcPr>
          <w:p>
            <w:pPr>
              <w:pStyle w:val="81"/>
              <w:spacing w:line="240" w:lineRule="auto"/>
              <w:ind w:firstLine="360" w:firstLineChars="200"/>
              <w:jc w:val="center"/>
              <w:rPr>
                <w:rFonts w:hint="default" w:ascii="Times New Roman" w:hAnsi="Times New Roman" w:eastAsia="宋体" w:cs="Times New Roman"/>
                <w:bCs/>
                <w:color w:val="auto"/>
                <w:sz w:val="18"/>
                <w:szCs w:val="18"/>
                <w:highlight w:val="none"/>
                <w:lang w:eastAsia="zh-CN"/>
              </w:rPr>
            </w:pPr>
          </w:p>
        </w:tc>
        <w:tc>
          <w:tcPr>
            <w:tcW w:w="1210" w:type="dxa"/>
            <w:tcBorders>
              <w:bottom w:val="single" w:color="000000" w:sz="12" w:space="0"/>
            </w:tcBorders>
            <w:vAlign w:val="center"/>
          </w:tcPr>
          <w:p>
            <w:pPr>
              <w:pStyle w:val="81"/>
              <w:spacing w:line="240" w:lineRule="auto"/>
              <w:jc w:val="center"/>
              <w:rPr>
                <w:rFonts w:hint="default" w:ascii="Times New Roman" w:hAnsi="Times New Roman" w:eastAsia="宋体" w:cs="Times New Roman"/>
                <w:b/>
                <w:bCs w:val="0"/>
                <w:color w:val="auto"/>
                <w:sz w:val="18"/>
                <w:szCs w:val="18"/>
                <w:highlight w:val="none"/>
                <w:lang w:val="en-US" w:eastAsia="zh-CN"/>
              </w:rPr>
            </w:pPr>
            <w:r>
              <w:rPr>
                <w:rFonts w:hint="default" w:ascii="Times New Roman" w:hAnsi="Times New Roman" w:eastAsia="宋体" w:cs="Times New Roman"/>
                <w:b/>
                <w:bCs w:val="0"/>
                <w:color w:val="auto"/>
                <w:sz w:val="18"/>
                <w:szCs w:val="18"/>
                <w:highlight w:val="none"/>
                <w:lang w:val="en-US" w:eastAsia="zh-CN"/>
              </w:rPr>
              <w:t>领跑者水平</w:t>
            </w:r>
          </w:p>
          <w:p>
            <w:pPr>
              <w:pStyle w:val="81"/>
              <w:spacing w:line="240" w:lineRule="auto"/>
              <w:jc w:val="center"/>
              <w:rPr>
                <w:rFonts w:hint="default" w:ascii="Times New Roman" w:hAnsi="Times New Roman" w:eastAsia="宋体" w:cs="Times New Roman"/>
                <w:b/>
                <w:bCs w:val="0"/>
                <w:color w:val="auto"/>
                <w:sz w:val="18"/>
                <w:szCs w:val="18"/>
                <w:highlight w:val="none"/>
                <w:lang w:eastAsia="zh-CN"/>
              </w:rPr>
            </w:pPr>
            <w:r>
              <w:rPr>
                <w:rFonts w:hint="default" w:ascii="Times New Roman" w:hAnsi="Times New Roman" w:eastAsia="宋体" w:cs="Times New Roman"/>
                <w:b/>
                <w:bCs w:val="0"/>
                <w:color w:val="auto"/>
                <w:sz w:val="18"/>
                <w:szCs w:val="18"/>
                <w:highlight w:val="none"/>
                <w:lang w:val="en-US" w:eastAsia="zh-CN"/>
              </w:rPr>
              <w:t>（5星级）</w:t>
            </w:r>
          </w:p>
        </w:tc>
        <w:tc>
          <w:tcPr>
            <w:tcW w:w="1161" w:type="dxa"/>
            <w:tcBorders>
              <w:bottom w:val="single" w:color="000000" w:sz="12" w:space="0"/>
            </w:tcBorders>
            <w:vAlign w:val="center"/>
          </w:tcPr>
          <w:p>
            <w:pPr>
              <w:pStyle w:val="81"/>
              <w:spacing w:line="240" w:lineRule="auto"/>
              <w:jc w:val="center"/>
              <w:rPr>
                <w:rFonts w:hint="default" w:ascii="Times New Roman" w:hAnsi="Times New Roman" w:eastAsia="宋体" w:cs="Times New Roman"/>
                <w:b/>
                <w:bCs w:val="0"/>
                <w:color w:val="auto"/>
                <w:sz w:val="18"/>
                <w:szCs w:val="18"/>
                <w:highlight w:val="none"/>
                <w:lang w:eastAsia="zh-CN"/>
              </w:rPr>
            </w:pPr>
            <w:r>
              <w:rPr>
                <w:rFonts w:hint="default" w:ascii="Times New Roman" w:hAnsi="Times New Roman" w:eastAsia="宋体" w:cs="Times New Roman"/>
                <w:b/>
                <w:bCs w:val="0"/>
                <w:color w:val="auto"/>
                <w:sz w:val="18"/>
                <w:szCs w:val="18"/>
                <w:highlight w:val="none"/>
                <w:lang w:eastAsia="zh-CN"/>
              </w:rPr>
              <w:t>优质水平</w:t>
            </w:r>
          </w:p>
          <w:p>
            <w:pPr>
              <w:pStyle w:val="81"/>
              <w:spacing w:line="240" w:lineRule="auto"/>
              <w:jc w:val="center"/>
              <w:rPr>
                <w:rFonts w:hint="default" w:ascii="Times New Roman" w:hAnsi="Times New Roman" w:eastAsia="宋体" w:cs="Times New Roman"/>
                <w:b/>
                <w:bCs w:val="0"/>
                <w:color w:val="auto"/>
                <w:sz w:val="18"/>
                <w:szCs w:val="18"/>
                <w:highlight w:val="none"/>
                <w:lang w:eastAsia="zh-CN"/>
              </w:rPr>
            </w:pPr>
            <w:r>
              <w:rPr>
                <w:rFonts w:hint="default" w:ascii="Times New Roman" w:hAnsi="Times New Roman" w:eastAsia="宋体" w:cs="Times New Roman"/>
                <w:b/>
                <w:bCs w:val="0"/>
                <w:color w:val="auto"/>
                <w:sz w:val="18"/>
                <w:szCs w:val="18"/>
                <w:highlight w:val="none"/>
                <w:lang w:eastAsia="zh-CN"/>
              </w:rPr>
              <w:t>（4星级）</w:t>
            </w:r>
          </w:p>
        </w:tc>
        <w:tc>
          <w:tcPr>
            <w:tcW w:w="1371" w:type="dxa"/>
            <w:tcBorders>
              <w:bottom w:val="single" w:color="000000" w:sz="12" w:space="0"/>
            </w:tcBorders>
            <w:vAlign w:val="center"/>
          </w:tcPr>
          <w:p>
            <w:pPr>
              <w:pStyle w:val="81"/>
              <w:spacing w:line="240" w:lineRule="auto"/>
              <w:jc w:val="center"/>
              <w:rPr>
                <w:rFonts w:hint="default" w:ascii="Times New Roman" w:hAnsi="Times New Roman" w:eastAsia="宋体" w:cs="Times New Roman"/>
                <w:b/>
                <w:bCs w:val="0"/>
                <w:color w:val="auto"/>
                <w:sz w:val="18"/>
                <w:szCs w:val="18"/>
                <w:highlight w:val="none"/>
                <w:lang w:eastAsia="zh-CN"/>
              </w:rPr>
            </w:pPr>
            <w:r>
              <w:rPr>
                <w:rFonts w:hint="default" w:ascii="Times New Roman" w:hAnsi="Times New Roman" w:eastAsia="宋体" w:cs="Times New Roman"/>
                <w:b/>
                <w:bCs w:val="0"/>
                <w:color w:val="auto"/>
                <w:sz w:val="18"/>
                <w:szCs w:val="18"/>
                <w:highlight w:val="none"/>
                <w:lang w:eastAsia="zh-CN"/>
              </w:rPr>
              <w:t>达标水平</w:t>
            </w:r>
          </w:p>
          <w:p>
            <w:pPr>
              <w:pStyle w:val="81"/>
              <w:spacing w:line="240" w:lineRule="auto"/>
              <w:jc w:val="center"/>
              <w:rPr>
                <w:rFonts w:hint="default" w:ascii="Times New Roman" w:hAnsi="Times New Roman" w:eastAsia="宋体" w:cs="Times New Roman"/>
                <w:b/>
                <w:bCs w:val="0"/>
                <w:color w:val="auto"/>
                <w:sz w:val="18"/>
                <w:szCs w:val="18"/>
                <w:highlight w:val="none"/>
                <w:lang w:eastAsia="zh-CN"/>
              </w:rPr>
            </w:pPr>
            <w:r>
              <w:rPr>
                <w:rFonts w:hint="default" w:ascii="Times New Roman" w:hAnsi="Times New Roman" w:eastAsia="宋体" w:cs="Times New Roman"/>
                <w:b/>
                <w:bCs w:val="0"/>
                <w:color w:val="auto"/>
                <w:sz w:val="18"/>
                <w:szCs w:val="18"/>
                <w:highlight w:val="none"/>
                <w:lang w:eastAsia="zh-CN"/>
              </w:rPr>
              <w:t>（3星级）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492" w:type="dxa"/>
            <w:vMerge w:val="restart"/>
            <w:tcBorders>
              <w:top w:val="single" w:color="000000" w:sz="12" w:space="0"/>
              <w:tl2br w:val="nil"/>
              <w:tr2bl w:val="nil"/>
            </w:tcBorders>
            <w:vAlign w:val="center"/>
          </w:tcPr>
          <w:p>
            <w:pPr>
              <w:pStyle w:val="81"/>
              <w:spacing w:line="240" w:lineRule="auto"/>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eastAsia="宋体" w:cs="Times New Roman"/>
                <w:bCs/>
                <w:color w:val="auto"/>
                <w:sz w:val="18"/>
                <w:szCs w:val="18"/>
                <w:highlight w:val="none"/>
                <w:lang w:eastAsia="zh-CN"/>
              </w:rPr>
              <w:t>节能</w:t>
            </w:r>
            <w:r>
              <w:rPr>
                <w:rFonts w:hint="default" w:ascii="Times New Roman" w:hAnsi="Times New Roman" w:eastAsia="宋体" w:cs="Times New Roman"/>
                <w:bCs/>
                <w:color w:val="auto"/>
                <w:sz w:val="18"/>
                <w:szCs w:val="18"/>
                <w:highlight w:val="none"/>
                <w:lang w:val="en-US" w:eastAsia="zh-CN"/>
              </w:rPr>
              <w:t>评价指标</w:t>
            </w:r>
          </w:p>
        </w:tc>
        <w:tc>
          <w:tcPr>
            <w:tcW w:w="1430" w:type="dxa"/>
            <w:vMerge w:val="restart"/>
            <w:tcBorders>
              <w:top w:val="single" w:color="000000" w:sz="12" w:space="0"/>
              <w:tl2br w:val="nil"/>
              <w:tr2bl w:val="nil"/>
            </w:tcBorders>
            <w:vAlign w:val="center"/>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val="en-US" w:eastAsia="zh-CN"/>
              </w:rPr>
              <w:t>25%</w:t>
            </w:r>
          </w:p>
        </w:tc>
        <w:tc>
          <w:tcPr>
            <w:tcW w:w="2151" w:type="dxa"/>
            <w:tcBorders>
              <w:top w:val="single" w:color="000000" w:sz="12" w:space="0"/>
              <w:tl2br w:val="nil"/>
              <w:tr2bl w:val="nil"/>
            </w:tcBorders>
            <w:vAlign w:val="center"/>
          </w:tcPr>
          <w:p>
            <w:pPr>
              <w:pStyle w:val="81"/>
              <w:spacing w:line="240" w:lineRule="auto"/>
              <w:jc w:val="center"/>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sz w:val="18"/>
                <w:szCs w:val="18"/>
                <w:highlight w:val="none"/>
                <w:lang w:eastAsia="zh-CN"/>
              </w:rPr>
              <w:t>铝液交流电耗节能量（kw·h/ t）</w:t>
            </w:r>
          </w:p>
        </w:tc>
        <w:tc>
          <w:tcPr>
            <w:tcW w:w="1036" w:type="dxa"/>
            <w:tcBorders>
              <w:top w:val="single" w:color="000000" w:sz="12" w:space="0"/>
              <w:tl2br w:val="nil"/>
              <w:tr2bl w:val="nil"/>
            </w:tcBorders>
            <w:vAlign w:val="center"/>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val="en-US" w:eastAsia="zh-CN"/>
              </w:rPr>
              <w:t>8%</w:t>
            </w:r>
          </w:p>
        </w:tc>
        <w:tc>
          <w:tcPr>
            <w:tcW w:w="1210" w:type="dxa"/>
            <w:tcBorders>
              <w:top w:val="single" w:color="000000" w:sz="12" w:space="0"/>
              <w:tl2br w:val="nil"/>
              <w:tr2bl w:val="nil"/>
            </w:tcBorders>
            <w:vAlign w:val="center"/>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≧35</w:t>
            </w:r>
          </w:p>
        </w:tc>
        <w:tc>
          <w:tcPr>
            <w:tcW w:w="1161" w:type="dxa"/>
            <w:tcBorders>
              <w:top w:val="single" w:color="000000" w:sz="12" w:space="0"/>
              <w:tl2br w:val="nil"/>
              <w:tr2bl w:val="nil"/>
            </w:tcBorders>
            <w:vAlign w:val="top"/>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25～35</w:t>
            </w:r>
          </w:p>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（含25）</w:t>
            </w:r>
          </w:p>
        </w:tc>
        <w:tc>
          <w:tcPr>
            <w:tcW w:w="1371" w:type="dxa"/>
            <w:tcBorders>
              <w:top w:val="single" w:color="000000" w:sz="12" w:space="0"/>
              <w:tl2br w:val="nil"/>
              <w:tr2bl w:val="nil"/>
            </w:tcBorders>
            <w:vAlign w:val="top"/>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12～25</w:t>
            </w:r>
          </w:p>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（含12）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492" w:type="dxa"/>
            <w:vMerge w:val="continue"/>
            <w:tcBorders>
              <w:tl2br w:val="nil"/>
              <w:tr2bl w:val="nil"/>
            </w:tcBorders>
            <w:vAlign w:val="center"/>
          </w:tcPr>
          <w:p>
            <w:pPr>
              <w:pStyle w:val="81"/>
              <w:spacing w:line="240" w:lineRule="auto"/>
              <w:ind w:firstLine="360" w:firstLineChars="200"/>
              <w:jc w:val="center"/>
              <w:rPr>
                <w:rFonts w:hint="default" w:ascii="Times New Roman" w:hAnsi="Times New Roman" w:eastAsia="宋体" w:cs="Times New Roman"/>
                <w:bCs/>
                <w:color w:val="auto"/>
                <w:sz w:val="18"/>
                <w:szCs w:val="18"/>
                <w:highlight w:val="none"/>
                <w:lang w:eastAsia="zh-CN"/>
              </w:rPr>
            </w:pPr>
          </w:p>
        </w:tc>
        <w:tc>
          <w:tcPr>
            <w:tcW w:w="1430" w:type="dxa"/>
            <w:vMerge w:val="continue"/>
            <w:tcBorders>
              <w:tl2br w:val="nil"/>
              <w:tr2bl w:val="nil"/>
            </w:tcBorders>
            <w:vAlign w:val="center"/>
          </w:tcPr>
          <w:p>
            <w:pPr>
              <w:pStyle w:val="81"/>
              <w:spacing w:line="240" w:lineRule="auto"/>
              <w:ind w:firstLine="360" w:firstLineChars="200"/>
              <w:jc w:val="center"/>
              <w:rPr>
                <w:rFonts w:hint="default" w:ascii="Times New Roman" w:hAnsi="Times New Roman" w:eastAsia="宋体" w:cs="Times New Roman"/>
                <w:bCs/>
                <w:color w:val="auto"/>
                <w:sz w:val="18"/>
                <w:szCs w:val="18"/>
                <w:highlight w:val="none"/>
                <w:lang w:eastAsia="zh-CN"/>
              </w:rPr>
            </w:pPr>
          </w:p>
        </w:tc>
        <w:tc>
          <w:tcPr>
            <w:tcW w:w="2151" w:type="dxa"/>
            <w:tcBorders>
              <w:tl2br w:val="nil"/>
              <w:tr2bl w:val="nil"/>
            </w:tcBorders>
            <w:vAlign w:val="center"/>
          </w:tcPr>
          <w:p>
            <w:pPr>
              <w:pStyle w:val="81"/>
              <w:spacing w:line="240" w:lineRule="auto"/>
              <w:jc w:val="center"/>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sz w:val="18"/>
                <w:szCs w:val="18"/>
                <w:highlight w:val="none"/>
                <w:lang w:eastAsia="zh-CN"/>
              </w:rPr>
              <w:t>铝液交流电耗节能率（%）</w:t>
            </w:r>
          </w:p>
        </w:tc>
        <w:tc>
          <w:tcPr>
            <w:tcW w:w="1036" w:type="dxa"/>
            <w:tcBorders>
              <w:tl2br w:val="nil"/>
              <w:tr2bl w:val="nil"/>
            </w:tcBorders>
            <w:vAlign w:val="center"/>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val="en-US" w:eastAsia="zh-CN"/>
              </w:rPr>
              <w:t>5%</w:t>
            </w:r>
          </w:p>
        </w:tc>
        <w:tc>
          <w:tcPr>
            <w:tcW w:w="1210" w:type="dxa"/>
            <w:tcBorders>
              <w:tl2br w:val="nil"/>
              <w:tr2bl w:val="nil"/>
            </w:tcBorders>
            <w:vAlign w:val="center"/>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≧0.3</w:t>
            </w:r>
          </w:p>
        </w:tc>
        <w:tc>
          <w:tcPr>
            <w:tcW w:w="1161" w:type="dxa"/>
            <w:tcBorders>
              <w:tl2br w:val="nil"/>
              <w:tr2bl w:val="nil"/>
            </w:tcBorders>
            <w:vAlign w:val="top"/>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0.2～0.3</w:t>
            </w:r>
          </w:p>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（含0.2）</w:t>
            </w:r>
          </w:p>
        </w:tc>
        <w:tc>
          <w:tcPr>
            <w:tcW w:w="1371" w:type="dxa"/>
            <w:tcBorders>
              <w:tl2br w:val="nil"/>
              <w:tr2bl w:val="nil"/>
            </w:tcBorders>
            <w:vAlign w:val="top"/>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0.1～-0.2</w:t>
            </w:r>
          </w:p>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（含0.1）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492" w:type="dxa"/>
            <w:vMerge w:val="continue"/>
            <w:tcBorders>
              <w:tl2br w:val="nil"/>
              <w:tr2bl w:val="nil"/>
            </w:tcBorders>
            <w:vAlign w:val="center"/>
          </w:tcPr>
          <w:p>
            <w:pPr>
              <w:pStyle w:val="81"/>
              <w:spacing w:line="240" w:lineRule="auto"/>
              <w:ind w:firstLine="360" w:firstLineChars="200"/>
              <w:jc w:val="center"/>
              <w:rPr>
                <w:rFonts w:hint="default" w:ascii="Times New Roman" w:hAnsi="Times New Roman" w:eastAsia="宋体" w:cs="Times New Roman"/>
                <w:bCs/>
                <w:color w:val="auto"/>
                <w:sz w:val="18"/>
                <w:szCs w:val="18"/>
                <w:highlight w:val="none"/>
                <w:lang w:eastAsia="zh-CN"/>
              </w:rPr>
            </w:pPr>
          </w:p>
        </w:tc>
        <w:tc>
          <w:tcPr>
            <w:tcW w:w="1430" w:type="dxa"/>
            <w:vMerge w:val="continue"/>
            <w:tcBorders>
              <w:tl2br w:val="nil"/>
              <w:tr2bl w:val="nil"/>
            </w:tcBorders>
            <w:vAlign w:val="center"/>
          </w:tcPr>
          <w:p>
            <w:pPr>
              <w:pStyle w:val="81"/>
              <w:spacing w:line="240" w:lineRule="auto"/>
              <w:ind w:firstLine="360" w:firstLineChars="200"/>
              <w:jc w:val="center"/>
              <w:rPr>
                <w:rFonts w:hint="default" w:ascii="Times New Roman" w:hAnsi="Times New Roman" w:eastAsia="宋体" w:cs="Times New Roman"/>
                <w:bCs/>
                <w:color w:val="auto"/>
                <w:sz w:val="18"/>
                <w:szCs w:val="18"/>
                <w:highlight w:val="none"/>
                <w:lang w:eastAsia="zh-CN"/>
              </w:rPr>
            </w:pPr>
          </w:p>
        </w:tc>
        <w:tc>
          <w:tcPr>
            <w:tcW w:w="2151" w:type="dxa"/>
            <w:tcBorders>
              <w:tl2br w:val="nil"/>
              <w:tr2bl w:val="nil"/>
            </w:tcBorders>
            <w:vAlign w:val="center"/>
          </w:tcPr>
          <w:p>
            <w:pPr>
              <w:pStyle w:val="81"/>
              <w:spacing w:line="240" w:lineRule="auto"/>
              <w:jc w:val="center"/>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sz w:val="18"/>
                <w:szCs w:val="18"/>
                <w:highlight w:val="none"/>
                <w:lang w:eastAsia="zh-CN"/>
              </w:rPr>
              <w:t>电流效率提高量</w:t>
            </w:r>
          </w:p>
        </w:tc>
        <w:tc>
          <w:tcPr>
            <w:tcW w:w="1036" w:type="dxa"/>
            <w:tcBorders>
              <w:tl2br w:val="nil"/>
              <w:tr2bl w:val="nil"/>
            </w:tcBorders>
            <w:vAlign w:val="center"/>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val="en-US" w:eastAsia="zh-CN"/>
              </w:rPr>
              <w:t>8%</w:t>
            </w:r>
          </w:p>
        </w:tc>
        <w:tc>
          <w:tcPr>
            <w:tcW w:w="1210" w:type="dxa"/>
            <w:tcBorders>
              <w:tl2br w:val="nil"/>
              <w:tr2bl w:val="nil"/>
            </w:tcBorders>
            <w:vAlign w:val="center"/>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val="en-US" w:eastAsia="zh-CN"/>
              </w:rPr>
              <w:t>＞</w:t>
            </w:r>
            <w:r>
              <w:rPr>
                <w:rFonts w:hint="default" w:ascii="Times New Roman" w:hAnsi="Times New Roman" w:eastAsia="宋体" w:cs="Times New Roman"/>
                <w:bCs/>
                <w:color w:val="auto"/>
                <w:sz w:val="18"/>
                <w:szCs w:val="18"/>
                <w:highlight w:val="none"/>
                <w:lang w:eastAsia="zh-CN"/>
              </w:rPr>
              <w:t>0.6</w:t>
            </w:r>
          </w:p>
        </w:tc>
        <w:tc>
          <w:tcPr>
            <w:tcW w:w="1161" w:type="dxa"/>
            <w:tcBorders>
              <w:tl2br w:val="nil"/>
              <w:tr2bl w:val="nil"/>
            </w:tcBorders>
            <w:vAlign w:val="top"/>
          </w:tcPr>
          <w:p>
            <w:pPr>
              <w:pStyle w:val="81"/>
              <w:spacing w:line="240" w:lineRule="auto"/>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eastAsia="宋体" w:cs="Times New Roman"/>
                <w:bCs/>
                <w:color w:val="auto"/>
                <w:sz w:val="18"/>
                <w:szCs w:val="18"/>
                <w:highlight w:val="none"/>
                <w:lang w:eastAsia="zh-CN"/>
              </w:rPr>
              <w:t>0.</w:t>
            </w:r>
            <w:r>
              <w:rPr>
                <w:rFonts w:hint="default" w:ascii="Times New Roman" w:hAnsi="Times New Roman" w:eastAsia="宋体" w:cs="Times New Roman"/>
                <w:bCs/>
                <w:color w:val="auto"/>
                <w:sz w:val="18"/>
                <w:szCs w:val="18"/>
                <w:highlight w:val="none"/>
                <w:lang w:val="en-US" w:eastAsia="zh-CN"/>
              </w:rPr>
              <w:t>4</w:t>
            </w:r>
            <w:r>
              <w:rPr>
                <w:rFonts w:hint="default" w:ascii="Times New Roman" w:hAnsi="Times New Roman" w:eastAsia="宋体" w:cs="Times New Roman"/>
                <w:bCs/>
                <w:color w:val="auto"/>
                <w:sz w:val="18"/>
                <w:szCs w:val="18"/>
                <w:highlight w:val="none"/>
                <w:lang w:eastAsia="zh-CN"/>
              </w:rPr>
              <w:t>～0.</w:t>
            </w:r>
            <w:r>
              <w:rPr>
                <w:rFonts w:hint="default" w:ascii="Times New Roman" w:hAnsi="Times New Roman" w:eastAsia="宋体" w:cs="Times New Roman"/>
                <w:bCs/>
                <w:color w:val="auto"/>
                <w:sz w:val="18"/>
                <w:szCs w:val="18"/>
                <w:highlight w:val="none"/>
                <w:lang w:val="en-US" w:eastAsia="zh-CN"/>
              </w:rPr>
              <w:t>6</w:t>
            </w:r>
          </w:p>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（含0.</w:t>
            </w:r>
            <w:r>
              <w:rPr>
                <w:rFonts w:hint="default" w:ascii="Times New Roman" w:hAnsi="Times New Roman" w:eastAsia="宋体" w:cs="Times New Roman"/>
                <w:bCs/>
                <w:color w:val="auto"/>
                <w:sz w:val="18"/>
                <w:szCs w:val="18"/>
                <w:highlight w:val="none"/>
                <w:lang w:val="en-US" w:eastAsia="zh-CN"/>
              </w:rPr>
              <w:t>6</w:t>
            </w:r>
            <w:r>
              <w:rPr>
                <w:rFonts w:hint="default" w:ascii="Times New Roman" w:hAnsi="Times New Roman" w:eastAsia="宋体" w:cs="Times New Roman"/>
                <w:bCs/>
                <w:color w:val="auto"/>
                <w:sz w:val="18"/>
                <w:szCs w:val="18"/>
                <w:highlight w:val="none"/>
                <w:lang w:eastAsia="zh-CN"/>
              </w:rPr>
              <w:t>）</w:t>
            </w:r>
          </w:p>
        </w:tc>
        <w:tc>
          <w:tcPr>
            <w:tcW w:w="1371" w:type="dxa"/>
            <w:tcBorders>
              <w:tl2br w:val="nil"/>
              <w:tr2bl w:val="nil"/>
            </w:tcBorders>
            <w:vAlign w:val="top"/>
          </w:tcPr>
          <w:p>
            <w:pPr>
              <w:pStyle w:val="81"/>
              <w:spacing w:line="240" w:lineRule="auto"/>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eastAsia="宋体" w:cs="Times New Roman"/>
                <w:bCs/>
                <w:color w:val="auto"/>
                <w:sz w:val="18"/>
                <w:szCs w:val="18"/>
                <w:highlight w:val="none"/>
                <w:lang w:eastAsia="zh-CN"/>
              </w:rPr>
              <w:t>0.</w:t>
            </w:r>
            <w:r>
              <w:rPr>
                <w:rFonts w:hint="default" w:ascii="Times New Roman" w:hAnsi="Times New Roman" w:eastAsia="宋体" w:cs="Times New Roman"/>
                <w:bCs/>
                <w:color w:val="auto"/>
                <w:sz w:val="18"/>
                <w:szCs w:val="18"/>
                <w:highlight w:val="none"/>
                <w:lang w:val="en-US" w:eastAsia="zh-CN"/>
              </w:rPr>
              <w:t>2</w:t>
            </w:r>
            <w:r>
              <w:rPr>
                <w:rFonts w:hint="default" w:ascii="Times New Roman" w:hAnsi="Times New Roman" w:eastAsia="宋体" w:cs="Times New Roman"/>
                <w:bCs/>
                <w:color w:val="auto"/>
                <w:sz w:val="18"/>
                <w:szCs w:val="18"/>
                <w:highlight w:val="none"/>
                <w:lang w:eastAsia="zh-CN"/>
              </w:rPr>
              <w:t>～0.</w:t>
            </w:r>
            <w:r>
              <w:rPr>
                <w:rFonts w:hint="default" w:ascii="Times New Roman" w:hAnsi="Times New Roman" w:eastAsia="宋体" w:cs="Times New Roman"/>
                <w:bCs/>
                <w:color w:val="auto"/>
                <w:sz w:val="18"/>
                <w:szCs w:val="18"/>
                <w:highlight w:val="none"/>
                <w:lang w:val="en-US" w:eastAsia="zh-CN"/>
              </w:rPr>
              <w:t>4</w:t>
            </w:r>
          </w:p>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（含0.</w:t>
            </w:r>
            <w:r>
              <w:rPr>
                <w:rFonts w:hint="default" w:ascii="Times New Roman" w:hAnsi="Times New Roman" w:eastAsia="宋体" w:cs="Times New Roman"/>
                <w:bCs/>
                <w:color w:val="auto"/>
                <w:sz w:val="18"/>
                <w:szCs w:val="18"/>
                <w:highlight w:val="none"/>
                <w:lang w:val="en-US" w:eastAsia="zh-CN"/>
              </w:rPr>
              <w:t>2</w:t>
            </w:r>
            <w:r>
              <w:rPr>
                <w:rFonts w:hint="default" w:ascii="Times New Roman" w:hAnsi="Times New Roman" w:eastAsia="宋体" w:cs="Times New Roman"/>
                <w:bCs/>
                <w:color w:val="auto"/>
                <w:sz w:val="18"/>
                <w:szCs w:val="18"/>
                <w:highlight w:val="none"/>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492" w:type="dxa"/>
            <w:vMerge w:val="restart"/>
            <w:tcBorders>
              <w:tl2br w:val="nil"/>
              <w:tr2bl w:val="nil"/>
            </w:tcBorders>
            <w:vAlign w:val="center"/>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炭素阳极</w:t>
            </w:r>
          </w:p>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节材</w:t>
            </w:r>
            <w:r>
              <w:rPr>
                <w:rFonts w:hint="default" w:ascii="Times New Roman" w:hAnsi="Times New Roman" w:eastAsia="宋体" w:cs="Times New Roman"/>
                <w:bCs/>
                <w:color w:val="auto"/>
                <w:sz w:val="18"/>
                <w:szCs w:val="18"/>
                <w:highlight w:val="none"/>
                <w:lang w:val="en-US" w:eastAsia="zh-CN"/>
              </w:rPr>
              <w:t>评价指标</w:t>
            </w:r>
          </w:p>
        </w:tc>
        <w:tc>
          <w:tcPr>
            <w:tcW w:w="1430" w:type="dxa"/>
            <w:vMerge w:val="restart"/>
            <w:tcBorders>
              <w:tl2br w:val="nil"/>
              <w:tr2bl w:val="nil"/>
            </w:tcBorders>
            <w:vAlign w:val="center"/>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val="en-US" w:eastAsia="zh-CN"/>
              </w:rPr>
              <w:t>40%</w:t>
            </w:r>
          </w:p>
        </w:tc>
        <w:tc>
          <w:tcPr>
            <w:tcW w:w="2151" w:type="dxa"/>
            <w:tcBorders>
              <w:tl2br w:val="nil"/>
              <w:tr2bl w:val="nil"/>
            </w:tcBorders>
            <w:vAlign w:val="center"/>
          </w:tcPr>
          <w:p>
            <w:pPr>
              <w:pStyle w:val="81"/>
              <w:spacing w:line="240" w:lineRule="auto"/>
              <w:jc w:val="center"/>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sz w:val="18"/>
                <w:szCs w:val="18"/>
                <w:highlight w:val="none"/>
                <w:lang w:eastAsia="zh-CN"/>
              </w:rPr>
              <w:t>单位</w:t>
            </w:r>
            <w:r>
              <w:rPr>
                <w:rFonts w:hint="eastAsia" w:ascii="Times New Roman" w:hAnsi="Times New Roman" w:eastAsia="宋体" w:cs="Times New Roman"/>
                <w:bCs/>
                <w:color w:val="auto"/>
                <w:sz w:val="18"/>
                <w:szCs w:val="18"/>
                <w:highlight w:val="none"/>
                <w:lang w:val="en-US" w:eastAsia="zh-CN"/>
              </w:rPr>
              <w:t>铝液</w:t>
            </w:r>
            <w:r>
              <w:rPr>
                <w:rFonts w:hint="default" w:ascii="Times New Roman" w:hAnsi="Times New Roman" w:eastAsia="宋体" w:cs="Times New Roman"/>
                <w:bCs/>
                <w:color w:val="auto"/>
                <w:sz w:val="18"/>
                <w:szCs w:val="18"/>
                <w:highlight w:val="none"/>
                <w:lang w:eastAsia="zh-CN"/>
              </w:rPr>
              <w:t>炭素阳极毛耗节约量（kg/t）</w:t>
            </w:r>
          </w:p>
        </w:tc>
        <w:tc>
          <w:tcPr>
            <w:tcW w:w="1036" w:type="dxa"/>
            <w:tcBorders>
              <w:tl2br w:val="nil"/>
              <w:tr2bl w:val="nil"/>
            </w:tcBorders>
            <w:vAlign w:val="center"/>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val="en-US" w:eastAsia="zh-CN"/>
              </w:rPr>
              <w:t>15%</w:t>
            </w:r>
          </w:p>
        </w:tc>
        <w:tc>
          <w:tcPr>
            <w:tcW w:w="1210" w:type="dxa"/>
            <w:tcBorders>
              <w:tl2br w:val="nil"/>
              <w:tr2bl w:val="nil"/>
            </w:tcBorders>
            <w:vAlign w:val="center"/>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≧14</w:t>
            </w:r>
          </w:p>
        </w:tc>
        <w:tc>
          <w:tcPr>
            <w:tcW w:w="1161" w:type="dxa"/>
            <w:tcBorders>
              <w:tl2br w:val="nil"/>
              <w:tr2bl w:val="nil"/>
            </w:tcBorders>
            <w:vAlign w:val="top"/>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12～14</w:t>
            </w:r>
          </w:p>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（含12）</w:t>
            </w:r>
          </w:p>
        </w:tc>
        <w:tc>
          <w:tcPr>
            <w:tcW w:w="1371" w:type="dxa"/>
            <w:tcBorders>
              <w:tl2br w:val="nil"/>
              <w:tr2bl w:val="nil"/>
            </w:tcBorders>
            <w:vAlign w:val="top"/>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10～-12</w:t>
            </w:r>
          </w:p>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（含10）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685" w:hRule="atLeast"/>
          <w:jc w:val="center"/>
        </w:trPr>
        <w:tc>
          <w:tcPr>
            <w:tcW w:w="1492" w:type="dxa"/>
            <w:vMerge w:val="continue"/>
            <w:tcBorders>
              <w:tl2br w:val="nil"/>
              <w:tr2bl w:val="nil"/>
            </w:tcBorders>
            <w:vAlign w:val="center"/>
          </w:tcPr>
          <w:p>
            <w:pPr>
              <w:pStyle w:val="81"/>
              <w:spacing w:line="240" w:lineRule="auto"/>
              <w:ind w:firstLine="360" w:firstLineChars="200"/>
              <w:jc w:val="center"/>
              <w:rPr>
                <w:rFonts w:hint="default" w:ascii="Times New Roman" w:hAnsi="Times New Roman" w:eastAsia="宋体" w:cs="Times New Roman"/>
                <w:bCs/>
                <w:color w:val="auto"/>
                <w:sz w:val="18"/>
                <w:szCs w:val="18"/>
                <w:highlight w:val="none"/>
                <w:lang w:eastAsia="zh-CN"/>
              </w:rPr>
            </w:pPr>
          </w:p>
        </w:tc>
        <w:tc>
          <w:tcPr>
            <w:tcW w:w="1430" w:type="dxa"/>
            <w:vMerge w:val="continue"/>
            <w:tcBorders>
              <w:tl2br w:val="nil"/>
              <w:tr2bl w:val="nil"/>
            </w:tcBorders>
            <w:vAlign w:val="center"/>
          </w:tcPr>
          <w:p>
            <w:pPr>
              <w:pStyle w:val="81"/>
              <w:spacing w:line="240" w:lineRule="auto"/>
              <w:ind w:firstLine="360" w:firstLineChars="200"/>
              <w:jc w:val="center"/>
              <w:rPr>
                <w:rFonts w:hint="default" w:ascii="Times New Roman" w:hAnsi="Times New Roman" w:eastAsia="宋体" w:cs="Times New Roman"/>
                <w:bCs/>
                <w:color w:val="auto"/>
                <w:sz w:val="18"/>
                <w:szCs w:val="18"/>
                <w:highlight w:val="none"/>
                <w:lang w:eastAsia="zh-CN"/>
              </w:rPr>
            </w:pPr>
          </w:p>
        </w:tc>
        <w:tc>
          <w:tcPr>
            <w:tcW w:w="2151" w:type="dxa"/>
            <w:tcBorders>
              <w:tl2br w:val="nil"/>
              <w:tr2bl w:val="nil"/>
            </w:tcBorders>
            <w:vAlign w:val="center"/>
          </w:tcPr>
          <w:p>
            <w:pPr>
              <w:pStyle w:val="81"/>
              <w:spacing w:line="240" w:lineRule="auto"/>
              <w:jc w:val="center"/>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sz w:val="18"/>
                <w:szCs w:val="18"/>
                <w:highlight w:val="none"/>
                <w:lang w:eastAsia="zh-CN"/>
              </w:rPr>
              <w:t>单位</w:t>
            </w:r>
            <w:r>
              <w:rPr>
                <w:rFonts w:hint="eastAsia" w:ascii="Times New Roman" w:hAnsi="Times New Roman" w:eastAsia="宋体" w:cs="Times New Roman"/>
                <w:bCs/>
                <w:color w:val="auto"/>
                <w:sz w:val="18"/>
                <w:szCs w:val="18"/>
                <w:highlight w:val="none"/>
                <w:lang w:val="en-US" w:eastAsia="zh-CN"/>
              </w:rPr>
              <w:t>铝液</w:t>
            </w:r>
            <w:r>
              <w:rPr>
                <w:rFonts w:hint="default" w:ascii="Times New Roman" w:hAnsi="Times New Roman" w:eastAsia="宋体" w:cs="Times New Roman"/>
                <w:bCs/>
                <w:color w:val="auto"/>
                <w:sz w:val="18"/>
                <w:szCs w:val="18"/>
                <w:highlight w:val="none"/>
                <w:lang w:eastAsia="zh-CN"/>
              </w:rPr>
              <w:t>炭素阳极毛耗节约率（%）</w:t>
            </w:r>
          </w:p>
        </w:tc>
        <w:tc>
          <w:tcPr>
            <w:tcW w:w="1036" w:type="dxa"/>
            <w:tcBorders>
              <w:tl2br w:val="nil"/>
              <w:tr2bl w:val="nil"/>
            </w:tcBorders>
            <w:vAlign w:val="center"/>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val="en-US" w:eastAsia="zh-CN"/>
              </w:rPr>
              <w:t>15%</w:t>
            </w:r>
          </w:p>
        </w:tc>
        <w:tc>
          <w:tcPr>
            <w:tcW w:w="1210" w:type="dxa"/>
            <w:tcBorders>
              <w:tl2br w:val="nil"/>
              <w:tr2bl w:val="nil"/>
            </w:tcBorders>
            <w:vAlign w:val="center"/>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≧3.0</w:t>
            </w:r>
          </w:p>
        </w:tc>
        <w:tc>
          <w:tcPr>
            <w:tcW w:w="1161" w:type="dxa"/>
            <w:tcBorders>
              <w:tl2br w:val="nil"/>
              <w:tr2bl w:val="nil"/>
            </w:tcBorders>
            <w:vAlign w:val="top"/>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2.5～3.0</w:t>
            </w:r>
          </w:p>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（含2.5）</w:t>
            </w:r>
          </w:p>
        </w:tc>
        <w:tc>
          <w:tcPr>
            <w:tcW w:w="1371" w:type="dxa"/>
            <w:tcBorders>
              <w:tl2br w:val="nil"/>
              <w:tr2bl w:val="nil"/>
            </w:tcBorders>
            <w:vAlign w:val="top"/>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2.0～2.5</w:t>
            </w:r>
          </w:p>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（含2）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492" w:type="dxa"/>
            <w:vMerge w:val="continue"/>
            <w:tcBorders>
              <w:tl2br w:val="nil"/>
              <w:tr2bl w:val="nil"/>
            </w:tcBorders>
            <w:vAlign w:val="center"/>
          </w:tcPr>
          <w:p>
            <w:pPr>
              <w:pStyle w:val="81"/>
              <w:spacing w:line="240" w:lineRule="auto"/>
              <w:ind w:firstLine="360" w:firstLineChars="200"/>
              <w:jc w:val="center"/>
              <w:rPr>
                <w:rFonts w:hint="default" w:ascii="Times New Roman" w:hAnsi="Times New Roman" w:eastAsia="宋体" w:cs="Times New Roman"/>
                <w:bCs/>
                <w:color w:val="auto"/>
                <w:sz w:val="18"/>
                <w:szCs w:val="18"/>
                <w:highlight w:val="none"/>
                <w:lang w:eastAsia="zh-CN"/>
              </w:rPr>
            </w:pPr>
          </w:p>
        </w:tc>
        <w:tc>
          <w:tcPr>
            <w:tcW w:w="1430" w:type="dxa"/>
            <w:vMerge w:val="continue"/>
            <w:tcBorders>
              <w:tl2br w:val="nil"/>
              <w:tr2bl w:val="nil"/>
            </w:tcBorders>
            <w:vAlign w:val="center"/>
          </w:tcPr>
          <w:p>
            <w:pPr>
              <w:pStyle w:val="81"/>
              <w:spacing w:line="240" w:lineRule="auto"/>
              <w:ind w:firstLine="360" w:firstLineChars="200"/>
              <w:jc w:val="center"/>
              <w:rPr>
                <w:rFonts w:hint="default" w:ascii="Times New Roman" w:hAnsi="Times New Roman" w:eastAsia="宋体" w:cs="Times New Roman"/>
                <w:bCs/>
                <w:color w:val="auto"/>
                <w:sz w:val="18"/>
                <w:szCs w:val="18"/>
                <w:highlight w:val="none"/>
                <w:lang w:eastAsia="zh-CN"/>
              </w:rPr>
            </w:pPr>
          </w:p>
        </w:tc>
        <w:tc>
          <w:tcPr>
            <w:tcW w:w="2151" w:type="dxa"/>
            <w:tcBorders>
              <w:tl2br w:val="nil"/>
              <w:tr2bl w:val="nil"/>
            </w:tcBorders>
            <w:vAlign w:val="center"/>
          </w:tcPr>
          <w:p>
            <w:pPr>
              <w:pStyle w:val="81"/>
              <w:spacing w:line="240" w:lineRule="auto"/>
              <w:jc w:val="center"/>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sz w:val="18"/>
                <w:szCs w:val="18"/>
                <w:highlight w:val="none"/>
                <w:lang w:eastAsia="zh-CN"/>
              </w:rPr>
              <w:t>炭素阳极换极周期</w:t>
            </w:r>
            <w:r>
              <w:rPr>
                <w:rFonts w:hint="default" w:ascii="Times New Roman" w:hAnsi="Times New Roman" w:eastAsia="宋体" w:cs="Times New Roman"/>
                <w:bCs/>
                <w:color w:val="auto"/>
                <w:sz w:val="18"/>
                <w:szCs w:val="18"/>
                <w:highlight w:val="none"/>
                <w:lang w:val="en-US" w:eastAsia="zh-CN"/>
              </w:rPr>
              <w:t>延长</w:t>
            </w:r>
            <w:r>
              <w:rPr>
                <w:rFonts w:hint="default" w:ascii="Times New Roman" w:hAnsi="Times New Roman" w:eastAsia="宋体" w:cs="Times New Roman"/>
                <w:bCs/>
                <w:color w:val="auto"/>
                <w:sz w:val="18"/>
                <w:szCs w:val="18"/>
                <w:highlight w:val="none"/>
                <w:lang w:eastAsia="zh-CN"/>
              </w:rPr>
              <w:t>时间（天）</w:t>
            </w:r>
          </w:p>
        </w:tc>
        <w:tc>
          <w:tcPr>
            <w:tcW w:w="1036" w:type="dxa"/>
            <w:tcBorders>
              <w:tl2br w:val="nil"/>
              <w:tr2bl w:val="nil"/>
            </w:tcBorders>
            <w:vAlign w:val="center"/>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val="en-US" w:eastAsia="zh-CN"/>
              </w:rPr>
              <w:t>10%</w:t>
            </w:r>
          </w:p>
        </w:tc>
        <w:tc>
          <w:tcPr>
            <w:tcW w:w="1210" w:type="dxa"/>
            <w:tcBorders>
              <w:tl2br w:val="nil"/>
              <w:tr2bl w:val="nil"/>
            </w:tcBorders>
            <w:vAlign w:val="center"/>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val="en-US" w:eastAsia="zh-CN"/>
              </w:rPr>
              <w:t>2</w:t>
            </w:r>
          </w:p>
        </w:tc>
        <w:tc>
          <w:tcPr>
            <w:tcW w:w="1161" w:type="dxa"/>
            <w:tcBorders>
              <w:tl2br w:val="nil"/>
              <w:tr2bl w:val="nil"/>
            </w:tcBorders>
            <w:vAlign w:val="center"/>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1</w:t>
            </w:r>
          </w:p>
        </w:tc>
        <w:tc>
          <w:tcPr>
            <w:tcW w:w="1371" w:type="dxa"/>
            <w:tcBorders>
              <w:tl2br w:val="nil"/>
              <w:tr2bl w:val="nil"/>
            </w:tcBorders>
            <w:vAlign w:val="center"/>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492" w:type="dxa"/>
            <w:vMerge w:val="restart"/>
            <w:tcBorders>
              <w:tl2br w:val="nil"/>
              <w:tr2bl w:val="nil"/>
            </w:tcBorders>
            <w:vAlign w:val="center"/>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eastAsia" w:ascii="Times New Roman" w:hAnsi="Times New Roman" w:eastAsia="宋体" w:cs="Times New Roman"/>
                <w:bCs/>
                <w:color w:val="auto"/>
                <w:sz w:val="18"/>
                <w:szCs w:val="18"/>
                <w:highlight w:val="none"/>
                <w:lang w:val="en-US" w:eastAsia="zh-CN"/>
              </w:rPr>
              <w:t>碳</w:t>
            </w:r>
            <w:r>
              <w:rPr>
                <w:rFonts w:hint="default" w:ascii="Times New Roman" w:hAnsi="Times New Roman" w:eastAsia="宋体" w:cs="Times New Roman"/>
                <w:bCs/>
                <w:color w:val="auto"/>
                <w:sz w:val="18"/>
                <w:szCs w:val="18"/>
                <w:highlight w:val="none"/>
                <w:lang w:eastAsia="zh-CN"/>
              </w:rPr>
              <w:t>减排</w:t>
            </w:r>
            <w:r>
              <w:rPr>
                <w:rFonts w:hint="default" w:ascii="Times New Roman" w:hAnsi="Times New Roman" w:eastAsia="宋体" w:cs="Times New Roman"/>
                <w:bCs/>
                <w:color w:val="auto"/>
                <w:sz w:val="18"/>
                <w:szCs w:val="18"/>
                <w:highlight w:val="none"/>
                <w:lang w:val="en-US" w:eastAsia="zh-CN"/>
              </w:rPr>
              <w:t>评价指标</w:t>
            </w:r>
          </w:p>
        </w:tc>
        <w:tc>
          <w:tcPr>
            <w:tcW w:w="1430" w:type="dxa"/>
            <w:vMerge w:val="restart"/>
            <w:tcBorders>
              <w:tl2br w:val="nil"/>
              <w:tr2bl w:val="nil"/>
            </w:tcBorders>
            <w:vAlign w:val="center"/>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val="en-US" w:eastAsia="zh-CN"/>
              </w:rPr>
              <w:t>10%</w:t>
            </w:r>
          </w:p>
        </w:tc>
        <w:tc>
          <w:tcPr>
            <w:tcW w:w="2151" w:type="dxa"/>
            <w:tcBorders>
              <w:tl2br w:val="nil"/>
              <w:tr2bl w:val="nil"/>
            </w:tcBorders>
            <w:vAlign w:val="center"/>
          </w:tcPr>
          <w:p>
            <w:pPr>
              <w:pStyle w:val="81"/>
              <w:spacing w:line="240" w:lineRule="auto"/>
              <w:jc w:val="center"/>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sz w:val="18"/>
                <w:szCs w:val="18"/>
                <w:highlight w:val="none"/>
                <w:lang w:eastAsia="zh-CN"/>
              </w:rPr>
              <w:t>节电</w:t>
            </w:r>
            <w:r>
              <w:rPr>
                <w:rFonts w:hint="default" w:ascii="Times New Roman" w:hAnsi="Times New Roman" w:eastAsia="宋体" w:cs="Times New Roman"/>
                <w:bCs/>
                <w:color w:val="auto"/>
                <w:sz w:val="18"/>
                <w:szCs w:val="18"/>
                <w:highlight w:val="none"/>
                <w:lang w:val="en-US" w:eastAsia="zh-CN"/>
              </w:rPr>
              <w:t>单位产品</w:t>
            </w:r>
            <w:r>
              <w:rPr>
                <w:rFonts w:hint="eastAsia" w:ascii="Times New Roman" w:hAnsi="Times New Roman" w:eastAsia="宋体" w:cs="Times New Roman"/>
                <w:bCs/>
                <w:color w:val="auto"/>
                <w:sz w:val="18"/>
                <w:szCs w:val="18"/>
                <w:highlight w:val="none"/>
                <w:lang w:val="en-US" w:eastAsia="zh-CN"/>
              </w:rPr>
              <w:t>碳</w:t>
            </w:r>
            <w:r>
              <w:rPr>
                <w:rFonts w:hint="default" w:ascii="Times New Roman" w:hAnsi="Times New Roman" w:eastAsia="宋体" w:cs="Times New Roman"/>
                <w:bCs/>
                <w:color w:val="auto"/>
                <w:sz w:val="18"/>
                <w:szCs w:val="18"/>
                <w:highlight w:val="none"/>
                <w:lang w:eastAsia="zh-CN"/>
              </w:rPr>
              <w:t>减排量</w:t>
            </w:r>
            <w:r>
              <w:rPr>
                <w:rFonts w:hint="default" w:ascii="Times New Roman" w:hAnsi="Times New Roman" w:eastAsia="宋体" w:cs="Times New Roman"/>
                <w:bCs w:val="0"/>
                <w:position w:val="-10"/>
                <w:sz w:val="18"/>
                <w:szCs w:val="18"/>
                <w:highlight w:val="none"/>
                <w:lang w:eastAsia="zh-CN"/>
              </w:rPr>
              <w:object>
                <v:shape id="_x0000_i1086" o:spt="75" type="#_x0000_t75" style="height:17pt;width:41pt;" o:ole="t" filled="f" o:preferrelative="t" stroked="f" coordsize="21600,21600">
                  <v:path/>
                  <v:fill on="f" focussize="0,0"/>
                  <v:stroke on="f"/>
                  <v:imagedata r:id="rId123" o:title=""/>
                  <o:lock v:ext="edit" aspectratio="t"/>
                  <w10:wrap type="none"/>
                  <w10:anchorlock/>
                </v:shape>
                <o:OLEObject Type="Embed" ProgID="Equation.KSEE3" ShapeID="_x0000_i1086" DrawAspect="Content" ObjectID="_1468075786" r:id="rId122">
                  <o:LockedField>false</o:LockedField>
                </o:OLEObject>
              </w:object>
            </w:r>
          </w:p>
        </w:tc>
        <w:tc>
          <w:tcPr>
            <w:tcW w:w="1036" w:type="dxa"/>
            <w:tcBorders>
              <w:tl2br w:val="nil"/>
              <w:tr2bl w:val="nil"/>
            </w:tcBorders>
            <w:vAlign w:val="center"/>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val="en-US" w:eastAsia="zh-CN"/>
              </w:rPr>
              <w:t>4%</w:t>
            </w:r>
          </w:p>
        </w:tc>
        <w:tc>
          <w:tcPr>
            <w:tcW w:w="1210" w:type="dxa"/>
            <w:tcBorders>
              <w:tl2br w:val="nil"/>
              <w:tr2bl w:val="nil"/>
            </w:tcBorders>
            <w:vAlign w:val="center"/>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0.02</w:t>
            </w:r>
          </w:p>
        </w:tc>
        <w:tc>
          <w:tcPr>
            <w:tcW w:w="1161" w:type="dxa"/>
            <w:tcBorders>
              <w:tl2br w:val="nil"/>
              <w:tr2bl w:val="nil"/>
            </w:tcBorders>
            <w:vAlign w:val="top"/>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0.16～0.02</w:t>
            </w:r>
          </w:p>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（含0.16）</w:t>
            </w:r>
          </w:p>
        </w:tc>
        <w:tc>
          <w:tcPr>
            <w:tcW w:w="1371" w:type="dxa"/>
            <w:tcBorders>
              <w:tl2br w:val="nil"/>
              <w:tr2bl w:val="nil"/>
            </w:tcBorders>
            <w:vAlign w:val="top"/>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0.13～0.16</w:t>
            </w:r>
          </w:p>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（含0.13）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626" w:hRule="atLeast"/>
          <w:jc w:val="center"/>
        </w:trPr>
        <w:tc>
          <w:tcPr>
            <w:tcW w:w="1492" w:type="dxa"/>
            <w:vMerge w:val="continue"/>
            <w:tcBorders>
              <w:tl2br w:val="nil"/>
              <w:tr2bl w:val="nil"/>
            </w:tcBorders>
            <w:vAlign w:val="center"/>
          </w:tcPr>
          <w:p>
            <w:pPr>
              <w:pStyle w:val="81"/>
              <w:spacing w:line="240" w:lineRule="auto"/>
              <w:ind w:firstLine="360" w:firstLineChars="200"/>
              <w:jc w:val="center"/>
              <w:rPr>
                <w:rFonts w:hint="default" w:ascii="Times New Roman" w:hAnsi="Times New Roman" w:eastAsia="宋体" w:cs="Times New Roman"/>
                <w:bCs/>
                <w:color w:val="auto"/>
                <w:sz w:val="18"/>
                <w:szCs w:val="18"/>
                <w:highlight w:val="none"/>
                <w:lang w:eastAsia="zh-CN"/>
              </w:rPr>
            </w:pPr>
          </w:p>
        </w:tc>
        <w:tc>
          <w:tcPr>
            <w:tcW w:w="1430" w:type="dxa"/>
            <w:vMerge w:val="continue"/>
            <w:tcBorders>
              <w:tl2br w:val="nil"/>
              <w:tr2bl w:val="nil"/>
            </w:tcBorders>
            <w:vAlign w:val="center"/>
          </w:tcPr>
          <w:p>
            <w:pPr>
              <w:pStyle w:val="81"/>
              <w:spacing w:line="240" w:lineRule="auto"/>
              <w:ind w:firstLine="360" w:firstLineChars="200"/>
              <w:jc w:val="center"/>
              <w:rPr>
                <w:rFonts w:hint="default" w:ascii="Times New Roman" w:hAnsi="Times New Roman" w:eastAsia="宋体" w:cs="Times New Roman"/>
                <w:bCs/>
                <w:color w:val="auto"/>
                <w:sz w:val="18"/>
                <w:szCs w:val="18"/>
                <w:highlight w:val="none"/>
                <w:lang w:eastAsia="zh-CN"/>
              </w:rPr>
            </w:pPr>
          </w:p>
        </w:tc>
        <w:tc>
          <w:tcPr>
            <w:tcW w:w="2151" w:type="dxa"/>
            <w:tcBorders>
              <w:tl2br w:val="nil"/>
              <w:tr2bl w:val="nil"/>
            </w:tcBorders>
            <w:vAlign w:val="center"/>
          </w:tcPr>
          <w:p>
            <w:pPr>
              <w:pStyle w:val="81"/>
              <w:spacing w:line="240" w:lineRule="auto"/>
              <w:jc w:val="center"/>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sz w:val="18"/>
                <w:szCs w:val="18"/>
                <w:highlight w:val="none"/>
                <w:lang w:eastAsia="zh-CN"/>
              </w:rPr>
              <w:t>炭素阳极</w:t>
            </w:r>
            <w:r>
              <w:rPr>
                <w:rFonts w:hint="eastAsia" w:ascii="Times New Roman" w:hAnsi="Times New Roman" w:eastAsia="宋体" w:cs="Times New Roman"/>
                <w:bCs/>
                <w:color w:val="auto"/>
                <w:sz w:val="18"/>
                <w:szCs w:val="18"/>
                <w:highlight w:val="none"/>
                <w:lang w:val="en-US" w:eastAsia="zh-CN"/>
              </w:rPr>
              <w:t>碳</w:t>
            </w:r>
            <w:r>
              <w:rPr>
                <w:rFonts w:hint="default" w:ascii="Times New Roman" w:hAnsi="Times New Roman" w:eastAsia="宋体" w:cs="Times New Roman"/>
                <w:bCs/>
                <w:color w:val="auto"/>
                <w:sz w:val="18"/>
                <w:szCs w:val="18"/>
                <w:highlight w:val="none"/>
                <w:lang w:eastAsia="zh-CN"/>
              </w:rPr>
              <w:t>减排量</w:t>
            </w:r>
            <w:r>
              <w:rPr>
                <w:rFonts w:hint="default" w:ascii="Times New Roman" w:hAnsi="Times New Roman" w:eastAsia="宋体" w:cs="Times New Roman"/>
                <w:bCs w:val="0"/>
                <w:position w:val="-10"/>
                <w:sz w:val="18"/>
                <w:szCs w:val="18"/>
                <w:highlight w:val="none"/>
                <w:lang w:eastAsia="zh-CN"/>
              </w:rPr>
              <w:object>
                <v:shape id="_x0000_i1087" o:spt="75" type="#_x0000_t75" style="height:17pt;width:41pt;" o:ole="t" filled="f" o:preferrelative="t" stroked="f" coordsize="21600,21600">
                  <v:path/>
                  <v:fill on="f" focussize="0,0"/>
                  <v:stroke on="f"/>
                  <v:imagedata r:id="rId123" o:title=""/>
                  <o:lock v:ext="edit" aspectratio="t"/>
                  <w10:wrap type="none"/>
                  <w10:anchorlock/>
                </v:shape>
                <o:OLEObject Type="Embed" ProgID="Equation.KSEE3" ShapeID="_x0000_i1087" DrawAspect="Content" ObjectID="_1468075787" r:id="rId124">
                  <o:LockedField>false</o:LockedField>
                </o:OLEObject>
              </w:object>
            </w:r>
          </w:p>
        </w:tc>
        <w:tc>
          <w:tcPr>
            <w:tcW w:w="1036" w:type="dxa"/>
            <w:tcBorders>
              <w:tl2br w:val="nil"/>
              <w:tr2bl w:val="nil"/>
            </w:tcBorders>
            <w:vAlign w:val="center"/>
          </w:tcPr>
          <w:p>
            <w:pPr>
              <w:pStyle w:val="81"/>
              <w:spacing w:line="240" w:lineRule="auto"/>
              <w:jc w:val="center"/>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sz w:val="18"/>
                <w:szCs w:val="18"/>
                <w:highlight w:val="none"/>
                <w:lang w:val="en-US" w:eastAsia="zh-CN"/>
              </w:rPr>
              <w:t>2%</w:t>
            </w:r>
          </w:p>
        </w:tc>
        <w:tc>
          <w:tcPr>
            <w:tcW w:w="1210" w:type="dxa"/>
            <w:tcBorders>
              <w:tl2br w:val="nil"/>
              <w:tr2bl w:val="nil"/>
            </w:tcBorders>
            <w:vAlign w:val="center"/>
          </w:tcPr>
          <w:p>
            <w:pPr>
              <w:pStyle w:val="81"/>
              <w:spacing w:line="240" w:lineRule="auto"/>
              <w:jc w:val="center"/>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sz w:val="18"/>
                <w:szCs w:val="18"/>
                <w:highlight w:val="none"/>
                <w:lang w:eastAsia="zh-CN"/>
              </w:rPr>
              <w:t>≧3.0</w:t>
            </w:r>
          </w:p>
        </w:tc>
        <w:tc>
          <w:tcPr>
            <w:tcW w:w="1161" w:type="dxa"/>
            <w:tcBorders>
              <w:tl2br w:val="nil"/>
              <w:tr2bl w:val="nil"/>
            </w:tcBorders>
            <w:vAlign w:val="top"/>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2.5～3.0</w:t>
            </w:r>
          </w:p>
          <w:p>
            <w:pPr>
              <w:pStyle w:val="81"/>
              <w:spacing w:line="240" w:lineRule="auto"/>
              <w:jc w:val="center"/>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sz w:val="18"/>
                <w:szCs w:val="18"/>
                <w:highlight w:val="none"/>
                <w:lang w:eastAsia="zh-CN"/>
              </w:rPr>
              <w:t>（含2.5）</w:t>
            </w:r>
          </w:p>
        </w:tc>
        <w:tc>
          <w:tcPr>
            <w:tcW w:w="1371" w:type="dxa"/>
            <w:tcBorders>
              <w:tl2br w:val="nil"/>
              <w:tr2bl w:val="nil"/>
            </w:tcBorders>
            <w:vAlign w:val="top"/>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2.0～2.5</w:t>
            </w:r>
          </w:p>
          <w:p>
            <w:pPr>
              <w:pStyle w:val="81"/>
              <w:spacing w:line="240" w:lineRule="auto"/>
              <w:jc w:val="center"/>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sz w:val="18"/>
                <w:szCs w:val="18"/>
                <w:highlight w:val="none"/>
                <w:lang w:eastAsia="zh-CN"/>
              </w:rPr>
              <w:t>（含2）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492" w:type="dxa"/>
            <w:vMerge w:val="continue"/>
            <w:tcBorders>
              <w:tl2br w:val="nil"/>
              <w:tr2bl w:val="nil"/>
            </w:tcBorders>
            <w:vAlign w:val="center"/>
          </w:tcPr>
          <w:p>
            <w:pPr>
              <w:pStyle w:val="81"/>
              <w:spacing w:line="240" w:lineRule="auto"/>
              <w:ind w:firstLine="360" w:firstLineChars="200"/>
              <w:jc w:val="center"/>
              <w:rPr>
                <w:rFonts w:hint="default" w:ascii="Times New Roman" w:hAnsi="Times New Roman" w:eastAsia="宋体" w:cs="Times New Roman"/>
                <w:bCs/>
                <w:color w:val="auto"/>
                <w:sz w:val="18"/>
                <w:szCs w:val="18"/>
                <w:highlight w:val="none"/>
                <w:lang w:eastAsia="zh-CN"/>
              </w:rPr>
            </w:pPr>
          </w:p>
        </w:tc>
        <w:tc>
          <w:tcPr>
            <w:tcW w:w="1430" w:type="dxa"/>
            <w:vMerge w:val="continue"/>
            <w:tcBorders>
              <w:tl2br w:val="nil"/>
              <w:tr2bl w:val="nil"/>
            </w:tcBorders>
            <w:vAlign w:val="center"/>
          </w:tcPr>
          <w:p>
            <w:pPr>
              <w:pStyle w:val="81"/>
              <w:spacing w:line="240" w:lineRule="auto"/>
              <w:ind w:firstLine="360" w:firstLineChars="200"/>
              <w:jc w:val="center"/>
              <w:rPr>
                <w:rFonts w:hint="default" w:ascii="Times New Roman" w:hAnsi="Times New Roman" w:eastAsia="宋体" w:cs="Times New Roman"/>
                <w:bCs/>
                <w:color w:val="auto"/>
                <w:sz w:val="18"/>
                <w:szCs w:val="18"/>
                <w:highlight w:val="none"/>
                <w:lang w:eastAsia="zh-CN"/>
              </w:rPr>
            </w:pPr>
          </w:p>
        </w:tc>
        <w:tc>
          <w:tcPr>
            <w:tcW w:w="2151" w:type="dxa"/>
            <w:tcBorders>
              <w:tl2br w:val="nil"/>
              <w:tr2bl w:val="nil"/>
            </w:tcBorders>
            <w:vAlign w:val="center"/>
          </w:tcPr>
          <w:p>
            <w:pPr>
              <w:pStyle w:val="81"/>
              <w:spacing w:line="240" w:lineRule="auto"/>
              <w:jc w:val="center"/>
              <w:rPr>
                <w:rFonts w:hint="default" w:ascii="Times New Roman" w:hAnsi="Times New Roman" w:eastAsia="宋体" w:cs="Times New Roman"/>
                <w:bCs/>
                <w:color w:val="auto"/>
                <w:kern w:val="0"/>
                <w:sz w:val="18"/>
                <w:szCs w:val="18"/>
                <w:highlight w:val="none"/>
                <w:lang w:val="en-US" w:eastAsia="zh-CN" w:bidi="ar-SA"/>
              </w:rPr>
            </w:pPr>
            <w:r>
              <w:rPr>
                <w:rFonts w:hint="eastAsia" w:ascii="Times New Roman" w:hAnsi="Times New Roman" w:eastAsia="宋体" w:cs="Times New Roman"/>
                <w:bCs/>
                <w:color w:val="auto"/>
                <w:sz w:val="18"/>
                <w:szCs w:val="18"/>
                <w:highlight w:val="none"/>
                <w:lang w:val="en-US" w:eastAsia="zh-CN"/>
              </w:rPr>
              <w:t>碳</w:t>
            </w:r>
            <w:r>
              <w:rPr>
                <w:rFonts w:hint="default" w:ascii="Times New Roman" w:hAnsi="Times New Roman" w:eastAsia="宋体" w:cs="Times New Roman"/>
                <w:bCs/>
                <w:color w:val="auto"/>
                <w:sz w:val="18"/>
                <w:szCs w:val="18"/>
                <w:highlight w:val="none"/>
                <w:lang w:eastAsia="zh-CN"/>
              </w:rPr>
              <w:t>减排量</w:t>
            </w:r>
            <w:r>
              <w:rPr>
                <w:rFonts w:hint="default" w:ascii="Times New Roman" w:hAnsi="Times New Roman" w:eastAsia="宋体" w:cs="Times New Roman"/>
                <w:bCs w:val="0"/>
                <w:position w:val="-10"/>
                <w:sz w:val="18"/>
                <w:szCs w:val="18"/>
                <w:highlight w:val="none"/>
                <w:lang w:eastAsia="zh-CN"/>
              </w:rPr>
              <w:object>
                <v:shape id="_x0000_i1088" o:spt="75" type="#_x0000_t75" style="height:17pt;width:41pt;" o:ole="t" filled="f" o:preferrelative="t" stroked="f" coordsize="21600,21600">
                  <v:path/>
                  <v:fill on="f" focussize="0,0"/>
                  <v:stroke on="f"/>
                  <v:imagedata r:id="rId123" o:title=""/>
                  <o:lock v:ext="edit" aspectratio="t"/>
                  <w10:wrap type="none"/>
                  <w10:anchorlock/>
                </v:shape>
                <o:OLEObject Type="Embed" ProgID="Equation.KSEE3" ShapeID="_x0000_i1088" DrawAspect="Content" ObjectID="_1468075788" r:id="rId125">
                  <o:LockedField>false</o:LockedField>
                </o:OLEObject>
              </w:object>
            </w:r>
          </w:p>
        </w:tc>
        <w:tc>
          <w:tcPr>
            <w:tcW w:w="1036" w:type="dxa"/>
            <w:tcBorders>
              <w:tl2br w:val="nil"/>
              <w:tr2bl w:val="nil"/>
            </w:tcBorders>
            <w:vAlign w:val="center"/>
          </w:tcPr>
          <w:p>
            <w:pPr>
              <w:pStyle w:val="81"/>
              <w:spacing w:line="240" w:lineRule="auto"/>
              <w:jc w:val="center"/>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sz w:val="18"/>
                <w:szCs w:val="18"/>
                <w:highlight w:val="none"/>
                <w:lang w:val="en-US" w:eastAsia="zh-CN"/>
              </w:rPr>
              <w:t>4%</w:t>
            </w:r>
          </w:p>
        </w:tc>
        <w:tc>
          <w:tcPr>
            <w:tcW w:w="1210" w:type="dxa"/>
            <w:tcBorders>
              <w:tl2br w:val="nil"/>
              <w:tr2bl w:val="nil"/>
            </w:tcBorders>
            <w:vAlign w:val="center"/>
          </w:tcPr>
          <w:p>
            <w:pPr>
              <w:pStyle w:val="81"/>
              <w:spacing w:line="240" w:lineRule="auto"/>
              <w:jc w:val="center"/>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sz w:val="18"/>
                <w:szCs w:val="18"/>
                <w:highlight w:val="none"/>
                <w:lang w:eastAsia="zh-CN"/>
              </w:rPr>
              <w:t>≧3.2</w:t>
            </w:r>
          </w:p>
        </w:tc>
        <w:tc>
          <w:tcPr>
            <w:tcW w:w="1161" w:type="dxa"/>
            <w:tcBorders>
              <w:tl2br w:val="nil"/>
              <w:tr2bl w:val="nil"/>
            </w:tcBorders>
            <w:vAlign w:val="top"/>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2.6～3.2</w:t>
            </w:r>
          </w:p>
          <w:p>
            <w:pPr>
              <w:pStyle w:val="81"/>
              <w:spacing w:line="240" w:lineRule="auto"/>
              <w:jc w:val="center"/>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sz w:val="18"/>
                <w:szCs w:val="18"/>
                <w:highlight w:val="none"/>
                <w:lang w:eastAsia="zh-CN"/>
              </w:rPr>
              <w:t>（含2.6）</w:t>
            </w:r>
          </w:p>
        </w:tc>
        <w:tc>
          <w:tcPr>
            <w:tcW w:w="1371" w:type="dxa"/>
            <w:tcBorders>
              <w:tl2br w:val="nil"/>
              <w:tr2bl w:val="nil"/>
            </w:tcBorders>
            <w:vAlign w:val="top"/>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2.1～2.6</w:t>
            </w:r>
          </w:p>
          <w:p>
            <w:pPr>
              <w:pStyle w:val="81"/>
              <w:spacing w:line="240" w:lineRule="auto"/>
              <w:jc w:val="center"/>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sz w:val="18"/>
                <w:szCs w:val="18"/>
                <w:highlight w:val="none"/>
                <w:lang w:eastAsia="zh-CN"/>
              </w:rPr>
              <w:t>（含2.1）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492" w:type="dxa"/>
            <w:vMerge w:val="restart"/>
            <w:tcBorders>
              <w:tl2br w:val="nil"/>
              <w:tr2bl w:val="nil"/>
            </w:tcBorders>
            <w:vAlign w:val="center"/>
          </w:tcPr>
          <w:p>
            <w:pPr>
              <w:pStyle w:val="81"/>
              <w:spacing w:line="240" w:lineRule="auto"/>
              <w:jc w:val="center"/>
              <w:rPr>
                <w:rFonts w:hint="default" w:ascii="Times New Roman" w:hAnsi="Times New Roman" w:eastAsia="宋体" w:cs="Times New Roman"/>
                <w:bCs/>
                <w:color w:val="auto"/>
                <w:sz w:val="18"/>
                <w:szCs w:val="18"/>
                <w:highlight w:val="none"/>
                <w:lang w:val="en-US" w:eastAsia="zh-CN"/>
              </w:rPr>
            </w:pPr>
            <w:r>
              <w:rPr>
                <w:rFonts w:hint="default" w:ascii="Times New Roman" w:hAnsi="Times New Roman" w:eastAsia="宋体" w:cs="Times New Roman"/>
                <w:bCs/>
                <w:color w:val="auto"/>
                <w:sz w:val="18"/>
                <w:szCs w:val="18"/>
                <w:highlight w:val="none"/>
                <w:lang w:eastAsia="zh-CN"/>
              </w:rPr>
              <w:t>可靠性</w:t>
            </w:r>
            <w:r>
              <w:rPr>
                <w:rFonts w:hint="default" w:ascii="Times New Roman" w:hAnsi="Times New Roman" w:eastAsia="宋体" w:cs="Times New Roman"/>
                <w:bCs/>
                <w:color w:val="auto"/>
                <w:sz w:val="18"/>
                <w:szCs w:val="18"/>
                <w:highlight w:val="none"/>
                <w:lang w:val="en-US" w:eastAsia="zh-CN"/>
              </w:rPr>
              <w:t>指标</w:t>
            </w:r>
          </w:p>
        </w:tc>
        <w:tc>
          <w:tcPr>
            <w:tcW w:w="1430" w:type="dxa"/>
            <w:vMerge w:val="restart"/>
            <w:tcBorders>
              <w:tl2br w:val="nil"/>
              <w:tr2bl w:val="nil"/>
            </w:tcBorders>
            <w:vAlign w:val="center"/>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val="en-US" w:eastAsia="zh-CN"/>
              </w:rPr>
              <w:t>25%</w:t>
            </w:r>
          </w:p>
        </w:tc>
        <w:tc>
          <w:tcPr>
            <w:tcW w:w="2151" w:type="dxa"/>
            <w:tcBorders>
              <w:tl2br w:val="nil"/>
              <w:tr2bl w:val="nil"/>
            </w:tcBorders>
            <w:vAlign w:val="center"/>
          </w:tcPr>
          <w:p>
            <w:pPr>
              <w:pStyle w:val="81"/>
              <w:spacing w:line="240" w:lineRule="auto"/>
              <w:jc w:val="center"/>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sz w:val="18"/>
                <w:szCs w:val="18"/>
                <w:highlight w:val="none"/>
                <w:lang w:eastAsia="zh-CN"/>
              </w:rPr>
              <w:t>铝液质量影响</w:t>
            </w:r>
          </w:p>
        </w:tc>
        <w:tc>
          <w:tcPr>
            <w:tcW w:w="1036" w:type="dxa"/>
            <w:tcBorders>
              <w:tl2br w:val="nil"/>
              <w:tr2bl w:val="nil"/>
            </w:tcBorders>
            <w:vAlign w:val="center"/>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val="en-US" w:eastAsia="zh-CN"/>
              </w:rPr>
              <w:t>5%</w:t>
            </w:r>
          </w:p>
        </w:tc>
        <w:tc>
          <w:tcPr>
            <w:tcW w:w="1210" w:type="dxa"/>
            <w:tcBorders>
              <w:tl2br w:val="nil"/>
              <w:tr2bl w:val="nil"/>
            </w:tcBorders>
            <w:vAlign w:val="center"/>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无影响</w:t>
            </w:r>
          </w:p>
        </w:tc>
        <w:tc>
          <w:tcPr>
            <w:tcW w:w="1161" w:type="dxa"/>
            <w:tcBorders>
              <w:tl2br w:val="nil"/>
              <w:tr2bl w:val="nil"/>
            </w:tcBorders>
            <w:vAlign w:val="top"/>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无影响</w:t>
            </w:r>
          </w:p>
        </w:tc>
        <w:tc>
          <w:tcPr>
            <w:tcW w:w="1371" w:type="dxa"/>
            <w:tcBorders>
              <w:tl2br w:val="nil"/>
              <w:tr2bl w:val="nil"/>
            </w:tcBorders>
            <w:vAlign w:val="top"/>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无影响</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492" w:type="dxa"/>
            <w:vMerge w:val="continue"/>
            <w:tcBorders>
              <w:tl2br w:val="nil"/>
              <w:tr2bl w:val="nil"/>
            </w:tcBorders>
            <w:vAlign w:val="center"/>
          </w:tcPr>
          <w:p>
            <w:pPr>
              <w:pStyle w:val="81"/>
              <w:spacing w:line="240" w:lineRule="auto"/>
              <w:ind w:firstLine="360" w:firstLineChars="200"/>
              <w:jc w:val="center"/>
              <w:rPr>
                <w:rFonts w:hint="default" w:ascii="Times New Roman" w:hAnsi="Times New Roman" w:eastAsia="宋体" w:cs="Times New Roman"/>
                <w:bCs/>
                <w:color w:val="auto"/>
                <w:sz w:val="18"/>
                <w:szCs w:val="18"/>
                <w:highlight w:val="none"/>
                <w:lang w:eastAsia="zh-CN"/>
              </w:rPr>
            </w:pPr>
          </w:p>
        </w:tc>
        <w:tc>
          <w:tcPr>
            <w:tcW w:w="1430" w:type="dxa"/>
            <w:vMerge w:val="continue"/>
            <w:tcBorders>
              <w:tl2br w:val="nil"/>
              <w:tr2bl w:val="nil"/>
            </w:tcBorders>
            <w:vAlign w:val="center"/>
          </w:tcPr>
          <w:p>
            <w:pPr>
              <w:pStyle w:val="81"/>
              <w:spacing w:line="240" w:lineRule="auto"/>
              <w:ind w:firstLine="360" w:firstLineChars="200"/>
              <w:jc w:val="center"/>
              <w:rPr>
                <w:rFonts w:hint="default" w:ascii="Times New Roman" w:hAnsi="Times New Roman" w:eastAsia="宋体" w:cs="Times New Roman"/>
                <w:bCs/>
                <w:color w:val="auto"/>
                <w:sz w:val="18"/>
                <w:szCs w:val="18"/>
                <w:highlight w:val="none"/>
                <w:lang w:eastAsia="zh-CN"/>
              </w:rPr>
            </w:pPr>
          </w:p>
        </w:tc>
        <w:tc>
          <w:tcPr>
            <w:tcW w:w="2151" w:type="dxa"/>
            <w:tcBorders>
              <w:tl2br w:val="nil"/>
              <w:tr2bl w:val="nil"/>
            </w:tcBorders>
            <w:vAlign w:val="center"/>
          </w:tcPr>
          <w:p>
            <w:pPr>
              <w:pStyle w:val="81"/>
              <w:spacing w:line="240" w:lineRule="auto"/>
              <w:jc w:val="center"/>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sz w:val="18"/>
                <w:szCs w:val="18"/>
                <w:highlight w:val="none"/>
                <w:lang w:eastAsia="zh-CN"/>
              </w:rPr>
              <w:t>焙烧损耗</w:t>
            </w:r>
            <w:r>
              <w:rPr>
                <w:rFonts w:hint="default" w:ascii="Times New Roman" w:hAnsi="Times New Roman" w:eastAsia="宋体" w:cs="Times New Roman"/>
                <w:bCs/>
                <w:color w:val="auto"/>
                <w:sz w:val="18"/>
                <w:szCs w:val="18"/>
                <w:highlight w:val="none"/>
                <w:lang w:val="en-US" w:eastAsia="zh-CN"/>
              </w:rPr>
              <w:t>率</w:t>
            </w:r>
            <w:r>
              <w:rPr>
                <w:rFonts w:hint="default" w:ascii="Times New Roman" w:hAnsi="Times New Roman" w:eastAsia="宋体" w:cs="Times New Roman"/>
                <w:bCs/>
                <w:color w:val="auto"/>
                <w:sz w:val="18"/>
                <w:szCs w:val="18"/>
                <w:highlight w:val="none"/>
                <w:lang w:eastAsia="zh-CN"/>
              </w:rPr>
              <w:t>（%）</w:t>
            </w:r>
          </w:p>
        </w:tc>
        <w:tc>
          <w:tcPr>
            <w:tcW w:w="1036" w:type="dxa"/>
            <w:tcBorders>
              <w:tl2br w:val="nil"/>
              <w:tr2bl w:val="nil"/>
            </w:tcBorders>
            <w:vAlign w:val="center"/>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val="en-US" w:eastAsia="zh-CN"/>
              </w:rPr>
              <w:t>15%</w:t>
            </w:r>
          </w:p>
        </w:tc>
        <w:tc>
          <w:tcPr>
            <w:tcW w:w="1210" w:type="dxa"/>
            <w:tcBorders>
              <w:tl2br w:val="nil"/>
              <w:tr2bl w:val="nil"/>
            </w:tcBorders>
            <w:vAlign w:val="center"/>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 0.7</w:t>
            </w:r>
          </w:p>
        </w:tc>
        <w:tc>
          <w:tcPr>
            <w:tcW w:w="1161" w:type="dxa"/>
            <w:tcBorders>
              <w:tl2br w:val="nil"/>
              <w:tr2bl w:val="nil"/>
            </w:tcBorders>
            <w:vAlign w:val="top"/>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0.7～0.8（含0.8）</w:t>
            </w:r>
          </w:p>
        </w:tc>
        <w:tc>
          <w:tcPr>
            <w:tcW w:w="1371" w:type="dxa"/>
            <w:tcBorders>
              <w:tl2br w:val="nil"/>
              <w:tr2bl w:val="nil"/>
            </w:tcBorders>
            <w:vAlign w:val="top"/>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0.8～0.9（含0.9）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492" w:type="dxa"/>
            <w:vMerge w:val="continue"/>
            <w:tcBorders>
              <w:bottom w:val="single" w:color="000000" w:sz="12" w:space="0"/>
              <w:tl2br w:val="nil"/>
              <w:tr2bl w:val="nil"/>
            </w:tcBorders>
            <w:vAlign w:val="center"/>
          </w:tcPr>
          <w:p>
            <w:pPr>
              <w:pStyle w:val="81"/>
              <w:spacing w:line="240" w:lineRule="auto"/>
              <w:ind w:firstLine="360" w:firstLineChars="200"/>
              <w:jc w:val="center"/>
              <w:rPr>
                <w:rFonts w:hint="default" w:ascii="Times New Roman" w:hAnsi="Times New Roman" w:eastAsia="宋体" w:cs="Times New Roman"/>
                <w:bCs/>
                <w:color w:val="auto"/>
                <w:sz w:val="18"/>
                <w:szCs w:val="18"/>
                <w:highlight w:val="none"/>
                <w:lang w:eastAsia="zh-CN"/>
              </w:rPr>
            </w:pPr>
          </w:p>
        </w:tc>
        <w:tc>
          <w:tcPr>
            <w:tcW w:w="1430" w:type="dxa"/>
            <w:vMerge w:val="continue"/>
            <w:tcBorders>
              <w:bottom w:val="single" w:color="000000" w:sz="12" w:space="0"/>
              <w:tl2br w:val="nil"/>
              <w:tr2bl w:val="nil"/>
            </w:tcBorders>
            <w:vAlign w:val="center"/>
          </w:tcPr>
          <w:p>
            <w:pPr>
              <w:pStyle w:val="81"/>
              <w:spacing w:line="240" w:lineRule="auto"/>
              <w:ind w:firstLine="360" w:firstLineChars="200"/>
              <w:jc w:val="center"/>
              <w:rPr>
                <w:rFonts w:hint="default" w:ascii="Times New Roman" w:hAnsi="Times New Roman" w:eastAsia="宋体" w:cs="Times New Roman"/>
                <w:bCs/>
                <w:color w:val="auto"/>
                <w:sz w:val="18"/>
                <w:szCs w:val="18"/>
                <w:highlight w:val="none"/>
                <w:lang w:eastAsia="zh-CN"/>
              </w:rPr>
            </w:pPr>
          </w:p>
        </w:tc>
        <w:tc>
          <w:tcPr>
            <w:tcW w:w="2151" w:type="dxa"/>
            <w:tcBorders>
              <w:bottom w:val="single" w:color="000000" w:sz="12" w:space="0"/>
              <w:tl2br w:val="nil"/>
              <w:tr2bl w:val="nil"/>
            </w:tcBorders>
            <w:vAlign w:val="center"/>
          </w:tcPr>
          <w:p>
            <w:pPr>
              <w:pStyle w:val="81"/>
              <w:spacing w:line="240" w:lineRule="auto"/>
              <w:jc w:val="center"/>
              <w:rPr>
                <w:rFonts w:hint="default" w:ascii="Times New Roman" w:hAnsi="Times New Roman" w:eastAsia="宋体" w:cs="Times New Roman"/>
                <w:bCs/>
                <w:color w:val="auto"/>
                <w:kern w:val="0"/>
                <w:sz w:val="18"/>
                <w:szCs w:val="18"/>
                <w:highlight w:val="none"/>
                <w:lang w:val="en-US" w:eastAsia="zh-CN" w:bidi="ar-SA"/>
              </w:rPr>
            </w:pPr>
            <w:r>
              <w:rPr>
                <w:rFonts w:hint="default" w:ascii="Times New Roman" w:hAnsi="Times New Roman" w:eastAsia="宋体" w:cs="Times New Roman"/>
                <w:bCs/>
                <w:color w:val="auto"/>
                <w:sz w:val="18"/>
                <w:szCs w:val="18"/>
                <w:highlight w:val="none"/>
                <w:lang w:eastAsia="zh-CN"/>
              </w:rPr>
              <w:t>成熟项目个数（个）</w:t>
            </w:r>
          </w:p>
        </w:tc>
        <w:tc>
          <w:tcPr>
            <w:tcW w:w="1036" w:type="dxa"/>
            <w:tcBorders>
              <w:bottom w:val="single" w:color="000000" w:sz="12" w:space="0"/>
              <w:tl2br w:val="nil"/>
              <w:tr2bl w:val="nil"/>
            </w:tcBorders>
            <w:vAlign w:val="center"/>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val="en-US" w:eastAsia="zh-CN"/>
              </w:rPr>
              <w:t>5%</w:t>
            </w:r>
          </w:p>
        </w:tc>
        <w:tc>
          <w:tcPr>
            <w:tcW w:w="1210" w:type="dxa"/>
            <w:tcBorders>
              <w:bottom w:val="single" w:color="000000" w:sz="12" w:space="0"/>
              <w:tl2br w:val="nil"/>
              <w:tr2bl w:val="nil"/>
            </w:tcBorders>
            <w:vAlign w:val="center"/>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3</w:t>
            </w:r>
          </w:p>
        </w:tc>
        <w:tc>
          <w:tcPr>
            <w:tcW w:w="1161" w:type="dxa"/>
            <w:tcBorders>
              <w:bottom w:val="single" w:color="000000" w:sz="12" w:space="0"/>
              <w:tl2br w:val="nil"/>
              <w:tr2bl w:val="nil"/>
            </w:tcBorders>
            <w:vAlign w:val="top"/>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2</w:t>
            </w:r>
          </w:p>
        </w:tc>
        <w:tc>
          <w:tcPr>
            <w:tcW w:w="1371" w:type="dxa"/>
            <w:tcBorders>
              <w:bottom w:val="single" w:color="000000" w:sz="12" w:space="0"/>
              <w:tl2br w:val="nil"/>
              <w:tr2bl w:val="nil"/>
            </w:tcBorders>
            <w:vAlign w:val="top"/>
          </w:tcPr>
          <w:p>
            <w:pPr>
              <w:pStyle w:val="81"/>
              <w:spacing w:line="240" w:lineRule="auto"/>
              <w:jc w:val="center"/>
              <w:rPr>
                <w:rFonts w:hint="default" w:ascii="Times New Roman" w:hAnsi="Times New Roman" w:eastAsia="宋体" w:cs="Times New Roman"/>
                <w:bCs/>
                <w:color w:val="auto"/>
                <w:sz w:val="18"/>
                <w:szCs w:val="18"/>
                <w:highlight w:val="none"/>
                <w:lang w:eastAsia="zh-CN"/>
              </w:rPr>
            </w:pPr>
            <w:r>
              <w:rPr>
                <w:rFonts w:hint="default" w:ascii="Times New Roman" w:hAnsi="Times New Roman" w:eastAsia="宋体" w:cs="Times New Roman"/>
                <w:bCs/>
                <w:color w:val="auto"/>
                <w:sz w:val="18"/>
                <w:szCs w:val="18"/>
                <w:highlight w:val="none"/>
                <w:lang w:eastAsia="zh-CN"/>
              </w:rP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9851" w:type="dxa"/>
            <w:gridSpan w:val="7"/>
            <w:tcBorders>
              <w:top w:val="single" w:color="000000" w:sz="12" w:space="0"/>
            </w:tcBorders>
            <w:vAlign w:val="center"/>
          </w:tcPr>
          <w:p>
            <w:pPr>
              <w:pStyle w:val="81"/>
              <w:spacing w:line="240" w:lineRule="auto"/>
              <w:ind w:firstLine="540" w:firstLineChars="300"/>
              <w:jc w:val="left"/>
              <w:rPr>
                <w:rFonts w:hint="default" w:ascii="Times New Roman" w:hAnsi="Times New Roman" w:eastAsia="宋体" w:cs="Times New Roman"/>
                <w:bCs/>
                <w:color w:val="auto"/>
                <w:sz w:val="18"/>
                <w:szCs w:val="18"/>
                <w:highlight w:val="none"/>
                <w:lang w:eastAsia="zh-CN"/>
              </w:rPr>
            </w:pPr>
            <w:bookmarkStart w:id="121" w:name="_Toc12273"/>
            <w:bookmarkStart w:id="122" w:name="_Toc9925"/>
            <w:bookmarkStart w:id="123" w:name="_Toc8744"/>
            <w:bookmarkStart w:id="124" w:name="_Toc7364"/>
            <w:bookmarkStart w:id="125" w:name="_Toc139010649"/>
            <w:r>
              <w:rPr>
                <w:rFonts w:hint="eastAsia" w:ascii="黑体" w:hAnsi="黑体" w:eastAsia="黑体" w:cs="黑体"/>
                <w:bCs/>
                <w:sz w:val="18"/>
                <w:szCs w:val="18"/>
                <w:highlight w:val="none"/>
                <w:lang w:val="en-US" w:eastAsia="zh-CN"/>
              </w:rPr>
              <w:t>注：</w:t>
            </w:r>
            <w:r>
              <w:rPr>
                <w:rFonts w:hint="eastAsia" w:ascii="黑体" w:hAnsi="黑体" w:eastAsia="黑体" w:cs="黑体"/>
                <w:bCs/>
                <w:sz w:val="18"/>
                <w:szCs w:val="18"/>
                <w:highlight w:val="none"/>
                <w:lang w:eastAsia="zh-CN"/>
              </w:rPr>
              <w:t>电网排放因子取</w:t>
            </w:r>
            <w:r>
              <w:rPr>
                <w:rFonts w:hint="eastAsia" w:ascii="黑体" w:hAnsi="黑体" w:eastAsia="黑体" w:cs="黑体"/>
                <w:bCs/>
                <w:sz w:val="18"/>
                <w:szCs w:val="18"/>
                <w:highlight w:val="none"/>
                <w:lang w:val="en-US" w:eastAsia="zh-CN"/>
              </w:rPr>
              <w:t>2022年</w:t>
            </w:r>
            <w:r>
              <w:rPr>
                <w:rFonts w:hint="eastAsia" w:ascii="黑体" w:hAnsi="黑体" w:eastAsia="黑体" w:cs="黑体"/>
                <w:bCs/>
                <w:sz w:val="18"/>
                <w:szCs w:val="18"/>
                <w:highlight w:val="none"/>
                <w:lang w:eastAsia="zh-CN"/>
              </w:rPr>
              <w:t>国家最新颁布的全国电网平均排放因子值，</w:t>
            </w:r>
            <w:r>
              <w:rPr>
                <w:rFonts w:hint="eastAsia" w:ascii="黑体" w:hAnsi="黑体" w:eastAsia="黑体" w:cs="黑体"/>
                <w:bCs/>
                <w:sz w:val="18"/>
                <w:szCs w:val="18"/>
                <w:highlight w:val="none"/>
                <w:lang w:val="en-US" w:eastAsia="zh-CN"/>
              </w:rPr>
              <w:t>为0.5703（tCO</w:t>
            </w:r>
            <w:r>
              <w:rPr>
                <w:rFonts w:hint="eastAsia" w:ascii="黑体" w:hAnsi="黑体" w:eastAsia="黑体" w:cs="黑体"/>
                <w:bCs/>
                <w:sz w:val="18"/>
                <w:szCs w:val="18"/>
                <w:highlight w:val="none"/>
                <w:vertAlign w:val="subscript"/>
                <w:lang w:val="en-US" w:eastAsia="zh-CN"/>
              </w:rPr>
              <w:t>2</w:t>
            </w:r>
            <w:r>
              <w:rPr>
                <w:rFonts w:hint="eastAsia" w:ascii="黑体" w:hAnsi="黑体" w:eastAsia="黑体" w:cs="黑体"/>
                <w:bCs/>
                <w:sz w:val="18"/>
                <w:szCs w:val="18"/>
                <w:highlight w:val="none"/>
                <w:lang w:val="en-US" w:eastAsia="zh-CN"/>
              </w:rPr>
              <w:t>/MWh）</w:t>
            </w:r>
          </w:p>
        </w:tc>
      </w:tr>
    </w:tbl>
    <w:p>
      <w:pPr>
        <w:pStyle w:val="97"/>
        <w:spacing w:before="312" w:after="312"/>
        <w:rPr>
          <w:rFonts w:hint="eastAsia"/>
          <w:highlight w:val="none"/>
        </w:rPr>
      </w:pPr>
      <w:r>
        <w:rPr>
          <w:rFonts w:hint="eastAsia"/>
          <w:highlight w:val="none"/>
        </w:rPr>
        <w:t>其他参考指标</w:t>
      </w:r>
      <w:bookmarkEnd w:id="121"/>
      <w:bookmarkEnd w:id="122"/>
      <w:bookmarkEnd w:id="123"/>
      <w:bookmarkEnd w:id="124"/>
      <w:bookmarkEnd w:id="125"/>
    </w:p>
    <w:p>
      <w:pPr>
        <w:pStyle w:val="2"/>
        <w:ind w:left="0" w:firstLine="420" w:firstLineChars="200"/>
        <w:rPr>
          <w:rFonts w:hint="eastAsia" w:ascii="Times New Roman" w:hAnsi="Times New Roman" w:cs="Times New Roman"/>
          <w:highlight w:val="none"/>
          <w:lang w:eastAsia="zh-CN"/>
        </w:rPr>
      </w:pPr>
      <w:r>
        <w:rPr>
          <w:rFonts w:hint="eastAsia"/>
          <w:highlight w:val="none"/>
          <w:lang w:eastAsia="zh-CN"/>
        </w:rPr>
        <w:t>评价工作可根据评价目的，参考</w:t>
      </w:r>
      <w:r>
        <w:rPr>
          <w:rFonts w:ascii="Times New Roman" w:hAnsi="Times New Roman" w:cs="Times New Roman"/>
          <w:highlight w:val="none"/>
          <w:lang w:eastAsia="zh-CN"/>
        </w:rPr>
        <w:t>GB/T 40064</w:t>
      </w:r>
      <w:r>
        <w:rPr>
          <w:rFonts w:hint="eastAsia" w:ascii="Times New Roman" w:hAnsi="Times New Roman" w:cs="Times New Roman"/>
          <w:highlight w:val="none"/>
          <w:lang w:eastAsia="zh-CN"/>
        </w:rPr>
        <w:t>中的其他指标，策划适宜的评价指标体系。</w:t>
      </w:r>
      <w:bookmarkEnd w:id="72"/>
      <w:bookmarkEnd w:id="73"/>
      <w:bookmarkEnd w:id="74"/>
      <w:bookmarkEnd w:id="75"/>
      <w:bookmarkEnd w:id="76"/>
      <w:bookmarkEnd w:id="77"/>
      <w:bookmarkEnd w:id="86"/>
      <w:bookmarkEnd w:id="87"/>
      <w:bookmarkEnd w:id="88"/>
    </w:p>
    <w:p>
      <w:pPr>
        <w:pStyle w:val="97"/>
        <w:spacing w:before="312" w:after="312"/>
        <w:rPr>
          <w:rFonts w:hint="eastAsia"/>
          <w:highlight w:val="none"/>
        </w:rPr>
      </w:pPr>
      <w:r>
        <w:rPr>
          <w:rFonts w:hint="eastAsia"/>
          <w:highlight w:val="none"/>
          <w:lang w:val="en-US" w:eastAsia="zh-CN"/>
        </w:rPr>
        <w:t>评价方法及等级划分</w:t>
      </w:r>
    </w:p>
    <w:p>
      <w:pPr>
        <w:pStyle w:val="98"/>
        <w:widowControl/>
        <w:spacing w:beforeLines="0" w:afterLines="0"/>
        <w:ind w:firstLine="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对具体</w:t>
      </w:r>
      <w:r>
        <w:rPr>
          <w:rFonts w:hint="eastAsia" w:ascii="宋体" w:hAnsi="宋体" w:eastAsia="宋体" w:cs="宋体"/>
          <w:color w:val="000000"/>
          <w:szCs w:val="21"/>
          <w:highlight w:val="none"/>
          <w:lang w:val="en-US" w:eastAsia="zh-CN"/>
        </w:rPr>
        <w:t>技术</w:t>
      </w:r>
      <w:r>
        <w:rPr>
          <w:rFonts w:hint="eastAsia" w:ascii="宋体" w:hAnsi="宋体" w:eastAsia="宋体" w:cs="宋体"/>
          <w:color w:val="000000"/>
          <w:szCs w:val="21"/>
          <w:highlight w:val="none"/>
        </w:rPr>
        <w:t>企业标准的全部指标进行综合评价，评价结果划分为领跑者水平、优质水平、达标水平，划分依据见表2。</w:t>
      </w:r>
    </w:p>
    <w:p>
      <w:pPr>
        <w:pStyle w:val="98"/>
        <w:widowControl/>
        <w:spacing w:beforeLines="0" w:afterLines="0"/>
        <w:ind w:firstLine="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技术水平评价满足表2中领跑者水平的企业标准为“领跑者”标准，自我声明标识可使用T/CSTE 0421中4.4图4-1自我声明“领跑者”标识。</w:t>
      </w:r>
    </w:p>
    <w:p>
      <w:pPr>
        <w:pStyle w:val="98"/>
        <w:widowControl/>
        <w:spacing w:beforeLines="0" w:afterLines="0"/>
        <w:ind w:firstLine="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技术水平评价满足表2中优质水平的企业标准为“优质”标准，自我声明标识可使用T/CSTE 0421中4.4图4-2自我声明“优质”标识。</w:t>
      </w:r>
    </w:p>
    <w:p>
      <w:pPr>
        <w:pStyle w:val="98"/>
        <w:widowControl/>
        <w:spacing w:beforeLines="0" w:afterLines="0"/>
        <w:ind w:firstLine="0" w:firstLineChars="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技术水平评价满足表2中达标水平的企业标准为“达标”标准，自我声明标识可使用T/CSTE 0421中4.4图4-3自我声明“达标”标识。</w:t>
      </w:r>
    </w:p>
    <w:p>
      <w:pPr>
        <w:pStyle w:val="34"/>
        <w:numPr>
          <w:ilvl w:val="0"/>
          <w:numId w:val="2"/>
        </w:numPr>
        <w:spacing w:before="156" w:beforeLines="50" w:line="240" w:lineRule="exact"/>
        <w:ind w:firstLineChars="0"/>
        <w:jc w:val="center"/>
        <w:rPr>
          <w:rFonts w:ascii="黑体" w:eastAsia="黑体"/>
          <w:color w:val="auto"/>
          <w:highlight w:val="none"/>
        </w:rPr>
      </w:pPr>
      <w:r>
        <w:rPr>
          <w:rFonts w:hint="eastAsia" w:ascii="黑体" w:eastAsia="黑体"/>
          <w:color w:val="auto"/>
          <w:highlight w:val="none"/>
        </w:rPr>
        <w:t>表2 指标评价要求及等级划分</w:t>
      </w:r>
    </w:p>
    <w:tbl>
      <w:tblPr>
        <w:tblStyle w:val="22"/>
        <w:tblW w:w="499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2215"/>
        <w:gridCol w:w="1943"/>
        <w:gridCol w:w="569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1" w:hRule="atLeast"/>
        </w:trPr>
        <w:tc>
          <w:tcPr>
            <w:tcW w:w="1124" w:type="pct"/>
            <w:tcBorders>
              <w:top w:val="single" w:color="000000" w:sz="12" w:space="0"/>
              <w:bottom w:val="single" w:color="000000" w:sz="12" w:space="0"/>
            </w:tcBorders>
            <w:shd w:val="clear" w:color="auto" w:fill="auto"/>
            <w:vAlign w:val="center"/>
          </w:tcPr>
          <w:p>
            <w:pPr>
              <w:pStyle w:val="34"/>
              <w:ind w:firstLine="0" w:firstLineChars="0"/>
              <w:jc w:val="center"/>
              <w:rPr>
                <w:rFonts w:ascii="黑体" w:hAnsi="黑体" w:eastAsia="黑体" w:cs="黑体"/>
                <w:color w:val="auto"/>
                <w:sz w:val="18"/>
                <w:szCs w:val="18"/>
                <w:highlight w:val="none"/>
              </w:rPr>
            </w:pPr>
            <w:r>
              <w:rPr>
                <w:rFonts w:hint="eastAsia" w:ascii="黑体" w:hAnsi="黑体" w:eastAsia="黑体" w:cs="黑体"/>
                <w:color w:val="auto"/>
                <w:sz w:val="18"/>
                <w:szCs w:val="18"/>
                <w:highlight w:val="none"/>
              </w:rPr>
              <w:t>标准等级</w:t>
            </w:r>
          </w:p>
        </w:tc>
        <w:tc>
          <w:tcPr>
            <w:tcW w:w="3875" w:type="pct"/>
            <w:gridSpan w:val="2"/>
            <w:tcBorders>
              <w:top w:val="single" w:color="000000" w:sz="12" w:space="0"/>
              <w:bottom w:val="single" w:color="000000" w:sz="12" w:space="0"/>
            </w:tcBorders>
            <w:shd w:val="clear" w:color="auto" w:fill="auto"/>
            <w:vAlign w:val="center"/>
          </w:tcPr>
          <w:p>
            <w:pPr>
              <w:spacing w:line="360" w:lineRule="auto"/>
              <w:jc w:val="center"/>
              <w:rPr>
                <w:rFonts w:hint="eastAsia" w:ascii="黑体" w:hAnsi="黑体" w:eastAsia="黑体" w:cs="黑体"/>
                <w:color w:val="auto"/>
                <w:sz w:val="18"/>
                <w:szCs w:val="18"/>
                <w:highlight w:val="none"/>
              </w:rPr>
            </w:pPr>
            <w:r>
              <w:rPr>
                <w:rFonts w:hint="eastAsia" w:ascii="黑体" w:hAnsi="黑体" w:eastAsia="黑体" w:cs="黑体"/>
                <w:color w:val="auto"/>
                <w:sz w:val="18"/>
                <w:szCs w:val="18"/>
                <w:highlight w:val="none"/>
              </w:rPr>
              <w:t>满足条件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24" w:type="pct"/>
            <w:tcBorders>
              <w:top w:val="single" w:color="000000" w:sz="12" w:space="0"/>
            </w:tcBorders>
            <w:shd w:val="clear" w:color="auto" w:fill="auto"/>
            <w:vAlign w:val="center"/>
          </w:tcPr>
          <w:p>
            <w:pPr>
              <w:pStyle w:val="34"/>
              <w:ind w:firstLine="0" w:firstLineChars="0"/>
              <w:jc w:val="center"/>
              <w:rPr>
                <w:rFonts w:hAnsi="宋体" w:eastAsia="宋体" w:cs="宋体"/>
                <w:color w:val="auto"/>
                <w:sz w:val="18"/>
                <w:szCs w:val="18"/>
                <w:highlight w:val="none"/>
              </w:rPr>
            </w:pPr>
            <w:r>
              <w:rPr>
                <w:rFonts w:hint="eastAsia" w:hAnsi="宋体" w:eastAsia="宋体" w:cs="宋体"/>
                <w:color w:val="auto"/>
                <w:sz w:val="18"/>
                <w:szCs w:val="18"/>
                <w:highlight w:val="none"/>
                <w:lang w:eastAsia="zh-CN"/>
              </w:rPr>
              <w:t>领跑者水平</w:t>
            </w:r>
          </w:p>
        </w:tc>
        <w:tc>
          <w:tcPr>
            <w:tcW w:w="986" w:type="pct"/>
            <w:vMerge w:val="restart"/>
            <w:tcBorders>
              <w:top w:val="single" w:color="000000" w:sz="12" w:space="0"/>
            </w:tcBorders>
            <w:shd w:val="clear" w:color="auto" w:fill="auto"/>
            <w:vAlign w:val="center"/>
          </w:tcPr>
          <w:p>
            <w:pPr>
              <w:adjustRightInd w:val="0"/>
              <w:snapToGrid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基本要求</w:t>
            </w:r>
          </w:p>
        </w:tc>
        <w:tc>
          <w:tcPr>
            <w:tcW w:w="2889" w:type="pct"/>
            <w:tcBorders>
              <w:top w:val="single" w:color="000000" w:sz="12" w:space="0"/>
            </w:tcBorders>
            <w:shd w:val="clear" w:color="auto" w:fill="auto"/>
            <w:vAlign w:val="center"/>
          </w:tcPr>
          <w:p>
            <w:pPr>
              <w:adjustRightInd w:val="0"/>
              <w:snapToGrid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技术水平评价</w:t>
            </w:r>
            <w:r>
              <w:rPr>
                <w:rFonts w:hint="eastAsia" w:ascii="宋体" w:hAnsi="宋体" w:eastAsia="宋体" w:cs="宋体"/>
                <w:color w:val="auto"/>
                <w:sz w:val="18"/>
                <w:szCs w:val="18"/>
                <w:highlight w:val="none"/>
              </w:rPr>
              <w:t>指标</w:t>
            </w:r>
            <w:r>
              <w:rPr>
                <w:rFonts w:hint="eastAsia" w:ascii="宋体" w:hAnsi="宋体" w:eastAsia="宋体" w:cs="宋体"/>
                <w:color w:val="auto"/>
                <w:sz w:val="18"/>
                <w:szCs w:val="18"/>
                <w:highlight w:val="none"/>
                <w:lang w:eastAsia="zh-CN"/>
              </w:rPr>
              <w:t>领跑者水平</w:t>
            </w:r>
            <w:r>
              <w:rPr>
                <w:rFonts w:hint="eastAsia" w:ascii="宋体" w:hAnsi="宋体" w:eastAsia="宋体" w:cs="宋体"/>
                <w:color w:val="auto"/>
                <w:sz w:val="18"/>
                <w:szCs w:val="18"/>
                <w:highlight w:val="none"/>
              </w:rPr>
              <w:t>（5星级）要求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24" w:type="pct"/>
            <w:tcBorders>
              <w:bottom w:val="single" w:color="000000" w:sz="4" w:space="0"/>
            </w:tcBorders>
            <w:shd w:val="clear" w:color="auto" w:fill="auto"/>
            <w:vAlign w:val="center"/>
          </w:tcPr>
          <w:p>
            <w:pPr>
              <w:pStyle w:val="34"/>
              <w:ind w:firstLine="0" w:firstLineChars="0"/>
              <w:jc w:val="center"/>
              <w:rPr>
                <w:rFonts w:hAnsi="宋体" w:eastAsia="宋体" w:cs="宋体"/>
                <w:color w:val="auto"/>
                <w:sz w:val="18"/>
                <w:szCs w:val="18"/>
                <w:highlight w:val="none"/>
              </w:rPr>
            </w:pPr>
            <w:r>
              <w:rPr>
                <w:rFonts w:hint="eastAsia" w:hAnsi="宋体" w:eastAsia="宋体" w:cs="宋体"/>
                <w:color w:val="auto"/>
                <w:sz w:val="18"/>
                <w:szCs w:val="18"/>
                <w:highlight w:val="none"/>
                <w:lang w:eastAsia="zh-CN"/>
              </w:rPr>
              <w:t>优质水平</w:t>
            </w:r>
          </w:p>
        </w:tc>
        <w:tc>
          <w:tcPr>
            <w:tcW w:w="986" w:type="pct"/>
            <w:vMerge w:val="continue"/>
            <w:shd w:val="clear" w:color="auto" w:fill="auto"/>
            <w:vAlign w:val="center"/>
          </w:tcPr>
          <w:p>
            <w:pPr>
              <w:adjustRightInd w:val="0"/>
              <w:snapToGrid w:val="0"/>
              <w:jc w:val="center"/>
              <w:rPr>
                <w:rFonts w:ascii="宋体" w:hAnsi="宋体" w:eastAsia="宋体" w:cs="宋体"/>
                <w:color w:val="auto"/>
                <w:sz w:val="18"/>
                <w:szCs w:val="18"/>
                <w:highlight w:val="none"/>
              </w:rPr>
            </w:pPr>
          </w:p>
        </w:tc>
        <w:tc>
          <w:tcPr>
            <w:tcW w:w="2889" w:type="pct"/>
            <w:tcBorders>
              <w:bottom w:val="single" w:color="000000" w:sz="4" w:space="0"/>
            </w:tcBorders>
            <w:shd w:val="clear" w:color="auto" w:fill="auto"/>
            <w:vAlign w:val="center"/>
          </w:tcPr>
          <w:p>
            <w:pPr>
              <w:adjustRightInd w:val="0"/>
              <w:snapToGrid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技术水平评价</w:t>
            </w:r>
            <w:r>
              <w:rPr>
                <w:rFonts w:hint="eastAsia" w:ascii="宋体" w:hAnsi="宋体" w:eastAsia="宋体" w:cs="宋体"/>
                <w:color w:val="auto"/>
                <w:sz w:val="18"/>
                <w:szCs w:val="18"/>
                <w:highlight w:val="none"/>
              </w:rPr>
              <w:t>指标</w:t>
            </w:r>
            <w:r>
              <w:rPr>
                <w:rFonts w:hint="eastAsia" w:ascii="宋体" w:hAnsi="宋体" w:eastAsia="宋体" w:cs="宋体"/>
                <w:color w:val="auto"/>
                <w:sz w:val="18"/>
                <w:szCs w:val="18"/>
                <w:highlight w:val="none"/>
                <w:lang w:eastAsia="zh-CN"/>
              </w:rPr>
              <w:t>优质水平</w:t>
            </w:r>
            <w:r>
              <w:rPr>
                <w:rFonts w:hint="eastAsia" w:ascii="宋体" w:hAnsi="宋体" w:eastAsia="宋体" w:cs="宋体"/>
                <w:color w:val="auto"/>
                <w:sz w:val="18"/>
                <w:szCs w:val="18"/>
                <w:highlight w:val="none"/>
              </w:rPr>
              <w:t>（4星级）要求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124" w:type="pct"/>
            <w:tcBorders>
              <w:top w:val="single" w:color="000000" w:sz="4" w:space="0"/>
              <w:bottom w:val="single" w:color="000000" w:sz="12" w:space="0"/>
            </w:tcBorders>
            <w:shd w:val="clear" w:color="auto" w:fill="auto"/>
            <w:vAlign w:val="center"/>
          </w:tcPr>
          <w:p>
            <w:pPr>
              <w:pStyle w:val="34"/>
              <w:ind w:firstLine="0" w:firstLineChars="0"/>
              <w:jc w:val="center"/>
              <w:rPr>
                <w:rFonts w:hAnsi="宋体" w:eastAsia="宋体" w:cs="宋体"/>
                <w:color w:val="auto"/>
                <w:sz w:val="18"/>
                <w:szCs w:val="18"/>
                <w:highlight w:val="none"/>
              </w:rPr>
            </w:pPr>
            <w:r>
              <w:rPr>
                <w:rFonts w:hint="eastAsia" w:hAnsi="宋体" w:eastAsia="宋体" w:cs="宋体"/>
                <w:color w:val="auto"/>
                <w:sz w:val="18"/>
                <w:szCs w:val="18"/>
                <w:highlight w:val="none"/>
                <w:lang w:eastAsia="zh-CN"/>
              </w:rPr>
              <w:t>达标水平</w:t>
            </w:r>
          </w:p>
        </w:tc>
        <w:tc>
          <w:tcPr>
            <w:tcW w:w="986" w:type="pct"/>
            <w:vMerge w:val="continue"/>
            <w:tcBorders>
              <w:bottom w:val="single" w:color="000000" w:sz="12" w:space="0"/>
            </w:tcBorders>
            <w:shd w:val="clear" w:color="auto" w:fill="auto"/>
            <w:vAlign w:val="center"/>
          </w:tcPr>
          <w:p>
            <w:pPr>
              <w:adjustRightInd w:val="0"/>
              <w:snapToGrid w:val="0"/>
              <w:jc w:val="center"/>
              <w:rPr>
                <w:rFonts w:ascii="宋体" w:hAnsi="宋体" w:eastAsia="宋体" w:cs="宋体"/>
                <w:color w:val="auto"/>
                <w:sz w:val="18"/>
                <w:szCs w:val="18"/>
                <w:highlight w:val="none"/>
              </w:rPr>
            </w:pPr>
          </w:p>
        </w:tc>
        <w:tc>
          <w:tcPr>
            <w:tcW w:w="2889" w:type="pct"/>
            <w:tcBorders>
              <w:top w:val="single" w:color="000000" w:sz="4" w:space="0"/>
              <w:bottom w:val="single" w:color="000000" w:sz="12" w:space="0"/>
            </w:tcBorders>
            <w:shd w:val="clear" w:color="auto" w:fill="auto"/>
            <w:vAlign w:val="center"/>
          </w:tcPr>
          <w:p>
            <w:pPr>
              <w:adjustRightInd w:val="0"/>
              <w:snapToGrid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技术水平评价</w:t>
            </w:r>
            <w:r>
              <w:rPr>
                <w:rFonts w:hint="eastAsia" w:ascii="宋体" w:hAnsi="宋体" w:eastAsia="宋体" w:cs="宋体"/>
                <w:color w:val="auto"/>
                <w:sz w:val="18"/>
                <w:szCs w:val="18"/>
                <w:highlight w:val="none"/>
              </w:rPr>
              <w:t>指标</w:t>
            </w:r>
            <w:r>
              <w:rPr>
                <w:rFonts w:hint="eastAsia" w:ascii="宋体" w:hAnsi="宋体" w:eastAsia="宋体" w:cs="宋体"/>
                <w:color w:val="auto"/>
                <w:sz w:val="18"/>
                <w:szCs w:val="18"/>
                <w:highlight w:val="none"/>
                <w:lang w:eastAsia="zh-CN"/>
              </w:rPr>
              <w:t>达标水平</w:t>
            </w:r>
            <w:r>
              <w:rPr>
                <w:rFonts w:hint="eastAsia" w:ascii="宋体" w:hAnsi="宋体" w:eastAsia="宋体" w:cs="宋体"/>
                <w:color w:val="auto"/>
                <w:sz w:val="18"/>
                <w:szCs w:val="18"/>
                <w:highlight w:val="none"/>
              </w:rPr>
              <w:t>（3星级）要求</w:t>
            </w:r>
          </w:p>
        </w:tc>
      </w:tr>
    </w:tbl>
    <w:p>
      <w:pPr>
        <w:pStyle w:val="97"/>
        <w:spacing w:before="312" w:after="312"/>
        <w:rPr>
          <w:rFonts w:hint="eastAsia"/>
          <w:highlight w:val="none"/>
        </w:rPr>
      </w:pPr>
      <w:r>
        <w:rPr>
          <w:rFonts w:hint="eastAsia"/>
          <w:highlight w:val="none"/>
          <w:lang w:val="en-US" w:eastAsia="zh-CN"/>
        </w:rPr>
        <w:t>评价结论</w:t>
      </w:r>
    </w:p>
    <w:p>
      <w:pPr>
        <w:pStyle w:val="98"/>
        <w:widowControl/>
        <w:numPr>
          <w:ilvl w:val="-1"/>
          <w:numId w:val="0"/>
        </w:numPr>
        <w:spacing w:before="0" w:beforeLines="0" w:after="0" w:afterLines="0"/>
        <w:ind w:left="0" w:firstLine="420" w:firstLineChars="20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评价结论</w:t>
      </w:r>
      <w:r>
        <w:rPr>
          <w:rFonts w:hint="eastAsia" w:ascii="宋体" w:hAnsi="宋体" w:eastAsia="宋体" w:cs="宋体"/>
          <w:color w:val="000000"/>
          <w:szCs w:val="21"/>
          <w:highlight w:val="none"/>
          <w:lang w:val="en-US" w:eastAsia="zh-CN"/>
        </w:rPr>
        <w:t>宜为</w:t>
      </w:r>
      <w:r>
        <w:rPr>
          <w:rFonts w:hint="eastAsia" w:ascii="宋体" w:hAnsi="宋体" w:eastAsia="宋体" w:cs="宋体"/>
          <w:color w:val="000000"/>
          <w:szCs w:val="21"/>
          <w:highlight w:val="none"/>
          <w:lang w:eastAsia="zh-CN"/>
        </w:rPr>
        <w:t>技术水平评价结论。技术水平评价结论可根据技术指标与基准值的差异</w:t>
      </w:r>
      <w:r>
        <w:rPr>
          <w:rFonts w:hint="eastAsia" w:ascii="宋体" w:hAnsi="宋体" w:eastAsia="宋体" w:cs="宋体"/>
          <w:color w:val="000000"/>
          <w:szCs w:val="21"/>
          <w:highlight w:val="none"/>
          <w:lang w:val="en-US" w:eastAsia="zh-CN"/>
        </w:rPr>
        <w:t>以及技术应用前后的差异情况以及第8章要求，</w:t>
      </w:r>
      <w:r>
        <w:rPr>
          <w:rFonts w:hint="eastAsia" w:ascii="宋体" w:hAnsi="宋体" w:eastAsia="宋体" w:cs="宋体"/>
          <w:color w:val="000000"/>
          <w:szCs w:val="21"/>
          <w:highlight w:val="none"/>
          <w:lang w:eastAsia="zh-CN"/>
        </w:rPr>
        <w:t>给出节能技术评价结论。</w:t>
      </w:r>
    </w:p>
    <w:p>
      <w:pPr>
        <w:pStyle w:val="86"/>
        <w:rPr>
          <w:rFonts w:hint="eastAsia" w:ascii="宋体" w:hAnsi="宋体" w:eastAsia="宋体" w:cs="宋体"/>
          <w:color w:val="000000"/>
          <w:szCs w:val="21"/>
          <w:highlight w:val="none"/>
          <w:lang w:eastAsia="zh-CN"/>
        </w:rPr>
      </w:pPr>
    </w:p>
    <w:p>
      <w:pPr>
        <w:pStyle w:val="86"/>
        <w:rPr>
          <w:rFonts w:hint="default" w:ascii="宋体" w:hAnsi="宋体" w:eastAsia="宋体" w:cs="宋体"/>
          <w:color w:val="000000"/>
          <w:szCs w:val="21"/>
          <w:highlight w:val="none"/>
          <w:lang w:eastAsia="zh-CN"/>
        </w:rPr>
      </w:pPr>
    </w:p>
    <w:sectPr>
      <w:footerReference r:id="rId7" w:type="default"/>
      <w:pgSz w:w="11906" w:h="16838"/>
      <w:pgMar w:top="1134" w:right="1134" w:bottom="1134" w:left="1134" w:header="907" w:footer="880" w:gutter="0"/>
      <w:pgBorders>
        <w:top w:val="none" w:sz="0" w:space="0"/>
        <w:left w:val="none" w:sz="0" w:space="0"/>
        <w:bottom w:val="none" w:sz="0" w:space="0"/>
        <w:right w:val="none" w:sz="0" w:space="0"/>
      </w:pgBorders>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819"/>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I</w:t>
                    </w:r>
                    <w:r>
                      <w:fldChar w:fldCharType="end"/>
                    </w:r>
                  </w:p>
                </w:txbxContent>
              </v:textbox>
            </v:shape>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819"/>
        <w:tab w:val="clear" w:pos="4153"/>
        <w:tab w:val="clear"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I</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III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2" w:firstLine="0" w:firstLineChars="0"/>
      <w:jc w:val="right"/>
      <w:rPr>
        <w:rFonts w:ascii="Times New Roman" w:hAnsi="Times New Roman" w:cs="Times New Roman"/>
        <w:sz w:val="18"/>
        <w:szCs w:val="18"/>
      </w:rPr>
    </w:pPr>
    <w:r>
      <w:rPr>
        <w:rFonts w:ascii="Times New Roman" w:hAnsi="Times New Roman" w:cs="Times New Roman"/>
        <w:sz w:val="18"/>
        <w:szCs w:val="18"/>
      </w:rPr>
      <w:t>T/</w:t>
    </w:r>
    <w:r>
      <w:rPr>
        <w:rFonts w:hint="eastAsia" w:ascii="Times New Roman" w:hAnsi="Times New Roman" w:cs="Times New Roman"/>
        <w:sz w:val="18"/>
        <w:szCs w:val="18"/>
      </w:rPr>
      <w:t>CAS</w:t>
    </w:r>
    <w:r>
      <w:rPr>
        <w:rFonts w:ascii="Times New Roman" w:hAnsi="Times New Roman" w:cs="Times New Roman"/>
        <w:sz w:val="18"/>
        <w:szCs w:val="18"/>
      </w:rPr>
      <w:t xml:space="preserve"> XXXX</w:t>
    </w:r>
    <w:r>
      <w:rPr>
        <w:rFonts w:hint="eastAsia" w:ascii="Times New Roman" w:hAnsi="Times New Roman" w:cs="Times New Roman"/>
        <w:sz w:val="18"/>
        <w:szCs w:val="18"/>
      </w:rPr>
      <w:t>—2023</w:t>
    </w:r>
  </w:p>
  <w:p>
    <w:pPr>
      <w:pStyle w:val="34"/>
      <w:ind w:right="-2" w:firstLine="0" w:firstLineChars="0"/>
      <w:jc w:val="right"/>
      <w:rPr>
        <w:rFonts w:ascii="Times New Roman" w:hAnsi="Times New Roman" w:cs="Times New Roman"/>
      </w:rPr>
    </w:pPr>
    <w:r>
      <w:rPr>
        <w:rFonts w:ascii="Times New Roman" w:hAnsi="Times New Roman" w:cs="Times New Roman"/>
        <w:sz w:val="18"/>
        <w:szCs w:val="18"/>
      </w:rPr>
      <w:t>T/</w:t>
    </w:r>
    <w:r>
      <w:rPr>
        <w:rFonts w:hint="eastAsia" w:ascii="Times New Roman" w:hAnsi="Times New Roman" w:cs="Times New Roman"/>
        <w:sz w:val="18"/>
        <w:szCs w:val="18"/>
      </w:rPr>
      <w:t>CSTE</w:t>
    </w:r>
    <w:r>
      <w:rPr>
        <w:rFonts w:ascii="Times New Roman" w:hAnsi="Times New Roman" w:cs="Times New Roman"/>
        <w:sz w:val="18"/>
        <w:szCs w:val="18"/>
      </w:rPr>
      <w:t xml:space="preserve"> XXXX</w:t>
    </w:r>
    <w:r>
      <w:rPr>
        <w:rFonts w:hint="eastAsia" w:ascii="Times New Roman" w:hAnsi="Times New Roman" w:cs="Times New Roman"/>
        <w:sz w:val="18"/>
        <w:szCs w:val="18"/>
      </w:rPr>
      <w:t>—2023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default" w:ascii="Arial" w:hAnsi="Arial" w:eastAsia="黑体" w:cs="Arial"/>
        <w:b w:val="0"/>
        <w:bCs w:val="0"/>
        <w:i w:val="0"/>
        <w:iCs w:val="0"/>
        <w:caps w:val="0"/>
        <w:smallCaps w:val="0"/>
        <w:snapToGrid w:val="0"/>
        <w:vanish w:val="0"/>
        <w:color w:val="000000"/>
        <w:spacing w:val="0"/>
        <w:w w:val="0"/>
        <w:kern w:val="0"/>
        <w:position w:val="0"/>
        <w:sz w:val="21"/>
        <w:szCs w:val="0"/>
        <w:u w:val="none"/>
        <w:vertAlign w:val="baseline"/>
      </w:rPr>
    </w:lvl>
    <w:lvl w:ilvl="2" w:tentative="0">
      <w:start w:val="1"/>
      <w:numFmt w:val="decimal"/>
      <w:pStyle w:val="83"/>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1FC91163"/>
    <w:multiLevelType w:val="multilevel"/>
    <w:tmpl w:val="1FC91163"/>
    <w:lvl w:ilvl="0" w:tentative="0">
      <w:start w:val="1"/>
      <w:numFmt w:val="decimal"/>
      <w:pStyle w:val="42"/>
      <w:suff w:val="nothing"/>
      <w:lvlText w:val="%1　"/>
      <w:lvlJc w:val="left"/>
      <w:pPr>
        <w:ind w:left="3544" w:firstLine="0"/>
      </w:pPr>
      <w:rPr>
        <w:rFonts w:hint="eastAsia" w:ascii="黑体" w:hAnsi="Times New Roman" w:eastAsia="黑体"/>
        <w:b w:val="0"/>
        <w:i w:val="0"/>
        <w:sz w:val="21"/>
        <w:szCs w:val="21"/>
      </w:rPr>
    </w:lvl>
    <w:lvl w:ilvl="1" w:tentative="0">
      <w:start w:val="1"/>
      <w:numFmt w:val="decimal"/>
      <w:pStyle w:val="3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46260FA"/>
    <w:multiLevelType w:val="multilevel"/>
    <w:tmpl w:val="646260FA"/>
    <w:lvl w:ilvl="0" w:tentative="0">
      <w:start w:val="1"/>
      <w:numFmt w:val="decimal"/>
      <w:pStyle w:val="85"/>
      <w:suff w:val="nothing"/>
      <w:lvlText w:val="表%1　"/>
      <w:lvlJc w:val="left"/>
      <w:pPr>
        <w:ind w:left="420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97"/>
      <w:suff w:val="nothing"/>
      <w:lvlText w:val="%1%2　"/>
      <w:lvlJc w:val="left"/>
      <w:pPr>
        <w:ind w:left="0" w:firstLine="0"/>
      </w:pPr>
      <w:rPr>
        <w:rFonts w:hint="eastAsia" w:ascii="黑体" w:eastAsia="黑体"/>
        <w:b w:val="0"/>
        <w:i w:val="0"/>
        <w:sz w:val="21"/>
      </w:rPr>
    </w:lvl>
    <w:lvl w:ilvl="2" w:tentative="0">
      <w:start w:val="1"/>
      <w:numFmt w:val="decimal"/>
      <w:pStyle w:val="9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99"/>
      <w:suff w:val="nothing"/>
      <w:lvlText w:val="%1%2.%3.%4　"/>
      <w:lvlJc w:val="left"/>
      <w:pPr>
        <w:ind w:left="0" w:firstLine="0"/>
      </w:pPr>
      <w:rPr>
        <w:rFonts w:hint="eastAsia" w:ascii="黑体" w:eastAsia="黑体"/>
        <w:b w:val="0"/>
        <w:i w:val="0"/>
        <w:sz w:val="21"/>
      </w:rPr>
    </w:lvl>
    <w:lvl w:ilvl="4" w:tentative="0">
      <w:start w:val="1"/>
      <w:numFmt w:val="decimal"/>
      <w:pStyle w:val="100"/>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isplayBackgroundShape w:val="1"/>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hMGU4NjA3MjA1MmZlMjNhY2UyM2Q2ZTlmNGUxNzMifQ=="/>
    <w:docVar w:name="KSO_WPS_MARK_KEY" w:val="e168e57a-62ec-4a54-a0f7-61902bec5178"/>
  </w:docVars>
  <w:rsids>
    <w:rsidRoot w:val="008803BF"/>
    <w:rsid w:val="00017438"/>
    <w:rsid w:val="000300A6"/>
    <w:rsid w:val="00067DF6"/>
    <w:rsid w:val="000B704F"/>
    <w:rsid w:val="000D746D"/>
    <w:rsid w:val="000F5CAB"/>
    <w:rsid w:val="0010662C"/>
    <w:rsid w:val="00113B38"/>
    <w:rsid w:val="001229A2"/>
    <w:rsid w:val="001451B0"/>
    <w:rsid w:val="00146F37"/>
    <w:rsid w:val="0019431C"/>
    <w:rsid w:val="001A2080"/>
    <w:rsid w:val="001A683A"/>
    <w:rsid w:val="001D7F26"/>
    <w:rsid w:val="0023774C"/>
    <w:rsid w:val="00265177"/>
    <w:rsid w:val="00266D08"/>
    <w:rsid w:val="00283BF8"/>
    <w:rsid w:val="00287B63"/>
    <w:rsid w:val="00291BD6"/>
    <w:rsid w:val="00294203"/>
    <w:rsid w:val="002A041A"/>
    <w:rsid w:val="002A43B9"/>
    <w:rsid w:val="002C6624"/>
    <w:rsid w:val="002D4BBB"/>
    <w:rsid w:val="002F0616"/>
    <w:rsid w:val="00310446"/>
    <w:rsid w:val="00326F08"/>
    <w:rsid w:val="00333C44"/>
    <w:rsid w:val="00335F4A"/>
    <w:rsid w:val="00351A93"/>
    <w:rsid w:val="0036091F"/>
    <w:rsid w:val="003712D2"/>
    <w:rsid w:val="00375F1E"/>
    <w:rsid w:val="00383BFC"/>
    <w:rsid w:val="003A5BFA"/>
    <w:rsid w:val="003B0E4A"/>
    <w:rsid w:val="003F0486"/>
    <w:rsid w:val="004172FC"/>
    <w:rsid w:val="00432B0E"/>
    <w:rsid w:val="00456864"/>
    <w:rsid w:val="00473BEA"/>
    <w:rsid w:val="00480DD1"/>
    <w:rsid w:val="004C70C8"/>
    <w:rsid w:val="004D5A24"/>
    <w:rsid w:val="00510E7A"/>
    <w:rsid w:val="0052579E"/>
    <w:rsid w:val="005C2D45"/>
    <w:rsid w:val="005C5EA8"/>
    <w:rsid w:val="005D6C15"/>
    <w:rsid w:val="005E1854"/>
    <w:rsid w:val="006058C7"/>
    <w:rsid w:val="00655330"/>
    <w:rsid w:val="00674783"/>
    <w:rsid w:val="00696CE5"/>
    <w:rsid w:val="006A5D04"/>
    <w:rsid w:val="006F2250"/>
    <w:rsid w:val="007265B8"/>
    <w:rsid w:val="00734B7E"/>
    <w:rsid w:val="007641D8"/>
    <w:rsid w:val="00764771"/>
    <w:rsid w:val="00783152"/>
    <w:rsid w:val="007A2A0F"/>
    <w:rsid w:val="007E26A9"/>
    <w:rsid w:val="007F3430"/>
    <w:rsid w:val="00805469"/>
    <w:rsid w:val="00807E47"/>
    <w:rsid w:val="00842C21"/>
    <w:rsid w:val="0084496A"/>
    <w:rsid w:val="00847146"/>
    <w:rsid w:val="0087480F"/>
    <w:rsid w:val="008803BF"/>
    <w:rsid w:val="00893B8A"/>
    <w:rsid w:val="008D2418"/>
    <w:rsid w:val="008F352C"/>
    <w:rsid w:val="00930F60"/>
    <w:rsid w:val="00942970"/>
    <w:rsid w:val="00987042"/>
    <w:rsid w:val="009C3693"/>
    <w:rsid w:val="009E65EB"/>
    <w:rsid w:val="00A137E4"/>
    <w:rsid w:val="00A44505"/>
    <w:rsid w:val="00A65AEF"/>
    <w:rsid w:val="00A85E6D"/>
    <w:rsid w:val="00AA1F46"/>
    <w:rsid w:val="00AA25A7"/>
    <w:rsid w:val="00AA4AD4"/>
    <w:rsid w:val="00B13470"/>
    <w:rsid w:val="00B245E7"/>
    <w:rsid w:val="00B32A19"/>
    <w:rsid w:val="00B51C1B"/>
    <w:rsid w:val="00B520BB"/>
    <w:rsid w:val="00B72338"/>
    <w:rsid w:val="00BC2766"/>
    <w:rsid w:val="00C27AA8"/>
    <w:rsid w:val="00C31E51"/>
    <w:rsid w:val="00C5033C"/>
    <w:rsid w:val="00C74DD1"/>
    <w:rsid w:val="00C8149A"/>
    <w:rsid w:val="00C81A0F"/>
    <w:rsid w:val="00CD02DB"/>
    <w:rsid w:val="00D71493"/>
    <w:rsid w:val="00D83C5F"/>
    <w:rsid w:val="00D96F16"/>
    <w:rsid w:val="00DC0BF7"/>
    <w:rsid w:val="00DE79D3"/>
    <w:rsid w:val="00E47E6A"/>
    <w:rsid w:val="00E5036C"/>
    <w:rsid w:val="00E52B5B"/>
    <w:rsid w:val="00E62D1A"/>
    <w:rsid w:val="00E83C8F"/>
    <w:rsid w:val="00EA4E7A"/>
    <w:rsid w:val="00EB520C"/>
    <w:rsid w:val="00EB6D16"/>
    <w:rsid w:val="00F22C99"/>
    <w:rsid w:val="00F3477E"/>
    <w:rsid w:val="00F57631"/>
    <w:rsid w:val="00F70A05"/>
    <w:rsid w:val="00FB05A1"/>
    <w:rsid w:val="00FB7C61"/>
    <w:rsid w:val="00FD086C"/>
    <w:rsid w:val="00FF5F7D"/>
    <w:rsid w:val="01062EEC"/>
    <w:rsid w:val="012A2737"/>
    <w:rsid w:val="013D1161"/>
    <w:rsid w:val="0157144D"/>
    <w:rsid w:val="017A10E5"/>
    <w:rsid w:val="017F0419"/>
    <w:rsid w:val="01A22C15"/>
    <w:rsid w:val="01A40D00"/>
    <w:rsid w:val="02B71ACB"/>
    <w:rsid w:val="02FA438B"/>
    <w:rsid w:val="033E3BD6"/>
    <w:rsid w:val="03407655"/>
    <w:rsid w:val="035A307B"/>
    <w:rsid w:val="03842532"/>
    <w:rsid w:val="03D351A4"/>
    <w:rsid w:val="04231082"/>
    <w:rsid w:val="04396DED"/>
    <w:rsid w:val="04956F57"/>
    <w:rsid w:val="051A60E2"/>
    <w:rsid w:val="051C2CDE"/>
    <w:rsid w:val="0532620C"/>
    <w:rsid w:val="056B77C2"/>
    <w:rsid w:val="056C1E37"/>
    <w:rsid w:val="05793C8D"/>
    <w:rsid w:val="05881E8B"/>
    <w:rsid w:val="05986D64"/>
    <w:rsid w:val="06047C8D"/>
    <w:rsid w:val="062B705F"/>
    <w:rsid w:val="064B2CB0"/>
    <w:rsid w:val="06603FA5"/>
    <w:rsid w:val="06A05BBB"/>
    <w:rsid w:val="06B223B0"/>
    <w:rsid w:val="06CF7852"/>
    <w:rsid w:val="06D03D80"/>
    <w:rsid w:val="0715674C"/>
    <w:rsid w:val="08314631"/>
    <w:rsid w:val="08C35CFC"/>
    <w:rsid w:val="08CB026F"/>
    <w:rsid w:val="08D230C8"/>
    <w:rsid w:val="08FF41FE"/>
    <w:rsid w:val="09120680"/>
    <w:rsid w:val="099771D4"/>
    <w:rsid w:val="09B034BB"/>
    <w:rsid w:val="09D65411"/>
    <w:rsid w:val="09FC5CFF"/>
    <w:rsid w:val="0A0E0485"/>
    <w:rsid w:val="0A4C0D82"/>
    <w:rsid w:val="0A670478"/>
    <w:rsid w:val="0AAA64FB"/>
    <w:rsid w:val="0B492353"/>
    <w:rsid w:val="0B914450"/>
    <w:rsid w:val="0BC72B31"/>
    <w:rsid w:val="0BC773BD"/>
    <w:rsid w:val="0C0C5CC9"/>
    <w:rsid w:val="0C120997"/>
    <w:rsid w:val="0C232BA4"/>
    <w:rsid w:val="0C8D346B"/>
    <w:rsid w:val="0CEC743A"/>
    <w:rsid w:val="0D2563C4"/>
    <w:rsid w:val="0D991370"/>
    <w:rsid w:val="0DC91474"/>
    <w:rsid w:val="0DEC644C"/>
    <w:rsid w:val="0DFC3F18"/>
    <w:rsid w:val="0E0662D9"/>
    <w:rsid w:val="0E097B78"/>
    <w:rsid w:val="0E364E7D"/>
    <w:rsid w:val="0E76520D"/>
    <w:rsid w:val="0E7B1EB1"/>
    <w:rsid w:val="0EAF3604"/>
    <w:rsid w:val="0EB73455"/>
    <w:rsid w:val="0EC046DA"/>
    <w:rsid w:val="0EF279EF"/>
    <w:rsid w:val="0F1E4EB1"/>
    <w:rsid w:val="0F4C0664"/>
    <w:rsid w:val="0F5C0C86"/>
    <w:rsid w:val="0F7F3E70"/>
    <w:rsid w:val="101C784D"/>
    <w:rsid w:val="10846DA4"/>
    <w:rsid w:val="10E30B54"/>
    <w:rsid w:val="11196324"/>
    <w:rsid w:val="112E3AE6"/>
    <w:rsid w:val="116D17AA"/>
    <w:rsid w:val="11946955"/>
    <w:rsid w:val="11993255"/>
    <w:rsid w:val="11C3029D"/>
    <w:rsid w:val="12132744"/>
    <w:rsid w:val="123950D3"/>
    <w:rsid w:val="124A7371"/>
    <w:rsid w:val="13386D6B"/>
    <w:rsid w:val="135209F1"/>
    <w:rsid w:val="13D70D51"/>
    <w:rsid w:val="142C45C0"/>
    <w:rsid w:val="143E2655"/>
    <w:rsid w:val="14574345"/>
    <w:rsid w:val="14741101"/>
    <w:rsid w:val="14991245"/>
    <w:rsid w:val="14CA62B3"/>
    <w:rsid w:val="15616904"/>
    <w:rsid w:val="156F29B6"/>
    <w:rsid w:val="15806971"/>
    <w:rsid w:val="158F3762"/>
    <w:rsid w:val="15AE34DE"/>
    <w:rsid w:val="15D40117"/>
    <w:rsid w:val="162627D1"/>
    <w:rsid w:val="16B77FD1"/>
    <w:rsid w:val="1740285C"/>
    <w:rsid w:val="179E3A27"/>
    <w:rsid w:val="17B60D70"/>
    <w:rsid w:val="17D17958"/>
    <w:rsid w:val="17DA13A7"/>
    <w:rsid w:val="180E4A95"/>
    <w:rsid w:val="182F467F"/>
    <w:rsid w:val="18CF0AF0"/>
    <w:rsid w:val="18DD79A1"/>
    <w:rsid w:val="194D55A9"/>
    <w:rsid w:val="19722599"/>
    <w:rsid w:val="19DE7B9B"/>
    <w:rsid w:val="19F20E24"/>
    <w:rsid w:val="1A2325C4"/>
    <w:rsid w:val="1A7123F6"/>
    <w:rsid w:val="1A86168B"/>
    <w:rsid w:val="1AD02149"/>
    <w:rsid w:val="1AE80243"/>
    <w:rsid w:val="1B240FCE"/>
    <w:rsid w:val="1B910DB4"/>
    <w:rsid w:val="1C13738E"/>
    <w:rsid w:val="1C8B2F57"/>
    <w:rsid w:val="1CBA6C0D"/>
    <w:rsid w:val="1DBC769C"/>
    <w:rsid w:val="1DD54CF5"/>
    <w:rsid w:val="1E3C1BFB"/>
    <w:rsid w:val="1ED17431"/>
    <w:rsid w:val="1F365B58"/>
    <w:rsid w:val="1FB05E2C"/>
    <w:rsid w:val="1FBB41D0"/>
    <w:rsid w:val="204911E8"/>
    <w:rsid w:val="205828FC"/>
    <w:rsid w:val="20BF5065"/>
    <w:rsid w:val="20EC5803"/>
    <w:rsid w:val="210C52E9"/>
    <w:rsid w:val="2118156D"/>
    <w:rsid w:val="214A536A"/>
    <w:rsid w:val="21C916A0"/>
    <w:rsid w:val="21E6650E"/>
    <w:rsid w:val="22927EB5"/>
    <w:rsid w:val="236F70C9"/>
    <w:rsid w:val="23720241"/>
    <w:rsid w:val="23962050"/>
    <w:rsid w:val="24053492"/>
    <w:rsid w:val="2439262D"/>
    <w:rsid w:val="24CD2568"/>
    <w:rsid w:val="251E54C0"/>
    <w:rsid w:val="255D44E9"/>
    <w:rsid w:val="256C4ECB"/>
    <w:rsid w:val="25770F38"/>
    <w:rsid w:val="25A62C2C"/>
    <w:rsid w:val="25C320DD"/>
    <w:rsid w:val="25F80884"/>
    <w:rsid w:val="26BE4A33"/>
    <w:rsid w:val="26F725F1"/>
    <w:rsid w:val="270E64D3"/>
    <w:rsid w:val="275613EA"/>
    <w:rsid w:val="27A62658"/>
    <w:rsid w:val="27AC7D62"/>
    <w:rsid w:val="27DA27C2"/>
    <w:rsid w:val="28011B94"/>
    <w:rsid w:val="28404E9B"/>
    <w:rsid w:val="28486811"/>
    <w:rsid w:val="28E717BF"/>
    <w:rsid w:val="290F208E"/>
    <w:rsid w:val="29104EC2"/>
    <w:rsid w:val="29347ACD"/>
    <w:rsid w:val="29550782"/>
    <w:rsid w:val="296A19BB"/>
    <w:rsid w:val="29A56869"/>
    <w:rsid w:val="29EA7DDC"/>
    <w:rsid w:val="29F51284"/>
    <w:rsid w:val="2A005E7B"/>
    <w:rsid w:val="2A093583"/>
    <w:rsid w:val="2A535DC4"/>
    <w:rsid w:val="2A621607"/>
    <w:rsid w:val="2B003D2F"/>
    <w:rsid w:val="2B0F6376"/>
    <w:rsid w:val="2B1B665A"/>
    <w:rsid w:val="2BFD08C4"/>
    <w:rsid w:val="2C516C94"/>
    <w:rsid w:val="2C5219A4"/>
    <w:rsid w:val="2C6E21E4"/>
    <w:rsid w:val="2C794E6D"/>
    <w:rsid w:val="2C931D0C"/>
    <w:rsid w:val="2C932FD6"/>
    <w:rsid w:val="2CC633AC"/>
    <w:rsid w:val="2CF972DD"/>
    <w:rsid w:val="2CFE1505"/>
    <w:rsid w:val="2D2770B2"/>
    <w:rsid w:val="2DA07759"/>
    <w:rsid w:val="2E2407EB"/>
    <w:rsid w:val="2E435883"/>
    <w:rsid w:val="2E693FEF"/>
    <w:rsid w:val="2E6C1134"/>
    <w:rsid w:val="2F48454C"/>
    <w:rsid w:val="2F61666C"/>
    <w:rsid w:val="2F6D2DA5"/>
    <w:rsid w:val="2F8446A2"/>
    <w:rsid w:val="2FD96459"/>
    <w:rsid w:val="301A2DFD"/>
    <w:rsid w:val="30734518"/>
    <w:rsid w:val="309E3961"/>
    <w:rsid w:val="30B23898"/>
    <w:rsid w:val="313C3C3D"/>
    <w:rsid w:val="31C73034"/>
    <w:rsid w:val="320F4EAD"/>
    <w:rsid w:val="322A6C7A"/>
    <w:rsid w:val="32467B14"/>
    <w:rsid w:val="328F0D95"/>
    <w:rsid w:val="32A76BDA"/>
    <w:rsid w:val="32B33085"/>
    <w:rsid w:val="32E160FF"/>
    <w:rsid w:val="32F13CE5"/>
    <w:rsid w:val="32F32A21"/>
    <w:rsid w:val="330172C6"/>
    <w:rsid w:val="33142C52"/>
    <w:rsid w:val="334131D3"/>
    <w:rsid w:val="33423060"/>
    <w:rsid w:val="33D77C4D"/>
    <w:rsid w:val="34597BA1"/>
    <w:rsid w:val="34800CEE"/>
    <w:rsid w:val="34C6027F"/>
    <w:rsid w:val="350F0BFE"/>
    <w:rsid w:val="35643AD5"/>
    <w:rsid w:val="35D036D5"/>
    <w:rsid w:val="363614A1"/>
    <w:rsid w:val="364A32AA"/>
    <w:rsid w:val="374313BA"/>
    <w:rsid w:val="380C5996"/>
    <w:rsid w:val="382D2531"/>
    <w:rsid w:val="38397128"/>
    <w:rsid w:val="386F3515"/>
    <w:rsid w:val="38B30E35"/>
    <w:rsid w:val="38C537E4"/>
    <w:rsid w:val="38E0098C"/>
    <w:rsid w:val="39280094"/>
    <w:rsid w:val="392E6A78"/>
    <w:rsid w:val="3942200C"/>
    <w:rsid w:val="394A2C6F"/>
    <w:rsid w:val="39677413"/>
    <w:rsid w:val="399F579C"/>
    <w:rsid w:val="3A117902"/>
    <w:rsid w:val="3A816B64"/>
    <w:rsid w:val="3A8C2C0D"/>
    <w:rsid w:val="3A9B669F"/>
    <w:rsid w:val="3AC16F61"/>
    <w:rsid w:val="3ADB5466"/>
    <w:rsid w:val="3B2A3D28"/>
    <w:rsid w:val="3B5F6BA9"/>
    <w:rsid w:val="3BAE6A8A"/>
    <w:rsid w:val="3C434876"/>
    <w:rsid w:val="3C74072E"/>
    <w:rsid w:val="3C876AF0"/>
    <w:rsid w:val="3D3462AF"/>
    <w:rsid w:val="3D613D22"/>
    <w:rsid w:val="3DEE4511"/>
    <w:rsid w:val="3E614CE2"/>
    <w:rsid w:val="3E7569E0"/>
    <w:rsid w:val="3EC95459"/>
    <w:rsid w:val="3F9240AD"/>
    <w:rsid w:val="3FAD1589"/>
    <w:rsid w:val="3FF01B86"/>
    <w:rsid w:val="400A785D"/>
    <w:rsid w:val="402E6E46"/>
    <w:rsid w:val="40313A54"/>
    <w:rsid w:val="40882F15"/>
    <w:rsid w:val="408847A8"/>
    <w:rsid w:val="40C663C9"/>
    <w:rsid w:val="40D8085F"/>
    <w:rsid w:val="412F1B65"/>
    <w:rsid w:val="4174273D"/>
    <w:rsid w:val="417D1041"/>
    <w:rsid w:val="41A315F9"/>
    <w:rsid w:val="41FD11C6"/>
    <w:rsid w:val="4265671D"/>
    <w:rsid w:val="42BA0E65"/>
    <w:rsid w:val="42C2303D"/>
    <w:rsid w:val="42E67EAC"/>
    <w:rsid w:val="430E5A01"/>
    <w:rsid w:val="43784FA8"/>
    <w:rsid w:val="43A30364"/>
    <w:rsid w:val="43C85745"/>
    <w:rsid w:val="441B5933"/>
    <w:rsid w:val="442D1921"/>
    <w:rsid w:val="44784B34"/>
    <w:rsid w:val="44AA2327"/>
    <w:rsid w:val="44E66AD2"/>
    <w:rsid w:val="461F3F1D"/>
    <w:rsid w:val="46200F7E"/>
    <w:rsid w:val="462E7BA0"/>
    <w:rsid w:val="4630260D"/>
    <w:rsid w:val="464A0752"/>
    <w:rsid w:val="46715CDF"/>
    <w:rsid w:val="47094169"/>
    <w:rsid w:val="476A2C78"/>
    <w:rsid w:val="478005D2"/>
    <w:rsid w:val="479725D7"/>
    <w:rsid w:val="47992888"/>
    <w:rsid w:val="479D3534"/>
    <w:rsid w:val="479F062A"/>
    <w:rsid w:val="47C307BC"/>
    <w:rsid w:val="4854142E"/>
    <w:rsid w:val="4858276E"/>
    <w:rsid w:val="48812052"/>
    <w:rsid w:val="48A51834"/>
    <w:rsid w:val="48AD7515"/>
    <w:rsid w:val="48D41EFB"/>
    <w:rsid w:val="49022A4B"/>
    <w:rsid w:val="490A726C"/>
    <w:rsid w:val="498336EE"/>
    <w:rsid w:val="49A01E7D"/>
    <w:rsid w:val="49A92BA2"/>
    <w:rsid w:val="49AE2DA6"/>
    <w:rsid w:val="49B74350"/>
    <w:rsid w:val="49C12AD9"/>
    <w:rsid w:val="4A3B526E"/>
    <w:rsid w:val="4A3E47FB"/>
    <w:rsid w:val="4A5A086E"/>
    <w:rsid w:val="4A8B0F60"/>
    <w:rsid w:val="4AA95536"/>
    <w:rsid w:val="4ACE3700"/>
    <w:rsid w:val="4AED5915"/>
    <w:rsid w:val="4B8E2DC1"/>
    <w:rsid w:val="4BBF0072"/>
    <w:rsid w:val="4BD036A7"/>
    <w:rsid w:val="4C094780"/>
    <w:rsid w:val="4C5F3DED"/>
    <w:rsid w:val="4CDC29F0"/>
    <w:rsid w:val="4CFF2296"/>
    <w:rsid w:val="4D212310"/>
    <w:rsid w:val="4D436943"/>
    <w:rsid w:val="4D4C0D5E"/>
    <w:rsid w:val="4D6D36A4"/>
    <w:rsid w:val="4D9B0299"/>
    <w:rsid w:val="4DB17F72"/>
    <w:rsid w:val="4DC33F89"/>
    <w:rsid w:val="4DF220DA"/>
    <w:rsid w:val="4E1C6F66"/>
    <w:rsid w:val="4E3B1518"/>
    <w:rsid w:val="4EA60F65"/>
    <w:rsid w:val="4EC16AC8"/>
    <w:rsid w:val="4F5C7C62"/>
    <w:rsid w:val="50246849"/>
    <w:rsid w:val="50B047BD"/>
    <w:rsid w:val="51083017"/>
    <w:rsid w:val="515423B5"/>
    <w:rsid w:val="51A27D9F"/>
    <w:rsid w:val="51CF2D8E"/>
    <w:rsid w:val="51F95414"/>
    <w:rsid w:val="52A953C7"/>
    <w:rsid w:val="52AD62F0"/>
    <w:rsid w:val="539B6B72"/>
    <w:rsid w:val="5406286E"/>
    <w:rsid w:val="5459613F"/>
    <w:rsid w:val="54A83213"/>
    <w:rsid w:val="54C6369A"/>
    <w:rsid w:val="54DC7C76"/>
    <w:rsid w:val="55321953"/>
    <w:rsid w:val="5536754D"/>
    <w:rsid w:val="556967CA"/>
    <w:rsid w:val="55B47996"/>
    <w:rsid w:val="561B1113"/>
    <w:rsid w:val="56466627"/>
    <w:rsid w:val="56B22127"/>
    <w:rsid w:val="56DC79F4"/>
    <w:rsid w:val="56EF4237"/>
    <w:rsid w:val="570F7EDB"/>
    <w:rsid w:val="573C74B5"/>
    <w:rsid w:val="5798124F"/>
    <w:rsid w:val="57E209B6"/>
    <w:rsid w:val="583925DE"/>
    <w:rsid w:val="585B059D"/>
    <w:rsid w:val="58995112"/>
    <w:rsid w:val="58A70D79"/>
    <w:rsid w:val="58D35E49"/>
    <w:rsid w:val="59A0270B"/>
    <w:rsid w:val="59E771C6"/>
    <w:rsid w:val="5A0E1D6B"/>
    <w:rsid w:val="5A1F075D"/>
    <w:rsid w:val="5A304521"/>
    <w:rsid w:val="5A7F6C97"/>
    <w:rsid w:val="5AB2291B"/>
    <w:rsid w:val="5AC16DDD"/>
    <w:rsid w:val="5B09250D"/>
    <w:rsid w:val="5BA748A4"/>
    <w:rsid w:val="5BE909A8"/>
    <w:rsid w:val="5C121CF5"/>
    <w:rsid w:val="5C2E079B"/>
    <w:rsid w:val="5C5509A8"/>
    <w:rsid w:val="5C5B5D44"/>
    <w:rsid w:val="5C7F6BB4"/>
    <w:rsid w:val="5CAC586B"/>
    <w:rsid w:val="5D562CB2"/>
    <w:rsid w:val="5D727DDC"/>
    <w:rsid w:val="5D853F47"/>
    <w:rsid w:val="5DD46E27"/>
    <w:rsid w:val="5DDD3E9C"/>
    <w:rsid w:val="5E5B12F6"/>
    <w:rsid w:val="5EC770A6"/>
    <w:rsid w:val="5F072BE8"/>
    <w:rsid w:val="5F4B34F8"/>
    <w:rsid w:val="602773EC"/>
    <w:rsid w:val="60413278"/>
    <w:rsid w:val="606134F8"/>
    <w:rsid w:val="60655D0F"/>
    <w:rsid w:val="60795A64"/>
    <w:rsid w:val="609A21B5"/>
    <w:rsid w:val="610A4AEE"/>
    <w:rsid w:val="61AE4166"/>
    <w:rsid w:val="61C43B53"/>
    <w:rsid w:val="62BD19E4"/>
    <w:rsid w:val="62D14097"/>
    <w:rsid w:val="63231EF7"/>
    <w:rsid w:val="636B1FDC"/>
    <w:rsid w:val="63D00091"/>
    <w:rsid w:val="63DE6250"/>
    <w:rsid w:val="643E56CB"/>
    <w:rsid w:val="64C9520C"/>
    <w:rsid w:val="64D073E2"/>
    <w:rsid w:val="65391BB1"/>
    <w:rsid w:val="65935F27"/>
    <w:rsid w:val="65B0017A"/>
    <w:rsid w:val="66736D0A"/>
    <w:rsid w:val="67AB2360"/>
    <w:rsid w:val="67B24FE9"/>
    <w:rsid w:val="67CA3D41"/>
    <w:rsid w:val="67F26902"/>
    <w:rsid w:val="684A2F3E"/>
    <w:rsid w:val="689E02F8"/>
    <w:rsid w:val="68D4417F"/>
    <w:rsid w:val="68D76F62"/>
    <w:rsid w:val="68D8128A"/>
    <w:rsid w:val="69670B4F"/>
    <w:rsid w:val="697B0A9F"/>
    <w:rsid w:val="69EF1BC6"/>
    <w:rsid w:val="69F73655"/>
    <w:rsid w:val="6A01127E"/>
    <w:rsid w:val="6ADD6784"/>
    <w:rsid w:val="6AF32471"/>
    <w:rsid w:val="6B351850"/>
    <w:rsid w:val="6B517D09"/>
    <w:rsid w:val="6BAC3F31"/>
    <w:rsid w:val="6BC8789F"/>
    <w:rsid w:val="6C7D068A"/>
    <w:rsid w:val="6CC22328"/>
    <w:rsid w:val="6CD56AF4"/>
    <w:rsid w:val="6CF22D7E"/>
    <w:rsid w:val="6D105413"/>
    <w:rsid w:val="6D8E6A33"/>
    <w:rsid w:val="6DB620A5"/>
    <w:rsid w:val="6DDE0181"/>
    <w:rsid w:val="6DEA54EC"/>
    <w:rsid w:val="6E361438"/>
    <w:rsid w:val="6E3C6AFD"/>
    <w:rsid w:val="6E732C64"/>
    <w:rsid w:val="6EA92CC3"/>
    <w:rsid w:val="6F2B31C9"/>
    <w:rsid w:val="6F6C4CB4"/>
    <w:rsid w:val="6FC53298"/>
    <w:rsid w:val="6FED7AF5"/>
    <w:rsid w:val="70074022"/>
    <w:rsid w:val="704C4576"/>
    <w:rsid w:val="707F6CDF"/>
    <w:rsid w:val="708446DD"/>
    <w:rsid w:val="70AF2468"/>
    <w:rsid w:val="70B623BC"/>
    <w:rsid w:val="70EC5DDE"/>
    <w:rsid w:val="70FC097D"/>
    <w:rsid w:val="716A6CEF"/>
    <w:rsid w:val="71771B4C"/>
    <w:rsid w:val="7189187F"/>
    <w:rsid w:val="71A94A95"/>
    <w:rsid w:val="72087044"/>
    <w:rsid w:val="721816B3"/>
    <w:rsid w:val="72487743"/>
    <w:rsid w:val="728F7C9A"/>
    <w:rsid w:val="729F75AC"/>
    <w:rsid w:val="732A5BB6"/>
    <w:rsid w:val="733D0B73"/>
    <w:rsid w:val="73B434AA"/>
    <w:rsid w:val="741E09A4"/>
    <w:rsid w:val="749B74FC"/>
    <w:rsid w:val="75042A89"/>
    <w:rsid w:val="75056276"/>
    <w:rsid w:val="75CE0E17"/>
    <w:rsid w:val="76033702"/>
    <w:rsid w:val="767B3E8C"/>
    <w:rsid w:val="76A038F3"/>
    <w:rsid w:val="76C27424"/>
    <w:rsid w:val="76CD65D4"/>
    <w:rsid w:val="76CE1080"/>
    <w:rsid w:val="76E92CF5"/>
    <w:rsid w:val="76F36118"/>
    <w:rsid w:val="76FC03FE"/>
    <w:rsid w:val="774A788F"/>
    <w:rsid w:val="77565BBE"/>
    <w:rsid w:val="775C2602"/>
    <w:rsid w:val="77A860A6"/>
    <w:rsid w:val="781F13F3"/>
    <w:rsid w:val="786966E6"/>
    <w:rsid w:val="78895CA5"/>
    <w:rsid w:val="78A1455F"/>
    <w:rsid w:val="79102D69"/>
    <w:rsid w:val="792C2E69"/>
    <w:rsid w:val="79AA5B6F"/>
    <w:rsid w:val="79E76A6B"/>
    <w:rsid w:val="7A0B1FEC"/>
    <w:rsid w:val="7A20184B"/>
    <w:rsid w:val="7A6212D3"/>
    <w:rsid w:val="7A86426A"/>
    <w:rsid w:val="7AFB6A32"/>
    <w:rsid w:val="7B0D1124"/>
    <w:rsid w:val="7B203254"/>
    <w:rsid w:val="7B65510B"/>
    <w:rsid w:val="7B876E2F"/>
    <w:rsid w:val="7B8F3F36"/>
    <w:rsid w:val="7BBD6CF5"/>
    <w:rsid w:val="7C2A0991"/>
    <w:rsid w:val="7C305674"/>
    <w:rsid w:val="7C440929"/>
    <w:rsid w:val="7C6333F8"/>
    <w:rsid w:val="7C7A77AE"/>
    <w:rsid w:val="7C995B07"/>
    <w:rsid w:val="7CB26D57"/>
    <w:rsid w:val="7CDE33C7"/>
    <w:rsid w:val="7D490F9E"/>
    <w:rsid w:val="7D6F6B54"/>
    <w:rsid w:val="7E5B4468"/>
    <w:rsid w:val="7EC23C02"/>
    <w:rsid w:val="7EF548B9"/>
    <w:rsid w:val="7F0540CF"/>
    <w:rsid w:val="7F1F7BDC"/>
    <w:rsid w:val="7F342CC9"/>
    <w:rsid w:val="7F5D4E94"/>
    <w:rsid w:val="7FA51C53"/>
    <w:rsid w:val="7FC15C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6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67"/>
    <w:unhideWhenUsed/>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8"/>
    <w:qFormat/>
    <w:uiPriority w:val="1"/>
    <w:pPr>
      <w:spacing w:before="116"/>
      <w:ind w:left="117"/>
      <w:jc w:val="left"/>
    </w:pPr>
    <w:rPr>
      <w:rFonts w:ascii="宋体" w:hAnsi="宋体" w:eastAsia="宋体"/>
      <w:kern w:val="0"/>
      <w:szCs w:val="21"/>
      <w:lang w:eastAsia="en-US"/>
    </w:rPr>
  </w:style>
  <w:style w:type="paragraph" w:styleId="6">
    <w:name w:val="toc 7"/>
    <w:basedOn w:val="1"/>
    <w:next w:val="1"/>
    <w:unhideWhenUsed/>
    <w:qFormat/>
    <w:uiPriority w:val="39"/>
    <w:pPr>
      <w:ind w:left="1260"/>
      <w:jc w:val="left"/>
    </w:pPr>
    <w:rPr>
      <w:rFonts w:cstheme="minorHAnsi"/>
      <w:sz w:val="18"/>
      <w:szCs w:val="18"/>
    </w:rPr>
  </w:style>
  <w:style w:type="paragraph" w:styleId="7">
    <w:name w:val="annotation text"/>
    <w:basedOn w:val="1"/>
    <w:link w:val="73"/>
    <w:unhideWhenUsed/>
    <w:qFormat/>
    <w:uiPriority w:val="0"/>
    <w:pPr>
      <w:jc w:val="left"/>
    </w:pPr>
  </w:style>
  <w:style w:type="paragraph" w:styleId="8">
    <w:name w:val="toc 5"/>
    <w:basedOn w:val="1"/>
    <w:next w:val="1"/>
    <w:unhideWhenUsed/>
    <w:qFormat/>
    <w:uiPriority w:val="39"/>
    <w:pPr>
      <w:ind w:left="840"/>
      <w:jc w:val="left"/>
    </w:pPr>
    <w:rPr>
      <w:rFonts w:cstheme="minorHAnsi"/>
      <w:sz w:val="18"/>
      <w:szCs w:val="18"/>
    </w:rPr>
  </w:style>
  <w:style w:type="paragraph" w:styleId="9">
    <w:name w:val="toc 3"/>
    <w:basedOn w:val="1"/>
    <w:next w:val="1"/>
    <w:qFormat/>
    <w:uiPriority w:val="39"/>
    <w:pPr>
      <w:ind w:left="420"/>
      <w:jc w:val="left"/>
    </w:pPr>
    <w:rPr>
      <w:rFonts w:cstheme="minorHAnsi"/>
      <w:i/>
      <w:iCs/>
      <w:sz w:val="20"/>
      <w:szCs w:val="20"/>
    </w:rPr>
  </w:style>
  <w:style w:type="paragraph" w:styleId="10">
    <w:name w:val="toc 8"/>
    <w:basedOn w:val="1"/>
    <w:next w:val="1"/>
    <w:unhideWhenUsed/>
    <w:qFormat/>
    <w:uiPriority w:val="39"/>
    <w:pPr>
      <w:ind w:left="1470"/>
      <w:jc w:val="left"/>
    </w:pPr>
    <w:rPr>
      <w:rFonts w:cstheme="minorHAnsi"/>
      <w:sz w:val="18"/>
      <w:szCs w:val="18"/>
    </w:rPr>
  </w:style>
  <w:style w:type="paragraph" w:styleId="11">
    <w:name w:val="Date"/>
    <w:basedOn w:val="1"/>
    <w:next w:val="1"/>
    <w:link w:val="70"/>
    <w:semiHidden/>
    <w:unhideWhenUsed/>
    <w:qFormat/>
    <w:uiPriority w:val="99"/>
    <w:pPr>
      <w:ind w:left="100" w:leftChars="2500"/>
    </w:pPr>
  </w:style>
  <w:style w:type="paragraph" w:styleId="12">
    <w:name w:val="Balloon Text"/>
    <w:basedOn w:val="1"/>
    <w:link w:val="65"/>
    <w:semiHidden/>
    <w:unhideWhenUsed/>
    <w:qFormat/>
    <w:uiPriority w:val="99"/>
    <w:rPr>
      <w:sz w:val="18"/>
      <w:szCs w:val="18"/>
    </w:rPr>
  </w:style>
  <w:style w:type="paragraph" w:styleId="13">
    <w:name w:val="footer"/>
    <w:basedOn w:val="1"/>
    <w:link w:val="30"/>
    <w:unhideWhenUsed/>
    <w:qFormat/>
    <w:uiPriority w:val="99"/>
    <w:pPr>
      <w:tabs>
        <w:tab w:val="center" w:pos="4153"/>
        <w:tab w:val="right" w:pos="8306"/>
      </w:tabs>
      <w:snapToGrid w:val="0"/>
      <w:jc w:val="left"/>
    </w:pPr>
    <w:rPr>
      <w:sz w:val="18"/>
      <w:szCs w:val="18"/>
    </w:rPr>
  </w:style>
  <w:style w:type="paragraph" w:styleId="14">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rFonts w:cstheme="minorHAnsi"/>
      <w:b/>
      <w:bCs/>
      <w:caps/>
      <w:sz w:val="20"/>
      <w:szCs w:val="20"/>
    </w:rPr>
  </w:style>
  <w:style w:type="paragraph" w:styleId="16">
    <w:name w:val="toc 4"/>
    <w:basedOn w:val="1"/>
    <w:next w:val="1"/>
    <w:unhideWhenUsed/>
    <w:qFormat/>
    <w:uiPriority w:val="39"/>
    <w:pPr>
      <w:ind w:left="630"/>
      <w:jc w:val="left"/>
    </w:pPr>
    <w:rPr>
      <w:rFonts w:cstheme="minorHAnsi"/>
      <w:sz w:val="18"/>
      <w:szCs w:val="18"/>
    </w:rPr>
  </w:style>
  <w:style w:type="paragraph" w:styleId="17">
    <w:name w:val="toc 6"/>
    <w:basedOn w:val="1"/>
    <w:next w:val="1"/>
    <w:unhideWhenUsed/>
    <w:qFormat/>
    <w:uiPriority w:val="39"/>
    <w:pPr>
      <w:ind w:left="1050"/>
      <w:jc w:val="left"/>
    </w:pPr>
    <w:rPr>
      <w:rFonts w:cstheme="minorHAnsi"/>
      <w:sz w:val="18"/>
      <w:szCs w:val="18"/>
    </w:rPr>
  </w:style>
  <w:style w:type="paragraph" w:styleId="18">
    <w:name w:val="toc 2"/>
    <w:basedOn w:val="1"/>
    <w:next w:val="1"/>
    <w:unhideWhenUsed/>
    <w:qFormat/>
    <w:uiPriority w:val="39"/>
    <w:pPr>
      <w:ind w:left="210"/>
      <w:jc w:val="left"/>
    </w:pPr>
    <w:rPr>
      <w:rFonts w:cstheme="minorHAnsi"/>
      <w:smallCaps/>
      <w:sz w:val="20"/>
      <w:szCs w:val="20"/>
    </w:rPr>
  </w:style>
  <w:style w:type="paragraph" w:styleId="19">
    <w:name w:val="toc 9"/>
    <w:basedOn w:val="1"/>
    <w:next w:val="1"/>
    <w:unhideWhenUsed/>
    <w:qFormat/>
    <w:uiPriority w:val="39"/>
    <w:pPr>
      <w:ind w:left="1680"/>
      <w:jc w:val="left"/>
    </w:pPr>
    <w:rPr>
      <w:rFonts w:cstheme="minorHAnsi"/>
      <w:sz w:val="18"/>
      <w:szCs w:val="18"/>
    </w:rPr>
  </w:style>
  <w:style w:type="paragraph" w:styleId="2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annotation subject"/>
    <w:basedOn w:val="7"/>
    <w:next w:val="7"/>
    <w:link w:val="74"/>
    <w:semiHidden/>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rPr>
  </w:style>
  <w:style w:type="character" w:styleId="26">
    <w:name w:val="FollowedHyperlink"/>
    <w:basedOn w:val="24"/>
    <w:semiHidden/>
    <w:unhideWhenUsed/>
    <w:qFormat/>
    <w:uiPriority w:val="99"/>
    <w:rPr>
      <w:color w:val="800080" w:themeColor="followedHyperlink"/>
      <w:u w:val="single"/>
      <w14:textFill>
        <w14:solidFill>
          <w14:schemeClr w14:val="folHlink"/>
        </w14:solidFill>
      </w14:textFill>
    </w:rPr>
  </w:style>
  <w:style w:type="character" w:styleId="27">
    <w:name w:val="Hyperlink"/>
    <w:qFormat/>
    <w:uiPriority w:val="99"/>
    <w:rPr>
      <w:color w:val="0000FF"/>
      <w:spacing w:val="0"/>
      <w:w w:val="100"/>
      <w:szCs w:val="21"/>
      <w:u w:val="single"/>
      <w:lang w:val="en-US" w:eastAsia="zh-CN"/>
    </w:rPr>
  </w:style>
  <w:style w:type="character" w:styleId="28">
    <w:name w:val="annotation reference"/>
    <w:basedOn w:val="24"/>
    <w:unhideWhenUsed/>
    <w:qFormat/>
    <w:uiPriority w:val="0"/>
    <w:rPr>
      <w:sz w:val="21"/>
      <w:szCs w:val="21"/>
    </w:rPr>
  </w:style>
  <w:style w:type="character" w:customStyle="1" w:styleId="29">
    <w:name w:val="页眉 字符"/>
    <w:basedOn w:val="24"/>
    <w:link w:val="14"/>
    <w:qFormat/>
    <w:uiPriority w:val="99"/>
    <w:rPr>
      <w:sz w:val="18"/>
      <w:szCs w:val="18"/>
    </w:rPr>
  </w:style>
  <w:style w:type="character" w:customStyle="1" w:styleId="30">
    <w:name w:val="页脚 字符"/>
    <w:basedOn w:val="24"/>
    <w:link w:val="13"/>
    <w:qFormat/>
    <w:uiPriority w:val="99"/>
    <w:rPr>
      <w:sz w:val="18"/>
      <w:szCs w:val="18"/>
    </w:rPr>
  </w:style>
  <w:style w:type="paragraph" w:customStyle="1" w:styleId="31">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2">
    <w:name w:val="封面标准英文名称"/>
    <w:basedOn w:val="31"/>
    <w:qFormat/>
    <w:uiPriority w:val="0"/>
    <w:pPr>
      <w:spacing w:before="370" w:line="400" w:lineRule="exact"/>
    </w:pPr>
    <w:rPr>
      <w:rFonts w:ascii="Times New Roman"/>
      <w:sz w:val="28"/>
      <w:szCs w:val="28"/>
    </w:rPr>
  </w:style>
  <w:style w:type="character" w:customStyle="1" w:styleId="33">
    <w:name w:val="段 Char"/>
    <w:link w:val="34"/>
    <w:qFormat/>
    <w:uiPriority w:val="0"/>
    <w:rPr>
      <w:rFonts w:ascii="宋体"/>
    </w:rPr>
  </w:style>
  <w:style w:type="paragraph" w:customStyle="1" w:styleId="34">
    <w:name w:val="段"/>
    <w:link w:val="33"/>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35">
    <w:name w:val="发布"/>
    <w:qFormat/>
    <w:uiPriority w:val="0"/>
    <w:rPr>
      <w:rFonts w:ascii="黑体" w:eastAsia="黑体"/>
      <w:spacing w:val="85"/>
      <w:w w:val="100"/>
      <w:position w:val="3"/>
      <w:sz w:val="28"/>
      <w:szCs w:val="28"/>
    </w:rPr>
  </w:style>
  <w:style w:type="paragraph" w:customStyle="1" w:styleId="36">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37">
    <w:name w:val="二级条标题"/>
    <w:basedOn w:val="38"/>
    <w:next w:val="34"/>
    <w:qFormat/>
    <w:uiPriority w:val="0"/>
    <w:pPr>
      <w:numPr>
        <w:ilvl w:val="2"/>
      </w:numPr>
      <w:spacing w:beforeLines="0" w:afterLines="0"/>
      <w:outlineLvl w:val="3"/>
    </w:pPr>
  </w:style>
  <w:style w:type="paragraph" w:customStyle="1" w:styleId="38">
    <w:name w:val="一级条标题"/>
    <w:next w:val="34"/>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9">
    <w:name w:val="附录表标号"/>
    <w:basedOn w:val="1"/>
    <w:next w:val="34"/>
    <w:qFormat/>
    <w:uiPriority w:val="0"/>
    <w:pPr>
      <w:spacing w:line="14" w:lineRule="exact"/>
      <w:ind w:left="811" w:hanging="448"/>
      <w:jc w:val="center"/>
      <w:outlineLvl w:val="0"/>
    </w:pPr>
    <w:rPr>
      <w:rFonts w:ascii="Times New Roman" w:hAnsi="Times New Roman" w:eastAsia="宋体" w:cs="Times New Roman"/>
      <w:color w:val="FFFFFF"/>
      <w:szCs w:val="24"/>
    </w:rPr>
  </w:style>
  <w:style w:type="paragraph" w:customStyle="1" w:styleId="40">
    <w:name w:val="正文表标题"/>
    <w:next w:val="34"/>
    <w:qFormat/>
    <w:uiPriority w:val="0"/>
    <w:pPr>
      <w:tabs>
        <w:tab w:val="left" w:pos="360"/>
        <w:tab w:val="left" w:pos="720"/>
      </w:tabs>
      <w:spacing w:beforeLines="50" w:afterLines="50"/>
      <w:ind w:left="720" w:hanging="720"/>
      <w:jc w:val="center"/>
    </w:pPr>
    <w:rPr>
      <w:rFonts w:ascii="黑体" w:hAnsi="Times New Roman" w:eastAsia="黑体" w:cs="Times New Roman"/>
      <w:sz w:val="21"/>
      <w:lang w:val="en-US" w:eastAsia="zh-CN" w:bidi="ar-SA"/>
    </w:rPr>
  </w:style>
  <w:style w:type="paragraph" w:customStyle="1" w:styleId="41">
    <w:name w:val="字母编号列项（一级）"/>
    <w:qFormat/>
    <w:uiPriority w:val="0"/>
    <w:pPr>
      <w:tabs>
        <w:tab w:val="left" w:pos="720"/>
        <w:tab w:val="left" w:pos="840"/>
      </w:tabs>
      <w:ind w:left="720" w:hanging="720"/>
      <w:jc w:val="both"/>
    </w:pPr>
    <w:rPr>
      <w:rFonts w:ascii="宋体" w:hAnsi="Times New Roman" w:eastAsia="宋体" w:cs="Times New Roman"/>
      <w:sz w:val="21"/>
      <w:lang w:val="en-US" w:eastAsia="zh-CN" w:bidi="ar-SA"/>
    </w:rPr>
  </w:style>
  <w:style w:type="paragraph" w:customStyle="1" w:styleId="42">
    <w:name w:val="章标题"/>
    <w:next w:val="34"/>
    <w:link w:val="82"/>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43">
    <w:name w:val="前言、引言标题"/>
    <w:next w:val="3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5">
    <w:name w:val="封面一致性程度标识"/>
    <w:basedOn w:val="32"/>
    <w:qFormat/>
    <w:uiPriority w:val="0"/>
    <w:pPr>
      <w:spacing w:before="440"/>
    </w:pPr>
    <w:rPr>
      <w:rFonts w:ascii="宋体" w:eastAsia="宋体"/>
    </w:rPr>
  </w:style>
  <w:style w:type="paragraph" w:customStyle="1" w:styleId="46">
    <w:name w:val="终结线"/>
    <w:basedOn w:val="1"/>
    <w:qFormat/>
    <w:uiPriority w:val="0"/>
    <w:rPr>
      <w:rFonts w:ascii="Times New Roman" w:hAnsi="Times New Roman" w:eastAsia="宋体" w:cs="Times New Roman"/>
      <w:szCs w:val="24"/>
    </w:rPr>
  </w:style>
  <w:style w:type="paragraph" w:customStyle="1" w:styleId="4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8">
    <w:name w:val="其他发布部门"/>
    <w:basedOn w:val="1"/>
    <w:qFormat/>
    <w:uiPriority w:val="0"/>
    <w:pPr>
      <w:widowControl/>
      <w:spacing w:line="0" w:lineRule="atLeast"/>
      <w:jc w:val="center"/>
    </w:pPr>
    <w:rPr>
      <w:rFonts w:ascii="黑体" w:hAnsi="Times New Roman" w:eastAsia="黑体" w:cs="Times New Roman"/>
      <w:spacing w:val="20"/>
      <w:w w:val="135"/>
      <w:kern w:val="0"/>
      <w:sz w:val="28"/>
      <w:szCs w:val="20"/>
    </w:rPr>
  </w:style>
  <w:style w:type="paragraph" w:customStyle="1" w:styleId="49">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50">
    <w:name w:val="其他发布日期"/>
    <w:basedOn w:val="1"/>
    <w:qFormat/>
    <w:uiPriority w:val="0"/>
    <w:pPr>
      <w:widowControl/>
      <w:jc w:val="left"/>
    </w:pPr>
    <w:rPr>
      <w:rFonts w:ascii="Times New Roman" w:hAnsi="Times New Roman" w:eastAsia="黑体" w:cs="Times New Roman"/>
      <w:kern w:val="0"/>
      <w:sz w:val="28"/>
      <w:szCs w:val="20"/>
    </w:rPr>
  </w:style>
  <w:style w:type="paragraph" w:customStyle="1" w:styleId="51">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52">
    <w:name w:val="封面标准文稿编辑信息"/>
    <w:basedOn w:val="53"/>
    <w:qFormat/>
    <w:uiPriority w:val="0"/>
    <w:pPr>
      <w:spacing w:before="180" w:line="180" w:lineRule="exact"/>
    </w:pPr>
    <w:rPr>
      <w:sz w:val="21"/>
    </w:rPr>
  </w:style>
  <w:style w:type="paragraph" w:customStyle="1" w:styleId="53">
    <w:name w:val="封面标准文稿类别"/>
    <w:basedOn w:val="45"/>
    <w:qFormat/>
    <w:uiPriority w:val="0"/>
    <w:pPr>
      <w:spacing w:after="160" w:line="240" w:lineRule="auto"/>
    </w:pPr>
    <w:rPr>
      <w:sz w:val="24"/>
    </w:rPr>
  </w:style>
  <w:style w:type="paragraph" w:customStyle="1" w:styleId="54">
    <w:name w:val="附录标识"/>
    <w:basedOn w:val="1"/>
    <w:next w:val="34"/>
    <w:qFormat/>
    <w:uiPriority w:val="0"/>
    <w:pPr>
      <w:keepNext/>
      <w:widowControl/>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55">
    <w:name w:val="列项——（一级）"/>
    <w:qFormat/>
    <w:uiPriority w:val="0"/>
    <w:pPr>
      <w:widowControl w:val="0"/>
      <w:ind w:left="623" w:hanging="425"/>
      <w:jc w:val="both"/>
    </w:pPr>
    <w:rPr>
      <w:rFonts w:ascii="宋体" w:hAnsi="Times New Roman" w:eastAsia="宋体" w:cs="Times New Roman"/>
      <w:sz w:val="21"/>
      <w:lang w:val="en-US" w:eastAsia="zh-CN" w:bidi="ar-SA"/>
    </w:rPr>
  </w:style>
  <w:style w:type="paragraph" w:customStyle="1" w:styleId="56">
    <w:name w:val="附录图标号"/>
    <w:basedOn w:val="1"/>
    <w:qFormat/>
    <w:uiPriority w:val="0"/>
    <w:pPr>
      <w:keepNext/>
      <w:pageBreakBefore/>
      <w:widowControl/>
      <w:tabs>
        <w:tab w:val="left" w:pos="720"/>
      </w:tabs>
      <w:spacing w:line="14" w:lineRule="exact"/>
      <w:ind w:left="720" w:firstLine="363"/>
      <w:jc w:val="center"/>
      <w:outlineLvl w:val="0"/>
    </w:pPr>
    <w:rPr>
      <w:rFonts w:ascii="Times New Roman" w:hAnsi="Times New Roman" w:eastAsia="宋体" w:cs="Times New Roman"/>
      <w:color w:val="FFFFFF"/>
      <w:szCs w:val="24"/>
    </w:rPr>
  </w:style>
  <w:style w:type="paragraph" w:customStyle="1" w:styleId="57">
    <w:name w:val="其他标准标志"/>
    <w:basedOn w:val="1"/>
    <w:qFormat/>
    <w:uiPriority w:val="0"/>
    <w:pPr>
      <w:widowControl/>
      <w:shd w:val="solid" w:color="FFFFFF" w:fill="FFFFFF"/>
      <w:spacing w:line="0" w:lineRule="atLeast"/>
      <w:jc w:val="right"/>
    </w:pPr>
    <w:rPr>
      <w:rFonts w:ascii="Times New Roman" w:hAnsi="Times New Roman" w:eastAsia="宋体" w:cs="Times New Roman"/>
      <w:b/>
      <w:w w:val="130"/>
      <w:kern w:val="0"/>
      <w:sz w:val="96"/>
      <w:szCs w:val="96"/>
    </w:rPr>
  </w:style>
  <w:style w:type="paragraph" w:customStyle="1" w:styleId="58">
    <w:name w:val="其他实施日期"/>
    <w:basedOn w:val="1"/>
    <w:link w:val="93"/>
    <w:qFormat/>
    <w:uiPriority w:val="0"/>
    <w:pPr>
      <w:widowControl/>
      <w:jc w:val="right"/>
    </w:pPr>
    <w:rPr>
      <w:rFonts w:ascii="Times New Roman" w:hAnsi="Times New Roman" w:eastAsia="黑体" w:cs="Times New Roman"/>
      <w:kern w:val="0"/>
      <w:sz w:val="28"/>
      <w:szCs w:val="20"/>
    </w:rPr>
  </w:style>
  <w:style w:type="paragraph" w:customStyle="1" w:styleId="59">
    <w:name w:val="目次、标准名称标题"/>
    <w:basedOn w:val="1"/>
    <w:next w:val="34"/>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60">
    <w:name w:val="其他标准称谓"/>
    <w:next w:val="1"/>
    <w:qFormat/>
    <w:uiPriority w:val="0"/>
    <w:pPr>
      <w:spacing w:line="0" w:lineRule="atLeast"/>
      <w:jc w:val="distribute"/>
    </w:pPr>
    <w:rPr>
      <w:rFonts w:ascii="黑体" w:hAnsi="宋体" w:eastAsia="黑体" w:cs="Times New Roman"/>
      <w:spacing w:val="-40"/>
      <w:sz w:val="48"/>
      <w:szCs w:val="52"/>
      <w:lang w:val="en-US" w:eastAsia="zh-CN" w:bidi="ar-SA"/>
    </w:rPr>
  </w:style>
  <w:style w:type="paragraph" w:customStyle="1" w:styleId="61">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62">
    <w:name w:val="标题 1 字符"/>
    <w:basedOn w:val="24"/>
    <w:link w:val="3"/>
    <w:qFormat/>
    <w:uiPriority w:val="9"/>
    <w:rPr>
      <w:b/>
      <w:bCs/>
      <w:kern w:val="44"/>
      <w:sz w:val="44"/>
      <w:szCs w:val="44"/>
    </w:rPr>
  </w:style>
  <w:style w:type="character" w:customStyle="1" w:styleId="63">
    <w:name w:val="标题 2 字符"/>
    <w:basedOn w:val="24"/>
    <w:link w:val="4"/>
    <w:qFormat/>
    <w:uiPriority w:val="9"/>
    <w:rPr>
      <w:rFonts w:asciiTheme="majorHAnsi" w:hAnsiTheme="majorHAnsi" w:eastAsiaTheme="majorEastAsia" w:cstheme="majorBidi"/>
      <w:b/>
      <w:bCs/>
      <w:sz w:val="32"/>
      <w:szCs w:val="32"/>
    </w:rPr>
  </w:style>
  <w:style w:type="paragraph" w:customStyle="1" w:styleId="6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5">
    <w:name w:val="批注框文本 字符"/>
    <w:basedOn w:val="24"/>
    <w:link w:val="12"/>
    <w:semiHidden/>
    <w:qFormat/>
    <w:uiPriority w:val="99"/>
    <w:rPr>
      <w:sz w:val="18"/>
      <w:szCs w:val="18"/>
    </w:rPr>
  </w:style>
  <w:style w:type="paragraph" w:styleId="66">
    <w:name w:val="List Paragraph"/>
    <w:basedOn w:val="1"/>
    <w:qFormat/>
    <w:uiPriority w:val="99"/>
    <w:pPr>
      <w:ind w:firstLine="420" w:firstLineChars="200"/>
    </w:pPr>
  </w:style>
  <w:style w:type="character" w:customStyle="1" w:styleId="67">
    <w:name w:val="标题 3 字符"/>
    <w:basedOn w:val="24"/>
    <w:link w:val="5"/>
    <w:qFormat/>
    <w:uiPriority w:val="9"/>
    <w:rPr>
      <w:b/>
      <w:bCs/>
      <w:sz w:val="32"/>
      <w:szCs w:val="32"/>
    </w:rPr>
  </w:style>
  <w:style w:type="character" w:customStyle="1" w:styleId="68">
    <w:name w:val="正文文本 字符"/>
    <w:basedOn w:val="24"/>
    <w:link w:val="2"/>
    <w:qFormat/>
    <w:uiPriority w:val="1"/>
    <w:rPr>
      <w:rFonts w:ascii="宋体" w:hAnsi="宋体" w:eastAsia="宋体"/>
      <w:kern w:val="0"/>
      <w:szCs w:val="21"/>
      <w:lang w:eastAsia="en-US"/>
    </w:rPr>
  </w:style>
  <w:style w:type="paragraph" w:customStyle="1" w:styleId="69">
    <w:name w:val="标准书眉_偶数页"/>
    <w:basedOn w:val="44"/>
    <w:next w:val="1"/>
    <w:qFormat/>
    <w:uiPriority w:val="0"/>
    <w:pPr>
      <w:jc w:val="left"/>
    </w:pPr>
  </w:style>
  <w:style w:type="character" w:customStyle="1" w:styleId="70">
    <w:name w:val="日期 字符"/>
    <w:basedOn w:val="24"/>
    <w:link w:val="11"/>
    <w:semiHidden/>
    <w:qFormat/>
    <w:uiPriority w:val="99"/>
  </w:style>
  <w:style w:type="paragraph" w:customStyle="1" w:styleId="7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character" w:customStyle="1" w:styleId="73">
    <w:name w:val="批注文字 字符"/>
    <w:basedOn w:val="24"/>
    <w:link w:val="7"/>
    <w:qFormat/>
    <w:uiPriority w:val="0"/>
  </w:style>
  <w:style w:type="character" w:customStyle="1" w:styleId="74">
    <w:name w:val="批注主题 字符"/>
    <w:basedOn w:val="73"/>
    <w:link w:val="21"/>
    <w:semiHidden/>
    <w:qFormat/>
    <w:uiPriority w:val="99"/>
    <w:rPr>
      <w:b/>
      <w:bCs/>
    </w:rPr>
  </w:style>
  <w:style w:type="paragraph" w:customStyle="1" w:styleId="75">
    <w:name w:val="条2"/>
    <w:basedOn w:val="1"/>
    <w:next w:val="34"/>
    <w:qFormat/>
    <w:uiPriority w:val="0"/>
    <w:pPr>
      <w:spacing w:beforeLines="50" w:afterLines="50"/>
      <w:outlineLvl w:val="1"/>
    </w:pPr>
    <w:rPr>
      <w:rFonts w:ascii="黑体" w:hAnsi="Times New Roman" w:eastAsia="黑体" w:cs="Times New Roman"/>
      <w:kern w:val="21"/>
      <w:szCs w:val="20"/>
    </w:rPr>
  </w:style>
  <w:style w:type="paragraph" w:customStyle="1" w:styleId="76">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77">
    <w:name w:val="fontstyle01"/>
    <w:basedOn w:val="24"/>
    <w:qFormat/>
    <w:uiPriority w:val="0"/>
    <w:rPr>
      <w:rFonts w:hint="eastAsia" w:ascii="宋体" w:hAnsi="宋体" w:eastAsia="宋体"/>
      <w:color w:val="000000"/>
      <w:sz w:val="42"/>
      <w:szCs w:val="42"/>
    </w:rPr>
  </w:style>
  <w:style w:type="paragraph" w:customStyle="1" w:styleId="78">
    <w:name w:val="三级条标题"/>
    <w:basedOn w:val="37"/>
    <w:next w:val="1"/>
    <w:qFormat/>
    <w:uiPriority w:val="0"/>
    <w:pPr>
      <w:numPr>
        <w:ilvl w:val="0"/>
        <w:numId w:val="0"/>
      </w:numPr>
      <w:spacing w:beforeLines="50" w:afterLines="50"/>
      <w:outlineLvl w:val="4"/>
    </w:pPr>
  </w:style>
  <w:style w:type="paragraph" w:customStyle="1" w:styleId="79">
    <w:name w:val="四级条标题"/>
    <w:basedOn w:val="78"/>
    <w:next w:val="1"/>
    <w:qFormat/>
    <w:uiPriority w:val="0"/>
    <w:pPr>
      <w:outlineLvl w:val="5"/>
    </w:pPr>
  </w:style>
  <w:style w:type="paragraph" w:customStyle="1" w:styleId="80">
    <w:name w:val="五级条标题"/>
    <w:basedOn w:val="79"/>
    <w:next w:val="1"/>
    <w:qFormat/>
    <w:uiPriority w:val="0"/>
    <w:pPr>
      <w:outlineLvl w:val="6"/>
    </w:pPr>
  </w:style>
  <w:style w:type="paragraph" w:customStyle="1" w:styleId="81">
    <w:name w:val="Table Paragraph"/>
    <w:basedOn w:val="1"/>
    <w:qFormat/>
    <w:uiPriority w:val="1"/>
    <w:pPr>
      <w:spacing w:line="300" w:lineRule="auto"/>
      <w:jc w:val="left"/>
    </w:pPr>
    <w:rPr>
      <w:kern w:val="0"/>
      <w:sz w:val="22"/>
      <w:lang w:eastAsia="en-US"/>
    </w:rPr>
  </w:style>
  <w:style w:type="character" w:customStyle="1" w:styleId="82">
    <w:name w:val="章标题 Char"/>
    <w:link w:val="42"/>
    <w:qFormat/>
    <w:uiPriority w:val="0"/>
    <w:rPr>
      <w:rFonts w:ascii="黑体" w:hAnsi="Times New Roman" w:eastAsia="黑体" w:cs="Times New Roman"/>
      <w:kern w:val="0"/>
      <w:szCs w:val="20"/>
    </w:rPr>
  </w:style>
  <w:style w:type="paragraph" w:customStyle="1" w:styleId="83">
    <w:name w:val="二级无"/>
    <w:basedOn w:val="1"/>
    <w:qFormat/>
    <w:uiPriority w:val="0"/>
    <w:pPr>
      <w:widowControl/>
      <w:numPr>
        <w:ilvl w:val="2"/>
        <w:numId w:val="2"/>
      </w:numPr>
      <w:jc w:val="left"/>
      <w:outlineLvl w:val="3"/>
    </w:pPr>
    <w:rPr>
      <w:rFonts w:ascii="宋体" w:hAnsi="Times New Roman" w:eastAsia="宋体" w:cs="Times New Roman"/>
      <w:kern w:val="0"/>
      <w:szCs w:val="21"/>
    </w:rPr>
  </w:style>
  <w:style w:type="paragraph" w:customStyle="1" w:styleId="84">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85">
    <w:name w:val="标准文件_正文表标题"/>
    <w:next w:val="86"/>
    <w:qFormat/>
    <w:uiPriority w:val="0"/>
    <w:pPr>
      <w:numPr>
        <w:ilvl w:val="0"/>
        <w:numId w:val="3"/>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段"/>
    <w:link w:val="92"/>
    <w:qFormat/>
    <w:uiPriority w:val="99"/>
    <w:pPr>
      <w:widowControl w:val="0"/>
      <w:ind w:firstLine="198" w:firstLineChars="200"/>
      <w:jc w:val="both"/>
    </w:pPr>
    <w:rPr>
      <w:rFonts w:ascii="宋体" w:hAnsi="宋体" w:eastAsia="宋体" w:cs="宋体"/>
      <w:kern w:val="2"/>
      <w:sz w:val="21"/>
      <w:szCs w:val="21"/>
      <w:lang w:val="en-US" w:eastAsia="zh-CN" w:bidi="ar-SA"/>
    </w:rPr>
  </w:style>
  <w:style w:type="paragraph" w:customStyle="1" w:styleId="87">
    <w:name w:val="标准文件_表格"/>
    <w:basedOn w:val="86"/>
    <w:qFormat/>
    <w:uiPriority w:val="0"/>
    <w:pPr>
      <w:ind w:firstLine="0" w:firstLineChars="0"/>
      <w:jc w:val="center"/>
    </w:pPr>
    <w:rPr>
      <w:sz w:val="18"/>
    </w:rPr>
  </w:style>
  <w:style w:type="paragraph" w:customStyle="1" w:styleId="88">
    <w:name w:val="文章正文"/>
    <w:basedOn w:val="1"/>
    <w:link w:val="94"/>
    <w:qFormat/>
    <w:uiPriority w:val="0"/>
    <w:pPr>
      <w:ind w:firstLine="560" w:firstLineChars="200"/>
    </w:pPr>
    <w:rPr>
      <w:rFonts w:ascii="宋体" w:hAnsi="宋体"/>
      <w:color w:val="000000"/>
      <w:kern w:val="28"/>
      <w:sz w:val="28"/>
      <w:szCs w:val="28"/>
      <w:lang w:val="zh-CN"/>
    </w:rPr>
  </w:style>
  <w:style w:type="paragraph" w:customStyle="1" w:styleId="89">
    <w:name w:val="样式1"/>
    <w:basedOn w:val="1"/>
    <w:link w:val="95"/>
    <w:qFormat/>
    <w:uiPriority w:val="0"/>
    <w:rPr>
      <w:rFonts w:ascii="等线" w:hAnsi="等线" w:eastAsia="等线" w:cs="宋体"/>
      <w:sz w:val="24"/>
    </w:rPr>
  </w:style>
  <w:style w:type="paragraph" w:customStyle="1" w:styleId="90">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91">
    <w:name w:val="修订3"/>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92">
    <w:name w:val="标准文件_段 Char"/>
    <w:link w:val="86"/>
    <w:qFormat/>
    <w:uiPriority w:val="99"/>
    <w:rPr>
      <w:rFonts w:ascii="宋体" w:hAnsi="宋体" w:eastAsia="宋体" w:cs="宋体"/>
      <w:kern w:val="2"/>
      <w:sz w:val="21"/>
      <w:szCs w:val="21"/>
      <w:lang w:val="en-US" w:eastAsia="zh-CN" w:bidi="ar-SA"/>
    </w:rPr>
  </w:style>
  <w:style w:type="character" w:customStyle="1" w:styleId="93">
    <w:name w:val="其他实施日期 Char"/>
    <w:link w:val="58"/>
    <w:qFormat/>
    <w:uiPriority w:val="0"/>
    <w:rPr>
      <w:rFonts w:ascii="Times New Roman" w:hAnsi="Times New Roman" w:eastAsia="黑体" w:cs="Times New Roman"/>
      <w:kern w:val="0"/>
      <w:sz w:val="28"/>
      <w:szCs w:val="20"/>
    </w:rPr>
  </w:style>
  <w:style w:type="character" w:customStyle="1" w:styleId="94">
    <w:name w:val="文章正文 Char"/>
    <w:link w:val="88"/>
    <w:qFormat/>
    <w:uiPriority w:val="0"/>
    <w:rPr>
      <w:rFonts w:ascii="宋体" w:hAnsi="宋体"/>
      <w:color w:val="000000"/>
      <w:kern w:val="28"/>
      <w:sz w:val="28"/>
      <w:szCs w:val="28"/>
      <w:lang w:val="zh-CN"/>
    </w:rPr>
  </w:style>
  <w:style w:type="character" w:customStyle="1" w:styleId="95">
    <w:name w:val="样式1 Char"/>
    <w:link w:val="89"/>
    <w:qFormat/>
    <w:uiPriority w:val="0"/>
    <w:rPr>
      <w:rFonts w:ascii="等线" w:hAnsi="等线" w:eastAsia="等线" w:cs="宋体"/>
      <w:sz w:val="24"/>
    </w:rPr>
  </w:style>
  <w:style w:type="paragraph" w:customStyle="1" w:styleId="96">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97">
    <w:name w:val="标准文件_章标题"/>
    <w:next w:val="86"/>
    <w:qFormat/>
    <w:uiPriority w:val="0"/>
    <w:pPr>
      <w:numPr>
        <w:ilvl w:val="1"/>
        <w:numId w:val="4"/>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98">
    <w:name w:val="标准文件_一级条标题"/>
    <w:basedOn w:val="97"/>
    <w:next w:val="86"/>
    <w:qFormat/>
    <w:uiPriority w:val="0"/>
    <w:pPr>
      <w:numPr>
        <w:ilvl w:val="2"/>
      </w:numPr>
      <w:spacing w:before="50" w:beforeLines="50" w:after="50" w:afterLines="50"/>
      <w:outlineLvl w:val="1"/>
    </w:pPr>
  </w:style>
  <w:style w:type="paragraph" w:customStyle="1" w:styleId="99">
    <w:name w:val="标准文件_二级条标题"/>
    <w:next w:val="86"/>
    <w:qFormat/>
    <w:uiPriority w:val="0"/>
    <w:pPr>
      <w:widowControl w:val="0"/>
      <w:numPr>
        <w:ilvl w:val="3"/>
        <w:numId w:val="4"/>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00">
    <w:name w:val="标准文件_三级条标题"/>
    <w:basedOn w:val="99"/>
    <w:next w:val="86"/>
    <w:qFormat/>
    <w:uiPriority w:val="0"/>
    <w:pPr>
      <w:widowControl/>
      <w:numPr>
        <w:ilvl w:val="4"/>
      </w:numPr>
      <w:outlineLvl w:val="3"/>
    </w:p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9.bin"/><Relationship Id="rId98" Type="http://schemas.openxmlformats.org/officeDocument/2006/relationships/image" Target="media/image42.wmf"/><Relationship Id="rId97" Type="http://schemas.openxmlformats.org/officeDocument/2006/relationships/oleObject" Target="embeddings/oleObject48.bin"/><Relationship Id="rId96" Type="http://schemas.openxmlformats.org/officeDocument/2006/relationships/oleObject" Target="embeddings/oleObject47.bin"/><Relationship Id="rId95" Type="http://schemas.openxmlformats.org/officeDocument/2006/relationships/image" Target="media/image41.wmf"/><Relationship Id="rId94" Type="http://schemas.openxmlformats.org/officeDocument/2006/relationships/oleObject" Target="embeddings/oleObject46.bin"/><Relationship Id="rId93" Type="http://schemas.openxmlformats.org/officeDocument/2006/relationships/image" Target="media/image40.wmf"/><Relationship Id="rId92" Type="http://schemas.openxmlformats.org/officeDocument/2006/relationships/oleObject" Target="embeddings/oleObject45.bin"/><Relationship Id="rId91" Type="http://schemas.openxmlformats.org/officeDocument/2006/relationships/image" Target="media/image39.wmf"/><Relationship Id="rId90" Type="http://schemas.openxmlformats.org/officeDocument/2006/relationships/oleObject" Target="embeddings/oleObject44.bin"/><Relationship Id="rId9" Type="http://schemas.openxmlformats.org/officeDocument/2006/relationships/image" Target="media/image1.png"/><Relationship Id="rId89" Type="http://schemas.openxmlformats.org/officeDocument/2006/relationships/image" Target="media/image38.wmf"/><Relationship Id="rId88" Type="http://schemas.openxmlformats.org/officeDocument/2006/relationships/oleObject" Target="embeddings/oleObject43.bin"/><Relationship Id="rId87" Type="http://schemas.openxmlformats.org/officeDocument/2006/relationships/image" Target="media/image37.wmf"/><Relationship Id="rId86" Type="http://schemas.openxmlformats.org/officeDocument/2006/relationships/oleObject" Target="embeddings/oleObject42.bin"/><Relationship Id="rId85" Type="http://schemas.openxmlformats.org/officeDocument/2006/relationships/image" Target="media/image36.wmf"/><Relationship Id="rId84" Type="http://schemas.openxmlformats.org/officeDocument/2006/relationships/oleObject" Target="embeddings/oleObject41.bin"/><Relationship Id="rId83" Type="http://schemas.openxmlformats.org/officeDocument/2006/relationships/oleObject" Target="embeddings/oleObject40.bin"/><Relationship Id="rId82" Type="http://schemas.openxmlformats.org/officeDocument/2006/relationships/image" Target="media/image35.wmf"/><Relationship Id="rId81" Type="http://schemas.openxmlformats.org/officeDocument/2006/relationships/oleObject" Target="embeddings/oleObject39.bin"/><Relationship Id="rId80" Type="http://schemas.openxmlformats.org/officeDocument/2006/relationships/image" Target="media/image34.wmf"/><Relationship Id="rId8" Type="http://schemas.openxmlformats.org/officeDocument/2006/relationships/theme" Target="theme/theme1.xml"/><Relationship Id="rId79" Type="http://schemas.openxmlformats.org/officeDocument/2006/relationships/oleObject" Target="embeddings/oleObject38.bin"/><Relationship Id="rId78" Type="http://schemas.openxmlformats.org/officeDocument/2006/relationships/image" Target="media/image33.wmf"/><Relationship Id="rId77" Type="http://schemas.openxmlformats.org/officeDocument/2006/relationships/oleObject" Target="embeddings/oleObject37.bin"/><Relationship Id="rId76" Type="http://schemas.openxmlformats.org/officeDocument/2006/relationships/image" Target="media/image32.wmf"/><Relationship Id="rId75" Type="http://schemas.openxmlformats.org/officeDocument/2006/relationships/oleObject" Target="embeddings/oleObject36.bin"/><Relationship Id="rId74" Type="http://schemas.openxmlformats.org/officeDocument/2006/relationships/image" Target="media/image31.wmf"/><Relationship Id="rId73" Type="http://schemas.openxmlformats.org/officeDocument/2006/relationships/oleObject" Target="embeddings/oleObject35.bin"/><Relationship Id="rId72" Type="http://schemas.openxmlformats.org/officeDocument/2006/relationships/image" Target="media/image30.wmf"/><Relationship Id="rId71" Type="http://schemas.openxmlformats.org/officeDocument/2006/relationships/oleObject" Target="embeddings/oleObject34.bin"/><Relationship Id="rId70" Type="http://schemas.openxmlformats.org/officeDocument/2006/relationships/image" Target="media/image29.wmf"/><Relationship Id="rId7" Type="http://schemas.openxmlformats.org/officeDocument/2006/relationships/footer" Target="footer3.xml"/><Relationship Id="rId69" Type="http://schemas.openxmlformats.org/officeDocument/2006/relationships/oleObject" Target="embeddings/oleObject33.bin"/><Relationship Id="rId68" Type="http://schemas.openxmlformats.org/officeDocument/2006/relationships/image" Target="media/image28.wmf"/><Relationship Id="rId67" Type="http://schemas.openxmlformats.org/officeDocument/2006/relationships/oleObject" Target="embeddings/oleObject32.bin"/><Relationship Id="rId66" Type="http://schemas.openxmlformats.org/officeDocument/2006/relationships/image" Target="media/image27.wmf"/><Relationship Id="rId65" Type="http://schemas.openxmlformats.org/officeDocument/2006/relationships/oleObject" Target="embeddings/oleObject31.bin"/><Relationship Id="rId64" Type="http://schemas.openxmlformats.org/officeDocument/2006/relationships/image" Target="media/image26.wmf"/><Relationship Id="rId63" Type="http://schemas.openxmlformats.org/officeDocument/2006/relationships/oleObject" Target="embeddings/oleObject30.bin"/><Relationship Id="rId62" Type="http://schemas.openxmlformats.org/officeDocument/2006/relationships/image" Target="media/image25.wmf"/><Relationship Id="rId61" Type="http://schemas.openxmlformats.org/officeDocument/2006/relationships/oleObject" Target="embeddings/oleObject29.bin"/><Relationship Id="rId60" Type="http://schemas.openxmlformats.org/officeDocument/2006/relationships/oleObject" Target="embeddings/oleObject28.bin"/><Relationship Id="rId6" Type="http://schemas.openxmlformats.org/officeDocument/2006/relationships/footer" Target="footer2.xml"/><Relationship Id="rId59" Type="http://schemas.openxmlformats.org/officeDocument/2006/relationships/image" Target="media/image24.wmf"/><Relationship Id="rId58" Type="http://schemas.openxmlformats.org/officeDocument/2006/relationships/oleObject" Target="embeddings/oleObject27.bin"/><Relationship Id="rId57" Type="http://schemas.openxmlformats.org/officeDocument/2006/relationships/image" Target="media/image23.wmf"/><Relationship Id="rId56" Type="http://schemas.openxmlformats.org/officeDocument/2006/relationships/oleObject" Target="embeddings/oleObject26.bin"/><Relationship Id="rId55" Type="http://schemas.openxmlformats.org/officeDocument/2006/relationships/image" Target="media/image22.wmf"/><Relationship Id="rId54" Type="http://schemas.openxmlformats.org/officeDocument/2006/relationships/oleObject" Target="embeddings/oleObject25.bin"/><Relationship Id="rId53" Type="http://schemas.openxmlformats.org/officeDocument/2006/relationships/image" Target="media/image21.wmf"/><Relationship Id="rId52" Type="http://schemas.openxmlformats.org/officeDocument/2006/relationships/oleObject" Target="embeddings/oleObject24.bin"/><Relationship Id="rId51" Type="http://schemas.openxmlformats.org/officeDocument/2006/relationships/image" Target="media/image20.wmf"/><Relationship Id="rId50" Type="http://schemas.openxmlformats.org/officeDocument/2006/relationships/oleObject" Target="embeddings/oleObject23.bin"/><Relationship Id="rId5" Type="http://schemas.openxmlformats.org/officeDocument/2006/relationships/footer" Target="footer1.xml"/><Relationship Id="rId49" Type="http://schemas.openxmlformats.org/officeDocument/2006/relationships/image" Target="media/image19.wmf"/><Relationship Id="rId48" Type="http://schemas.openxmlformats.org/officeDocument/2006/relationships/oleObject" Target="embeddings/oleObject22.bin"/><Relationship Id="rId47" Type="http://schemas.openxmlformats.org/officeDocument/2006/relationships/image" Target="media/image18.wmf"/><Relationship Id="rId46" Type="http://schemas.openxmlformats.org/officeDocument/2006/relationships/oleObject" Target="embeddings/oleObject21.bin"/><Relationship Id="rId45" Type="http://schemas.openxmlformats.org/officeDocument/2006/relationships/oleObject" Target="embeddings/oleObject20.bin"/><Relationship Id="rId44" Type="http://schemas.openxmlformats.org/officeDocument/2006/relationships/oleObject" Target="embeddings/oleObject19.bin"/><Relationship Id="rId43" Type="http://schemas.openxmlformats.org/officeDocument/2006/relationships/image" Target="media/image17.wmf"/><Relationship Id="rId42" Type="http://schemas.openxmlformats.org/officeDocument/2006/relationships/oleObject" Target="embeddings/oleObject18.bin"/><Relationship Id="rId41" Type="http://schemas.openxmlformats.org/officeDocument/2006/relationships/image" Target="media/image16.wmf"/><Relationship Id="rId40" Type="http://schemas.openxmlformats.org/officeDocument/2006/relationships/oleObject" Target="embeddings/oleObject17.bin"/><Relationship Id="rId4" Type="http://schemas.openxmlformats.org/officeDocument/2006/relationships/header" Target="header2.xml"/><Relationship Id="rId39" Type="http://schemas.openxmlformats.org/officeDocument/2006/relationships/image" Target="media/image15.wmf"/><Relationship Id="rId38" Type="http://schemas.openxmlformats.org/officeDocument/2006/relationships/oleObject" Target="embeddings/oleObject16.bin"/><Relationship Id="rId37" Type="http://schemas.openxmlformats.org/officeDocument/2006/relationships/image" Target="media/image14.wmf"/><Relationship Id="rId36" Type="http://schemas.openxmlformats.org/officeDocument/2006/relationships/oleObject" Target="embeddings/oleObject15.bin"/><Relationship Id="rId35" Type="http://schemas.openxmlformats.org/officeDocument/2006/relationships/image" Target="media/image13.wmf"/><Relationship Id="rId34" Type="http://schemas.openxmlformats.org/officeDocument/2006/relationships/oleObject" Target="embeddings/oleObject14.bin"/><Relationship Id="rId33" Type="http://schemas.openxmlformats.org/officeDocument/2006/relationships/image" Target="media/image12.wmf"/><Relationship Id="rId32" Type="http://schemas.openxmlformats.org/officeDocument/2006/relationships/oleObject" Target="embeddings/oleObject13.bin"/><Relationship Id="rId31" Type="http://schemas.openxmlformats.org/officeDocument/2006/relationships/image" Target="media/image11.wmf"/><Relationship Id="rId30" Type="http://schemas.openxmlformats.org/officeDocument/2006/relationships/oleObject" Target="embeddings/oleObject12.bin"/><Relationship Id="rId3" Type="http://schemas.openxmlformats.org/officeDocument/2006/relationships/header" Target="header1.xml"/><Relationship Id="rId29" Type="http://schemas.openxmlformats.org/officeDocument/2006/relationships/image" Target="media/image10.wmf"/><Relationship Id="rId28" Type="http://schemas.openxmlformats.org/officeDocument/2006/relationships/oleObject" Target="embeddings/oleObject11.bin"/><Relationship Id="rId27" Type="http://schemas.openxmlformats.org/officeDocument/2006/relationships/image" Target="media/image9.wmf"/><Relationship Id="rId26" Type="http://schemas.openxmlformats.org/officeDocument/2006/relationships/oleObject" Target="embeddings/oleObject10.bin"/><Relationship Id="rId25" Type="http://schemas.openxmlformats.org/officeDocument/2006/relationships/image" Target="media/image8.wmf"/><Relationship Id="rId24" Type="http://schemas.openxmlformats.org/officeDocument/2006/relationships/oleObject" Target="embeddings/oleObject9.bin"/><Relationship Id="rId23" Type="http://schemas.openxmlformats.org/officeDocument/2006/relationships/oleObject" Target="embeddings/oleObject8.bin"/><Relationship Id="rId22" Type="http://schemas.openxmlformats.org/officeDocument/2006/relationships/oleObject" Target="embeddings/oleObject7.bin"/><Relationship Id="rId21" Type="http://schemas.openxmlformats.org/officeDocument/2006/relationships/image" Target="media/image7.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5.bin"/><Relationship Id="rId17" Type="http://schemas.openxmlformats.org/officeDocument/2006/relationships/image" Target="media/image5.wmf"/><Relationship Id="rId16" Type="http://schemas.openxmlformats.org/officeDocument/2006/relationships/oleObject" Target="embeddings/oleObject4.bin"/><Relationship Id="rId15" Type="http://schemas.openxmlformats.org/officeDocument/2006/relationships/image" Target="media/image4.wmf"/><Relationship Id="rId14" Type="http://schemas.openxmlformats.org/officeDocument/2006/relationships/oleObject" Target="embeddings/oleObject3.bin"/><Relationship Id="rId13" Type="http://schemas.openxmlformats.org/officeDocument/2006/relationships/image" Target="media/image3.wmf"/><Relationship Id="rId129" Type="http://schemas.openxmlformats.org/officeDocument/2006/relationships/fontTable" Target="fontTable.xml"/><Relationship Id="rId128" Type="http://schemas.openxmlformats.org/officeDocument/2006/relationships/customXml" Target="../customXml/item2.xml"/><Relationship Id="rId127" Type="http://schemas.openxmlformats.org/officeDocument/2006/relationships/numbering" Target="numbering.xml"/><Relationship Id="rId126" Type="http://schemas.openxmlformats.org/officeDocument/2006/relationships/customXml" Target="../customXml/item1.xml"/><Relationship Id="rId125" Type="http://schemas.openxmlformats.org/officeDocument/2006/relationships/oleObject" Target="embeddings/oleObject64.bin"/><Relationship Id="rId124" Type="http://schemas.openxmlformats.org/officeDocument/2006/relationships/oleObject" Target="embeddings/oleObject63.bin"/><Relationship Id="rId123" Type="http://schemas.openxmlformats.org/officeDocument/2006/relationships/image" Target="media/image53.wmf"/><Relationship Id="rId122" Type="http://schemas.openxmlformats.org/officeDocument/2006/relationships/oleObject" Target="embeddings/oleObject62.bin"/><Relationship Id="rId121" Type="http://schemas.openxmlformats.org/officeDocument/2006/relationships/image" Target="media/image52.wmf"/><Relationship Id="rId120" Type="http://schemas.openxmlformats.org/officeDocument/2006/relationships/oleObject" Target="embeddings/oleObject61.bin"/><Relationship Id="rId12" Type="http://schemas.openxmlformats.org/officeDocument/2006/relationships/oleObject" Target="embeddings/oleObject2.bin"/><Relationship Id="rId119" Type="http://schemas.openxmlformats.org/officeDocument/2006/relationships/image" Target="media/image51.wmf"/><Relationship Id="rId118" Type="http://schemas.openxmlformats.org/officeDocument/2006/relationships/oleObject" Target="embeddings/oleObject60.bin"/><Relationship Id="rId117" Type="http://schemas.openxmlformats.org/officeDocument/2006/relationships/image" Target="media/image50.wmf"/><Relationship Id="rId116" Type="http://schemas.openxmlformats.org/officeDocument/2006/relationships/oleObject" Target="embeddings/oleObject59.bin"/><Relationship Id="rId115" Type="http://schemas.openxmlformats.org/officeDocument/2006/relationships/image" Target="media/image49.wmf"/><Relationship Id="rId114" Type="http://schemas.openxmlformats.org/officeDocument/2006/relationships/oleObject" Target="embeddings/oleObject58.bin"/><Relationship Id="rId113" Type="http://schemas.openxmlformats.org/officeDocument/2006/relationships/oleObject" Target="embeddings/oleObject57.bin"/><Relationship Id="rId112" Type="http://schemas.openxmlformats.org/officeDocument/2006/relationships/image" Target="media/image48.wmf"/><Relationship Id="rId111" Type="http://schemas.openxmlformats.org/officeDocument/2006/relationships/oleObject" Target="embeddings/oleObject56.bin"/><Relationship Id="rId110" Type="http://schemas.openxmlformats.org/officeDocument/2006/relationships/oleObject" Target="embeddings/oleObject55.bin"/><Relationship Id="rId11" Type="http://schemas.openxmlformats.org/officeDocument/2006/relationships/image" Target="media/image2.wmf"/><Relationship Id="rId109" Type="http://schemas.openxmlformats.org/officeDocument/2006/relationships/oleObject" Target="embeddings/oleObject54.bin"/><Relationship Id="rId108" Type="http://schemas.openxmlformats.org/officeDocument/2006/relationships/image" Target="media/image47.wmf"/><Relationship Id="rId107" Type="http://schemas.openxmlformats.org/officeDocument/2006/relationships/oleObject" Target="embeddings/oleObject53.bin"/><Relationship Id="rId106" Type="http://schemas.openxmlformats.org/officeDocument/2006/relationships/image" Target="media/image46.wmf"/><Relationship Id="rId105" Type="http://schemas.openxmlformats.org/officeDocument/2006/relationships/oleObject" Target="embeddings/oleObject52.bin"/><Relationship Id="rId104" Type="http://schemas.openxmlformats.org/officeDocument/2006/relationships/image" Target="media/image45.wmf"/><Relationship Id="rId103" Type="http://schemas.openxmlformats.org/officeDocument/2006/relationships/oleObject" Target="embeddings/oleObject51.bin"/><Relationship Id="rId102" Type="http://schemas.openxmlformats.org/officeDocument/2006/relationships/image" Target="media/image44.wmf"/><Relationship Id="rId101" Type="http://schemas.openxmlformats.org/officeDocument/2006/relationships/oleObject" Target="embeddings/oleObject50.bin"/><Relationship Id="rId100" Type="http://schemas.openxmlformats.org/officeDocument/2006/relationships/image" Target="media/image43.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1C231B-71E3-4E31-BB16-514488AA9735}">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11</Pages>
  <Words>4033</Words>
  <Characters>4790</Characters>
  <Lines>1209</Lines>
  <Paragraphs>1309</Paragraphs>
  <TotalTime>5</TotalTime>
  <ScaleCrop>false</ScaleCrop>
  <LinksUpToDate>false</LinksUpToDate>
  <CharactersWithSpaces>4977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2023-06-29T00:01:00Z</dcterms:created>
  <dc:creator>Lenovo</dc:creator>
  <cp:lastModifiedBy>秋季</cp:lastModifiedBy>
  <cp:lastPrinted>2023-08-22T04:41:00Z</cp:lastPrinted>
  <dcterms:modified xsi:type="dcterms:W3CDTF">2023-09-27T05:32:46Z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06C1E41E23374EA6BD7959A369DA21DB_13</vt:lpwstr>
  </property>
</Properties>
</file>