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jc w:val="left"/>
        <w:rPr>
          <w:rFonts w:ascii="黑体" w:hAnsi="黑体" w:eastAsia="黑体"/>
          <w:kern w:val="0"/>
          <w:sz w:val="32"/>
          <w:szCs w:val="32"/>
        </w:rPr>
      </w:pPr>
      <w:bookmarkStart w:id="0" w:name="_GoBack"/>
      <w:r>
        <w:rPr>
          <w:rFonts w:hint="eastAsia" w:ascii="黑体" w:hAnsi="黑体" w:eastAsia="黑体"/>
          <w:kern w:val="0"/>
          <w:sz w:val="32"/>
          <w:szCs w:val="32"/>
        </w:rPr>
        <w:t>附件</w:t>
      </w:r>
      <w:r>
        <w:rPr>
          <w:rFonts w:ascii="黑体" w:hAnsi="黑体" w:eastAsia="黑体"/>
          <w:kern w:val="0"/>
          <w:sz w:val="32"/>
          <w:szCs w:val="32"/>
        </w:rPr>
        <w:t>2</w:t>
      </w:r>
    </w:p>
    <w:p>
      <w:pPr>
        <w:keepNext w:val="0"/>
        <w:keepLines w:val="0"/>
        <w:pageBreakBefore w:val="0"/>
        <w:widowControl w:val="0"/>
        <w:kinsoku/>
        <w:wordWrap/>
        <w:overflowPunct w:val="0"/>
        <w:topLinePunct w:val="0"/>
        <w:autoSpaceDE w:val="0"/>
        <w:autoSpaceDN w:val="0"/>
        <w:bidi w:val="0"/>
        <w:adjustRightInd w:val="0"/>
        <w:snapToGrid/>
        <w:spacing w:before="192" w:beforeLines="50" w:line="700" w:lineRule="exact"/>
        <w:ind w:right="0"/>
        <w:jc w:val="center"/>
        <w:textAlignment w:val="baseline"/>
        <w:rPr>
          <w:rFonts w:ascii="小标宋" w:hAnsi="Times New Roman" w:eastAsia="小标宋"/>
          <w:bCs/>
          <w:sz w:val="44"/>
          <w:szCs w:val="32"/>
        </w:rPr>
      </w:pPr>
      <w:r>
        <w:rPr>
          <w:rFonts w:hint="eastAsia" w:ascii="小标宋" w:hAnsi="Times New Roman" w:eastAsia="小标宋"/>
          <w:bCs/>
          <w:sz w:val="44"/>
          <w:szCs w:val="32"/>
        </w:rPr>
        <w:t>2023年“科创中国”系列榜单申报样表</w:t>
      </w:r>
    </w:p>
    <w:bookmarkEnd w:id="0"/>
    <w:p>
      <w:pPr>
        <w:keepNext w:val="0"/>
        <w:keepLines w:val="0"/>
        <w:pageBreakBefore w:val="0"/>
        <w:widowControl w:val="0"/>
        <w:kinsoku/>
        <w:wordWrap/>
        <w:topLinePunct w:val="0"/>
        <w:bidi w:val="0"/>
        <w:spacing w:line="580" w:lineRule="exact"/>
        <w:ind w:right="320"/>
        <w:jc w:val="center"/>
        <w:rPr>
          <w:rFonts w:hint="eastAsia" w:ascii="楷体_GB2312" w:hAnsi="楷体_GB2312" w:eastAsia="楷体_GB2312" w:cs="楷体_GB2312"/>
          <w:bCs/>
          <w:sz w:val="28"/>
          <w:szCs w:val="28"/>
        </w:rPr>
      </w:pPr>
      <w:r>
        <w:rPr>
          <w:rFonts w:hint="eastAsia" w:ascii="楷体_GB2312" w:hAnsi="楷体_GB2312" w:eastAsia="楷体_GB2312" w:cs="楷体_GB2312"/>
          <w:spacing w:val="1"/>
          <w:w w:val="98"/>
          <w:kern w:val="0"/>
          <w:sz w:val="28"/>
          <w:szCs w:val="28"/>
          <w:fitText w:val="8540" w:id="1627679272"/>
        </w:rPr>
        <w:t>（以下表单仅为样表，请在“科创中国”平台完成各类榜单线上申报</w:t>
      </w:r>
      <w:r>
        <w:rPr>
          <w:rFonts w:hint="eastAsia" w:ascii="楷体_GB2312" w:hAnsi="楷体_GB2312" w:eastAsia="楷体_GB2312" w:cs="楷体_GB2312"/>
          <w:spacing w:val="0"/>
          <w:w w:val="98"/>
          <w:kern w:val="0"/>
          <w:sz w:val="28"/>
          <w:szCs w:val="28"/>
          <w:fitText w:val="8540" w:id="1627679272"/>
        </w:rPr>
        <w:t>）</w:t>
      </w:r>
    </w:p>
    <w:p>
      <w:pPr>
        <w:keepNext w:val="0"/>
        <w:keepLines w:val="0"/>
        <w:pageBreakBefore w:val="0"/>
        <w:widowControl w:val="0"/>
        <w:kinsoku/>
        <w:wordWrap/>
        <w:topLinePunct w:val="0"/>
        <w:bidi w:val="0"/>
        <w:spacing w:line="580" w:lineRule="exact"/>
        <w:ind w:right="320"/>
        <w:jc w:val="center"/>
        <w:rPr>
          <w:rFonts w:ascii="楷体" w:hAnsi="楷体" w:eastAsia="楷体"/>
          <w:sz w:val="28"/>
          <w:szCs w:val="28"/>
        </w:rPr>
      </w:pPr>
    </w:p>
    <w:tbl>
      <w:tblPr>
        <w:tblStyle w:val="3"/>
        <w:tblW w:w="8844" w:type="dxa"/>
        <w:jc w:val="center"/>
        <w:shd w:val="clear" w:color="auto" w:fill="FFFFFF"/>
        <w:tblLayout w:type="fixed"/>
        <w:tblCellMar>
          <w:top w:w="0" w:type="dxa"/>
          <w:left w:w="0" w:type="dxa"/>
          <w:bottom w:w="0" w:type="dxa"/>
          <w:right w:w="0" w:type="dxa"/>
        </w:tblCellMar>
      </w:tblPr>
      <w:tblGrid>
        <w:gridCol w:w="847"/>
        <w:gridCol w:w="1920"/>
        <w:gridCol w:w="2019"/>
        <w:gridCol w:w="1274"/>
        <w:gridCol w:w="2784"/>
      </w:tblGrid>
      <w:tr>
        <w:tblPrEx>
          <w:tblCellMar>
            <w:top w:w="0" w:type="dxa"/>
            <w:left w:w="0" w:type="dxa"/>
            <w:bottom w:w="0" w:type="dxa"/>
            <w:right w:w="0" w:type="dxa"/>
          </w:tblCellMar>
        </w:tblPrEx>
        <w:trPr>
          <w:trHeight w:val="749" w:hRule="atLeast"/>
          <w:jc w:val="center"/>
        </w:trPr>
        <w:tc>
          <w:tcPr>
            <w:tcW w:w="8844" w:type="dxa"/>
            <w:gridSpan w:val="5"/>
            <w:tcBorders>
              <w:top w:val="single" w:color="000000" w:sz="6" w:space="0"/>
              <w:left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440" w:lineRule="exact"/>
              <w:jc w:val="center"/>
              <w:rPr>
                <w:rFonts w:ascii="小标宋" w:hAnsi="仿宋" w:eastAsia="小标宋" w:cs="宋体"/>
                <w:sz w:val="32"/>
                <w:szCs w:val="32"/>
              </w:rPr>
            </w:pPr>
            <w:r>
              <w:rPr>
                <w:rFonts w:hint="eastAsia" w:ascii="小标宋" w:hAnsi="仿宋" w:eastAsia="小标宋" w:cs="宋体"/>
                <w:sz w:val="32"/>
                <w:szCs w:val="32"/>
              </w:rPr>
              <w:t>2023年“科创中国”先导技术榜单</w:t>
            </w:r>
          </w:p>
          <w:p>
            <w:pPr>
              <w:keepNext w:val="0"/>
              <w:keepLines w:val="0"/>
              <w:pageBreakBefore w:val="0"/>
              <w:widowControl w:val="0"/>
              <w:kinsoku/>
              <w:wordWrap/>
              <w:topLinePunct w:val="0"/>
              <w:bidi w:val="0"/>
              <w:spacing w:line="440" w:lineRule="exact"/>
              <w:jc w:val="center"/>
              <w:rPr>
                <w:rFonts w:ascii="小标宋" w:hAnsi="仿宋" w:eastAsia="小标宋"/>
                <w:sz w:val="24"/>
                <w:szCs w:val="16"/>
              </w:rPr>
            </w:pPr>
            <w:r>
              <w:rPr>
                <w:rFonts w:hint="eastAsia" w:ascii="小标宋" w:hAnsi="仿宋" w:eastAsia="小标宋" w:cs="宋体"/>
                <w:sz w:val="32"/>
                <w:szCs w:val="32"/>
              </w:rPr>
              <w:t>申报表</w:t>
            </w:r>
          </w:p>
        </w:tc>
      </w:tr>
      <w:tr>
        <w:tblPrEx>
          <w:tblCellMar>
            <w:top w:w="0" w:type="dxa"/>
            <w:left w:w="0" w:type="dxa"/>
            <w:bottom w:w="0" w:type="dxa"/>
            <w:right w:w="0" w:type="dxa"/>
          </w:tblCellMar>
        </w:tblPrEx>
        <w:trPr>
          <w:trHeight w:val="737" w:hRule="atLeast"/>
          <w:jc w:val="center"/>
        </w:trPr>
        <w:tc>
          <w:tcPr>
            <w:tcW w:w="847" w:type="dxa"/>
            <w:vMerge w:val="restart"/>
            <w:tcBorders>
              <w:top w:val="single" w:color="000000" w:sz="6" w:space="0"/>
              <w:left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技术</w:t>
            </w: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基本</w:t>
            </w: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情况</w:t>
            </w:r>
          </w:p>
        </w:tc>
        <w:tc>
          <w:tcPr>
            <w:tcW w:w="1920" w:type="dxa"/>
            <w:tcBorders>
              <w:top w:val="single" w:color="000000" w:sz="6" w:space="0"/>
              <w:left w:val="nil"/>
              <w:bottom w:val="single" w:color="auto" w:sz="4"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lang w:eastAsia="zh-Hans"/>
              </w:rPr>
              <w:t>技术名称</w:t>
            </w:r>
          </w:p>
        </w:tc>
        <w:tc>
          <w:tcPr>
            <w:tcW w:w="6077" w:type="dxa"/>
            <w:gridSpan w:val="3"/>
            <w:tcBorders>
              <w:top w:val="single" w:color="000000" w:sz="6" w:space="0"/>
              <w:left w:val="nil"/>
              <w:bottom w:val="single" w:color="auto" w:sz="4"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r>
      <w:tr>
        <w:tblPrEx>
          <w:shd w:val="clear" w:color="auto" w:fill="FFFFFF"/>
          <w:tblCellMar>
            <w:top w:w="0" w:type="dxa"/>
            <w:left w:w="0" w:type="dxa"/>
            <w:bottom w:w="0" w:type="dxa"/>
            <w:right w:w="0" w:type="dxa"/>
          </w:tblCellMar>
        </w:tblPrEx>
        <w:trPr>
          <w:trHeight w:val="737" w:hRule="atLeast"/>
          <w:jc w:val="center"/>
        </w:trPr>
        <w:tc>
          <w:tcPr>
            <w:tcW w:w="847" w:type="dxa"/>
            <w:vMerge w:val="continue"/>
            <w:tcBorders>
              <w:top w:val="single" w:color="000000" w:sz="6" w:space="0"/>
              <w:left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c>
          <w:tcPr>
            <w:tcW w:w="1920" w:type="dxa"/>
            <w:tcBorders>
              <w:top w:val="single" w:color="auto" w:sz="4" w:space="0"/>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所属单位</w:t>
            </w: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lang w:eastAsia="zh-Hans"/>
              </w:rPr>
            </w:pPr>
            <w:r>
              <w:rPr>
                <w:rFonts w:hint="eastAsia" w:ascii="仿宋_GB2312" w:hAnsi="仿宋" w:eastAsia="仿宋_GB2312"/>
                <w:sz w:val="24"/>
                <w:szCs w:val="16"/>
              </w:rPr>
              <w:t>（团队）名称</w:t>
            </w:r>
          </w:p>
        </w:tc>
        <w:tc>
          <w:tcPr>
            <w:tcW w:w="6077" w:type="dxa"/>
            <w:gridSpan w:val="3"/>
            <w:tcBorders>
              <w:top w:val="single" w:color="auto" w:sz="4" w:space="0"/>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r>
      <w:tr>
        <w:tblPrEx>
          <w:shd w:val="clear" w:color="auto" w:fill="FFFFFF"/>
          <w:tblCellMar>
            <w:top w:w="0" w:type="dxa"/>
            <w:left w:w="0" w:type="dxa"/>
            <w:bottom w:w="0" w:type="dxa"/>
            <w:right w:w="0" w:type="dxa"/>
          </w:tblCellMar>
        </w:tblPrEx>
        <w:trPr>
          <w:trHeight w:val="737" w:hRule="atLeast"/>
          <w:jc w:val="center"/>
        </w:trPr>
        <w:tc>
          <w:tcPr>
            <w:tcW w:w="847" w:type="dxa"/>
            <w:vMerge w:val="continue"/>
            <w:tcBorders>
              <w:left w:val="single" w:color="000000" w:sz="6" w:space="0"/>
              <w:right w:val="single" w:color="000000" w:sz="6" w:space="0"/>
            </w:tcBorders>
            <w:shd w:val="clear" w:color="auto" w:fill="FFFFFF"/>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c>
          <w:tcPr>
            <w:tcW w:w="1920" w:type="dxa"/>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所属领域</w:t>
            </w:r>
          </w:p>
        </w:tc>
        <w:tc>
          <w:tcPr>
            <w:tcW w:w="6077" w:type="dxa"/>
            <w:gridSpan w:val="3"/>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ind w:firstLine="960" w:firstLineChars="400"/>
              <w:rPr>
                <w:rFonts w:ascii="仿宋_GB2312" w:hAnsi="仿宋" w:eastAsia="仿宋_GB2312"/>
                <w:sz w:val="24"/>
                <w:szCs w:val="16"/>
              </w:rPr>
            </w:pPr>
            <w:r>
              <w:rPr>
                <w:rFonts w:hint="eastAsia" w:ascii="仿宋_GB2312" w:hAnsi="仿宋" w:eastAsia="仿宋_GB2312"/>
                <w:sz w:val="24"/>
                <w:szCs w:val="16"/>
              </w:rPr>
              <w:t>电子信息□           装备制造□</w:t>
            </w:r>
          </w:p>
          <w:p>
            <w:pPr>
              <w:keepNext w:val="0"/>
              <w:keepLines w:val="0"/>
              <w:pageBreakBefore w:val="0"/>
              <w:widowControl w:val="0"/>
              <w:kinsoku/>
              <w:wordWrap/>
              <w:topLinePunct w:val="0"/>
              <w:bidi w:val="0"/>
              <w:spacing w:line="320" w:lineRule="exact"/>
              <w:ind w:firstLine="960" w:firstLineChars="400"/>
              <w:rPr>
                <w:rFonts w:ascii="仿宋_GB2312" w:hAnsi="仿宋" w:eastAsia="仿宋_GB2312"/>
                <w:sz w:val="24"/>
                <w:szCs w:val="16"/>
              </w:rPr>
            </w:pPr>
            <w:r>
              <w:rPr>
                <w:rFonts w:hint="eastAsia" w:ascii="仿宋_GB2312" w:hAnsi="仿宋" w:eastAsia="仿宋_GB2312"/>
                <w:sz w:val="24"/>
                <w:szCs w:val="16"/>
              </w:rPr>
              <w:t>先进材料□           生物医药□</w:t>
            </w:r>
          </w:p>
          <w:p>
            <w:pPr>
              <w:keepNext w:val="0"/>
              <w:keepLines w:val="0"/>
              <w:pageBreakBefore w:val="0"/>
              <w:widowControl w:val="0"/>
              <w:kinsoku/>
              <w:wordWrap/>
              <w:topLinePunct w:val="0"/>
              <w:bidi w:val="0"/>
              <w:spacing w:line="320" w:lineRule="exact"/>
              <w:ind w:firstLine="960" w:firstLineChars="400"/>
              <w:rPr>
                <w:rFonts w:ascii="仿宋_GB2312" w:hAnsi="仿宋" w:eastAsia="仿宋_GB2312"/>
                <w:sz w:val="24"/>
                <w:szCs w:val="16"/>
              </w:rPr>
            </w:pPr>
            <w:r>
              <w:rPr>
                <w:rFonts w:hint="eastAsia" w:ascii="仿宋_GB2312" w:hAnsi="仿宋" w:eastAsia="仿宋_GB2312"/>
                <w:sz w:val="24"/>
                <w:szCs w:val="16"/>
              </w:rPr>
              <w:t>绿色低碳□           产业基础□</w:t>
            </w:r>
          </w:p>
        </w:tc>
      </w:tr>
      <w:tr>
        <w:tblPrEx>
          <w:shd w:val="clear" w:color="auto" w:fill="FFFFFF"/>
          <w:tblCellMar>
            <w:top w:w="0" w:type="dxa"/>
            <w:left w:w="0" w:type="dxa"/>
            <w:bottom w:w="0" w:type="dxa"/>
            <w:right w:w="0" w:type="dxa"/>
          </w:tblCellMar>
        </w:tblPrEx>
        <w:trPr>
          <w:trHeight w:val="737" w:hRule="atLeast"/>
          <w:jc w:val="center"/>
        </w:trPr>
        <w:tc>
          <w:tcPr>
            <w:tcW w:w="847" w:type="dxa"/>
            <w:vMerge w:val="continue"/>
            <w:tcBorders>
              <w:left w:val="single" w:color="000000" w:sz="6" w:space="0"/>
              <w:right w:val="single" w:color="000000" w:sz="6" w:space="0"/>
            </w:tcBorders>
            <w:shd w:val="clear" w:color="auto" w:fill="FFFFFF"/>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c>
          <w:tcPr>
            <w:tcW w:w="1920" w:type="dxa"/>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所属细分领域</w:t>
            </w:r>
          </w:p>
        </w:tc>
        <w:tc>
          <w:tcPr>
            <w:tcW w:w="6077" w:type="dxa"/>
            <w:gridSpan w:val="3"/>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（在“科创中国”线上申报系统根据技术所属细分领域填写）</w:t>
            </w:r>
          </w:p>
        </w:tc>
      </w:tr>
      <w:tr>
        <w:tblPrEx>
          <w:shd w:val="clear" w:color="auto" w:fill="FFFFFF"/>
          <w:tblCellMar>
            <w:top w:w="0" w:type="dxa"/>
            <w:left w:w="0" w:type="dxa"/>
            <w:bottom w:w="0" w:type="dxa"/>
            <w:right w:w="0" w:type="dxa"/>
          </w:tblCellMar>
        </w:tblPrEx>
        <w:trPr>
          <w:trHeight w:val="737" w:hRule="atLeast"/>
          <w:jc w:val="center"/>
        </w:trPr>
        <w:tc>
          <w:tcPr>
            <w:tcW w:w="847" w:type="dxa"/>
            <w:vMerge w:val="continue"/>
            <w:tcBorders>
              <w:left w:val="single" w:color="000000" w:sz="6" w:space="0"/>
              <w:right w:val="single" w:color="000000" w:sz="6" w:space="0"/>
            </w:tcBorders>
            <w:shd w:val="clear" w:color="auto" w:fill="FFFFFF"/>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c>
          <w:tcPr>
            <w:tcW w:w="1920" w:type="dxa"/>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重点服务行业及应用领域</w:t>
            </w:r>
          </w:p>
        </w:tc>
        <w:tc>
          <w:tcPr>
            <w:tcW w:w="6077" w:type="dxa"/>
            <w:gridSpan w:val="3"/>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w:t>
            </w:r>
            <w:r>
              <w:rPr>
                <w:rFonts w:hint="eastAsia" w:ascii="仿宋_GB2312" w:hAnsi="仿宋" w:eastAsia="仿宋_GB2312"/>
                <w:sz w:val="24"/>
                <w:szCs w:val="16"/>
                <w:lang w:eastAsia="zh-Hans"/>
              </w:rPr>
              <w:t>参照GB/T4754-2017规定的中类和小类填写）</w:t>
            </w:r>
          </w:p>
        </w:tc>
      </w:tr>
      <w:tr>
        <w:tblPrEx>
          <w:shd w:val="clear" w:color="auto" w:fill="FFFFFF"/>
          <w:tblCellMar>
            <w:top w:w="0" w:type="dxa"/>
            <w:left w:w="0" w:type="dxa"/>
            <w:bottom w:w="0" w:type="dxa"/>
            <w:right w:w="0" w:type="dxa"/>
          </w:tblCellMar>
        </w:tblPrEx>
        <w:trPr>
          <w:trHeight w:val="737" w:hRule="atLeast"/>
          <w:jc w:val="center"/>
        </w:trPr>
        <w:tc>
          <w:tcPr>
            <w:tcW w:w="847" w:type="dxa"/>
            <w:vMerge w:val="continue"/>
            <w:tcBorders>
              <w:left w:val="single" w:color="000000" w:sz="6" w:space="0"/>
              <w:right w:val="single" w:color="000000" w:sz="6" w:space="0"/>
            </w:tcBorders>
            <w:shd w:val="clear" w:color="auto" w:fill="FFFFFF"/>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c>
          <w:tcPr>
            <w:tcW w:w="1920" w:type="dxa"/>
            <w:tcBorders>
              <w:top w:val="nil"/>
              <w:left w:val="nil"/>
              <w:bottom w:val="single" w:color="auto" w:sz="4" w:space="0"/>
              <w:right w:val="single" w:color="auto"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lang w:eastAsia="zh-Hans"/>
              </w:rPr>
              <w:t>技术成熟度</w:t>
            </w:r>
          </w:p>
        </w:tc>
        <w:tc>
          <w:tcPr>
            <w:tcW w:w="6077" w:type="dxa"/>
            <w:gridSpan w:val="3"/>
            <w:tcBorders>
              <w:top w:val="nil"/>
              <w:left w:val="nil"/>
              <w:bottom w:val="single" w:color="auto" w:sz="4"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lang w:eastAsia="zh-Hans"/>
              </w:rPr>
            </w:pPr>
            <w:r>
              <w:rPr>
                <w:rFonts w:hint="eastAsia" w:ascii="仿宋_GB2312" w:hAnsi="仿宋" w:eastAsia="仿宋_GB2312"/>
                <w:sz w:val="24"/>
                <w:szCs w:val="16"/>
              </w:rPr>
              <w:t>（</w:t>
            </w:r>
            <w:r>
              <w:rPr>
                <w:rFonts w:hint="eastAsia" w:ascii="仿宋_GB2312" w:hAnsi="仿宋" w:eastAsia="仿宋_GB2312"/>
                <w:sz w:val="24"/>
                <w:szCs w:val="16"/>
                <w:lang w:eastAsia="zh-Hans"/>
              </w:rPr>
              <w:t>可参照“技术就绪水平量值” GB/T 2290-2009测算；填写</w:t>
            </w:r>
            <w:r>
              <w:rPr>
                <w:rFonts w:hint="eastAsia" w:ascii="仿宋_GB2312" w:hAnsi="仿宋" w:eastAsia="仿宋_GB2312"/>
                <w:sz w:val="24"/>
                <w:szCs w:val="16"/>
              </w:rPr>
              <w:t>TRL1-TRL9之间的值</w:t>
            </w:r>
            <w:r>
              <w:rPr>
                <w:rFonts w:hint="eastAsia" w:ascii="仿宋_GB2312" w:hAnsi="仿宋" w:eastAsia="仿宋_GB2312"/>
                <w:sz w:val="24"/>
                <w:szCs w:val="16"/>
                <w:lang w:eastAsia="zh-Hans"/>
              </w:rPr>
              <w:t>）</w:t>
            </w:r>
          </w:p>
        </w:tc>
      </w:tr>
      <w:tr>
        <w:tblPrEx>
          <w:shd w:val="clear" w:color="auto" w:fill="FFFFFF"/>
          <w:tblCellMar>
            <w:top w:w="0" w:type="dxa"/>
            <w:left w:w="0" w:type="dxa"/>
            <w:bottom w:w="0" w:type="dxa"/>
            <w:right w:w="0" w:type="dxa"/>
          </w:tblCellMar>
        </w:tblPrEx>
        <w:trPr>
          <w:trHeight w:val="737" w:hRule="atLeast"/>
          <w:jc w:val="center"/>
        </w:trPr>
        <w:tc>
          <w:tcPr>
            <w:tcW w:w="847" w:type="dxa"/>
            <w:vMerge w:val="continue"/>
            <w:tcBorders>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c>
          <w:tcPr>
            <w:tcW w:w="1920" w:type="dxa"/>
            <w:tcBorders>
              <w:top w:val="single" w:color="auto" w:sz="4" w:space="0"/>
              <w:left w:val="nil"/>
              <w:bottom w:val="single" w:color="auto" w:sz="6" w:space="0"/>
              <w:right w:val="single" w:color="auto"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技术成果转化</w:t>
            </w: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形式（可多选）</w:t>
            </w:r>
          </w:p>
        </w:tc>
        <w:tc>
          <w:tcPr>
            <w:tcW w:w="6077" w:type="dxa"/>
            <w:gridSpan w:val="3"/>
            <w:tcBorders>
              <w:top w:val="single" w:color="auto" w:sz="4" w:space="0"/>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cs="仿宋"/>
                <w:sz w:val="24"/>
                <w:lang w:val="zh-CN"/>
              </w:rPr>
              <w:t>可进行交易</w:t>
            </w:r>
            <w:r>
              <w:rPr>
                <w:rFonts w:hint="eastAsia" w:ascii="仿宋_GB2312" w:hAnsi="仿宋" w:eastAsia="仿宋_GB2312"/>
                <w:sz w:val="24"/>
                <w:szCs w:val="16"/>
              </w:rPr>
              <w:t>□</w:t>
            </w:r>
            <w:r>
              <w:rPr>
                <w:rFonts w:hint="eastAsia" w:ascii="仿宋_GB2312" w:hAnsi="仿宋" w:eastAsia="仿宋_GB2312" w:cs="仿宋"/>
                <w:sz w:val="24"/>
                <w:lang w:val="zh-CN"/>
              </w:rPr>
              <w:t xml:space="preserve">  在内部进行转化</w:t>
            </w:r>
            <w:r>
              <w:rPr>
                <w:rFonts w:hint="eastAsia" w:ascii="仿宋_GB2312" w:hAnsi="仿宋" w:eastAsia="仿宋_GB2312"/>
                <w:sz w:val="24"/>
                <w:szCs w:val="16"/>
              </w:rPr>
              <w:t>□</w:t>
            </w: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cs="仿宋"/>
                <w:sz w:val="24"/>
                <w:lang w:val="zh-CN"/>
              </w:rPr>
              <w:t>只能合作生产</w:t>
            </w:r>
            <w:r>
              <w:rPr>
                <w:rFonts w:hint="eastAsia" w:ascii="仿宋_GB2312" w:hAnsi="仿宋" w:eastAsia="仿宋_GB2312"/>
                <w:sz w:val="24"/>
                <w:szCs w:val="16"/>
              </w:rPr>
              <w:t xml:space="preserve">□  </w:t>
            </w:r>
            <w:r>
              <w:rPr>
                <w:rFonts w:hint="eastAsia" w:ascii="仿宋_GB2312" w:hAnsi="仿宋" w:eastAsia="仿宋_GB2312" w:cs="仿宋"/>
                <w:sz w:val="24"/>
                <w:lang w:val="zh-CN"/>
              </w:rPr>
              <w:t>已经有合作</w:t>
            </w:r>
            <w:r>
              <w:rPr>
                <w:rFonts w:hint="eastAsia" w:ascii="仿宋_GB2312" w:hAnsi="仿宋" w:eastAsia="仿宋_GB2312"/>
                <w:sz w:val="24"/>
                <w:szCs w:val="16"/>
              </w:rPr>
              <w:t xml:space="preserve">□  </w:t>
            </w:r>
            <w:r>
              <w:rPr>
                <w:rFonts w:hint="eastAsia" w:ascii="仿宋_GB2312" w:hAnsi="仿宋" w:eastAsia="仿宋_GB2312" w:cs="仿宋"/>
                <w:sz w:val="24"/>
                <w:lang w:val="zh-CN"/>
              </w:rPr>
              <w:t>不能再次转化</w:t>
            </w:r>
            <w:r>
              <w:rPr>
                <w:rFonts w:hint="eastAsia" w:ascii="仿宋_GB2312" w:hAnsi="仿宋" w:eastAsia="仿宋_GB2312"/>
                <w:sz w:val="24"/>
                <w:szCs w:val="16"/>
              </w:rPr>
              <w:t>□</w:t>
            </w:r>
          </w:p>
        </w:tc>
      </w:tr>
      <w:tr>
        <w:tblPrEx>
          <w:tblCellMar>
            <w:top w:w="0" w:type="dxa"/>
            <w:left w:w="0" w:type="dxa"/>
            <w:bottom w:w="0" w:type="dxa"/>
            <w:right w:w="0" w:type="dxa"/>
          </w:tblCellMar>
        </w:tblPrEx>
        <w:trPr>
          <w:trHeight w:val="737" w:hRule="atLeast"/>
          <w:jc w:val="center"/>
        </w:trPr>
        <w:tc>
          <w:tcPr>
            <w:tcW w:w="847" w:type="dxa"/>
            <w:vMerge w:val="restart"/>
            <w:tcBorders>
              <w:top w:val="nil"/>
              <w:left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技术</w:t>
            </w: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团队</w:t>
            </w: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基本</w:t>
            </w: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情况</w:t>
            </w:r>
          </w:p>
        </w:tc>
        <w:tc>
          <w:tcPr>
            <w:tcW w:w="1920" w:type="dxa"/>
            <w:tcBorders>
              <w:top w:val="single" w:color="000000" w:sz="6" w:space="0"/>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联系人</w:t>
            </w:r>
          </w:p>
        </w:tc>
        <w:tc>
          <w:tcPr>
            <w:tcW w:w="2019" w:type="dxa"/>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c>
          <w:tcPr>
            <w:tcW w:w="1274" w:type="dxa"/>
            <w:tcBorders>
              <w:top w:val="single" w:color="000000" w:sz="6" w:space="0"/>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电话</w:t>
            </w:r>
          </w:p>
        </w:tc>
        <w:tc>
          <w:tcPr>
            <w:tcW w:w="2784" w:type="dxa"/>
            <w:tcBorders>
              <w:top w:val="single" w:color="000000" w:sz="6" w:space="0"/>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r>
      <w:tr>
        <w:tblPrEx>
          <w:tblCellMar>
            <w:top w:w="0" w:type="dxa"/>
            <w:left w:w="0" w:type="dxa"/>
            <w:bottom w:w="0" w:type="dxa"/>
            <w:right w:w="0" w:type="dxa"/>
          </w:tblCellMar>
        </w:tblPrEx>
        <w:trPr>
          <w:trHeight w:val="737" w:hRule="atLeast"/>
          <w:jc w:val="center"/>
        </w:trPr>
        <w:tc>
          <w:tcPr>
            <w:tcW w:w="847" w:type="dxa"/>
            <w:vMerge w:val="continue"/>
            <w:tcBorders>
              <w:left w:val="single" w:color="000000" w:sz="6" w:space="0"/>
              <w:right w:val="single" w:color="000000" w:sz="6" w:space="0"/>
            </w:tcBorders>
            <w:shd w:val="clear" w:color="auto" w:fill="FFFFFF"/>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c>
          <w:tcPr>
            <w:tcW w:w="1920" w:type="dxa"/>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地址</w:t>
            </w:r>
          </w:p>
        </w:tc>
        <w:tc>
          <w:tcPr>
            <w:tcW w:w="6077" w:type="dxa"/>
            <w:gridSpan w:val="3"/>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r>
      <w:tr>
        <w:tblPrEx>
          <w:tblCellMar>
            <w:top w:w="0" w:type="dxa"/>
            <w:left w:w="0" w:type="dxa"/>
            <w:bottom w:w="0" w:type="dxa"/>
            <w:right w:w="0" w:type="dxa"/>
          </w:tblCellMar>
        </w:tblPrEx>
        <w:trPr>
          <w:trHeight w:val="737" w:hRule="atLeast"/>
          <w:jc w:val="center"/>
        </w:trPr>
        <w:tc>
          <w:tcPr>
            <w:tcW w:w="847" w:type="dxa"/>
            <w:vMerge w:val="continue"/>
            <w:tcBorders>
              <w:left w:val="single" w:color="000000" w:sz="6" w:space="0"/>
              <w:right w:val="single" w:color="000000" w:sz="6" w:space="0"/>
            </w:tcBorders>
            <w:shd w:val="clear" w:color="auto" w:fill="FFFFFF"/>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c>
          <w:tcPr>
            <w:tcW w:w="1920" w:type="dxa"/>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邮箱</w:t>
            </w:r>
          </w:p>
        </w:tc>
        <w:tc>
          <w:tcPr>
            <w:tcW w:w="6077" w:type="dxa"/>
            <w:gridSpan w:val="3"/>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r>
      <w:tr>
        <w:tblPrEx>
          <w:tblCellMar>
            <w:top w:w="0" w:type="dxa"/>
            <w:left w:w="0" w:type="dxa"/>
            <w:bottom w:w="0" w:type="dxa"/>
            <w:right w:w="0" w:type="dxa"/>
          </w:tblCellMar>
        </w:tblPrEx>
        <w:trPr>
          <w:trHeight w:val="1258" w:hRule="atLeast"/>
          <w:jc w:val="center"/>
        </w:trPr>
        <w:tc>
          <w:tcPr>
            <w:tcW w:w="847" w:type="dxa"/>
            <w:vMerge w:val="continue"/>
            <w:tcBorders>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c>
          <w:tcPr>
            <w:tcW w:w="1920" w:type="dxa"/>
            <w:tcBorders>
              <w:top w:val="single" w:color="auto" w:sz="4" w:space="0"/>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技术团队简介（200字）</w:t>
            </w:r>
          </w:p>
        </w:tc>
        <w:tc>
          <w:tcPr>
            <w:tcW w:w="6077" w:type="dxa"/>
            <w:gridSpan w:val="3"/>
            <w:tcBorders>
              <w:top w:val="single" w:color="auto" w:sz="4" w:space="0"/>
              <w:left w:val="nil"/>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26" w:hRule="atLeast"/>
          <w:jc w:val="center"/>
        </w:trPr>
        <w:tc>
          <w:tcPr>
            <w:tcW w:w="8844" w:type="dxa"/>
            <w:gridSpan w:val="5"/>
            <w:shd w:val="clear" w:color="auto" w:fill="auto"/>
            <w:noWrap w:val="0"/>
            <w:vAlign w:val="top"/>
          </w:tcPr>
          <w:p>
            <w:pPr>
              <w:keepNext w:val="0"/>
              <w:keepLines w:val="0"/>
              <w:pageBreakBefore w:val="0"/>
              <w:widowControl w:val="0"/>
              <w:kinsoku/>
              <w:wordWrap/>
              <w:topLinePunct w:val="0"/>
              <w:autoSpaceDE w:val="0"/>
              <w:autoSpaceDN w:val="0"/>
              <w:bidi w:val="0"/>
              <w:adjustRightInd w:val="0"/>
              <w:snapToGrid w:val="0"/>
              <w:spacing w:line="320" w:lineRule="exact"/>
              <w:jc w:val="left"/>
              <w:rPr>
                <w:rFonts w:ascii="仿宋_GB2312" w:hAnsi="仿宋" w:eastAsia="仿宋_GB2312" w:cs="仿宋"/>
                <w:sz w:val="24"/>
                <w:lang w:val="zh-CN"/>
              </w:rPr>
            </w:pPr>
            <w:r>
              <w:rPr>
                <w:rFonts w:hint="eastAsia" w:ascii="仿宋_GB2312" w:hAnsi="仿宋" w:eastAsia="仿宋_GB2312" w:cs="仿宋"/>
                <w:sz w:val="24"/>
                <w:lang w:val="zh-CN"/>
              </w:rPr>
              <w:t>一、技术介绍（400-600字）</w:t>
            </w: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p>
            <w:pPr>
              <w:keepNext w:val="0"/>
              <w:keepLines w:val="0"/>
              <w:pageBreakBefore w:val="0"/>
              <w:widowControl w:val="0"/>
              <w:kinsoku/>
              <w:wordWrap/>
              <w:topLinePunct w:val="0"/>
              <w:bidi w:val="0"/>
              <w:spacing w:line="320" w:lineRule="exact"/>
              <w:rPr>
                <w:rFonts w:ascii="仿宋_GB2312" w:hAnsi="仿宋" w:eastAsia="仿宋_GB2312"/>
                <w:sz w:val="24"/>
                <w:szCs w:val="16"/>
              </w:rPr>
            </w:pP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44" w:hRule="atLeast"/>
          <w:jc w:val="center"/>
        </w:trPr>
        <w:tc>
          <w:tcPr>
            <w:tcW w:w="8844" w:type="dxa"/>
            <w:gridSpan w:val="5"/>
            <w:shd w:val="clear" w:color="auto" w:fill="auto"/>
            <w:noWrap w:val="0"/>
            <w:vAlign w:val="top"/>
          </w:tcPr>
          <w:p>
            <w:pPr>
              <w:keepNext w:val="0"/>
              <w:keepLines w:val="0"/>
              <w:pageBreakBefore w:val="0"/>
              <w:widowControl w:val="0"/>
              <w:kinsoku/>
              <w:wordWrap/>
              <w:topLinePunct w:val="0"/>
              <w:bidi w:val="0"/>
              <w:spacing w:line="320" w:lineRule="exact"/>
              <w:rPr>
                <w:rFonts w:ascii="仿宋_GB2312" w:hAnsi="仿宋" w:eastAsia="仿宋_GB2312" w:cs="仿宋"/>
                <w:sz w:val="24"/>
                <w:lang w:val="zh-CN"/>
              </w:rPr>
            </w:pPr>
            <w:r>
              <w:rPr>
                <w:rFonts w:hint="eastAsia" w:ascii="仿宋_GB2312" w:hAnsi="仿宋" w:eastAsia="仿宋_GB2312" w:cs="仿宋"/>
                <w:sz w:val="24"/>
                <w:lang w:val="zh-CN"/>
              </w:rPr>
              <w:t>二、技术应用场景介绍（400-600字，应用场景图片以附件形式上传）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46" w:hRule="atLeast"/>
          <w:jc w:val="center"/>
        </w:trPr>
        <w:tc>
          <w:tcPr>
            <w:tcW w:w="8844" w:type="dxa"/>
            <w:gridSpan w:val="5"/>
            <w:shd w:val="clear" w:color="auto" w:fill="auto"/>
            <w:noWrap w:val="0"/>
            <w:vAlign w:val="top"/>
          </w:tcPr>
          <w:p>
            <w:pPr>
              <w:keepNext w:val="0"/>
              <w:keepLines w:val="0"/>
              <w:pageBreakBefore w:val="0"/>
              <w:widowControl w:val="0"/>
              <w:kinsoku/>
              <w:wordWrap/>
              <w:topLinePunct w:val="0"/>
              <w:bidi w:val="0"/>
              <w:spacing w:line="320" w:lineRule="exact"/>
              <w:rPr>
                <w:rFonts w:ascii="仿宋_GB2312" w:hAnsi="仿宋" w:eastAsia="仿宋_GB2312" w:cs="仿宋"/>
                <w:sz w:val="24"/>
              </w:rPr>
            </w:pPr>
            <w:r>
              <w:rPr>
                <w:rFonts w:hint="eastAsia" w:ascii="仿宋_GB2312" w:hAnsi="仿宋" w:eastAsia="仿宋_GB2312" w:cs="仿宋"/>
                <w:sz w:val="24"/>
                <w:lang w:val="zh-CN"/>
              </w:rPr>
              <w:t>三、技术知识产权情况</w:t>
            </w:r>
            <w:r>
              <w:rPr>
                <w:rFonts w:hint="eastAsia" w:ascii="仿宋_GB2312" w:hAnsi="宋体" w:eastAsia="仿宋_GB2312" w:cs="仿宋"/>
                <w:sz w:val="24"/>
                <w:lang w:val="zh-CN"/>
              </w:rPr>
              <w:t>（仅限具有发明专利的技术、工艺、材料、产品或生物品种，或技术成果关键功能相关论文的发表情况，相关证明文件请以附件形式上传）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5" w:hRule="atLeast"/>
          <w:jc w:val="center"/>
        </w:trPr>
        <w:tc>
          <w:tcPr>
            <w:tcW w:w="8844" w:type="dxa"/>
            <w:gridSpan w:val="5"/>
            <w:shd w:val="clear" w:color="auto" w:fill="auto"/>
            <w:noWrap w:val="0"/>
            <w:vAlign w:val="top"/>
          </w:tcPr>
          <w:p>
            <w:pPr>
              <w:keepNext w:val="0"/>
              <w:keepLines w:val="0"/>
              <w:pageBreakBefore w:val="0"/>
              <w:widowControl w:val="0"/>
              <w:kinsoku/>
              <w:wordWrap/>
              <w:topLinePunct w:val="0"/>
              <w:bidi w:val="0"/>
              <w:spacing w:line="400" w:lineRule="exact"/>
              <w:rPr>
                <w:rFonts w:ascii="仿宋_GB2312" w:hAnsi="仿宋" w:eastAsia="仿宋_GB2312" w:cs="仿宋"/>
                <w:sz w:val="24"/>
                <w:lang w:val="zh-CN"/>
              </w:rPr>
            </w:pPr>
            <w:r>
              <w:rPr>
                <w:rFonts w:hint="eastAsia" w:ascii="仿宋_GB2312" w:hAnsi="仿宋" w:eastAsia="仿宋_GB2312" w:cs="仿宋"/>
                <w:sz w:val="24"/>
                <w:lang w:val="zh-CN"/>
              </w:rPr>
              <w:t>四、技术获奖情况</w:t>
            </w:r>
            <w:r>
              <w:rPr>
                <w:rFonts w:hint="eastAsia" w:ascii="仿宋_GB2312" w:hAnsi="宋体" w:eastAsia="仿宋_GB2312" w:cs="仿宋"/>
                <w:sz w:val="24"/>
                <w:lang w:val="zh-CN"/>
              </w:rPr>
              <w:t>（包括国家奖、省部级奖、全国学会奖、行业奖及获奖时间，相关证明文件请以附件形式上传）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5" w:hRule="atLeast"/>
          <w:jc w:val="center"/>
        </w:trPr>
        <w:tc>
          <w:tcPr>
            <w:tcW w:w="8844" w:type="dxa"/>
            <w:gridSpan w:val="5"/>
            <w:shd w:val="clear" w:color="auto" w:fill="auto"/>
            <w:noWrap w:val="0"/>
            <w:vAlign w:val="top"/>
          </w:tcPr>
          <w:p>
            <w:pPr>
              <w:keepNext w:val="0"/>
              <w:keepLines w:val="0"/>
              <w:pageBreakBefore w:val="0"/>
              <w:widowControl w:val="0"/>
              <w:kinsoku/>
              <w:wordWrap/>
              <w:topLinePunct w:val="0"/>
              <w:bidi w:val="0"/>
              <w:spacing w:line="400" w:lineRule="exact"/>
              <w:rPr>
                <w:rFonts w:ascii="仿宋_GB2312" w:hAnsi="仿宋" w:eastAsia="仿宋_GB2312" w:cs="仿宋"/>
                <w:sz w:val="24"/>
                <w:lang w:val="zh-CN"/>
              </w:rPr>
            </w:pPr>
            <w:r>
              <w:rPr>
                <w:rFonts w:hint="eastAsia" w:ascii="仿宋_GB2312" w:hAnsi="仿宋" w:eastAsia="仿宋_GB2312" w:cs="仿宋"/>
                <w:sz w:val="24"/>
                <w:lang w:val="zh-CN"/>
              </w:rPr>
              <w:t>五、经济效益</w:t>
            </w:r>
            <w:r>
              <w:rPr>
                <w:rFonts w:hint="eastAsia" w:ascii="仿宋_GB2312" w:hAnsi="宋体" w:eastAsia="仿宋_GB2312" w:cs="仿宋"/>
                <w:sz w:val="24"/>
                <w:lang w:val="zh-CN"/>
              </w:rPr>
              <w:t>（指技术形成产品预期达到的所在行业市场占有率及经济收入或成本降低额）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5" w:hRule="atLeast"/>
          <w:jc w:val="center"/>
        </w:trPr>
        <w:tc>
          <w:tcPr>
            <w:tcW w:w="8844" w:type="dxa"/>
            <w:gridSpan w:val="5"/>
            <w:shd w:val="clear" w:color="auto" w:fill="auto"/>
            <w:noWrap w:val="0"/>
            <w:vAlign w:val="top"/>
          </w:tcPr>
          <w:p>
            <w:pPr>
              <w:keepNext w:val="0"/>
              <w:keepLines w:val="0"/>
              <w:pageBreakBefore w:val="0"/>
              <w:widowControl w:val="0"/>
              <w:kinsoku/>
              <w:wordWrap/>
              <w:topLinePunct w:val="0"/>
              <w:bidi w:val="0"/>
              <w:spacing w:line="400" w:lineRule="exact"/>
              <w:rPr>
                <w:rFonts w:ascii="仿宋_GB2312" w:hAnsi="仿宋" w:eastAsia="仿宋_GB2312" w:cs="仿宋"/>
                <w:sz w:val="24"/>
                <w:lang w:val="zh-CN"/>
              </w:rPr>
            </w:pPr>
            <w:r>
              <w:rPr>
                <w:rFonts w:hint="eastAsia" w:ascii="仿宋_GB2312" w:hAnsi="仿宋" w:eastAsia="仿宋_GB2312" w:cs="仿宋"/>
                <w:sz w:val="24"/>
                <w:lang w:val="zh-CN"/>
              </w:rPr>
              <w:t>六、社会效益</w:t>
            </w:r>
            <w:r>
              <w:rPr>
                <w:rFonts w:hint="eastAsia" w:ascii="仿宋_GB2312" w:hAnsi="宋体" w:eastAsia="仿宋_GB2312" w:cs="仿宋"/>
                <w:sz w:val="24"/>
                <w:lang w:val="zh-CN"/>
              </w:rPr>
              <w:t>（指对行业或社会发展所起的作用，如解决行业关键技术的“卡脖子”问题、解决国家重大需求、提高人民生活质量和健康水平等方面）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5" w:hRule="atLeast"/>
          <w:jc w:val="center"/>
        </w:trPr>
        <w:tc>
          <w:tcPr>
            <w:tcW w:w="8844" w:type="dxa"/>
            <w:gridSpan w:val="5"/>
            <w:shd w:val="clear" w:color="auto" w:fill="auto"/>
            <w:noWrap w:val="0"/>
            <w:vAlign w:val="top"/>
          </w:tcPr>
          <w:p>
            <w:pPr>
              <w:keepNext w:val="0"/>
              <w:keepLines w:val="0"/>
              <w:pageBreakBefore w:val="0"/>
              <w:widowControl w:val="0"/>
              <w:kinsoku/>
              <w:wordWrap/>
              <w:topLinePunct w:val="0"/>
              <w:bidi w:val="0"/>
              <w:spacing w:line="400" w:lineRule="exact"/>
              <w:jc w:val="left"/>
              <w:rPr>
                <w:rFonts w:ascii="仿宋_GB2312" w:hAnsi="仿宋" w:eastAsia="仿宋_GB2312"/>
                <w:sz w:val="24"/>
                <w:szCs w:val="16"/>
              </w:rPr>
            </w:pPr>
            <w:r>
              <w:rPr>
                <w:rFonts w:hint="eastAsia" w:ascii="仿宋_GB2312" w:hAnsi="仿宋" w:eastAsia="仿宋_GB2312"/>
                <w:sz w:val="24"/>
                <w:szCs w:val="16"/>
              </w:rPr>
              <w:t>申报单位意见</w:t>
            </w:r>
          </w:p>
          <w:p>
            <w:pPr>
              <w:keepNext w:val="0"/>
              <w:keepLines w:val="0"/>
              <w:pageBreakBefore w:val="0"/>
              <w:widowControl w:val="0"/>
              <w:kinsoku/>
              <w:wordWrap/>
              <w:topLinePunct w:val="0"/>
              <w:bidi w:val="0"/>
              <w:spacing w:line="400" w:lineRule="exact"/>
              <w:jc w:val="center"/>
              <w:rPr>
                <w:rFonts w:ascii="仿宋_GB2312" w:hAnsi="仿宋" w:eastAsia="仿宋_GB2312"/>
                <w:sz w:val="24"/>
                <w:szCs w:val="16"/>
              </w:rPr>
            </w:pPr>
          </w:p>
          <w:p>
            <w:pPr>
              <w:keepNext w:val="0"/>
              <w:keepLines w:val="0"/>
              <w:pageBreakBefore w:val="0"/>
              <w:widowControl w:val="0"/>
              <w:kinsoku/>
              <w:wordWrap/>
              <w:topLinePunct w:val="0"/>
              <w:bidi w:val="0"/>
              <w:spacing w:line="400" w:lineRule="exact"/>
              <w:jc w:val="center"/>
              <w:rPr>
                <w:rFonts w:ascii="仿宋_GB2312" w:hAnsi="仿宋" w:eastAsia="仿宋_GB2312"/>
                <w:sz w:val="24"/>
                <w:szCs w:val="16"/>
              </w:rPr>
            </w:pPr>
          </w:p>
          <w:p>
            <w:pPr>
              <w:keepNext w:val="0"/>
              <w:keepLines w:val="0"/>
              <w:pageBreakBefore w:val="0"/>
              <w:widowControl w:val="0"/>
              <w:kinsoku/>
              <w:wordWrap/>
              <w:topLinePunct w:val="0"/>
              <w:bidi w:val="0"/>
              <w:spacing w:line="400" w:lineRule="exact"/>
              <w:jc w:val="center"/>
              <w:rPr>
                <w:rFonts w:ascii="仿宋_GB2312" w:hAnsi="仿宋" w:eastAsia="仿宋_GB2312"/>
                <w:sz w:val="24"/>
                <w:szCs w:val="16"/>
              </w:rPr>
            </w:pPr>
          </w:p>
          <w:p>
            <w:pPr>
              <w:keepNext w:val="0"/>
              <w:keepLines w:val="0"/>
              <w:pageBreakBefore w:val="0"/>
              <w:widowControl w:val="0"/>
              <w:kinsoku/>
              <w:wordWrap/>
              <w:topLinePunct w:val="0"/>
              <w:bidi w:val="0"/>
              <w:spacing w:line="400" w:lineRule="exact"/>
              <w:ind w:right="240"/>
              <w:jc w:val="right"/>
              <w:rPr>
                <w:rFonts w:ascii="仿宋_GB2312" w:hAnsi="仿宋" w:eastAsia="仿宋_GB2312"/>
                <w:sz w:val="24"/>
                <w:szCs w:val="16"/>
              </w:rPr>
            </w:pPr>
            <w:r>
              <w:rPr>
                <w:rFonts w:hint="eastAsia" w:ascii="仿宋_GB2312" w:hAnsi="仿宋" w:eastAsia="仿宋_GB2312"/>
                <w:sz w:val="24"/>
                <w:szCs w:val="16"/>
              </w:rPr>
              <w:t>申报单位公章</w:t>
            </w:r>
          </w:p>
          <w:p>
            <w:pPr>
              <w:keepNext w:val="0"/>
              <w:keepLines w:val="0"/>
              <w:pageBreakBefore w:val="0"/>
              <w:widowControl w:val="0"/>
              <w:kinsoku/>
              <w:wordWrap/>
              <w:topLinePunct w:val="0"/>
              <w:bidi w:val="0"/>
              <w:spacing w:line="400" w:lineRule="exact"/>
              <w:ind w:right="480"/>
              <w:jc w:val="right"/>
              <w:rPr>
                <w:rFonts w:ascii="仿宋_GB2312" w:hAnsi="仿宋" w:eastAsia="仿宋_GB2312"/>
                <w:sz w:val="24"/>
                <w:szCs w:val="16"/>
              </w:rPr>
            </w:pPr>
          </w:p>
          <w:p>
            <w:pPr>
              <w:keepNext w:val="0"/>
              <w:keepLines w:val="0"/>
              <w:pageBreakBefore w:val="0"/>
              <w:widowControl w:val="0"/>
              <w:kinsoku/>
              <w:wordWrap/>
              <w:topLinePunct w:val="0"/>
              <w:bidi w:val="0"/>
              <w:spacing w:line="400" w:lineRule="exact"/>
              <w:ind w:right="480"/>
              <w:jc w:val="right"/>
              <w:rPr>
                <w:rFonts w:ascii="仿宋_GB2312" w:hAnsi="仿宋" w:eastAsia="仿宋_GB2312"/>
                <w:sz w:val="24"/>
                <w:szCs w:val="16"/>
              </w:rPr>
            </w:pPr>
            <w:r>
              <w:rPr>
                <w:rFonts w:hint="eastAsia" w:ascii="仿宋_GB2312" w:hAnsi="仿宋" w:eastAsia="仿宋_GB2312"/>
                <w:sz w:val="24"/>
                <w:szCs w:val="16"/>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5" w:hRule="atLeast"/>
          <w:jc w:val="center"/>
        </w:trPr>
        <w:tc>
          <w:tcPr>
            <w:tcW w:w="8844" w:type="dxa"/>
            <w:gridSpan w:val="5"/>
            <w:shd w:val="clear" w:color="auto" w:fill="auto"/>
            <w:noWrap w:val="0"/>
            <w:vAlign w:val="top"/>
          </w:tcPr>
          <w:p>
            <w:pPr>
              <w:keepNext w:val="0"/>
              <w:keepLines w:val="0"/>
              <w:pageBreakBefore w:val="0"/>
              <w:widowControl w:val="0"/>
              <w:kinsoku/>
              <w:wordWrap/>
              <w:topLinePunct w:val="0"/>
              <w:bidi w:val="0"/>
              <w:spacing w:line="400" w:lineRule="exact"/>
              <w:rPr>
                <w:rFonts w:ascii="仿宋_GB2312" w:hAnsi="仿宋" w:eastAsia="仿宋_GB2312"/>
                <w:sz w:val="24"/>
                <w:szCs w:val="16"/>
              </w:rPr>
            </w:pPr>
            <w:r>
              <w:rPr>
                <w:rFonts w:hint="eastAsia" w:ascii="仿宋_GB2312" w:hAnsi="仿宋" w:eastAsia="仿宋_GB2312"/>
                <w:sz w:val="24"/>
                <w:szCs w:val="16"/>
              </w:rPr>
              <w:t>推荐单位意见</w:t>
            </w:r>
          </w:p>
          <w:p>
            <w:pPr>
              <w:keepNext w:val="0"/>
              <w:keepLines w:val="0"/>
              <w:pageBreakBefore w:val="0"/>
              <w:widowControl w:val="0"/>
              <w:kinsoku/>
              <w:wordWrap/>
              <w:topLinePunct w:val="0"/>
              <w:bidi w:val="0"/>
              <w:spacing w:line="400" w:lineRule="exact"/>
              <w:jc w:val="center"/>
              <w:rPr>
                <w:rFonts w:ascii="仿宋_GB2312" w:hAnsi="仿宋" w:eastAsia="仿宋_GB2312"/>
                <w:sz w:val="24"/>
                <w:szCs w:val="16"/>
              </w:rPr>
            </w:pPr>
          </w:p>
          <w:p>
            <w:pPr>
              <w:keepNext w:val="0"/>
              <w:keepLines w:val="0"/>
              <w:pageBreakBefore w:val="0"/>
              <w:widowControl w:val="0"/>
              <w:kinsoku/>
              <w:wordWrap/>
              <w:topLinePunct w:val="0"/>
              <w:bidi w:val="0"/>
              <w:spacing w:line="400" w:lineRule="exact"/>
              <w:jc w:val="center"/>
              <w:rPr>
                <w:rFonts w:ascii="仿宋_GB2312" w:hAnsi="仿宋" w:eastAsia="仿宋_GB2312"/>
                <w:sz w:val="24"/>
                <w:szCs w:val="16"/>
              </w:rPr>
            </w:pPr>
          </w:p>
          <w:p>
            <w:pPr>
              <w:keepNext w:val="0"/>
              <w:keepLines w:val="0"/>
              <w:pageBreakBefore w:val="0"/>
              <w:widowControl w:val="0"/>
              <w:kinsoku/>
              <w:wordWrap/>
              <w:topLinePunct w:val="0"/>
              <w:bidi w:val="0"/>
              <w:spacing w:line="400" w:lineRule="exact"/>
              <w:ind w:right="240"/>
              <w:jc w:val="right"/>
              <w:rPr>
                <w:rFonts w:ascii="仿宋_GB2312" w:hAnsi="仿宋" w:eastAsia="仿宋_GB2312"/>
                <w:sz w:val="24"/>
                <w:szCs w:val="16"/>
              </w:rPr>
            </w:pPr>
          </w:p>
          <w:p>
            <w:pPr>
              <w:keepNext w:val="0"/>
              <w:keepLines w:val="0"/>
              <w:pageBreakBefore w:val="0"/>
              <w:widowControl w:val="0"/>
              <w:kinsoku/>
              <w:wordWrap/>
              <w:topLinePunct w:val="0"/>
              <w:bidi w:val="0"/>
              <w:spacing w:line="400" w:lineRule="exact"/>
              <w:ind w:right="240"/>
              <w:jc w:val="right"/>
              <w:rPr>
                <w:rFonts w:ascii="仿宋_GB2312" w:hAnsi="仿宋" w:eastAsia="仿宋_GB2312"/>
                <w:sz w:val="24"/>
                <w:szCs w:val="16"/>
              </w:rPr>
            </w:pPr>
            <w:r>
              <w:rPr>
                <w:rFonts w:hint="eastAsia" w:ascii="仿宋_GB2312" w:hAnsi="仿宋" w:eastAsia="仿宋_GB2312"/>
                <w:sz w:val="24"/>
                <w:szCs w:val="16"/>
              </w:rPr>
              <w:t>推荐单位公章</w:t>
            </w:r>
          </w:p>
          <w:p>
            <w:pPr>
              <w:keepNext w:val="0"/>
              <w:keepLines w:val="0"/>
              <w:pageBreakBefore w:val="0"/>
              <w:widowControl w:val="0"/>
              <w:kinsoku/>
              <w:wordWrap/>
              <w:topLinePunct w:val="0"/>
              <w:bidi w:val="0"/>
              <w:spacing w:line="400" w:lineRule="exact"/>
              <w:ind w:right="480"/>
              <w:jc w:val="right"/>
              <w:rPr>
                <w:rFonts w:ascii="仿宋_GB2312" w:hAnsi="仿宋" w:eastAsia="仿宋_GB2312"/>
                <w:sz w:val="24"/>
                <w:szCs w:val="16"/>
              </w:rPr>
            </w:pPr>
          </w:p>
          <w:p>
            <w:pPr>
              <w:keepNext w:val="0"/>
              <w:keepLines w:val="0"/>
              <w:pageBreakBefore w:val="0"/>
              <w:widowControl w:val="0"/>
              <w:kinsoku/>
              <w:wordWrap/>
              <w:topLinePunct w:val="0"/>
              <w:bidi w:val="0"/>
              <w:spacing w:line="400" w:lineRule="exact"/>
              <w:ind w:right="480"/>
              <w:jc w:val="right"/>
              <w:rPr>
                <w:rFonts w:ascii="仿宋_GB2312" w:hAnsi="仿宋" w:eastAsia="仿宋_GB2312"/>
                <w:sz w:val="24"/>
                <w:szCs w:val="16"/>
              </w:rPr>
            </w:pPr>
            <w:r>
              <w:rPr>
                <w:rFonts w:hint="eastAsia" w:ascii="仿宋_GB2312" w:hAnsi="仿宋" w:eastAsia="仿宋_GB2312"/>
                <w:sz w:val="24"/>
                <w:szCs w:val="16"/>
              </w:rPr>
              <w:t xml:space="preserve">年  月  日 </w:t>
            </w:r>
          </w:p>
        </w:tc>
      </w:tr>
    </w:tbl>
    <w:p>
      <w:pPr>
        <w:keepNext w:val="0"/>
        <w:keepLines w:val="0"/>
        <w:pageBreakBefore w:val="0"/>
        <w:widowControl w:val="0"/>
        <w:kinsoku/>
        <w:wordWrap/>
        <w:overflowPunct w:val="0"/>
        <w:topLinePunct w:val="0"/>
        <w:autoSpaceDE w:val="0"/>
        <w:autoSpaceDN w:val="0"/>
        <w:bidi w:val="0"/>
        <w:adjustRightInd w:val="0"/>
        <w:snapToGrid/>
        <w:spacing w:line="20" w:lineRule="exact"/>
        <w:jc w:val="left"/>
        <w:textAlignment w:val="baseline"/>
        <w:rPr>
          <w:rFonts w:ascii="Times New Roman" w:hAnsi="Times New Roman" w:eastAsia="仿宋_GB2312"/>
          <w:color w:val="000000"/>
          <w:sz w:val="32"/>
          <w:szCs w:val="32"/>
        </w:rPr>
      </w:pPr>
      <w:r>
        <w:rPr>
          <w:rFonts w:ascii="Times New Roman" w:hAnsi="Times New Roman" w:eastAsia="仿宋_GB2312"/>
          <w:color w:val="000000"/>
          <w:sz w:val="32"/>
          <w:szCs w:val="32"/>
        </w:rPr>
        <w:br w:type="page"/>
      </w:r>
    </w:p>
    <w:tbl>
      <w:tblPr>
        <w:tblStyle w:val="3"/>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739"/>
        <w:gridCol w:w="1602"/>
        <w:gridCol w:w="147"/>
        <w:gridCol w:w="495"/>
        <w:gridCol w:w="1102"/>
        <w:gridCol w:w="1733"/>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844" w:type="dxa"/>
            <w:gridSpan w:val="8"/>
            <w:noWrap w:val="0"/>
            <w:vAlign w:val="top"/>
          </w:tcPr>
          <w:p>
            <w:pPr>
              <w:keepNext w:val="0"/>
              <w:keepLines w:val="0"/>
              <w:pageBreakBefore w:val="0"/>
              <w:widowControl w:val="0"/>
              <w:kinsoku/>
              <w:wordWrap/>
              <w:topLinePunct w:val="0"/>
              <w:bidi w:val="0"/>
              <w:jc w:val="center"/>
              <w:rPr>
                <w:rFonts w:ascii="小标宋" w:hAnsi="Times New Roman" w:eastAsia="小标宋" w:cs="宋体"/>
                <w:kern w:val="0"/>
                <w:sz w:val="32"/>
                <w:szCs w:val="32"/>
              </w:rPr>
            </w:pPr>
            <w:r>
              <w:rPr>
                <w:rFonts w:ascii="Times New Roman" w:hAnsi="Times New Roman" w:eastAsia="仿宋_GB2312"/>
                <w:color w:val="000000"/>
                <w:sz w:val="32"/>
                <w:szCs w:val="32"/>
              </w:rPr>
              <w:br w:type="page"/>
            </w:r>
            <w:r>
              <w:rPr>
                <w:rFonts w:hint="eastAsia" w:ascii="小标宋" w:hAnsi="Times New Roman" w:eastAsia="小标宋" w:cs="宋体"/>
                <w:kern w:val="0"/>
                <w:sz w:val="32"/>
                <w:szCs w:val="32"/>
              </w:rPr>
              <w:t>2023年“科创中国”新锐企业榜</w:t>
            </w:r>
          </w:p>
          <w:p>
            <w:pPr>
              <w:keepNext w:val="0"/>
              <w:keepLines w:val="0"/>
              <w:pageBreakBefore w:val="0"/>
              <w:widowControl w:val="0"/>
              <w:kinsoku/>
              <w:wordWrap/>
              <w:topLinePunct w:val="0"/>
              <w:bidi w:val="0"/>
              <w:spacing w:line="440" w:lineRule="exact"/>
              <w:jc w:val="center"/>
              <w:rPr>
                <w:rFonts w:ascii="小标宋" w:hAnsi="Times New Roman" w:eastAsia="小标宋" w:cs="宋体"/>
                <w:kern w:val="0"/>
                <w:sz w:val="44"/>
                <w:szCs w:val="44"/>
              </w:rPr>
            </w:pPr>
            <w:r>
              <w:rPr>
                <w:rFonts w:hint="eastAsia" w:ascii="小标宋" w:hAnsi="Times New Roman" w:eastAsia="小标宋" w:cs="宋体"/>
                <w:kern w:val="0"/>
                <w:sz w:val="32"/>
                <w:szCs w:val="32"/>
              </w:rPr>
              <w:t>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04"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申报企业名称</w:t>
            </w:r>
          </w:p>
        </w:tc>
        <w:tc>
          <w:tcPr>
            <w:tcW w:w="1749" w:type="dxa"/>
            <w:gridSpan w:val="2"/>
            <w:noWrap w:val="0"/>
            <w:vAlign w:val="center"/>
          </w:tcPr>
          <w:p>
            <w:pPr>
              <w:keepNext w:val="0"/>
              <w:keepLines w:val="0"/>
              <w:pageBreakBefore w:val="0"/>
              <w:widowControl w:val="0"/>
              <w:kinsoku/>
              <w:wordWrap/>
              <w:topLinePunct w:val="0"/>
              <w:bidi w:val="0"/>
              <w:spacing w:line="320" w:lineRule="exact"/>
              <w:rPr>
                <w:rFonts w:ascii="仿宋_GB2312" w:hAnsi="仿宋" w:eastAsia="仿宋_GB2312"/>
                <w:kern w:val="0"/>
                <w:sz w:val="24"/>
                <w:szCs w:val="24"/>
              </w:rPr>
            </w:pPr>
          </w:p>
        </w:tc>
        <w:tc>
          <w:tcPr>
            <w:tcW w:w="1597"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所在地区</w:t>
            </w:r>
          </w:p>
        </w:tc>
        <w:tc>
          <w:tcPr>
            <w:tcW w:w="3294"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请根据企业纳税所在地区填写（X省X市）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04"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企业工商登记日期</w:t>
            </w:r>
            <w:r>
              <w:rPr>
                <w:rStyle w:val="5"/>
                <w:rFonts w:hint="eastAsia" w:ascii="仿宋_GB2312" w:hAnsi="仿宋" w:eastAsia="仿宋_GB2312"/>
                <w:sz w:val="24"/>
                <w:szCs w:val="24"/>
              </w:rPr>
              <w:t>（年-月-日）</w:t>
            </w:r>
          </w:p>
        </w:tc>
        <w:tc>
          <w:tcPr>
            <w:tcW w:w="1749" w:type="dxa"/>
            <w:gridSpan w:val="2"/>
            <w:noWrap w:val="0"/>
            <w:vAlign w:val="center"/>
          </w:tcPr>
          <w:p>
            <w:pPr>
              <w:keepNext w:val="0"/>
              <w:keepLines w:val="0"/>
              <w:pageBreakBefore w:val="0"/>
              <w:widowControl w:val="0"/>
              <w:kinsoku/>
              <w:wordWrap/>
              <w:topLinePunct w:val="0"/>
              <w:bidi w:val="0"/>
              <w:spacing w:line="320" w:lineRule="exact"/>
              <w:rPr>
                <w:rFonts w:ascii="仿宋_GB2312" w:hAnsi="仿宋" w:eastAsia="仿宋_GB2312"/>
                <w:kern w:val="0"/>
                <w:sz w:val="24"/>
                <w:szCs w:val="24"/>
              </w:rPr>
            </w:pPr>
          </w:p>
        </w:tc>
        <w:tc>
          <w:tcPr>
            <w:tcW w:w="1597"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法定代表人</w:t>
            </w:r>
          </w:p>
        </w:tc>
        <w:tc>
          <w:tcPr>
            <w:tcW w:w="3294" w:type="dxa"/>
            <w:gridSpan w:val="2"/>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04"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企业所处阶段</w:t>
            </w:r>
          </w:p>
        </w:tc>
        <w:tc>
          <w:tcPr>
            <w:tcW w:w="1749"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 xml:space="preserve">□初创期  </w:t>
            </w:r>
          </w:p>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□成长期</w:t>
            </w:r>
          </w:p>
        </w:tc>
        <w:tc>
          <w:tcPr>
            <w:tcW w:w="1597"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是否为上市公司</w:t>
            </w:r>
          </w:p>
        </w:tc>
        <w:tc>
          <w:tcPr>
            <w:tcW w:w="3294" w:type="dxa"/>
            <w:gridSpan w:val="2"/>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r>
              <w:rPr>
                <w:rFonts w:hint="eastAsia" w:ascii="仿宋_GB2312" w:hAnsi="仿宋" w:eastAsia="仿宋_GB2312"/>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04" w:type="dxa"/>
            <w:gridSpan w:val="2"/>
            <w:noWrap w:val="0"/>
            <w:vAlign w:val="center"/>
          </w:tcPr>
          <w:p>
            <w:pPr>
              <w:keepNext w:val="0"/>
              <w:keepLines w:val="0"/>
              <w:pageBreakBefore w:val="0"/>
              <w:widowControl w:val="0"/>
              <w:kinsoku/>
              <w:wordWrap/>
              <w:topLinePunct w:val="0"/>
              <w:bidi w:val="0"/>
              <w:spacing w:line="320" w:lineRule="exact"/>
              <w:jc w:val="center"/>
              <w:rPr>
                <w:rFonts w:hint="eastAsia" w:ascii="仿宋_GB2312" w:hAnsi="仿宋" w:eastAsia="仿宋_GB2312"/>
                <w:kern w:val="0"/>
                <w:sz w:val="24"/>
                <w:szCs w:val="24"/>
              </w:rPr>
            </w:pPr>
            <w:r>
              <w:rPr>
                <w:rFonts w:hint="eastAsia" w:ascii="仿宋_GB2312" w:hAnsi="仿宋" w:eastAsia="仿宋_GB2312"/>
                <w:kern w:val="0"/>
                <w:sz w:val="24"/>
                <w:szCs w:val="24"/>
              </w:rPr>
              <w:t>是否为高新技术</w:t>
            </w:r>
          </w:p>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企业</w:t>
            </w:r>
          </w:p>
        </w:tc>
        <w:tc>
          <w:tcPr>
            <w:tcW w:w="1749"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□是  □否</w:t>
            </w:r>
          </w:p>
        </w:tc>
        <w:tc>
          <w:tcPr>
            <w:tcW w:w="1597"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是否有融资意向</w:t>
            </w:r>
          </w:p>
        </w:tc>
        <w:tc>
          <w:tcPr>
            <w:tcW w:w="3294" w:type="dxa"/>
            <w:gridSpan w:val="2"/>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r>
              <w:rPr>
                <w:rFonts w:hint="eastAsia" w:ascii="仿宋_GB2312" w:hAnsi="仿宋" w:eastAsia="仿宋_GB2312"/>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04"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注册资本（万元）</w:t>
            </w:r>
          </w:p>
        </w:tc>
        <w:tc>
          <w:tcPr>
            <w:tcW w:w="1749" w:type="dxa"/>
            <w:gridSpan w:val="2"/>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97"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从业人数（人）</w:t>
            </w:r>
          </w:p>
        </w:tc>
        <w:tc>
          <w:tcPr>
            <w:tcW w:w="3294"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请参照缴纳社会保险的人数填写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04"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联系人姓名</w:t>
            </w:r>
          </w:p>
        </w:tc>
        <w:tc>
          <w:tcPr>
            <w:tcW w:w="1749" w:type="dxa"/>
            <w:gridSpan w:val="2"/>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97"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职务</w:t>
            </w:r>
          </w:p>
        </w:tc>
        <w:tc>
          <w:tcPr>
            <w:tcW w:w="3294" w:type="dxa"/>
            <w:gridSpan w:val="2"/>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04"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电话</w:t>
            </w:r>
          </w:p>
        </w:tc>
        <w:tc>
          <w:tcPr>
            <w:tcW w:w="1749" w:type="dxa"/>
            <w:gridSpan w:val="2"/>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97"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邮箱</w:t>
            </w:r>
          </w:p>
        </w:tc>
        <w:tc>
          <w:tcPr>
            <w:tcW w:w="3294" w:type="dxa"/>
            <w:gridSpan w:val="2"/>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04"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联系人通讯地址</w:t>
            </w:r>
          </w:p>
        </w:tc>
        <w:tc>
          <w:tcPr>
            <w:tcW w:w="6640" w:type="dxa"/>
            <w:gridSpan w:val="6"/>
            <w:noWrap w:val="0"/>
            <w:vAlign w:val="center"/>
          </w:tcPr>
          <w:p>
            <w:pPr>
              <w:keepNext w:val="0"/>
              <w:keepLines w:val="0"/>
              <w:pageBreakBefore w:val="0"/>
              <w:widowControl w:val="0"/>
              <w:kinsoku/>
              <w:wordWrap/>
              <w:topLinePunct w:val="0"/>
              <w:bidi w:val="0"/>
              <w:spacing w:line="320" w:lineRule="exact"/>
              <w:ind w:firstLine="480"/>
              <w:jc w:val="left"/>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2204"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所属行业</w:t>
            </w:r>
          </w:p>
        </w:tc>
        <w:tc>
          <w:tcPr>
            <w:tcW w:w="6640" w:type="dxa"/>
            <w:gridSpan w:val="6"/>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请参照《战略性新兴产业分类（2018）》（国家统计局令第23号），填写企业所属行业的一层主体编码内容，例如：所属行业为“电子电路制造”的企业，本栏填写“新型电子元器件及设备制造”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04"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主营业务</w:t>
            </w:r>
          </w:p>
        </w:tc>
        <w:tc>
          <w:tcPr>
            <w:tcW w:w="6640" w:type="dxa"/>
            <w:gridSpan w:val="6"/>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请根据工商登记的经营范围结合企业实际经营业务与主导产品填写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2204"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主营业务或主导产品行业及代码</w:t>
            </w:r>
          </w:p>
        </w:tc>
        <w:tc>
          <w:tcPr>
            <w:tcW w:w="6640" w:type="dxa"/>
            <w:gridSpan w:val="6"/>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请参照《国民经济行业分类与代码》，填写企业主营业务或主导产品对应的统计“大类”和“中类”及其编号，例如：主营业务为“农副食品加工业”的企业，本栏填写“农副食品加工业+13”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2204"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核心技术优势</w:t>
            </w:r>
          </w:p>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（4</w:t>
            </w:r>
            <w:r>
              <w:rPr>
                <w:rFonts w:ascii="仿宋_GB2312" w:hAnsi="仿宋" w:eastAsia="仿宋_GB2312"/>
                <w:kern w:val="0"/>
                <w:sz w:val="24"/>
                <w:szCs w:val="24"/>
              </w:rPr>
              <w:t>00</w:t>
            </w:r>
            <w:r>
              <w:rPr>
                <w:rFonts w:hint="eastAsia" w:ascii="仿宋_GB2312" w:hAnsi="仿宋" w:eastAsia="仿宋_GB2312"/>
                <w:kern w:val="0"/>
                <w:sz w:val="24"/>
                <w:szCs w:val="24"/>
              </w:rPr>
              <w:t>字）</w:t>
            </w:r>
          </w:p>
        </w:tc>
        <w:tc>
          <w:tcPr>
            <w:tcW w:w="6640" w:type="dxa"/>
            <w:gridSpan w:val="6"/>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产品或者技术的创新性、颠覆性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2204"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研发团队背景</w:t>
            </w:r>
          </w:p>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（2</w:t>
            </w:r>
            <w:r>
              <w:rPr>
                <w:rFonts w:ascii="仿宋_GB2312" w:hAnsi="仿宋" w:eastAsia="仿宋_GB2312"/>
                <w:kern w:val="0"/>
                <w:sz w:val="24"/>
                <w:szCs w:val="24"/>
              </w:rPr>
              <w:t>00</w:t>
            </w:r>
            <w:r>
              <w:rPr>
                <w:rFonts w:hint="eastAsia" w:ascii="仿宋_GB2312" w:hAnsi="仿宋" w:eastAsia="仿宋_GB2312"/>
                <w:kern w:val="0"/>
                <w:sz w:val="24"/>
                <w:szCs w:val="24"/>
              </w:rPr>
              <w:t>字）</w:t>
            </w:r>
          </w:p>
        </w:tc>
        <w:tc>
          <w:tcPr>
            <w:tcW w:w="6640" w:type="dxa"/>
            <w:gridSpan w:val="6"/>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2204"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融资情况</w:t>
            </w:r>
          </w:p>
        </w:tc>
        <w:tc>
          <w:tcPr>
            <w:tcW w:w="6640" w:type="dxa"/>
            <w:gridSpan w:val="6"/>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投资机构、投资金额、时间、当前估值、完成轮次（非必填项）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2204"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融资需求</w:t>
            </w:r>
          </w:p>
        </w:tc>
        <w:tc>
          <w:tcPr>
            <w:tcW w:w="6640" w:type="dxa"/>
            <w:gridSpan w:val="6"/>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金融、轮次、资金用途（非必填项）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04" w:type="dxa"/>
            <w:gridSpan w:val="2"/>
            <w:vMerge w:val="restart"/>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近3年内获得的国家级奖项、承担的国家重大科技专项（</w:t>
            </w:r>
            <w:r>
              <w:rPr>
                <w:rFonts w:hint="eastAsia" w:ascii="仿宋_GB2312" w:hAnsi="宋体" w:eastAsia="仿宋_GB2312" w:cs="仿宋"/>
                <w:sz w:val="24"/>
                <w:lang w:val="zh-CN"/>
              </w:rPr>
              <w:t>相关证明文件请以附件形式上传</w:t>
            </w:r>
            <w:r>
              <w:rPr>
                <w:rFonts w:hint="eastAsia" w:ascii="仿宋_GB2312" w:hAnsi="仿宋" w:eastAsia="仿宋_GB2312"/>
                <w:kern w:val="0"/>
                <w:sz w:val="24"/>
                <w:szCs w:val="24"/>
              </w:rPr>
              <w:t>）</w:t>
            </w:r>
          </w:p>
        </w:tc>
        <w:tc>
          <w:tcPr>
            <w:tcW w:w="3346" w:type="dxa"/>
            <w:gridSpan w:val="4"/>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奖项名称/科技专项名称</w:t>
            </w:r>
          </w:p>
        </w:tc>
        <w:tc>
          <w:tcPr>
            <w:tcW w:w="3294" w:type="dxa"/>
            <w:gridSpan w:val="2"/>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r>
              <w:rPr>
                <w:rFonts w:hint="eastAsia" w:ascii="仿宋_GB2312" w:hAnsi="仿宋" w:eastAsia="仿宋_GB2312"/>
                <w:kern w:val="0"/>
                <w:sz w:val="24"/>
                <w:szCs w:val="24"/>
              </w:rPr>
              <w:t>获得年度/承担年度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04" w:type="dxa"/>
            <w:gridSpan w:val="2"/>
            <w:vMerge w:val="continue"/>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3346" w:type="dxa"/>
            <w:gridSpan w:val="4"/>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3294" w:type="dxa"/>
            <w:gridSpan w:val="2"/>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04" w:type="dxa"/>
            <w:gridSpan w:val="2"/>
            <w:vMerge w:val="continue"/>
            <w:noWrap w:val="0"/>
            <w:vAlign w:val="center"/>
          </w:tcPr>
          <w:p>
            <w:pPr>
              <w:keepNext w:val="0"/>
              <w:keepLines w:val="0"/>
              <w:pageBreakBefore w:val="0"/>
              <w:widowControl w:val="0"/>
              <w:kinsoku/>
              <w:wordWrap/>
              <w:topLinePunct w:val="0"/>
              <w:bidi w:val="0"/>
              <w:ind w:firstLine="480"/>
              <w:jc w:val="center"/>
              <w:rPr>
                <w:rFonts w:ascii="仿宋_GB2312" w:hAnsi="仿宋" w:eastAsia="仿宋_GB2312"/>
                <w:kern w:val="0"/>
                <w:sz w:val="24"/>
                <w:szCs w:val="24"/>
              </w:rPr>
            </w:pPr>
          </w:p>
        </w:tc>
        <w:tc>
          <w:tcPr>
            <w:tcW w:w="3346" w:type="dxa"/>
            <w:gridSpan w:val="4"/>
            <w:noWrap w:val="0"/>
            <w:vAlign w:val="center"/>
          </w:tcPr>
          <w:p>
            <w:pPr>
              <w:keepNext w:val="0"/>
              <w:keepLines w:val="0"/>
              <w:pageBreakBefore w:val="0"/>
              <w:widowControl w:val="0"/>
              <w:kinsoku/>
              <w:wordWrap/>
              <w:topLinePunct w:val="0"/>
              <w:bidi w:val="0"/>
              <w:ind w:firstLine="480"/>
              <w:jc w:val="center"/>
              <w:rPr>
                <w:rFonts w:ascii="仿宋_GB2312" w:hAnsi="仿宋" w:eastAsia="仿宋_GB2312"/>
                <w:kern w:val="0"/>
                <w:sz w:val="24"/>
                <w:szCs w:val="24"/>
              </w:rPr>
            </w:pPr>
          </w:p>
        </w:tc>
        <w:tc>
          <w:tcPr>
            <w:tcW w:w="3294" w:type="dxa"/>
            <w:gridSpan w:val="2"/>
            <w:noWrap w:val="0"/>
            <w:vAlign w:val="center"/>
          </w:tcPr>
          <w:p>
            <w:pPr>
              <w:keepNext w:val="0"/>
              <w:keepLines w:val="0"/>
              <w:pageBreakBefore w:val="0"/>
              <w:widowControl w:val="0"/>
              <w:kinsoku/>
              <w:wordWrap/>
              <w:topLinePunct w:val="0"/>
              <w:bidi w:val="0"/>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04" w:type="dxa"/>
            <w:gridSpan w:val="2"/>
            <w:vMerge w:val="continue"/>
            <w:noWrap w:val="0"/>
            <w:vAlign w:val="center"/>
          </w:tcPr>
          <w:p>
            <w:pPr>
              <w:keepNext w:val="0"/>
              <w:keepLines w:val="0"/>
              <w:pageBreakBefore w:val="0"/>
              <w:widowControl w:val="0"/>
              <w:kinsoku/>
              <w:wordWrap/>
              <w:topLinePunct w:val="0"/>
              <w:bidi w:val="0"/>
              <w:ind w:firstLine="480"/>
              <w:jc w:val="center"/>
              <w:rPr>
                <w:rFonts w:ascii="仿宋_GB2312" w:hAnsi="仿宋" w:eastAsia="仿宋_GB2312"/>
                <w:kern w:val="0"/>
                <w:sz w:val="24"/>
                <w:szCs w:val="24"/>
              </w:rPr>
            </w:pPr>
          </w:p>
        </w:tc>
        <w:tc>
          <w:tcPr>
            <w:tcW w:w="3346" w:type="dxa"/>
            <w:gridSpan w:val="4"/>
            <w:noWrap w:val="0"/>
            <w:vAlign w:val="center"/>
          </w:tcPr>
          <w:p>
            <w:pPr>
              <w:keepNext w:val="0"/>
              <w:keepLines w:val="0"/>
              <w:pageBreakBefore w:val="0"/>
              <w:widowControl w:val="0"/>
              <w:kinsoku/>
              <w:wordWrap/>
              <w:topLinePunct w:val="0"/>
              <w:bidi w:val="0"/>
              <w:ind w:firstLine="480"/>
              <w:jc w:val="center"/>
              <w:rPr>
                <w:rFonts w:ascii="仿宋_GB2312" w:hAnsi="仿宋" w:eastAsia="仿宋_GB2312"/>
                <w:kern w:val="0"/>
                <w:sz w:val="24"/>
                <w:szCs w:val="24"/>
              </w:rPr>
            </w:pPr>
          </w:p>
        </w:tc>
        <w:tc>
          <w:tcPr>
            <w:tcW w:w="3294" w:type="dxa"/>
            <w:gridSpan w:val="2"/>
            <w:noWrap w:val="0"/>
            <w:vAlign w:val="center"/>
          </w:tcPr>
          <w:p>
            <w:pPr>
              <w:keepNext w:val="0"/>
              <w:keepLines w:val="0"/>
              <w:pageBreakBefore w:val="0"/>
              <w:widowControl w:val="0"/>
              <w:kinsoku/>
              <w:wordWrap/>
              <w:topLinePunct w:val="0"/>
              <w:bidi w:val="0"/>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04" w:type="dxa"/>
            <w:gridSpan w:val="2"/>
            <w:vMerge w:val="continue"/>
            <w:noWrap w:val="0"/>
            <w:vAlign w:val="top"/>
          </w:tcPr>
          <w:p>
            <w:pPr>
              <w:keepNext w:val="0"/>
              <w:keepLines w:val="0"/>
              <w:pageBreakBefore w:val="0"/>
              <w:widowControl w:val="0"/>
              <w:kinsoku/>
              <w:wordWrap/>
              <w:topLinePunct w:val="0"/>
              <w:bidi w:val="0"/>
              <w:ind w:firstLine="480"/>
              <w:jc w:val="center"/>
              <w:rPr>
                <w:rFonts w:ascii="仿宋_GB2312" w:hAnsi="仿宋" w:eastAsia="仿宋_GB2312"/>
                <w:kern w:val="0"/>
                <w:sz w:val="24"/>
                <w:szCs w:val="24"/>
              </w:rPr>
            </w:pPr>
          </w:p>
        </w:tc>
        <w:tc>
          <w:tcPr>
            <w:tcW w:w="3346" w:type="dxa"/>
            <w:gridSpan w:val="4"/>
            <w:noWrap w:val="0"/>
            <w:vAlign w:val="top"/>
          </w:tcPr>
          <w:p>
            <w:pPr>
              <w:keepNext w:val="0"/>
              <w:keepLines w:val="0"/>
              <w:pageBreakBefore w:val="0"/>
              <w:widowControl w:val="0"/>
              <w:kinsoku/>
              <w:wordWrap/>
              <w:topLinePunct w:val="0"/>
              <w:bidi w:val="0"/>
              <w:ind w:firstLine="480"/>
              <w:jc w:val="center"/>
              <w:rPr>
                <w:rFonts w:ascii="仿宋_GB2312" w:hAnsi="仿宋" w:eastAsia="仿宋_GB2312"/>
                <w:kern w:val="0"/>
                <w:sz w:val="24"/>
                <w:szCs w:val="24"/>
              </w:rPr>
            </w:pPr>
          </w:p>
        </w:tc>
        <w:tc>
          <w:tcPr>
            <w:tcW w:w="3294" w:type="dxa"/>
            <w:gridSpan w:val="2"/>
            <w:noWrap w:val="0"/>
            <w:vAlign w:val="top"/>
          </w:tcPr>
          <w:p>
            <w:pPr>
              <w:keepNext w:val="0"/>
              <w:keepLines w:val="0"/>
              <w:pageBreakBefore w:val="0"/>
              <w:widowControl w:val="0"/>
              <w:kinsoku/>
              <w:wordWrap/>
              <w:topLinePunct w:val="0"/>
              <w:bidi w:val="0"/>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04" w:type="dxa"/>
            <w:gridSpan w:val="2"/>
            <w:vMerge w:val="continue"/>
            <w:noWrap w:val="0"/>
            <w:vAlign w:val="top"/>
          </w:tcPr>
          <w:p>
            <w:pPr>
              <w:keepNext w:val="0"/>
              <w:keepLines w:val="0"/>
              <w:pageBreakBefore w:val="0"/>
              <w:widowControl w:val="0"/>
              <w:kinsoku/>
              <w:wordWrap/>
              <w:topLinePunct w:val="0"/>
              <w:bidi w:val="0"/>
              <w:ind w:firstLine="480"/>
              <w:jc w:val="center"/>
              <w:rPr>
                <w:rFonts w:ascii="仿宋_GB2312" w:hAnsi="仿宋" w:eastAsia="仿宋_GB2312"/>
                <w:kern w:val="0"/>
                <w:sz w:val="24"/>
                <w:szCs w:val="24"/>
              </w:rPr>
            </w:pPr>
          </w:p>
        </w:tc>
        <w:tc>
          <w:tcPr>
            <w:tcW w:w="3346" w:type="dxa"/>
            <w:gridSpan w:val="4"/>
            <w:noWrap w:val="0"/>
            <w:vAlign w:val="top"/>
          </w:tcPr>
          <w:p>
            <w:pPr>
              <w:keepNext w:val="0"/>
              <w:keepLines w:val="0"/>
              <w:pageBreakBefore w:val="0"/>
              <w:widowControl w:val="0"/>
              <w:kinsoku/>
              <w:wordWrap/>
              <w:topLinePunct w:val="0"/>
              <w:bidi w:val="0"/>
              <w:ind w:firstLine="480"/>
              <w:jc w:val="center"/>
              <w:rPr>
                <w:rFonts w:ascii="仿宋_GB2312" w:hAnsi="仿宋" w:eastAsia="仿宋_GB2312"/>
                <w:kern w:val="0"/>
                <w:sz w:val="24"/>
                <w:szCs w:val="24"/>
              </w:rPr>
            </w:pPr>
          </w:p>
        </w:tc>
        <w:tc>
          <w:tcPr>
            <w:tcW w:w="3294" w:type="dxa"/>
            <w:gridSpan w:val="2"/>
            <w:noWrap w:val="0"/>
            <w:vAlign w:val="top"/>
          </w:tcPr>
          <w:p>
            <w:pPr>
              <w:keepNext w:val="0"/>
              <w:keepLines w:val="0"/>
              <w:pageBreakBefore w:val="0"/>
              <w:widowControl w:val="0"/>
              <w:kinsoku/>
              <w:wordWrap/>
              <w:topLinePunct w:val="0"/>
              <w:bidi w:val="0"/>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5" w:type="dxa"/>
            <w:vMerge w:val="restart"/>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企业科技创新情况</w:t>
            </w: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近三年</w:t>
            </w:r>
          </w:p>
        </w:tc>
        <w:tc>
          <w:tcPr>
            <w:tcW w:w="1602"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202</w:t>
            </w:r>
            <w:r>
              <w:rPr>
                <w:rFonts w:ascii="仿宋_GB2312" w:hAnsi="仿宋" w:eastAsia="仿宋_GB2312"/>
                <w:kern w:val="0"/>
                <w:sz w:val="24"/>
                <w:szCs w:val="24"/>
              </w:rPr>
              <w:t>1</w:t>
            </w:r>
            <w:r>
              <w:rPr>
                <w:rFonts w:hint="eastAsia" w:ascii="仿宋_GB2312" w:hAnsi="仿宋" w:eastAsia="仿宋_GB2312"/>
                <w:kern w:val="0"/>
                <w:sz w:val="24"/>
                <w:szCs w:val="24"/>
              </w:rPr>
              <w:t>年</w:t>
            </w:r>
          </w:p>
        </w:tc>
        <w:tc>
          <w:tcPr>
            <w:tcW w:w="1744" w:type="dxa"/>
            <w:gridSpan w:val="3"/>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2022年</w:t>
            </w:r>
          </w:p>
        </w:tc>
        <w:tc>
          <w:tcPr>
            <w:tcW w:w="1733"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2023年1</w:t>
            </w:r>
            <w:r>
              <w:rPr>
                <w:rFonts w:ascii="仿宋_GB2312" w:hAnsi="仿宋" w:eastAsia="仿宋_GB2312"/>
                <w:kern w:val="0"/>
                <w:sz w:val="24"/>
                <w:szCs w:val="24"/>
              </w:rPr>
              <w:t>-6</w:t>
            </w:r>
            <w:r>
              <w:rPr>
                <w:rFonts w:hint="eastAsia" w:ascii="仿宋_GB2312" w:hAnsi="仿宋" w:eastAsia="仿宋_GB2312"/>
                <w:kern w:val="0"/>
                <w:sz w:val="24"/>
                <w:szCs w:val="24"/>
              </w:rPr>
              <w:t>月</w:t>
            </w:r>
          </w:p>
        </w:tc>
        <w:tc>
          <w:tcPr>
            <w:tcW w:w="1561"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5" w:type="dxa"/>
            <w:vMerge w:val="continue"/>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拥有自主知识产权的专利数量（项）</w:t>
            </w:r>
          </w:p>
        </w:tc>
        <w:tc>
          <w:tcPr>
            <w:tcW w:w="1602"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44" w:type="dxa"/>
            <w:gridSpan w:val="3"/>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3"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61"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5" w:type="dxa"/>
            <w:vMerge w:val="continue"/>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专利授权数量（项）</w:t>
            </w:r>
          </w:p>
        </w:tc>
        <w:tc>
          <w:tcPr>
            <w:tcW w:w="1602"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44" w:type="dxa"/>
            <w:gridSpan w:val="3"/>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3"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61"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5" w:type="dxa"/>
            <w:vMerge w:val="continue"/>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专利许可转让数量（项）</w:t>
            </w:r>
          </w:p>
        </w:tc>
        <w:tc>
          <w:tcPr>
            <w:tcW w:w="1602"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44" w:type="dxa"/>
            <w:gridSpan w:val="3"/>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3"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61"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5" w:type="dxa"/>
            <w:vMerge w:val="restart"/>
            <w:noWrap w:val="0"/>
            <w:vAlign w:val="center"/>
          </w:tcPr>
          <w:p>
            <w:pPr>
              <w:keepNext w:val="0"/>
              <w:keepLines w:val="0"/>
              <w:pageBreakBefore w:val="0"/>
              <w:widowControl w:val="0"/>
              <w:kinsoku/>
              <w:wordWrap/>
              <w:topLinePunct w:val="0"/>
              <w:bidi w:val="0"/>
              <w:spacing w:line="320" w:lineRule="exact"/>
              <w:rPr>
                <w:rFonts w:hint="eastAsia" w:ascii="仿宋_GB2312" w:hAnsi="仿宋" w:eastAsia="仿宋_GB2312"/>
                <w:kern w:val="0"/>
                <w:sz w:val="24"/>
                <w:szCs w:val="24"/>
              </w:rPr>
            </w:pPr>
            <w:r>
              <w:rPr>
                <w:rFonts w:hint="eastAsia" w:ascii="仿宋_GB2312" w:hAnsi="仿宋" w:eastAsia="仿宋_GB2312"/>
                <w:kern w:val="0"/>
                <w:sz w:val="24"/>
                <w:szCs w:val="24"/>
              </w:rPr>
              <w:t>企业技术研发投入</w:t>
            </w:r>
          </w:p>
          <w:p>
            <w:pPr>
              <w:keepNext w:val="0"/>
              <w:keepLines w:val="0"/>
              <w:pageBreakBefore w:val="0"/>
              <w:widowControl w:val="0"/>
              <w:kinsoku/>
              <w:wordWrap/>
              <w:topLinePunct w:val="0"/>
              <w:bidi w:val="0"/>
              <w:spacing w:line="320" w:lineRule="exact"/>
              <w:rPr>
                <w:rFonts w:hint="eastAsia" w:ascii="仿宋_GB2312" w:hAnsi="仿宋" w:eastAsia="仿宋_GB2312"/>
                <w:kern w:val="0"/>
                <w:sz w:val="24"/>
                <w:szCs w:val="24"/>
              </w:rPr>
            </w:pP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近三年</w:t>
            </w:r>
          </w:p>
        </w:tc>
        <w:tc>
          <w:tcPr>
            <w:tcW w:w="1602"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2021年</w:t>
            </w:r>
          </w:p>
        </w:tc>
        <w:tc>
          <w:tcPr>
            <w:tcW w:w="1744" w:type="dxa"/>
            <w:gridSpan w:val="3"/>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2022年</w:t>
            </w:r>
          </w:p>
        </w:tc>
        <w:tc>
          <w:tcPr>
            <w:tcW w:w="1733"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2023年1</w:t>
            </w:r>
            <w:r>
              <w:rPr>
                <w:rFonts w:ascii="仿宋_GB2312" w:hAnsi="仿宋" w:eastAsia="仿宋_GB2312"/>
                <w:kern w:val="0"/>
                <w:sz w:val="24"/>
                <w:szCs w:val="24"/>
              </w:rPr>
              <w:t>-6</w:t>
            </w:r>
            <w:r>
              <w:rPr>
                <w:rFonts w:hint="eastAsia" w:ascii="仿宋_GB2312" w:hAnsi="仿宋" w:eastAsia="仿宋_GB2312"/>
                <w:kern w:val="0"/>
                <w:sz w:val="24"/>
                <w:szCs w:val="24"/>
              </w:rPr>
              <w:t>月</w:t>
            </w:r>
          </w:p>
        </w:tc>
        <w:tc>
          <w:tcPr>
            <w:tcW w:w="1561"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5" w:type="dxa"/>
            <w:vMerge w:val="continue"/>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研发人员数量（人）</w:t>
            </w:r>
          </w:p>
        </w:tc>
        <w:tc>
          <w:tcPr>
            <w:tcW w:w="1602"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44" w:type="dxa"/>
            <w:gridSpan w:val="3"/>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3"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61"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5" w:type="dxa"/>
            <w:vMerge w:val="continue"/>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研发团队情况（硕士及以上学历人员数量）</w:t>
            </w:r>
          </w:p>
        </w:tc>
        <w:tc>
          <w:tcPr>
            <w:tcW w:w="1602"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44" w:type="dxa"/>
            <w:gridSpan w:val="3"/>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3"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61"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65" w:type="dxa"/>
            <w:vMerge w:val="continue"/>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研发投入总额（万元）</w:t>
            </w:r>
          </w:p>
        </w:tc>
        <w:tc>
          <w:tcPr>
            <w:tcW w:w="1602"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44" w:type="dxa"/>
            <w:gridSpan w:val="3"/>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3"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61"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5" w:type="dxa"/>
            <w:vMerge w:val="continue"/>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研发经费投入强度（当年研发经费占当年营业收入的百分比）</w:t>
            </w:r>
          </w:p>
        </w:tc>
        <w:tc>
          <w:tcPr>
            <w:tcW w:w="1602"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44" w:type="dxa"/>
            <w:gridSpan w:val="3"/>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p>
        </w:tc>
        <w:tc>
          <w:tcPr>
            <w:tcW w:w="1733"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61"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5" w:type="dxa"/>
            <w:vMerge w:val="restart"/>
            <w:noWrap w:val="0"/>
            <w:vAlign w:val="center"/>
          </w:tcPr>
          <w:p>
            <w:pPr>
              <w:keepNext w:val="0"/>
              <w:keepLines w:val="0"/>
              <w:pageBreakBefore w:val="0"/>
              <w:widowControl w:val="0"/>
              <w:kinsoku/>
              <w:wordWrap/>
              <w:topLinePunct w:val="0"/>
              <w:bidi w:val="0"/>
              <w:spacing w:line="320" w:lineRule="exact"/>
              <w:rPr>
                <w:rFonts w:ascii="仿宋_GB2312" w:hAnsi="仿宋" w:eastAsia="仿宋_GB2312"/>
                <w:kern w:val="0"/>
                <w:sz w:val="24"/>
                <w:szCs w:val="24"/>
              </w:rPr>
            </w:pPr>
            <w:r>
              <w:rPr>
                <w:rFonts w:hint="eastAsia" w:ascii="仿宋_GB2312" w:hAnsi="仿宋" w:eastAsia="仿宋_GB2312"/>
                <w:kern w:val="0"/>
                <w:sz w:val="24"/>
                <w:szCs w:val="24"/>
              </w:rPr>
              <w:t>企业对地方贡献</w:t>
            </w: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近三年</w:t>
            </w:r>
          </w:p>
        </w:tc>
        <w:tc>
          <w:tcPr>
            <w:tcW w:w="1602"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2021年</w:t>
            </w:r>
          </w:p>
        </w:tc>
        <w:tc>
          <w:tcPr>
            <w:tcW w:w="1744" w:type="dxa"/>
            <w:gridSpan w:val="3"/>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2022年</w:t>
            </w:r>
          </w:p>
        </w:tc>
        <w:tc>
          <w:tcPr>
            <w:tcW w:w="1733"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2023年</w:t>
            </w:r>
          </w:p>
        </w:tc>
        <w:tc>
          <w:tcPr>
            <w:tcW w:w="1561"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5" w:type="dxa"/>
            <w:vMerge w:val="continue"/>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营业收入总额（万元）</w:t>
            </w:r>
          </w:p>
        </w:tc>
        <w:tc>
          <w:tcPr>
            <w:tcW w:w="1602"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44" w:type="dxa"/>
            <w:gridSpan w:val="3"/>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3"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61"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5" w:type="dxa"/>
            <w:vMerge w:val="continue"/>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9" w:type="dxa"/>
            <w:noWrap w:val="0"/>
            <w:vAlign w:val="center"/>
          </w:tcPr>
          <w:p>
            <w:pPr>
              <w:keepNext w:val="0"/>
              <w:keepLines w:val="0"/>
              <w:pageBreakBefore w:val="0"/>
              <w:widowControl w:val="0"/>
              <w:kinsoku/>
              <w:wordWrap/>
              <w:topLinePunct w:val="0"/>
              <w:bidi w:val="0"/>
              <w:spacing w:line="320" w:lineRule="exact"/>
              <w:rPr>
                <w:rFonts w:ascii="仿宋_GB2312" w:hAnsi="仿宋" w:eastAsia="仿宋_GB2312"/>
                <w:kern w:val="0"/>
                <w:sz w:val="24"/>
                <w:szCs w:val="24"/>
              </w:rPr>
            </w:pPr>
            <w:r>
              <w:rPr>
                <w:rFonts w:hint="eastAsia" w:ascii="仿宋_GB2312" w:hAnsi="仿宋" w:eastAsia="仿宋_GB2312"/>
                <w:kern w:val="0"/>
                <w:sz w:val="24"/>
                <w:szCs w:val="24"/>
              </w:rPr>
              <w:t>税收贡献（缴税总额/万元）</w:t>
            </w:r>
          </w:p>
        </w:tc>
        <w:tc>
          <w:tcPr>
            <w:tcW w:w="1602"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44" w:type="dxa"/>
            <w:gridSpan w:val="3"/>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3"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61"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5" w:type="dxa"/>
            <w:vMerge w:val="continue"/>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营业利润（主营业务/万元）</w:t>
            </w:r>
          </w:p>
        </w:tc>
        <w:tc>
          <w:tcPr>
            <w:tcW w:w="1602"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44" w:type="dxa"/>
            <w:gridSpan w:val="3"/>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3"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61"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5" w:type="dxa"/>
            <w:vMerge w:val="continue"/>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ascii="仿宋_GB2312" w:hAnsi="仿宋" w:eastAsia="仿宋_GB2312"/>
                <w:kern w:val="0"/>
                <w:sz w:val="24"/>
                <w:szCs w:val="24"/>
              </w:rPr>
              <w:t>主营业务净利率</w:t>
            </w:r>
          </w:p>
        </w:tc>
        <w:tc>
          <w:tcPr>
            <w:tcW w:w="1602"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44" w:type="dxa"/>
            <w:gridSpan w:val="3"/>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3"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61"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 w:type="dxa"/>
            <w:vMerge w:val="continue"/>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就业贡献（就业人数相较上一年的增长数量/人）</w:t>
            </w:r>
          </w:p>
        </w:tc>
        <w:tc>
          <w:tcPr>
            <w:tcW w:w="1602"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44" w:type="dxa"/>
            <w:gridSpan w:val="3"/>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3"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61"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 w:type="dxa"/>
            <w:vMerge w:val="continue"/>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经济辐射带动贡献（产业链上下游合作项目数量/项）</w:t>
            </w:r>
          </w:p>
        </w:tc>
        <w:tc>
          <w:tcPr>
            <w:tcW w:w="1602"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44" w:type="dxa"/>
            <w:gridSpan w:val="3"/>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3"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61"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5" w:type="dxa"/>
            <w:vMerge w:val="restart"/>
            <w:noWrap w:val="0"/>
            <w:vAlign w:val="center"/>
          </w:tcPr>
          <w:p>
            <w:pPr>
              <w:keepNext w:val="0"/>
              <w:keepLines w:val="0"/>
              <w:pageBreakBefore w:val="0"/>
              <w:widowControl w:val="0"/>
              <w:kinsoku/>
              <w:wordWrap/>
              <w:topLinePunct w:val="0"/>
              <w:bidi w:val="0"/>
              <w:spacing w:line="320" w:lineRule="exact"/>
              <w:rPr>
                <w:rFonts w:ascii="仿宋_GB2312" w:hAnsi="仿宋" w:eastAsia="仿宋_GB2312"/>
                <w:kern w:val="0"/>
                <w:sz w:val="24"/>
                <w:szCs w:val="24"/>
              </w:rPr>
            </w:pPr>
            <w:r>
              <w:rPr>
                <w:rFonts w:hint="eastAsia" w:ascii="仿宋_GB2312" w:hAnsi="仿宋" w:eastAsia="仿宋_GB2312"/>
                <w:kern w:val="0"/>
                <w:sz w:val="24"/>
                <w:szCs w:val="24"/>
              </w:rPr>
              <w:t>企业成长性</w:t>
            </w: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未来三年</w:t>
            </w:r>
          </w:p>
        </w:tc>
        <w:tc>
          <w:tcPr>
            <w:tcW w:w="1602" w:type="dxa"/>
            <w:noWrap w:val="0"/>
            <w:vAlign w:val="center"/>
          </w:tcPr>
          <w:p>
            <w:pPr>
              <w:keepNext w:val="0"/>
              <w:keepLines w:val="0"/>
              <w:pageBreakBefore w:val="0"/>
              <w:widowControl w:val="0"/>
              <w:kinsoku/>
              <w:wordWrap/>
              <w:topLinePunct w:val="0"/>
              <w:bidi w:val="0"/>
              <w:spacing w:line="320" w:lineRule="exact"/>
              <w:ind w:firstLine="240" w:firstLineChars="100"/>
              <w:rPr>
                <w:rFonts w:ascii="仿宋_GB2312" w:hAnsi="仿宋" w:eastAsia="仿宋_GB2312"/>
                <w:kern w:val="0"/>
                <w:sz w:val="24"/>
                <w:szCs w:val="24"/>
              </w:rPr>
            </w:pPr>
            <w:r>
              <w:rPr>
                <w:rFonts w:hint="eastAsia" w:ascii="仿宋_GB2312" w:hAnsi="仿宋" w:eastAsia="仿宋_GB2312"/>
                <w:kern w:val="0"/>
                <w:sz w:val="24"/>
                <w:szCs w:val="24"/>
              </w:rPr>
              <w:t>2024年</w:t>
            </w:r>
          </w:p>
        </w:tc>
        <w:tc>
          <w:tcPr>
            <w:tcW w:w="1744" w:type="dxa"/>
            <w:gridSpan w:val="3"/>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2025年</w:t>
            </w:r>
          </w:p>
        </w:tc>
        <w:tc>
          <w:tcPr>
            <w:tcW w:w="1733"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2026年</w:t>
            </w:r>
          </w:p>
        </w:tc>
        <w:tc>
          <w:tcPr>
            <w:tcW w:w="1561"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盈利能力预测（万元）</w:t>
            </w:r>
          </w:p>
        </w:tc>
        <w:tc>
          <w:tcPr>
            <w:tcW w:w="1602"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44" w:type="dxa"/>
            <w:gridSpan w:val="3"/>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3"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61"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主营业务收入能力预测（万元）</w:t>
            </w:r>
          </w:p>
        </w:tc>
        <w:tc>
          <w:tcPr>
            <w:tcW w:w="1602"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44" w:type="dxa"/>
            <w:gridSpan w:val="3"/>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3"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61"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tcBorders>
              <w:bottom w:val="single" w:color="auto" w:sz="4" w:space="0"/>
            </w:tcBorders>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9" w:type="dxa"/>
            <w:tcBorders>
              <w:bottom w:val="single" w:color="auto" w:sz="4" w:space="0"/>
            </w:tcBorders>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ascii="仿宋_GB2312" w:hAnsi="仿宋" w:eastAsia="仿宋_GB2312"/>
                <w:kern w:val="0"/>
                <w:sz w:val="24"/>
                <w:szCs w:val="24"/>
              </w:rPr>
              <w:t>主营业务净利率</w:t>
            </w:r>
            <w:r>
              <w:rPr>
                <w:rFonts w:hint="eastAsia" w:ascii="仿宋_GB2312" w:hAnsi="仿宋" w:eastAsia="仿宋_GB2312"/>
                <w:kern w:val="0"/>
                <w:sz w:val="24"/>
                <w:szCs w:val="24"/>
              </w:rPr>
              <w:t>增速</w:t>
            </w:r>
          </w:p>
        </w:tc>
        <w:tc>
          <w:tcPr>
            <w:tcW w:w="1602" w:type="dxa"/>
            <w:tcBorders>
              <w:bottom w:val="single" w:color="auto" w:sz="4" w:space="0"/>
            </w:tcBorders>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44" w:type="dxa"/>
            <w:gridSpan w:val="3"/>
            <w:tcBorders>
              <w:bottom w:val="single" w:color="auto" w:sz="4" w:space="0"/>
            </w:tcBorders>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3" w:type="dxa"/>
            <w:tcBorders>
              <w:bottom w:val="single" w:color="auto" w:sz="4" w:space="0"/>
            </w:tcBorders>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61" w:type="dxa"/>
            <w:tcBorders>
              <w:bottom w:val="single" w:color="auto" w:sz="4" w:space="0"/>
            </w:tcBorders>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jc w:val="center"/>
        </w:trPr>
        <w:tc>
          <w:tcPr>
            <w:tcW w:w="8844"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pacing w:line="320" w:lineRule="exact"/>
              <w:rPr>
                <w:rFonts w:ascii="仿宋_GB2312" w:hAnsi="仿宋" w:eastAsia="仿宋_GB2312"/>
                <w:kern w:val="0"/>
                <w:sz w:val="24"/>
                <w:szCs w:val="24"/>
              </w:rPr>
            </w:pPr>
            <w:r>
              <w:rPr>
                <w:rFonts w:hint="eastAsia" w:ascii="仿宋_GB2312" w:hAnsi="仿宋" w:eastAsia="仿宋_GB2312"/>
                <w:kern w:val="0"/>
                <w:sz w:val="24"/>
                <w:szCs w:val="24"/>
              </w:rPr>
              <w:t>突出成绩（企业在赋能地方科技经济融合发展方面的贡献或科技创新方面的突出成就，4</w:t>
            </w:r>
            <w:r>
              <w:rPr>
                <w:rFonts w:ascii="仿宋_GB2312" w:hAnsi="仿宋" w:eastAsia="仿宋_GB2312"/>
                <w:kern w:val="0"/>
                <w:sz w:val="24"/>
                <w:szCs w:val="24"/>
              </w:rPr>
              <w:t>00</w:t>
            </w:r>
            <w:r>
              <w:rPr>
                <w:rFonts w:hint="eastAsia" w:ascii="仿宋_GB2312" w:hAnsi="仿宋" w:eastAsia="仿宋_GB2312"/>
                <w:kern w:val="0"/>
                <w:sz w:val="24"/>
                <w:szCs w:val="24"/>
              </w:rPr>
              <w:t>字）</w:t>
            </w:r>
          </w:p>
          <w:p>
            <w:pPr>
              <w:keepNext w:val="0"/>
              <w:keepLines w:val="0"/>
              <w:pageBreakBefore w:val="0"/>
              <w:widowControl w:val="0"/>
              <w:kinsoku/>
              <w:wordWrap/>
              <w:topLinePunct w:val="0"/>
              <w:bidi w:val="0"/>
              <w:spacing w:line="320" w:lineRule="exact"/>
              <w:rPr>
                <w:rFonts w:ascii="仿宋_GB2312" w:hAnsi="仿宋" w:eastAsia="仿宋_GB2312"/>
                <w:kern w:val="0"/>
                <w:sz w:val="24"/>
                <w:szCs w:val="24"/>
              </w:rPr>
            </w:pPr>
          </w:p>
          <w:p>
            <w:pPr>
              <w:keepNext w:val="0"/>
              <w:keepLines w:val="0"/>
              <w:pageBreakBefore w:val="0"/>
              <w:widowControl w:val="0"/>
              <w:kinsoku/>
              <w:wordWrap/>
              <w:topLinePunct w:val="0"/>
              <w:bidi w:val="0"/>
              <w:spacing w:line="320" w:lineRule="exact"/>
              <w:rPr>
                <w:rFonts w:ascii="仿宋_GB2312" w:hAnsi="仿宋" w:eastAsia="仿宋_GB2312"/>
                <w:kern w:val="0"/>
                <w:sz w:val="24"/>
                <w:szCs w:val="24"/>
              </w:rPr>
            </w:pPr>
          </w:p>
          <w:p>
            <w:pPr>
              <w:keepNext w:val="0"/>
              <w:keepLines w:val="0"/>
              <w:pageBreakBefore w:val="0"/>
              <w:widowControl w:val="0"/>
              <w:kinsoku/>
              <w:wordWrap/>
              <w:topLinePunct w:val="0"/>
              <w:bidi w:val="0"/>
              <w:spacing w:line="320" w:lineRule="exact"/>
              <w:rPr>
                <w:rFonts w:ascii="仿宋_GB2312" w:hAnsi="仿宋" w:eastAsia="仿宋_GB2312"/>
                <w:kern w:val="0"/>
                <w:sz w:val="24"/>
                <w:szCs w:val="24"/>
              </w:rPr>
            </w:pPr>
          </w:p>
          <w:p>
            <w:pPr>
              <w:keepNext w:val="0"/>
              <w:keepLines w:val="0"/>
              <w:pageBreakBefore w:val="0"/>
              <w:widowControl w:val="0"/>
              <w:kinsoku/>
              <w:wordWrap/>
              <w:topLinePunct w:val="0"/>
              <w:bidi w:val="0"/>
              <w:spacing w:line="320" w:lineRule="exact"/>
              <w:rPr>
                <w:rFonts w:ascii="仿宋_GB2312" w:hAnsi="仿宋" w:eastAsia="仿宋_GB2312"/>
                <w:kern w:val="0"/>
                <w:sz w:val="24"/>
                <w:szCs w:val="24"/>
              </w:rPr>
            </w:pPr>
          </w:p>
          <w:p>
            <w:pPr>
              <w:keepNext w:val="0"/>
              <w:keepLines w:val="0"/>
              <w:pageBreakBefore w:val="0"/>
              <w:widowControl w:val="0"/>
              <w:kinsoku/>
              <w:wordWrap/>
              <w:topLinePunct w:val="0"/>
              <w:bidi w:val="0"/>
              <w:spacing w:line="320" w:lineRule="exact"/>
              <w:rPr>
                <w:rFonts w:ascii="仿宋_GB2312" w:hAnsi="仿宋" w:eastAsia="仿宋_GB2312"/>
                <w:kern w:val="0"/>
                <w:sz w:val="24"/>
                <w:szCs w:val="24"/>
              </w:rPr>
            </w:pPr>
          </w:p>
          <w:p>
            <w:pPr>
              <w:keepNext w:val="0"/>
              <w:keepLines w:val="0"/>
              <w:pageBreakBefore w:val="0"/>
              <w:widowControl w:val="0"/>
              <w:kinsoku/>
              <w:wordWrap/>
              <w:topLinePunct w:val="0"/>
              <w:bidi w:val="0"/>
              <w:spacing w:line="320" w:lineRule="exact"/>
              <w:rPr>
                <w:rFonts w:ascii="仿宋_GB2312" w:hAnsi="仿宋" w:eastAsia="仿宋_GB2312"/>
                <w:kern w:val="0"/>
                <w:sz w:val="24"/>
                <w:szCs w:val="24"/>
              </w:rPr>
            </w:pPr>
          </w:p>
          <w:p>
            <w:pPr>
              <w:keepNext w:val="0"/>
              <w:keepLines w:val="0"/>
              <w:pageBreakBefore w:val="0"/>
              <w:widowControl w:val="0"/>
              <w:kinsoku/>
              <w:wordWrap/>
              <w:topLinePunct w:val="0"/>
              <w:bidi w:val="0"/>
              <w:spacing w:line="320" w:lineRule="exact"/>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jc w:val="center"/>
        </w:trPr>
        <w:tc>
          <w:tcPr>
            <w:tcW w:w="444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jc w:val="center"/>
              <w:rPr>
                <w:rFonts w:ascii="仿宋_GB2312" w:hAnsi="Times New Roman" w:eastAsia="仿宋_GB2312"/>
                <w:kern w:val="0"/>
                <w:sz w:val="24"/>
                <w:szCs w:val="24"/>
              </w:rPr>
            </w:pPr>
            <w:r>
              <w:rPr>
                <w:rFonts w:hint="eastAsia" w:ascii="仿宋_GB2312" w:hAnsi="Times New Roman" w:eastAsia="仿宋_GB2312"/>
                <w:kern w:val="0"/>
                <w:sz w:val="24"/>
                <w:szCs w:val="24"/>
              </w:rPr>
              <w:t xml:space="preserve"> 申报单位公章：</w:t>
            </w:r>
          </w:p>
          <w:p>
            <w:pPr>
              <w:keepNext w:val="0"/>
              <w:keepLines w:val="0"/>
              <w:pageBreakBefore w:val="0"/>
              <w:widowControl w:val="0"/>
              <w:kinsoku/>
              <w:wordWrap/>
              <w:topLinePunct w:val="0"/>
              <w:bidi w:val="0"/>
              <w:jc w:val="center"/>
              <w:rPr>
                <w:rFonts w:ascii="仿宋_GB2312" w:hAnsi="Times New Roman" w:eastAsia="仿宋_GB2312"/>
                <w:kern w:val="0"/>
                <w:sz w:val="24"/>
                <w:szCs w:val="24"/>
              </w:rPr>
            </w:pPr>
          </w:p>
          <w:p>
            <w:pPr>
              <w:keepNext w:val="0"/>
              <w:keepLines w:val="0"/>
              <w:pageBreakBefore w:val="0"/>
              <w:widowControl w:val="0"/>
              <w:kinsoku/>
              <w:wordWrap/>
              <w:topLinePunct w:val="0"/>
              <w:bidi w:val="0"/>
              <w:jc w:val="center"/>
              <w:rPr>
                <w:rFonts w:ascii="仿宋_GB2312" w:hAnsi="Times New Roman" w:eastAsia="仿宋_GB2312"/>
                <w:kern w:val="0"/>
                <w:sz w:val="24"/>
                <w:szCs w:val="24"/>
              </w:rPr>
            </w:pPr>
          </w:p>
          <w:p>
            <w:pPr>
              <w:keepNext w:val="0"/>
              <w:keepLines w:val="0"/>
              <w:pageBreakBefore w:val="0"/>
              <w:widowControl w:val="0"/>
              <w:kinsoku/>
              <w:wordWrap/>
              <w:topLinePunct w:val="0"/>
              <w:bidi w:val="0"/>
              <w:jc w:val="center"/>
              <w:rPr>
                <w:rFonts w:ascii="仿宋_GB2312" w:hAnsi="Times New Roman" w:eastAsia="仿宋_GB2312"/>
                <w:kern w:val="0"/>
                <w:sz w:val="24"/>
                <w:szCs w:val="24"/>
              </w:rPr>
            </w:pPr>
          </w:p>
          <w:p>
            <w:pPr>
              <w:keepNext w:val="0"/>
              <w:keepLines w:val="0"/>
              <w:pageBreakBefore w:val="0"/>
              <w:widowControl w:val="0"/>
              <w:kinsoku/>
              <w:wordWrap/>
              <w:topLinePunct w:val="0"/>
              <w:bidi w:val="0"/>
              <w:jc w:val="center"/>
              <w:rPr>
                <w:rFonts w:ascii="仿宋_GB2312" w:hAnsi="仿宋" w:eastAsia="仿宋_GB2312"/>
                <w:kern w:val="0"/>
                <w:sz w:val="24"/>
                <w:szCs w:val="24"/>
              </w:rPr>
            </w:pPr>
            <w:r>
              <w:rPr>
                <w:rFonts w:hint="eastAsia" w:ascii="仿宋_GB2312" w:hAnsi="Times New Roman" w:eastAsia="仿宋_GB2312"/>
                <w:kern w:val="0"/>
                <w:sz w:val="24"/>
                <w:szCs w:val="24"/>
              </w:rPr>
              <w:t>年   月   日</w:t>
            </w:r>
          </w:p>
        </w:tc>
        <w:tc>
          <w:tcPr>
            <w:tcW w:w="439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jc w:val="center"/>
              <w:rPr>
                <w:rFonts w:ascii="仿宋_GB2312" w:hAnsi="Times New Roman" w:eastAsia="仿宋_GB2312"/>
                <w:kern w:val="0"/>
                <w:sz w:val="24"/>
                <w:szCs w:val="24"/>
              </w:rPr>
            </w:pPr>
            <w:r>
              <w:rPr>
                <w:rFonts w:hint="eastAsia" w:ascii="仿宋_GB2312" w:hAnsi="Times New Roman" w:eastAsia="仿宋_GB2312"/>
                <w:kern w:val="0"/>
                <w:sz w:val="24"/>
                <w:szCs w:val="24"/>
              </w:rPr>
              <w:t xml:space="preserve"> 推荐单位公章：</w:t>
            </w:r>
          </w:p>
          <w:p>
            <w:pPr>
              <w:keepNext w:val="0"/>
              <w:keepLines w:val="0"/>
              <w:pageBreakBefore w:val="0"/>
              <w:widowControl w:val="0"/>
              <w:kinsoku/>
              <w:wordWrap/>
              <w:topLinePunct w:val="0"/>
              <w:bidi w:val="0"/>
              <w:jc w:val="center"/>
              <w:rPr>
                <w:rFonts w:ascii="仿宋_GB2312" w:hAnsi="Times New Roman" w:eastAsia="仿宋_GB2312"/>
                <w:kern w:val="0"/>
                <w:sz w:val="24"/>
                <w:szCs w:val="24"/>
              </w:rPr>
            </w:pPr>
          </w:p>
          <w:p>
            <w:pPr>
              <w:keepNext w:val="0"/>
              <w:keepLines w:val="0"/>
              <w:pageBreakBefore w:val="0"/>
              <w:widowControl w:val="0"/>
              <w:kinsoku/>
              <w:wordWrap/>
              <w:topLinePunct w:val="0"/>
              <w:bidi w:val="0"/>
              <w:jc w:val="center"/>
              <w:rPr>
                <w:rFonts w:ascii="仿宋_GB2312" w:hAnsi="Times New Roman" w:eastAsia="仿宋_GB2312"/>
                <w:kern w:val="0"/>
                <w:sz w:val="24"/>
                <w:szCs w:val="24"/>
              </w:rPr>
            </w:pPr>
          </w:p>
          <w:p>
            <w:pPr>
              <w:keepNext w:val="0"/>
              <w:keepLines w:val="0"/>
              <w:pageBreakBefore w:val="0"/>
              <w:widowControl w:val="0"/>
              <w:kinsoku/>
              <w:wordWrap/>
              <w:topLinePunct w:val="0"/>
              <w:bidi w:val="0"/>
              <w:jc w:val="center"/>
              <w:rPr>
                <w:rFonts w:ascii="仿宋_GB2312" w:hAnsi="Times New Roman" w:eastAsia="仿宋_GB2312"/>
                <w:kern w:val="0"/>
                <w:sz w:val="24"/>
                <w:szCs w:val="24"/>
              </w:rPr>
            </w:pPr>
          </w:p>
          <w:p>
            <w:pPr>
              <w:keepNext w:val="0"/>
              <w:keepLines w:val="0"/>
              <w:pageBreakBefore w:val="0"/>
              <w:widowControl w:val="0"/>
              <w:kinsoku/>
              <w:wordWrap/>
              <w:topLinePunct w:val="0"/>
              <w:bidi w:val="0"/>
              <w:jc w:val="center"/>
              <w:rPr>
                <w:rFonts w:ascii="仿宋_GB2312" w:hAnsi="仿宋" w:eastAsia="仿宋_GB2312"/>
                <w:kern w:val="0"/>
                <w:sz w:val="24"/>
                <w:szCs w:val="24"/>
              </w:rPr>
            </w:pPr>
            <w:r>
              <w:rPr>
                <w:rFonts w:hint="eastAsia" w:ascii="仿宋_GB2312" w:hAnsi="Times New Roman" w:eastAsia="仿宋_GB2312"/>
                <w:kern w:val="0"/>
                <w:sz w:val="24"/>
                <w:szCs w:val="24"/>
              </w:rPr>
              <w:t>年   月   日</w:t>
            </w:r>
          </w:p>
        </w:tc>
      </w:tr>
    </w:tbl>
    <w:p>
      <w:pPr>
        <w:keepNext w:val="0"/>
        <w:keepLines w:val="0"/>
        <w:pageBreakBefore w:val="0"/>
        <w:widowControl w:val="0"/>
        <w:kinsoku/>
        <w:wordWrap/>
        <w:topLinePunct w:val="0"/>
        <w:bidi w:val="0"/>
        <w:rPr>
          <w:rFonts w:hint="eastAsia"/>
        </w:rPr>
      </w:pPr>
    </w:p>
    <w:p>
      <w:pPr>
        <w:keepNext w:val="0"/>
        <w:keepLines w:val="0"/>
        <w:pageBreakBefore w:val="0"/>
        <w:widowControl w:val="0"/>
        <w:kinsoku/>
        <w:wordWrap/>
        <w:overflowPunct w:val="0"/>
        <w:topLinePunct w:val="0"/>
        <w:autoSpaceDE w:val="0"/>
        <w:autoSpaceDN w:val="0"/>
        <w:bidi w:val="0"/>
        <w:adjustRightInd w:val="0"/>
        <w:snapToGrid/>
        <w:spacing w:line="20" w:lineRule="exact"/>
        <w:textAlignment w:val="baseline"/>
        <w:rPr>
          <w:rFonts w:hint="eastAsia"/>
        </w:rPr>
      </w:pPr>
      <w:r>
        <w:br w:type="page"/>
      </w:r>
    </w:p>
    <w:tbl>
      <w:tblPr>
        <w:tblStyle w:val="3"/>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2114"/>
        <w:gridCol w:w="102"/>
        <w:gridCol w:w="723"/>
        <w:gridCol w:w="1300"/>
        <w:gridCol w:w="289"/>
        <w:gridCol w:w="1156"/>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844" w:type="dxa"/>
            <w:gridSpan w:val="8"/>
            <w:noWrap w:val="0"/>
            <w:vAlign w:val="center"/>
          </w:tcPr>
          <w:p>
            <w:pPr>
              <w:keepNext w:val="0"/>
              <w:keepLines w:val="0"/>
              <w:pageBreakBefore w:val="0"/>
              <w:widowControl w:val="0"/>
              <w:kinsoku/>
              <w:wordWrap/>
              <w:topLinePunct w:val="0"/>
              <w:bidi w:val="0"/>
              <w:spacing w:line="440" w:lineRule="exact"/>
              <w:jc w:val="center"/>
              <w:rPr>
                <w:rFonts w:ascii="小标宋" w:hAnsi="Times New Roman" w:eastAsia="小标宋" w:cs="宋体"/>
                <w:sz w:val="32"/>
                <w:szCs w:val="32"/>
              </w:rPr>
            </w:pPr>
            <w:r>
              <w:rPr>
                <w:rFonts w:hint="eastAsia" w:ascii="小标宋" w:hAnsi="Times New Roman" w:eastAsia="小标宋" w:cs="宋体"/>
                <w:sz w:val="32"/>
                <w:szCs w:val="32"/>
              </w:rPr>
              <w:t>202</w:t>
            </w:r>
            <w:r>
              <w:rPr>
                <w:rFonts w:ascii="小标宋" w:hAnsi="Times New Roman" w:eastAsia="小标宋" w:cs="宋体"/>
                <w:sz w:val="32"/>
                <w:szCs w:val="32"/>
              </w:rPr>
              <w:t>3</w:t>
            </w:r>
            <w:r>
              <w:rPr>
                <w:rFonts w:hint="eastAsia" w:ascii="小标宋" w:hAnsi="Times New Roman" w:eastAsia="小标宋" w:cs="宋体"/>
                <w:sz w:val="32"/>
                <w:szCs w:val="32"/>
              </w:rPr>
              <w:t>年“科创中国”融通创新组织榜</w:t>
            </w:r>
          </w:p>
          <w:p>
            <w:pPr>
              <w:keepNext w:val="0"/>
              <w:keepLines w:val="0"/>
              <w:pageBreakBefore w:val="0"/>
              <w:widowControl w:val="0"/>
              <w:kinsoku/>
              <w:wordWrap/>
              <w:topLinePunct w:val="0"/>
              <w:bidi w:val="0"/>
              <w:spacing w:line="440" w:lineRule="exact"/>
              <w:jc w:val="center"/>
              <w:rPr>
                <w:rFonts w:ascii="小标宋" w:hAnsi="Times New Roman" w:eastAsia="小标宋"/>
                <w:sz w:val="24"/>
                <w:szCs w:val="24"/>
              </w:rPr>
            </w:pPr>
            <w:r>
              <w:rPr>
                <w:rFonts w:hint="eastAsia" w:ascii="小标宋" w:hAnsi="Times New Roman" w:eastAsia="小标宋" w:cs="宋体"/>
                <w:sz w:val="32"/>
                <w:szCs w:val="32"/>
              </w:rPr>
              <w:t>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9" w:type="dxa"/>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名称</w:t>
            </w:r>
          </w:p>
        </w:tc>
        <w:tc>
          <w:tcPr>
            <w:tcW w:w="2216"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c>
          <w:tcPr>
            <w:tcW w:w="2312" w:type="dxa"/>
            <w:gridSpan w:val="3"/>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成立时间</w:t>
            </w:r>
          </w:p>
        </w:tc>
        <w:tc>
          <w:tcPr>
            <w:tcW w:w="2457"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9" w:type="dxa"/>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类别</w:t>
            </w:r>
          </w:p>
        </w:tc>
        <w:tc>
          <w:tcPr>
            <w:tcW w:w="6985" w:type="dxa"/>
            <w:gridSpan w:val="7"/>
            <w:noWrap w:val="0"/>
            <w:vAlign w:val="center"/>
          </w:tcPr>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r>
              <w:rPr>
                <w:rFonts w:hint="eastAsia" w:ascii="仿宋_GB2312" w:hAnsi="Times New Roman" w:eastAsia="仿宋_GB2312"/>
                <w:sz w:val="24"/>
                <w:szCs w:val="24"/>
              </w:rPr>
              <w:t xml:space="preserve">□新型研发机构        </w:t>
            </w:r>
            <w:r>
              <w:rPr>
                <w:rFonts w:ascii="仿宋_GB2312" w:hAnsi="Times New Roman" w:eastAsia="仿宋_GB2312"/>
                <w:sz w:val="24"/>
                <w:szCs w:val="24"/>
              </w:rPr>
              <w:t xml:space="preserve">  </w:t>
            </w:r>
            <w:r>
              <w:rPr>
                <w:rFonts w:hint="eastAsia" w:ascii="仿宋_GB2312" w:hAnsi="Times New Roman" w:eastAsia="仿宋_GB2312"/>
                <w:sz w:val="24"/>
                <w:szCs w:val="24"/>
              </w:rPr>
              <w:t>□专业技术转移机构</w:t>
            </w: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r>
              <w:rPr>
                <w:rFonts w:hint="eastAsia" w:ascii="仿宋_GB2312" w:hAnsi="Times New Roman" w:eastAsia="仿宋_GB2312"/>
                <w:sz w:val="24"/>
                <w:szCs w:val="24"/>
              </w:rPr>
              <w:t xml:space="preserve">□创业孵化载体      </w:t>
            </w:r>
            <w:r>
              <w:rPr>
                <w:rFonts w:ascii="仿宋_GB2312" w:hAnsi="Times New Roman" w:eastAsia="仿宋_GB2312"/>
                <w:sz w:val="24"/>
                <w:szCs w:val="24"/>
              </w:rPr>
              <w:t xml:space="preserve">    </w:t>
            </w:r>
            <w:r>
              <w:rPr>
                <w:rFonts w:hint="eastAsia" w:ascii="仿宋_GB2312" w:hAnsi="Times New Roman" w:eastAsia="仿宋_GB2312"/>
                <w:sz w:val="24"/>
                <w:szCs w:val="24"/>
              </w:rPr>
              <w:t>□创新联合体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从事产学研融通服务时间（年）</w:t>
            </w:r>
          </w:p>
        </w:tc>
        <w:tc>
          <w:tcPr>
            <w:tcW w:w="2216"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c>
          <w:tcPr>
            <w:tcW w:w="2312" w:type="dxa"/>
            <w:gridSpan w:val="3"/>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从事产学研融通服务专职人员数量（人）</w:t>
            </w:r>
          </w:p>
        </w:tc>
        <w:tc>
          <w:tcPr>
            <w:tcW w:w="2457"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9" w:type="dxa"/>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详细地址</w:t>
            </w:r>
          </w:p>
        </w:tc>
        <w:tc>
          <w:tcPr>
            <w:tcW w:w="6985" w:type="dxa"/>
            <w:gridSpan w:val="7"/>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9" w:type="dxa"/>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联系人</w:t>
            </w:r>
          </w:p>
        </w:tc>
        <w:tc>
          <w:tcPr>
            <w:tcW w:w="2216"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c>
          <w:tcPr>
            <w:tcW w:w="2312" w:type="dxa"/>
            <w:gridSpan w:val="3"/>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职务</w:t>
            </w:r>
          </w:p>
        </w:tc>
        <w:tc>
          <w:tcPr>
            <w:tcW w:w="2457"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9" w:type="dxa"/>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电话</w:t>
            </w:r>
          </w:p>
        </w:tc>
        <w:tc>
          <w:tcPr>
            <w:tcW w:w="2216"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c>
          <w:tcPr>
            <w:tcW w:w="2312" w:type="dxa"/>
            <w:gridSpan w:val="3"/>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邮箱</w:t>
            </w:r>
          </w:p>
        </w:tc>
        <w:tc>
          <w:tcPr>
            <w:tcW w:w="2457"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vMerge w:val="restart"/>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近三年产学研融通情况</w:t>
            </w:r>
          </w:p>
        </w:tc>
        <w:tc>
          <w:tcPr>
            <w:tcW w:w="2216"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与“科创中国”试点城市（园区）内主体的产学研技术合同成交总额（万元）</w:t>
            </w:r>
          </w:p>
        </w:tc>
        <w:tc>
          <w:tcPr>
            <w:tcW w:w="4769" w:type="dxa"/>
            <w:gridSpan w:val="5"/>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宋体" w:eastAsia="仿宋_GB2312" w:cs="仿宋"/>
                <w:sz w:val="24"/>
                <w:lang w:val="zh-CN"/>
              </w:rPr>
              <w:t>相关证明文件请以附件形式上传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859" w:type="dxa"/>
            <w:vMerge w:val="continue"/>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c>
          <w:tcPr>
            <w:tcW w:w="2216" w:type="dxa"/>
            <w:gridSpan w:val="2"/>
            <w:vMerge w:val="restart"/>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孵化科技型企业</w:t>
            </w:r>
          </w:p>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数量（个）</w:t>
            </w:r>
          </w:p>
        </w:tc>
        <w:tc>
          <w:tcPr>
            <w:tcW w:w="723" w:type="dxa"/>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总数</w:t>
            </w:r>
          </w:p>
        </w:tc>
        <w:tc>
          <w:tcPr>
            <w:tcW w:w="1300" w:type="dxa"/>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高新技术企业</w:t>
            </w:r>
          </w:p>
        </w:tc>
        <w:tc>
          <w:tcPr>
            <w:tcW w:w="1445"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科技型中小企业</w:t>
            </w:r>
          </w:p>
        </w:tc>
        <w:tc>
          <w:tcPr>
            <w:tcW w:w="1301" w:type="dxa"/>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专精特新小巨人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859" w:type="dxa"/>
            <w:vMerge w:val="continue"/>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c>
          <w:tcPr>
            <w:tcW w:w="2216" w:type="dxa"/>
            <w:gridSpan w:val="2"/>
            <w:vMerge w:val="continue"/>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c>
          <w:tcPr>
            <w:tcW w:w="723" w:type="dxa"/>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c>
          <w:tcPr>
            <w:tcW w:w="1300" w:type="dxa"/>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c>
          <w:tcPr>
            <w:tcW w:w="1445"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c>
          <w:tcPr>
            <w:tcW w:w="1301" w:type="dxa"/>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859" w:type="dxa"/>
            <w:vMerge w:val="continue"/>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c>
          <w:tcPr>
            <w:tcW w:w="2216"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博士、海归、长江学者、国家杰出青年等高层次人才数量占比（%）</w:t>
            </w:r>
          </w:p>
        </w:tc>
        <w:tc>
          <w:tcPr>
            <w:tcW w:w="4769" w:type="dxa"/>
            <w:gridSpan w:val="5"/>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844" w:type="dxa"/>
            <w:gridSpan w:val="8"/>
            <w:noWrap w:val="0"/>
            <w:vAlign w:val="center"/>
          </w:tcPr>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r>
              <w:rPr>
                <w:rFonts w:hint="eastAsia" w:ascii="仿宋_GB2312" w:hAnsi="Times New Roman" w:eastAsia="仿宋_GB2312"/>
                <w:sz w:val="24"/>
                <w:szCs w:val="24"/>
              </w:rPr>
              <w:t>一、组织机构简介（包含成立背景、股东情况、规模及工作内容等，500字以内）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4" w:type="dxa"/>
            <w:gridSpan w:val="8"/>
            <w:noWrap w:val="0"/>
            <w:vAlign w:val="center"/>
          </w:tcPr>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4" w:type="dxa"/>
            <w:gridSpan w:val="8"/>
            <w:noWrap w:val="0"/>
            <w:vAlign w:val="center"/>
          </w:tcPr>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r>
              <w:rPr>
                <w:rFonts w:hint="eastAsia" w:ascii="仿宋_GB2312" w:hAnsi="Times New Roman" w:eastAsia="仿宋_GB2312"/>
                <w:sz w:val="24"/>
                <w:szCs w:val="24"/>
              </w:rPr>
              <w:t>二、创新资源集聚情况（包含搭建高水平创新网络与平台，集聚人才、技术、资本、信息等多元创新要素，推动技术创新发展和科技经济融合的情况，1</w:t>
            </w:r>
            <w:r>
              <w:rPr>
                <w:rFonts w:ascii="仿宋_GB2312" w:hAnsi="Times New Roman" w:eastAsia="仿宋_GB2312"/>
                <w:sz w:val="24"/>
                <w:szCs w:val="24"/>
              </w:rPr>
              <w:t>000</w:t>
            </w:r>
            <w:r>
              <w:rPr>
                <w:rFonts w:hint="eastAsia" w:ascii="仿宋_GB2312" w:hAnsi="Times New Roman" w:eastAsia="仿宋_GB2312"/>
                <w:sz w:val="24"/>
                <w:szCs w:val="24"/>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4" w:type="dxa"/>
            <w:gridSpan w:val="8"/>
            <w:noWrap w:val="0"/>
            <w:vAlign w:val="center"/>
          </w:tcPr>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4" w:type="dxa"/>
            <w:gridSpan w:val="8"/>
            <w:noWrap w:val="0"/>
            <w:vAlign w:val="center"/>
          </w:tcPr>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r>
              <w:rPr>
                <w:rFonts w:hint="eastAsia" w:ascii="仿宋_GB2312" w:hAnsi="Times New Roman" w:eastAsia="仿宋_GB2312"/>
                <w:sz w:val="24"/>
                <w:szCs w:val="24"/>
              </w:rPr>
              <w:t>三、服务内容的完备性与专业性（包含检验检测、小试中试、创业孵化、知识产权、投融资等的专业化服务体系建设情况，1</w:t>
            </w:r>
            <w:r>
              <w:rPr>
                <w:rFonts w:ascii="仿宋_GB2312" w:hAnsi="Times New Roman" w:eastAsia="仿宋_GB2312"/>
                <w:sz w:val="24"/>
                <w:szCs w:val="24"/>
              </w:rPr>
              <w:t>000</w:t>
            </w:r>
            <w:r>
              <w:rPr>
                <w:rFonts w:hint="eastAsia" w:ascii="仿宋_GB2312" w:hAnsi="Times New Roman" w:eastAsia="仿宋_GB2312"/>
                <w:sz w:val="24"/>
                <w:szCs w:val="24"/>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4" w:type="dxa"/>
            <w:gridSpan w:val="8"/>
            <w:noWrap w:val="0"/>
            <w:vAlign w:val="center"/>
          </w:tcPr>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4" w:type="dxa"/>
            <w:gridSpan w:val="8"/>
            <w:noWrap w:val="0"/>
            <w:vAlign w:val="center"/>
          </w:tcPr>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r>
              <w:rPr>
                <w:rFonts w:hint="eastAsia" w:ascii="仿宋_GB2312" w:hAnsi="Times New Roman" w:eastAsia="仿宋_GB2312"/>
                <w:sz w:val="24"/>
                <w:szCs w:val="24"/>
              </w:rPr>
              <w:t>四、机制模式创新情况（包含研发模式、转移转化模式、服务机制、激励机制、市场化机制等方面的创新性、灵活性及完善程度等，1000字以内）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8844" w:type="dxa"/>
            <w:gridSpan w:val="8"/>
            <w:noWrap w:val="0"/>
            <w:vAlign w:val="center"/>
          </w:tcPr>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4" w:type="dxa"/>
            <w:gridSpan w:val="8"/>
            <w:noWrap w:val="0"/>
            <w:vAlign w:val="center"/>
          </w:tcPr>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r>
              <w:rPr>
                <w:rFonts w:hint="eastAsia" w:ascii="仿宋_GB2312" w:hAnsi="Times New Roman" w:eastAsia="仿宋_GB2312"/>
                <w:sz w:val="24"/>
                <w:szCs w:val="24"/>
              </w:rPr>
              <w:t>五、对“科创中国”工作促进作用（包含借助科协力量，促进“科创中国”工作开展的做法及案例，1000字以内）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jc w:val="center"/>
        </w:trPr>
        <w:tc>
          <w:tcPr>
            <w:tcW w:w="8844" w:type="dxa"/>
            <w:gridSpan w:val="8"/>
            <w:noWrap w:val="0"/>
            <w:vAlign w:val="center"/>
          </w:tcPr>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4" w:type="dxa"/>
            <w:gridSpan w:val="8"/>
            <w:noWrap w:val="0"/>
            <w:vAlign w:val="center"/>
          </w:tcPr>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r>
              <w:rPr>
                <w:rFonts w:hint="eastAsia" w:ascii="仿宋_GB2312" w:hAnsi="Times New Roman" w:eastAsia="仿宋_GB2312"/>
                <w:sz w:val="24"/>
                <w:szCs w:val="24"/>
              </w:rPr>
              <w:t>六、对本地产学研生态构建及产业发展的贡献（包含对“科创中国”试点城市（园区）产学研生态构建的促进和产业发展的贡献及案例，1000字以内）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2" w:hRule="atLeast"/>
          <w:jc w:val="center"/>
        </w:trPr>
        <w:tc>
          <w:tcPr>
            <w:tcW w:w="8844" w:type="dxa"/>
            <w:gridSpan w:val="8"/>
            <w:noWrap w:val="0"/>
            <w:vAlign w:val="center"/>
          </w:tcPr>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3"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申报单位公章：</w:t>
            </w:r>
          </w:p>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年   月   日</w:t>
            </w:r>
          </w:p>
        </w:tc>
        <w:tc>
          <w:tcPr>
            <w:tcW w:w="4871" w:type="dxa"/>
            <w:gridSpan w:val="6"/>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推荐单位公章：</w:t>
            </w:r>
          </w:p>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年   月   日</w:t>
            </w:r>
          </w:p>
        </w:tc>
      </w:tr>
    </w:tbl>
    <w:p>
      <w:pPr>
        <w:keepNext w:val="0"/>
        <w:keepLines w:val="0"/>
        <w:pageBreakBefore w:val="0"/>
        <w:widowControl w:val="0"/>
        <w:kinsoku/>
        <w:wordWrap/>
        <w:topLinePunct w:val="0"/>
        <w:bidi w:val="0"/>
        <w:spacing w:line="560" w:lineRule="exact"/>
        <w:jc w:val="left"/>
        <w:rPr>
          <w:rFonts w:ascii="Times New Roman" w:hAnsi="Times New Roman" w:eastAsia="仿宋_GB2312"/>
          <w:color w:val="000000"/>
          <w:sz w:val="32"/>
          <w:szCs w:val="32"/>
        </w:rPr>
      </w:pPr>
    </w:p>
    <w:p>
      <w:pPr>
        <w:keepNext w:val="0"/>
        <w:keepLines w:val="0"/>
        <w:pageBreakBefore w:val="0"/>
        <w:widowControl w:val="0"/>
        <w:kinsoku/>
        <w:wordWrap/>
        <w:overflowPunct w:val="0"/>
        <w:topLinePunct w:val="0"/>
        <w:autoSpaceDE w:val="0"/>
        <w:autoSpaceDN w:val="0"/>
        <w:bidi w:val="0"/>
        <w:adjustRightInd w:val="0"/>
        <w:snapToGrid/>
        <w:spacing w:line="20" w:lineRule="exact"/>
        <w:jc w:val="left"/>
        <w:textAlignment w:val="baseline"/>
        <w:rPr>
          <w:rFonts w:ascii="Times New Roman" w:hAnsi="Times New Roman" w:eastAsia="仿宋_GB2312"/>
          <w:color w:val="000000"/>
          <w:sz w:val="32"/>
          <w:szCs w:val="32"/>
        </w:rPr>
      </w:pPr>
      <w:r>
        <w:rPr>
          <w:rFonts w:ascii="Times New Roman" w:hAnsi="Times New Roman" w:eastAsia="仿宋_GB2312"/>
          <w:color w:val="000000"/>
          <w:sz w:val="32"/>
          <w:szCs w:val="32"/>
        </w:rPr>
        <w:br w:type="page"/>
      </w:r>
    </w:p>
    <w:tbl>
      <w:tblPr>
        <w:tblStyle w:val="3"/>
        <w:tblW w:w="884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8"/>
        <w:gridCol w:w="2953"/>
        <w:gridCol w:w="1625"/>
        <w:gridCol w:w="32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jc w:val="center"/>
        </w:trPr>
        <w:tc>
          <w:tcPr>
            <w:tcW w:w="8491" w:type="dxa"/>
            <w:gridSpan w:val="4"/>
            <w:noWrap w:val="0"/>
            <w:vAlign w:val="top"/>
          </w:tcPr>
          <w:p>
            <w:pPr>
              <w:keepNext w:val="0"/>
              <w:keepLines w:val="0"/>
              <w:pageBreakBefore w:val="0"/>
              <w:widowControl w:val="0"/>
              <w:kinsoku/>
              <w:wordWrap/>
              <w:topLinePunct w:val="0"/>
              <w:bidi w:val="0"/>
              <w:spacing w:line="440" w:lineRule="exact"/>
              <w:jc w:val="center"/>
              <w:rPr>
                <w:rFonts w:ascii="小标宋" w:hAnsi="微软雅黑" w:eastAsia="小标宋" w:cs="微软雅黑"/>
                <w:spacing w:val="6"/>
                <w:sz w:val="32"/>
                <w:szCs w:val="32"/>
                <w:lang w:eastAsia="zh-Hans"/>
              </w:rPr>
            </w:pPr>
            <w:r>
              <w:rPr>
                <w:rFonts w:hint="eastAsia" w:ascii="小标宋" w:hAnsi="微软雅黑" w:eastAsia="小标宋" w:cs="微软雅黑"/>
                <w:spacing w:val="11"/>
                <w:sz w:val="32"/>
                <w:szCs w:val="32"/>
              </w:rPr>
              <w:t>2</w:t>
            </w:r>
            <w:r>
              <w:rPr>
                <w:rFonts w:hint="eastAsia" w:ascii="小标宋" w:hAnsi="微软雅黑" w:eastAsia="小标宋" w:cs="微软雅黑"/>
                <w:spacing w:val="6"/>
                <w:sz w:val="32"/>
                <w:szCs w:val="32"/>
              </w:rPr>
              <w:t>023年“科创中国”</w:t>
            </w:r>
            <w:r>
              <w:rPr>
                <w:rFonts w:hint="eastAsia" w:ascii="小标宋" w:hAnsi="微软雅黑" w:eastAsia="小标宋" w:cs="微软雅黑"/>
                <w:spacing w:val="6"/>
                <w:sz w:val="32"/>
                <w:szCs w:val="32"/>
                <w:lang w:eastAsia="zh-Hans"/>
              </w:rPr>
              <w:t>技术经理人先锋榜</w:t>
            </w:r>
          </w:p>
          <w:p>
            <w:pPr>
              <w:keepNext w:val="0"/>
              <w:keepLines w:val="0"/>
              <w:pageBreakBefore w:val="0"/>
              <w:widowControl w:val="0"/>
              <w:kinsoku/>
              <w:wordWrap/>
              <w:topLinePunct w:val="0"/>
              <w:bidi w:val="0"/>
              <w:spacing w:line="440" w:lineRule="exact"/>
              <w:ind w:firstLine="664" w:firstLineChars="200"/>
              <w:jc w:val="center"/>
              <w:rPr>
                <w:rFonts w:ascii="仿宋_GB2312" w:hAnsi="微软雅黑" w:eastAsia="仿宋_GB2312" w:cs="微软雅黑"/>
                <w:spacing w:val="6"/>
                <w:sz w:val="43"/>
                <w:szCs w:val="43"/>
              </w:rPr>
            </w:pPr>
            <w:r>
              <w:rPr>
                <w:rFonts w:hint="eastAsia" w:ascii="小标宋" w:hAnsi="微软雅黑" w:eastAsia="小标宋" w:cs="微软雅黑"/>
                <w:spacing w:val="6"/>
                <w:sz w:val="32"/>
                <w:szCs w:val="32"/>
              </w:rPr>
              <w:t>申报表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jc w:val="center"/>
        </w:trPr>
        <w:tc>
          <w:tcPr>
            <w:tcW w:w="958" w:type="dxa"/>
            <w:noWrap w:val="0"/>
            <w:vAlign w:val="center"/>
          </w:tcPr>
          <w:p>
            <w:pPr>
              <w:keepNext w:val="0"/>
              <w:keepLines w:val="0"/>
              <w:pageBreakBefore w:val="0"/>
              <w:widowControl w:val="0"/>
              <w:kinsoku/>
              <w:wordWrap/>
              <w:topLinePunct w:val="0"/>
              <w:bidi w:val="0"/>
              <w:spacing w:before="81" w:line="320" w:lineRule="exact"/>
              <w:jc w:val="center"/>
              <w:rPr>
                <w:rFonts w:ascii="仿宋_GB2312" w:hAnsi="仿宋" w:eastAsia="仿宋_GB2312" w:cs="仿宋"/>
                <w:sz w:val="24"/>
                <w:szCs w:val="24"/>
              </w:rPr>
            </w:pPr>
            <w:r>
              <w:rPr>
                <w:rFonts w:hint="eastAsia" w:ascii="仿宋_GB2312" w:hAnsi="仿宋" w:eastAsia="仿宋_GB2312" w:cs="仿宋"/>
                <w:spacing w:val="5"/>
                <w:sz w:val="24"/>
                <w:szCs w:val="24"/>
              </w:rPr>
              <w:t>姓名</w:t>
            </w:r>
          </w:p>
        </w:tc>
        <w:tc>
          <w:tcPr>
            <w:tcW w:w="2835" w:type="dxa"/>
            <w:noWrap w:val="0"/>
            <w:vAlign w:val="center"/>
          </w:tcPr>
          <w:p>
            <w:pPr>
              <w:keepNext w:val="0"/>
              <w:keepLines w:val="0"/>
              <w:pageBreakBefore w:val="0"/>
              <w:widowControl w:val="0"/>
              <w:kinsoku/>
              <w:wordWrap/>
              <w:topLinePunct w:val="0"/>
              <w:bidi w:val="0"/>
              <w:spacing w:before="82" w:line="320" w:lineRule="exact"/>
              <w:jc w:val="center"/>
              <w:rPr>
                <w:rFonts w:ascii="仿宋_GB2312" w:hAnsi="仿宋" w:eastAsia="仿宋_GB2312" w:cs="仿宋"/>
                <w:sz w:val="24"/>
                <w:szCs w:val="24"/>
              </w:rPr>
            </w:pPr>
          </w:p>
        </w:tc>
        <w:tc>
          <w:tcPr>
            <w:tcW w:w="1560" w:type="dxa"/>
            <w:tcBorders>
              <w:right w:val="single" w:color="auto" w:sz="4" w:space="0"/>
            </w:tcBorders>
            <w:noWrap w:val="0"/>
            <w:vAlign w:val="center"/>
          </w:tcPr>
          <w:p>
            <w:pPr>
              <w:keepNext w:val="0"/>
              <w:keepLines w:val="0"/>
              <w:pageBreakBefore w:val="0"/>
              <w:widowControl w:val="0"/>
              <w:kinsoku/>
              <w:wordWrap/>
              <w:topLinePunct w:val="0"/>
              <w:bidi w:val="0"/>
              <w:spacing w:before="1" w:line="320" w:lineRule="exact"/>
              <w:jc w:val="center"/>
              <w:rPr>
                <w:rFonts w:ascii="仿宋_GB2312" w:hAnsi="仿宋" w:eastAsia="仿宋_GB2312" w:cs="仿宋"/>
                <w:sz w:val="24"/>
                <w:szCs w:val="24"/>
              </w:rPr>
            </w:pPr>
            <w:r>
              <w:rPr>
                <w:rFonts w:hint="eastAsia" w:ascii="仿宋_GB2312" w:hAnsi="仿宋" w:eastAsia="仿宋_GB2312" w:cs="仿宋"/>
                <w:sz w:val="24"/>
                <w:szCs w:val="24"/>
              </w:rPr>
              <w:t>联系方式</w:t>
            </w:r>
          </w:p>
        </w:tc>
        <w:tc>
          <w:tcPr>
            <w:tcW w:w="3138" w:type="dxa"/>
            <w:tcBorders>
              <w:left w:val="single" w:color="auto" w:sz="4" w:space="0"/>
            </w:tcBorders>
            <w:noWrap w:val="0"/>
            <w:vAlign w:val="top"/>
          </w:tcPr>
          <w:p>
            <w:pPr>
              <w:keepNext w:val="0"/>
              <w:keepLines w:val="0"/>
              <w:pageBreakBefore w:val="0"/>
              <w:widowControl w:val="0"/>
              <w:kinsoku/>
              <w:wordWrap/>
              <w:topLinePunct w:val="0"/>
              <w:bidi w:val="0"/>
              <w:spacing w:before="25" w:line="320" w:lineRule="exact"/>
              <w:rPr>
                <w:rFonts w:ascii="仿宋_GB2312" w:hAnsi="仿宋" w:eastAsia="仿宋_GB2312"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958" w:type="dxa"/>
            <w:noWrap w:val="0"/>
            <w:vAlign w:val="center"/>
          </w:tcPr>
          <w:p>
            <w:pPr>
              <w:keepNext w:val="0"/>
              <w:keepLines w:val="0"/>
              <w:pageBreakBefore w:val="0"/>
              <w:widowControl w:val="0"/>
              <w:kinsoku/>
              <w:wordWrap/>
              <w:topLinePunct w:val="0"/>
              <w:bidi w:val="0"/>
              <w:spacing w:before="81" w:line="320" w:lineRule="exact"/>
              <w:jc w:val="center"/>
              <w:rPr>
                <w:rFonts w:ascii="仿宋_GB2312" w:hAnsi="仿宋" w:eastAsia="仿宋_GB2312" w:cs="仿宋"/>
                <w:spacing w:val="4"/>
                <w:sz w:val="24"/>
                <w:szCs w:val="24"/>
              </w:rPr>
            </w:pPr>
            <w:r>
              <w:rPr>
                <w:rFonts w:hint="eastAsia" w:ascii="仿宋_GB2312" w:hAnsi="仿宋" w:eastAsia="仿宋_GB2312" w:cs="仿宋"/>
                <w:spacing w:val="4"/>
                <w:sz w:val="24"/>
                <w:szCs w:val="24"/>
              </w:rPr>
              <w:t>工作</w:t>
            </w:r>
          </w:p>
          <w:p>
            <w:pPr>
              <w:keepNext w:val="0"/>
              <w:keepLines w:val="0"/>
              <w:pageBreakBefore w:val="0"/>
              <w:widowControl w:val="0"/>
              <w:kinsoku/>
              <w:wordWrap/>
              <w:topLinePunct w:val="0"/>
              <w:bidi w:val="0"/>
              <w:spacing w:before="81" w:line="320" w:lineRule="exact"/>
              <w:jc w:val="center"/>
              <w:rPr>
                <w:rFonts w:ascii="仿宋_GB2312" w:hAnsi="仿宋" w:eastAsia="仿宋_GB2312" w:cs="仿宋"/>
                <w:spacing w:val="9"/>
                <w:sz w:val="24"/>
                <w:szCs w:val="24"/>
              </w:rPr>
            </w:pPr>
            <w:r>
              <w:rPr>
                <w:rFonts w:hint="eastAsia" w:ascii="仿宋_GB2312" w:hAnsi="仿宋" w:eastAsia="仿宋_GB2312" w:cs="仿宋"/>
                <w:spacing w:val="4"/>
                <w:sz w:val="24"/>
                <w:szCs w:val="24"/>
              </w:rPr>
              <w:t>单</w:t>
            </w:r>
            <w:r>
              <w:rPr>
                <w:rFonts w:hint="eastAsia" w:ascii="仿宋_GB2312" w:hAnsi="仿宋" w:eastAsia="仿宋_GB2312" w:cs="仿宋"/>
                <w:spacing w:val="3"/>
                <w:sz w:val="24"/>
                <w:szCs w:val="24"/>
              </w:rPr>
              <w:t>位</w:t>
            </w:r>
          </w:p>
        </w:tc>
        <w:tc>
          <w:tcPr>
            <w:tcW w:w="2835"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lang w:bidi="ar"/>
              </w:rPr>
            </w:pPr>
          </w:p>
        </w:tc>
        <w:tc>
          <w:tcPr>
            <w:tcW w:w="1560"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lang w:bidi="ar"/>
              </w:rPr>
            </w:pPr>
            <w:r>
              <w:rPr>
                <w:rFonts w:hint="eastAsia" w:ascii="仿宋_GB2312" w:hAnsi="仿宋" w:eastAsia="仿宋_GB2312" w:cs="仿宋"/>
                <w:color w:val="000000"/>
                <w:spacing w:val="7"/>
                <w:sz w:val="24"/>
                <w:szCs w:val="24"/>
              </w:rPr>
              <w:t>职称</w:t>
            </w:r>
            <w:r>
              <w:rPr>
                <w:rFonts w:hint="eastAsia" w:ascii="仿宋_GB2312" w:hAnsi="仿宋" w:eastAsia="仿宋_GB2312" w:cs="仿宋"/>
                <w:color w:val="000000"/>
                <w:spacing w:val="7"/>
                <w:sz w:val="24"/>
                <w:szCs w:val="24"/>
                <w:lang w:eastAsia="zh-Hans"/>
              </w:rPr>
              <w:t>/</w:t>
            </w:r>
            <w:r>
              <w:rPr>
                <w:rFonts w:hint="eastAsia" w:ascii="仿宋_GB2312" w:hAnsi="仿宋" w:eastAsia="仿宋_GB2312" w:cs="仿宋"/>
                <w:spacing w:val="7"/>
                <w:sz w:val="24"/>
                <w:szCs w:val="24"/>
                <w:lang w:eastAsia="zh-Hans"/>
              </w:rPr>
              <w:t>职务</w:t>
            </w:r>
          </w:p>
        </w:tc>
        <w:tc>
          <w:tcPr>
            <w:tcW w:w="3138" w:type="dxa"/>
            <w:noWrap w:val="0"/>
            <w:vAlign w:val="top"/>
          </w:tcPr>
          <w:p>
            <w:pPr>
              <w:keepNext w:val="0"/>
              <w:keepLines w:val="0"/>
              <w:pageBreakBefore w:val="0"/>
              <w:widowControl w:val="0"/>
              <w:kinsoku/>
              <w:wordWrap/>
              <w:topLinePunct w:val="0"/>
              <w:bidi w:val="0"/>
              <w:spacing w:line="320" w:lineRule="exact"/>
              <w:rPr>
                <w:rFonts w:ascii="仿宋_GB2312" w:hAnsi="仿宋" w:eastAsia="仿宋_GB2312" w:cs="仿宋"/>
                <w:sz w:val="24"/>
                <w:szCs w:val="24"/>
                <w:lang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958" w:type="dxa"/>
            <w:noWrap w:val="0"/>
            <w:vAlign w:val="top"/>
          </w:tcPr>
          <w:p>
            <w:pPr>
              <w:keepNext w:val="0"/>
              <w:keepLines w:val="0"/>
              <w:pageBreakBefore w:val="0"/>
              <w:widowControl w:val="0"/>
              <w:kinsoku/>
              <w:wordWrap/>
              <w:topLinePunct w:val="0"/>
              <w:bidi w:val="0"/>
              <w:spacing w:before="81" w:line="320" w:lineRule="exact"/>
              <w:jc w:val="center"/>
              <w:rPr>
                <w:rFonts w:ascii="仿宋_GB2312" w:hAnsi="仿宋" w:eastAsia="仿宋_GB2312" w:cs="仿宋"/>
                <w:color w:val="000000"/>
                <w:spacing w:val="7"/>
                <w:sz w:val="24"/>
                <w:szCs w:val="24"/>
              </w:rPr>
            </w:pPr>
            <w:r>
              <w:rPr>
                <w:rFonts w:hint="eastAsia" w:ascii="仿宋_GB2312" w:hAnsi="仿宋" w:eastAsia="仿宋_GB2312" w:cs="仿宋"/>
                <w:color w:val="000000"/>
                <w:spacing w:val="7"/>
                <w:sz w:val="24"/>
                <w:szCs w:val="24"/>
              </w:rPr>
              <w:t>地址</w:t>
            </w:r>
          </w:p>
        </w:tc>
        <w:tc>
          <w:tcPr>
            <w:tcW w:w="7533" w:type="dxa"/>
            <w:gridSpan w:val="3"/>
            <w:noWrap w:val="0"/>
            <w:vAlign w:val="top"/>
          </w:tcPr>
          <w:p>
            <w:pPr>
              <w:keepNext w:val="0"/>
              <w:keepLines w:val="0"/>
              <w:pageBreakBefore w:val="0"/>
              <w:widowControl w:val="0"/>
              <w:kinsoku/>
              <w:wordWrap/>
              <w:topLinePunct w:val="0"/>
              <w:bidi w:val="0"/>
              <w:spacing w:line="320" w:lineRule="exact"/>
              <w:rPr>
                <w:rFonts w:ascii="仿宋_GB2312" w:hAnsi="仿宋" w:eastAsia="仿宋_GB2312" w:cs="仿宋"/>
                <w:sz w:val="24"/>
                <w:szCs w:val="24"/>
                <w:lang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958" w:type="dxa"/>
            <w:noWrap w:val="0"/>
            <w:vAlign w:val="top"/>
          </w:tcPr>
          <w:p>
            <w:pPr>
              <w:keepNext w:val="0"/>
              <w:keepLines w:val="0"/>
              <w:pageBreakBefore w:val="0"/>
              <w:widowControl w:val="0"/>
              <w:kinsoku/>
              <w:wordWrap/>
              <w:topLinePunct w:val="0"/>
              <w:bidi w:val="0"/>
              <w:spacing w:before="81" w:line="320" w:lineRule="exact"/>
              <w:jc w:val="center"/>
              <w:rPr>
                <w:rFonts w:ascii="仿宋_GB2312" w:hAnsi="仿宋" w:eastAsia="仿宋_GB2312" w:cs="仿宋"/>
                <w:color w:val="000000"/>
                <w:spacing w:val="7"/>
                <w:sz w:val="24"/>
                <w:szCs w:val="24"/>
              </w:rPr>
            </w:pPr>
            <w:r>
              <w:rPr>
                <w:rFonts w:hint="eastAsia" w:ascii="仿宋_GB2312" w:hAnsi="仿宋" w:eastAsia="仿宋_GB2312" w:cs="仿宋"/>
                <w:color w:val="000000"/>
                <w:spacing w:val="7"/>
                <w:sz w:val="24"/>
                <w:szCs w:val="24"/>
              </w:rPr>
              <w:t>邮箱</w:t>
            </w:r>
          </w:p>
        </w:tc>
        <w:tc>
          <w:tcPr>
            <w:tcW w:w="7533" w:type="dxa"/>
            <w:gridSpan w:val="3"/>
            <w:noWrap w:val="0"/>
            <w:vAlign w:val="top"/>
          </w:tcPr>
          <w:p>
            <w:pPr>
              <w:keepNext w:val="0"/>
              <w:keepLines w:val="0"/>
              <w:pageBreakBefore w:val="0"/>
              <w:widowControl w:val="0"/>
              <w:kinsoku/>
              <w:wordWrap/>
              <w:topLinePunct w:val="0"/>
              <w:bidi w:val="0"/>
              <w:spacing w:line="320" w:lineRule="exact"/>
              <w:rPr>
                <w:rFonts w:ascii="仿宋_GB2312" w:hAnsi="仿宋" w:eastAsia="仿宋_GB2312" w:cs="仿宋"/>
                <w:sz w:val="24"/>
                <w:szCs w:val="24"/>
                <w:lang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2" w:hRule="atLeast"/>
          <w:jc w:val="center"/>
        </w:trPr>
        <w:tc>
          <w:tcPr>
            <w:tcW w:w="958"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cs="仿宋"/>
                <w:spacing w:val="-17"/>
                <w:sz w:val="24"/>
                <w:szCs w:val="24"/>
              </w:rPr>
            </w:pPr>
            <w:r>
              <w:rPr>
                <w:rFonts w:hint="eastAsia" w:ascii="仿宋_GB2312" w:hAnsi="仿宋" w:eastAsia="仿宋_GB2312" w:cs="仿宋"/>
                <w:spacing w:val="-2"/>
                <w:sz w:val="24"/>
                <w:szCs w:val="24"/>
              </w:rPr>
              <w:t>专</w:t>
            </w:r>
            <w:r>
              <w:rPr>
                <w:rFonts w:hint="eastAsia" w:ascii="仿宋_GB2312" w:hAnsi="仿宋" w:eastAsia="仿宋_GB2312" w:cs="仿宋"/>
                <w:spacing w:val="-1"/>
                <w:sz w:val="24"/>
                <w:szCs w:val="24"/>
              </w:rPr>
              <w:t>业领域</w:t>
            </w:r>
          </w:p>
        </w:tc>
        <w:tc>
          <w:tcPr>
            <w:tcW w:w="2835" w:type="dxa"/>
            <w:noWrap w:val="0"/>
            <w:vAlign w:val="center"/>
          </w:tcPr>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r>
              <w:rPr>
                <w:rFonts w:hint="eastAsia" w:ascii="仿宋_GB2312" w:hAnsi="仿宋" w:eastAsia="仿宋_GB2312" w:cs="仿宋"/>
                <w:sz w:val="24"/>
                <w:szCs w:val="24"/>
              </w:rPr>
              <w:t xml:space="preserve">□ 新一代信息技术产业 </w:t>
            </w: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r>
              <w:rPr>
                <w:rFonts w:hint="eastAsia" w:ascii="仿宋_GB2312" w:hAnsi="仿宋" w:eastAsia="仿宋_GB2312" w:cs="仿宋"/>
                <w:sz w:val="24"/>
                <w:szCs w:val="24"/>
              </w:rPr>
              <w:t>□ 生物技术与生命科学</w:t>
            </w: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r>
              <w:rPr>
                <w:rFonts w:hint="eastAsia" w:ascii="仿宋_GB2312" w:hAnsi="仿宋" w:eastAsia="仿宋_GB2312" w:cs="仿宋"/>
                <w:sz w:val="24"/>
                <w:szCs w:val="24"/>
              </w:rPr>
              <w:t>□ 创新药与大健康</w:t>
            </w: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r>
              <w:rPr>
                <w:rFonts w:hint="eastAsia" w:ascii="仿宋_GB2312" w:hAnsi="仿宋" w:eastAsia="仿宋_GB2312" w:cs="仿宋"/>
                <w:sz w:val="24"/>
                <w:szCs w:val="24"/>
              </w:rPr>
              <w:t>□ 创新医疗器械</w:t>
            </w: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r>
              <w:rPr>
                <w:rFonts w:hint="eastAsia" w:ascii="仿宋_GB2312" w:hAnsi="仿宋" w:eastAsia="仿宋_GB2312" w:cs="仿宋"/>
                <w:sz w:val="24"/>
                <w:szCs w:val="24"/>
              </w:rPr>
              <w:t>□ 智能终端与高端装备</w:t>
            </w: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r>
              <w:rPr>
                <w:rFonts w:hint="eastAsia" w:ascii="仿宋_GB2312" w:hAnsi="仿宋" w:eastAsia="仿宋_GB2312" w:cs="仿宋"/>
                <w:sz w:val="24"/>
                <w:szCs w:val="24"/>
              </w:rPr>
              <w:t>□ 智能生产与高端制造</w:t>
            </w: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r>
              <w:rPr>
                <w:rFonts w:hint="eastAsia" w:ascii="仿宋_GB2312" w:hAnsi="仿宋" w:eastAsia="仿宋_GB2312" w:cs="仿宋"/>
                <w:sz w:val="24"/>
                <w:szCs w:val="24"/>
              </w:rPr>
              <w:t xml:space="preserve">□ 新能源及应用 </w:t>
            </w:r>
            <w:r>
              <w:rPr>
                <w:rFonts w:hint="eastAsia" w:ascii="仿宋_GB2312" w:hAnsi="仿宋" w:eastAsia="仿宋_GB2312" w:cs="仿宋"/>
                <w:sz w:val="24"/>
                <w:szCs w:val="24"/>
              </w:rPr>
              <w:br w:type="textWrapping"/>
            </w:r>
            <w:r>
              <w:rPr>
                <w:rFonts w:hint="eastAsia" w:ascii="仿宋_GB2312" w:hAnsi="仿宋" w:eastAsia="仿宋_GB2312" w:cs="仿宋"/>
                <w:sz w:val="24"/>
                <w:szCs w:val="24"/>
              </w:rPr>
              <w:t>□ 新材料及应用</w:t>
            </w: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r>
              <w:rPr>
                <w:rFonts w:hint="eastAsia" w:ascii="仿宋_GB2312" w:hAnsi="仿宋" w:eastAsia="仿宋_GB2312" w:cs="仿宋"/>
                <w:sz w:val="24"/>
                <w:szCs w:val="24"/>
              </w:rPr>
              <w:t>□ 碳中和与绿色创新</w:t>
            </w: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r>
              <w:rPr>
                <w:rFonts w:hint="eastAsia" w:ascii="仿宋_GB2312" w:hAnsi="仿宋" w:eastAsia="仿宋_GB2312" w:cs="仿宋"/>
                <w:sz w:val="24"/>
                <w:szCs w:val="24"/>
              </w:rPr>
              <w:t>□ 现代农业</w:t>
            </w: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r>
              <w:rPr>
                <w:rFonts w:hint="eastAsia" w:ascii="仿宋_GB2312" w:hAnsi="仿宋" w:eastAsia="仿宋_GB2312" w:cs="仿宋"/>
                <w:sz w:val="24"/>
                <w:szCs w:val="24"/>
              </w:rPr>
              <w:t>□ 相关服务业</w:t>
            </w:r>
          </w:p>
        </w:tc>
        <w:tc>
          <w:tcPr>
            <w:tcW w:w="1560"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rPr>
            </w:pPr>
            <w:r>
              <w:rPr>
                <w:rFonts w:hint="eastAsia" w:ascii="仿宋_GB2312" w:hAnsi="仿宋" w:eastAsia="仿宋_GB2312" w:cs="仿宋"/>
                <w:sz w:val="24"/>
                <w:szCs w:val="24"/>
              </w:rPr>
              <w:t>岗位类型</w:t>
            </w:r>
          </w:p>
        </w:tc>
        <w:tc>
          <w:tcPr>
            <w:tcW w:w="3138" w:type="dxa"/>
            <w:noWrap w:val="0"/>
            <w:vAlign w:val="center"/>
          </w:tcPr>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r>
              <w:rPr>
                <w:rFonts w:hint="eastAsia" w:ascii="仿宋_GB2312" w:hAnsi="仿宋" w:eastAsia="仿宋_GB2312" w:cs="仿宋"/>
                <w:sz w:val="24"/>
                <w:szCs w:val="24"/>
              </w:rPr>
              <w:t xml:space="preserve">□ 政府及企事业单位（包括科技园区等创新载体）                           </w:t>
            </w: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r>
              <w:rPr>
                <w:rFonts w:hint="eastAsia" w:ascii="仿宋_GB2312" w:hAnsi="仿宋" w:eastAsia="仿宋_GB2312" w:cs="仿宋"/>
                <w:sz w:val="24"/>
                <w:szCs w:val="24"/>
              </w:rPr>
              <w:t xml:space="preserve">□ 高等院校/科研院所 </w:t>
            </w: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r>
              <w:rPr>
                <w:rFonts w:hint="eastAsia" w:ascii="仿宋_GB2312" w:hAnsi="仿宋" w:eastAsia="仿宋_GB2312" w:cs="仿宋"/>
                <w:sz w:val="24"/>
                <w:szCs w:val="24"/>
              </w:rPr>
              <w:t xml:space="preserve">□ 科技创新型企业及各类私营部门                          </w:t>
            </w: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r>
              <w:rPr>
                <w:rFonts w:hint="eastAsia" w:ascii="仿宋_GB2312" w:hAnsi="仿宋" w:eastAsia="仿宋_GB2312" w:cs="仿宋"/>
                <w:sz w:val="24"/>
                <w:szCs w:val="24"/>
              </w:rPr>
              <w:t>□ 科技社团及技术要素市场服务机构</w:t>
            </w: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r>
              <w:rPr>
                <w:rFonts w:hint="eastAsia" w:ascii="仿宋_GB2312" w:hAnsi="仿宋" w:eastAsia="仿宋_GB2312" w:cs="仿宋"/>
                <w:sz w:val="24"/>
                <w:szCs w:val="24"/>
              </w:rPr>
              <w:t>□ 其他岗位类型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jc w:val="center"/>
        </w:trPr>
        <w:tc>
          <w:tcPr>
            <w:tcW w:w="958" w:type="dxa"/>
            <w:vMerge w:val="restart"/>
            <w:tcBorders>
              <w:bottom w:val="nil"/>
            </w:tcBorders>
            <w:noWrap w:val="0"/>
            <w:vAlign w:val="center"/>
          </w:tcPr>
          <w:p>
            <w:pPr>
              <w:keepNext w:val="0"/>
              <w:keepLines w:val="0"/>
              <w:pageBreakBefore w:val="0"/>
              <w:widowControl w:val="0"/>
              <w:kinsoku/>
              <w:wordWrap/>
              <w:topLinePunct w:val="0"/>
              <w:bidi w:val="0"/>
              <w:spacing w:before="82" w:line="320" w:lineRule="exact"/>
              <w:rPr>
                <w:rFonts w:ascii="仿宋_GB2312" w:hAnsi="仿宋" w:eastAsia="仿宋_GB2312" w:cs="仿宋"/>
                <w:color w:val="FF0000"/>
                <w:sz w:val="24"/>
                <w:szCs w:val="24"/>
              </w:rPr>
            </w:pPr>
            <w:r>
              <w:rPr>
                <w:rFonts w:hint="eastAsia" w:ascii="仿宋_GB2312" w:hAnsi="仿宋" w:eastAsia="仿宋_GB2312" w:cs="仿宋"/>
                <w:sz w:val="24"/>
                <w:szCs w:val="24"/>
              </w:rPr>
              <w:t>所获得技术转移专业培训或资质证书情况（</w:t>
            </w:r>
            <w:r>
              <w:rPr>
                <w:rFonts w:hint="eastAsia" w:ascii="仿宋_GB2312" w:hAnsi="宋体" w:eastAsia="仿宋_GB2312" w:cs="仿宋"/>
                <w:sz w:val="24"/>
                <w:lang w:val="zh-CN"/>
              </w:rPr>
              <w:t>相关证明文件请以附件形式上传</w:t>
            </w:r>
            <w:r>
              <w:rPr>
                <w:rFonts w:hint="eastAsia" w:ascii="仿宋_GB2312" w:hAnsi="仿宋" w:eastAsia="仿宋_GB2312" w:cs="仿宋"/>
                <w:sz w:val="24"/>
                <w:szCs w:val="24"/>
              </w:rPr>
              <w:t>）</w:t>
            </w:r>
          </w:p>
        </w:tc>
        <w:tc>
          <w:tcPr>
            <w:tcW w:w="2835" w:type="dxa"/>
            <w:noWrap w:val="0"/>
            <w:vAlign w:val="top"/>
          </w:tcPr>
          <w:p>
            <w:pPr>
              <w:keepNext w:val="0"/>
              <w:keepLines w:val="0"/>
              <w:pageBreakBefore w:val="0"/>
              <w:widowControl w:val="0"/>
              <w:kinsoku/>
              <w:wordWrap/>
              <w:topLinePunct w:val="0"/>
              <w:bidi w:val="0"/>
              <w:spacing w:before="229" w:line="320" w:lineRule="exact"/>
              <w:jc w:val="center"/>
              <w:rPr>
                <w:rFonts w:ascii="仿宋_GB2312" w:hAnsi="仿宋" w:eastAsia="仿宋_GB2312" w:cs="仿宋"/>
                <w:sz w:val="24"/>
                <w:szCs w:val="24"/>
              </w:rPr>
            </w:pPr>
            <w:r>
              <w:rPr>
                <w:rFonts w:hint="eastAsia" w:ascii="仿宋_GB2312" w:hAnsi="仿宋" w:eastAsia="仿宋_GB2312" w:cs="仿宋"/>
                <w:spacing w:val="5"/>
                <w:sz w:val="24"/>
                <w:szCs w:val="24"/>
                <w:lang w:eastAsia="zh-Hans"/>
              </w:rPr>
              <w:t>颁发日期</w:t>
            </w:r>
          </w:p>
        </w:tc>
        <w:tc>
          <w:tcPr>
            <w:tcW w:w="1560" w:type="dxa"/>
            <w:noWrap w:val="0"/>
            <w:vAlign w:val="top"/>
          </w:tcPr>
          <w:p>
            <w:pPr>
              <w:keepNext w:val="0"/>
              <w:keepLines w:val="0"/>
              <w:pageBreakBefore w:val="0"/>
              <w:widowControl w:val="0"/>
              <w:kinsoku/>
              <w:wordWrap/>
              <w:topLinePunct w:val="0"/>
              <w:bidi w:val="0"/>
              <w:spacing w:before="228" w:line="320" w:lineRule="exact"/>
              <w:jc w:val="center"/>
              <w:rPr>
                <w:rFonts w:ascii="仿宋_GB2312" w:hAnsi="仿宋" w:eastAsia="仿宋_GB2312" w:cs="仿宋"/>
                <w:sz w:val="24"/>
                <w:szCs w:val="24"/>
              </w:rPr>
            </w:pPr>
            <w:r>
              <w:rPr>
                <w:rFonts w:hint="eastAsia" w:ascii="仿宋_GB2312" w:hAnsi="仿宋" w:eastAsia="仿宋_GB2312" w:cs="仿宋"/>
                <w:spacing w:val="5"/>
                <w:sz w:val="24"/>
                <w:szCs w:val="24"/>
                <w:lang w:eastAsia="zh-Hans"/>
              </w:rPr>
              <w:t>颁发机构</w:t>
            </w:r>
          </w:p>
        </w:tc>
        <w:tc>
          <w:tcPr>
            <w:tcW w:w="3138" w:type="dxa"/>
            <w:noWrap w:val="0"/>
            <w:vAlign w:val="top"/>
          </w:tcPr>
          <w:p>
            <w:pPr>
              <w:keepNext w:val="0"/>
              <w:keepLines w:val="0"/>
              <w:pageBreakBefore w:val="0"/>
              <w:widowControl w:val="0"/>
              <w:kinsoku/>
              <w:wordWrap/>
              <w:topLinePunct w:val="0"/>
              <w:bidi w:val="0"/>
              <w:spacing w:before="229" w:line="320" w:lineRule="exact"/>
              <w:jc w:val="center"/>
              <w:rPr>
                <w:rFonts w:ascii="仿宋_GB2312" w:hAnsi="仿宋" w:eastAsia="仿宋_GB2312" w:cs="仿宋"/>
                <w:sz w:val="24"/>
                <w:szCs w:val="24"/>
              </w:rPr>
            </w:pPr>
            <w:r>
              <w:rPr>
                <w:rFonts w:hint="eastAsia" w:ascii="仿宋_GB2312" w:hAnsi="仿宋" w:eastAsia="仿宋_GB2312" w:cs="仿宋"/>
                <w:sz w:val="24"/>
                <w:szCs w:val="24"/>
              </w:rPr>
              <w:t>证书</w:t>
            </w:r>
            <w:r>
              <w:rPr>
                <w:rFonts w:hint="eastAsia" w:ascii="仿宋_GB2312" w:hAnsi="仿宋" w:eastAsia="仿宋_GB2312" w:cs="仿宋"/>
                <w:sz w:val="24"/>
                <w:szCs w:val="24"/>
                <w:lang w:eastAsia="zh-Hans"/>
              </w:rPr>
              <w:t>编号及名称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jc w:val="center"/>
        </w:trPr>
        <w:tc>
          <w:tcPr>
            <w:tcW w:w="958" w:type="dxa"/>
            <w:vMerge w:val="continue"/>
            <w:tcBorders>
              <w:top w:val="nil"/>
              <w:bottom w:val="nil"/>
            </w:tcBorders>
            <w:noWrap w:val="0"/>
            <w:vAlign w:val="top"/>
          </w:tcPr>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tc>
        <w:tc>
          <w:tcPr>
            <w:tcW w:w="2835" w:type="dxa"/>
            <w:noWrap w:val="0"/>
            <w:vAlign w:val="center"/>
          </w:tcPr>
          <w:p>
            <w:pPr>
              <w:keepNext w:val="0"/>
              <w:keepLines w:val="0"/>
              <w:pageBreakBefore w:val="0"/>
              <w:widowControl w:val="0"/>
              <w:kinsoku/>
              <w:wordWrap/>
              <w:topLinePunct w:val="0"/>
              <w:bidi w:val="0"/>
              <w:spacing w:before="58" w:line="320" w:lineRule="exact"/>
              <w:ind w:left="204" w:right="203" w:firstLine="86"/>
              <w:rPr>
                <w:rFonts w:ascii="仿宋_GB2312" w:hAnsi="仿宋" w:eastAsia="仿宋_GB2312" w:cs="仿宋"/>
                <w:color w:val="FF0000"/>
                <w:sz w:val="24"/>
                <w:szCs w:val="24"/>
              </w:rPr>
            </w:pPr>
          </w:p>
        </w:tc>
        <w:tc>
          <w:tcPr>
            <w:tcW w:w="1560" w:type="dxa"/>
            <w:noWrap w:val="0"/>
            <w:vAlign w:val="center"/>
          </w:tcPr>
          <w:p>
            <w:pPr>
              <w:keepNext w:val="0"/>
              <w:keepLines w:val="0"/>
              <w:pageBreakBefore w:val="0"/>
              <w:widowControl w:val="0"/>
              <w:kinsoku/>
              <w:wordWrap/>
              <w:topLinePunct w:val="0"/>
              <w:bidi w:val="0"/>
              <w:spacing w:before="58" w:line="320" w:lineRule="exact"/>
              <w:ind w:left="1164" w:right="106" w:hanging="1039"/>
              <w:rPr>
                <w:rFonts w:ascii="仿宋_GB2312" w:hAnsi="仿宋" w:eastAsia="仿宋_GB2312" w:cs="仿宋"/>
                <w:color w:val="FF0000"/>
                <w:sz w:val="24"/>
                <w:szCs w:val="24"/>
              </w:rPr>
            </w:pPr>
          </w:p>
        </w:tc>
        <w:tc>
          <w:tcPr>
            <w:tcW w:w="3138" w:type="dxa"/>
            <w:noWrap w:val="0"/>
            <w:vAlign w:val="center"/>
          </w:tcPr>
          <w:p>
            <w:pPr>
              <w:keepNext w:val="0"/>
              <w:keepLines w:val="0"/>
              <w:pageBreakBefore w:val="0"/>
              <w:widowControl w:val="0"/>
              <w:kinsoku/>
              <w:wordWrap/>
              <w:topLinePunct w:val="0"/>
              <w:bidi w:val="0"/>
              <w:spacing w:before="226" w:line="320" w:lineRule="exact"/>
              <w:rPr>
                <w:rFonts w:ascii="仿宋_GB2312" w:hAnsi="仿宋" w:eastAsia="仿宋_GB2312" w:cs="仿宋"/>
                <w:color w:val="FF0000"/>
                <w:sz w:val="24"/>
                <w:szCs w:val="24"/>
              </w:rPr>
            </w:pPr>
            <w:r>
              <w:rPr>
                <w:rFonts w:hint="eastAsia" w:ascii="仿宋_GB2312" w:hAnsi="仿宋" w:eastAsia="仿宋_GB2312" w:cs="仿宋"/>
                <w:color w:val="FF0000"/>
                <w:sz w:val="24"/>
                <w:szCs w:val="24"/>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jc w:val="center"/>
        </w:trPr>
        <w:tc>
          <w:tcPr>
            <w:tcW w:w="958" w:type="dxa"/>
            <w:vMerge w:val="continue"/>
            <w:tcBorders>
              <w:top w:val="nil"/>
              <w:bottom w:val="nil"/>
            </w:tcBorders>
            <w:noWrap w:val="0"/>
            <w:vAlign w:val="top"/>
          </w:tcPr>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tc>
        <w:tc>
          <w:tcPr>
            <w:tcW w:w="2835" w:type="dxa"/>
            <w:noWrap w:val="0"/>
            <w:vAlign w:val="center"/>
          </w:tcPr>
          <w:p>
            <w:pPr>
              <w:keepNext w:val="0"/>
              <w:keepLines w:val="0"/>
              <w:pageBreakBefore w:val="0"/>
              <w:widowControl w:val="0"/>
              <w:kinsoku/>
              <w:wordWrap/>
              <w:topLinePunct w:val="0"/>
              <w:bidi w:val="0"/>
              <w:spacing w:before="226" w:line="320" w:lineRule="exact"/>
              <w:ind w:left="204" w:right="203" w:firstLine="69"/>
              <w:rPr>
                <w:rFonts w:ascii="仿宋_GB2312" w:hAnsi="仿宋" w:eastAsia="仿宋_GB2312" w:cs="仿宋"/>
                <w:color w:val="FF0000"/>
                <w:sz w:val="24"/>
                <w:szCs w:val="24"/>
              </w:rPr>
            </w:pPr>
          </w:p>
        </w:tc>
        <w:tc>
          <w:tcPr>
            <w:tcW w:w="1560" w:type="dxa"/>
            <w:noWrap w:val="0"/>
            <w:vAlign w:val="center"/>
          </w:tcPr>
          <w:p>
            <w:pPr>
              <w:keepNext w:val="0"/>
              <w:keepLines w:val="0"/>
              <w:pageBreakBefore w:val="0"/>
              <w:widowControl w:val="0"/>
              <w:kinsoku/>
              <w:wordWrap/>
              <w:topLinePunct w:val="0"/>
              <w:bidi w:val="0"/>
              <w:spacing w:before="38" w:line="320" w:lineRule="exact"/>
              <w:rPr>
                <w:rFonts w:ascii="仿宋_GB2312" w:hAnsi="仿宋" w:eastAsia="仿宋_GB2312" w:cs="仿宋"/>
                <w:color w:val="FF0000"/>
                <w:sz w:val="24"/>
                <w:szCs w:val="24"/>
              </w:rPr>
            </w:pPr>
            <w:r>
              <w:rPr>
                <w:rFonts w:hint="eastAsia" w:ascii="仿宋_GB2312" w:hAnsi="仿宋" w:eastAsia="仿宋_GB2312" w:cs="仿宋"/>
                <w:color w:val="FF0000"/>
                <w:sz w:val="24"/>
                <w:szCs w:val="24"/>
              </w:rPr>
              <w:t xml:space="preserve"> </w:t>
            </w:r>
          </w:p>
        </w:tc>
        <w:tc>
          <w:tcPr>
            <w:tcW w:w="3138" w:type="dxa"/>
            <w:noWrap w:val="0"/>
            <w:vAlign w:val="center"/>
          </w:tcPr>
          <w:p>
            <w:pPr>
              <w:keepNext w:val="0"/>
              <w:keepLines w:val="0"/>
              <w:pageBreakBefore w:val="0"/>
              <w:widowControl w:val="0"/>
              <w:kinsoku/>
              <w:wordWrap/>
              <w:topLinePunct w:val="0"/>
              <w:bidi w:val="0"/>
              <w:spacing w:before="82" w:line="320" w:lineRule="exact"/>
              <w:rPr>
                <w:rFonts w:ascii="仿宋_GB2312" w:hAnsi="仿宋" w:eastAsia="仿宋_GB2312" w:cs="仿宋"/>
                <w:color w:val="FF0000"/>
                <w:sz w:val="24"/>
                <w:szCs w:val="24"/>
              </w:rPr>
            </w:pPr>
            <w:r>
              <w:rPr>
                <w:rFonts w:hint="eastAsia" w:ascii="仿宋_GB2312" w:hAnsi="仿宋" w:eastAsia="仿宋_GB2312" w:cs="仿宋"/>
                <w:color w:val="FF0000"/>
                <w:sz w:val="24"/>
                <w:szCs w:val="24"/>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jc w:val="center"/>
        </w:trPr>
        <w:tc>
          <w:tcPr>
            <w:tcW w:w="958" w:type="dxa"/>
            <w:vMerge w:val="continue"/>
            <w:tcBorders>
              <w:top w:val="nil"/>
            </w:tcBorders>
            <w:noWrap w:val="0"/>
            <w:vAlign w:val="top"/>
          </w:tcPr>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tc>
        <w:tc>
          <w:tcPr>
            <w:tcW w:w="2835" w:type="dxa"/>
            <w:noWrap w:val="0"/>
            <w:vAlign w:val="center"/>
          </w:tcPr>
          <w:p>
            <w:pPr>
              <w:keepNext w:val="0"/>
              <w:keepLines w:val="0"/>
              <w:pageBreakBefore w:val="0"/>
              <w:widowControl w:val="0"/>
              <w:kinsoku/>
              <w:wordWrap/>
              <w:topLinePunct w:val="0"/>
              <w:bidi w:val="0"/>
              <w:spacing w:before="60" w:line="320" w:lineRule="exact"/>
              <w:ind w:left="204" w:right="203" w:firstLine="86"/>
              <w:rPr>
                <w:rFonts w:ascii="仿宋_GB2312" w:hAnsi="仿宋" w:eastAsia="仿宋_GB2312" w:cs="仿宋"/>
                <w:color w:val="FF0000"/>
                <w:sz w:val="24"/>
                <w:szCs w:val="24"/>
              </w:rPr>
            </w:pPr>
          </w:p>
        </w:tc>
        <w:tc>
          <w:tcPr>
            <w:tcW w:w="1560" w:type="dxa"/>
            <w:noWrap w:val="0"/>
            <w:vAlign w:val="center"/>
          </w:tcPr>
          <w:p>
            <w:pPr>
              <w:keepNext w:val="0"/>
              <w:keepLines w:val="0"/>
              <w:pageBreakBefore w:val="0"/>
              <w:widowControl w:val="0"/>
              <w:kinsoku/>
              <w:wordWrap/>
              <w:topLinePunct w:val="0"/>
              <w:bidi w:val="0"/>
              <w:spacing w:before="60" w:line="320" w:lineRule="exact"/>
              <w:ind w:left="1170" w:right="106" w:hanging="1045"/>
              <w:rPr>
                <w:rFonts w:ascii="仿宋_GB2312" w:hAnsi="仿宋" w:eastAsia="仿宋_GB2312" w:cs="仿宋"/>
                <w:color w:val="FF0000"/>
                <w:sz w:val="24"/>
                <w:szCs w:val="24"/>
              </w:rPr>
            </w:pPr>
          </w:p>
        </w:tc>
        <w:tc>
          <w:tcPr>
            <w:tcW w:w="3138" w:type="dxa"/>
            <w:noWrap w:val="0"/>
            <w:vAlign w:val="center"/>
          </w:tcPr>
          <w:p>
            <w:pPr>
              <w:keepNext w:val="0"/>
              <w:keepLines w:val="0"/>
              <w:pageBreakBefore w:val="0"/>
              <w:widowControl w:val="0"/>
              <w:kinsoku/>
              <w:wordWrap/>
              <w:topLinePunct w:val="0"/>
              <w:bidi w:val="0"/>
              <w:spacing w:line="320" w:lineRule="exact"/>
              <w:rPr>
                <w:rFonts w:ascii="仿宋_GB2312" w:hAnsi="仿宋" w:eastAsia="仿宋_GB2312"/>
                <w:color w:val="FF0000"/>
                <w:sz w:val="24"/>
                <w:szCs w:val="24"/>
              </w:rPr>
            </w:pPr>
            <w:r>
              <w:rPr>
                <w:rFonts w:hint="eastAsia" w:ascii="仿宋_GB2312" w:hAnsi="Times New Roman" w:eastAsia="仿宋_GB2312"/>
                <w:color w:val="FF0000"/>
                <w:sz w:val="24"/>
                <w:szCs w:val="24"/>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958" w:type="dxa"/>
            <w:vMerge w:val="restart"/>
            <w:tcBorders>
              <w:top w:val="nil"/>
            </w:tcBorders>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rPr>
            </w:pPr>
            <w:r>
              <w:rPr>
                <w:rFonts w:hint="eastAsia" w:ascii="仿宋_GB2312" w:hAnsi="仿宋" w:eastAsia="仿宋_GB2312" w:cs="仿宋"/>
                <w:sz w:val="24"/>
                <w:szCs w:val="24"/>
              </w:rPr>
              <w:t>从事技术转移专业领域获得奖励情况（</w:t>
            </w:r>
            <w:r>
              <w:rPr>
                <w:rFonts w:hint="eastAsia" w:ascii="仿宋_GB2312" w:hAnsi="宋体" w:eastAsia="仿宋_GB2312" w:cs="仿宋"/>
                <w:sz w:val="24"/>
                <w:lang w:val="zh-CN"/>
              </w:rPr>
              <w:t>相关证明文件请以附件形式上传</w:t>
            </w:r>
            <w:r>
              <w:rPr>
                <w:rFonts w:hint="eastAsia" w:ascii="仿宋_GB2312" w:hAnsi="仿宋" w:eastAsia="仿宋_GB2312" w:cs="仿宋"/>
                <w:sz w:val="24"/>
                <w:szCs w:val="24"/>
              </w:rPr>
              <w:t>）</w:t>
            </w:r>
          </w:p>
        </w:tc>
        <w:tc>
          <w:tcPr>
            <w:tcW w:w="2835" w:type="dxa"/>
            <w:tcBorders>
              <w:bottom w:val="single" w:color="auto" w:sz="4" w:space="0"/>
            </w:tcBorders>
            <w:noWrap w:val="0"/>
            <w:vAlign w:val="center"/>
          </w:tcPr>
          <w:p>
            <w:pPr>
              <w:keepNext w:val="0"/>
              <w:keepLines w:val="0"/>
              <w:pageBreakBefore w:val="0"/>
              <w:widowControl w:val="0"/>
              <w:kinsoku/>
              <w:wordWrap/>
              <w:topLinePunct w:val="0"/>
              <w:bidi w:val="0"/>
              <w:spacing w:before="60" w:line="320" w:lineRule="exact"/>
              <w:ind w:left="204" w:right="203" w:firstLine="86"/>
              <w:jc w:val="center"/>
              <w:rPr>
                <w:rFonts w:ascii="仿宋_GB2312" w:hAnsi="仿宋" w:eastAsia="仿宋_GB2312" w:cs="仿宋"/>
                <w:color w:val="FF0000"/>
                <w:sz w:val="24"/>
                <w:szCs w:val="24"/>
              </w:rPr>
            </w:pPr>
            <w:r>
              <w:rPr>
                <w:rFonts w:hint="eastAsia" w:ascii="仿宋_GB2312" w:hAnsi="仿宋" w:eastAsia="仿宋_GB2312" w:cs="仿宋"/>
                <w:sz w:val="24"/>
                <w:szCs w:val="24"/>
              </w:rPr>
              <w:t>获得日期</w:t>
            </w:r>
          </w:p>
        </w:tc>
        <w:tc>
          <w:tcPr>
            <w:tcW w:w="1560"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rPr>
            </w:pPr>
            <w:r>
              <w:rPr>
                <w:rFonts w:hint="eastAsia" w:ascii="仿宋_GB2312" w:hAnsi="仿宋" w:eastAsia="仿宋_GB2312" w:cs="仿宋"/>
                <w:sz w:val="24"/>
                <w:szCs w:val="24"/>
              </w:rPr>
              <w:t>颁发机构</w:t>
            </w:r>
          </w:p>
        </w:tc>
        <w:tc>
          <w:tcPr>
            <w:tcW w:w="3138" w:type="dxa"/>
            <w:noWrap w:val="0"/>
            <w:vAlign w:val="top"/>
          </w:tcPr>
          <w:p>
            <w:pPr>
              <w:keepNext w:val="0"/>
              <w:keepLines w:val="0"/>
              <w:pageBreakBefore w:val="0"/>
              <w:widowControl w:val="0"/>
              <w:kinsoku/>
              <w:wordWrap/>
              <w:topLinePunct w:val="0"/>
              <w:bidi w:val="0"/>
              <w:spacing w:before="229" w:line="320" w:lineRule="exact"/>
              <w:jc w:val="center"/>
              <w:rPr>
                <w:rFonts w:ascii="仿宋_GB2312" w:hAnsi="仿宋" w:eastAsia="仿宋_GB2312" w:cs="仿宋"/>
                <w:sz w:val="24"/>
                <w:szCs w:val="24"/>
              </w:rPr>
            </w:pPr>
            <w:r>
              <w:rPr>
                <w:rFonts w:hint="eastAsia" w:ascii="仿宋_GB2312" w:hAnsi="仿宋" w:eastAsia="仿宋_GB2312" w:cs="仿宋"/>
                <w:sz w:val="24"/>
                <w:szCs w:val="24"/>
              </w:rPr>
              <w:t>证书编号及名称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958" w:type="dxa"/>
            <w:vMerge w:val="continue"/>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rPr>
            </w:pPr>
          </w:p>
        </w:tc>
        <w:tc>
          <w:tcPr>
            <w:tcW w:w="2835" w:type="dxa"/>
            <w:tcBorders>
              <w:bottom w:val="single" w:color="auto" w:sz="4" w:space="0"/>
            </w:tcBorders>
            <w:noWrap w:val="0"/>
            <w:vAlign w:val="center"/>
          </w:tcPr>
          <w:p>
            <w:pPr>
              <w:keepNext w:val="0"/>
              <w:keepLines w:val="0"/>
              <w:pageBreakBefore w:val="0"/>
              <w:widowControl w:val="0"/>
              <w:kinsoku/>
              <w:wordWrap/>
              <w:topLinePunct w:val="0"/>
              <w:bidi w:val="0"/>
              <w:spacing w:before="60" w:line="320" w:lineRule="exact"/>
              <w:ind w:left="204" w:right="203" w:firstLine="86"/>
              <w:rPr>
                <w:rFonts w:ascii="仿宋_GB2312" w:hAnsi="仿宋" w:eastAsia="仿宋_GB2312" w:cs="仿宋"/>
                <w:color w:val="FF0000"/>
                <w:sz w:val="24"/>
                <w:szCs w:val="24"/>
              </w:rPr>
            </w:pPr>
          </w:p>
        </w:tc>
        <w:tc>
          <w:tcPr>
            <w:tcW w:w="1560"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rPr>
            </w:pPr>
          </w:p>
        </w:tc>
        <w:tc>
          <w:tcPr>
            <w:tcW w:w="3138" w:type="dxa"/>
            <w:noWrap w:val="0"/>
            <w:vAlign w:val="center"/>
          </w:tcPr>
          <w:p>
            <w:pPr>
              <w:keepNext w:val="0"/>
              <w:keepLines w:val="0"/>
              <w:pageBreakBefore w:val="0"/>
              <w:widowControl w:val="0"/>
              <w:kinsoku/>
              <w:wordWrap/>
              <w:topLinePunct w:val="0"/>
              <w:bidi w:val="0"/>
              <w:spacing w:before="229" w:line="320" w:lineRule="exact"/>
              <w:rPr>
                <w:rFonts w:ascii="仿宋_GB2312" w:hAnsi="仿宋" w:eastAsia="仿宋_GB2312"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958" w:type="dxa"/>
            <w:vMerge w:val="continue"/>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rPr>
            </w:pPr>
          </w:p>
        </w:tc>
        <w:tc>
          <w:tcPr>
            <w:tcW w:w="2835" w:type="dxa"/>
            <w:tcBorders>
              <w:bottom w:val="single" w:color="auto" w:sz="4" w:space="0"/>
            </w:tcBorders>
            <w:noWrap w:val="0"/>
            <w:vAlign w:val="center"/>
          </w:tcPr>
          <w:p>
            <w:pPr>
              <w:keepNext w:val="0"/>
              <w:keepLines w:val="0"/>
              <w:pageBreakBefore w:val="0"/>
              <w:widowControl w:val="0"/>
              <w:kinsoku/>
              <w:wordWrap/>
              <w:topLinePunct w:val="0"/>
              <w:bidi w:val="0"/>
              <w:spacing w:before="60" w:line="320" w:lineRule="exact"/>
              <w:ind w:left="204" w:right="203" w:firstLine="86"/>
              <w:rPr>
                <w:rFonts w:ascii="仿宋_GB2312" w:hAnsi="仿宋" w:eastAsia="仿宋_GB2312" w:cs="仿宋"/>
                <w:color w:val="FF0000"/>
                <w:sz w:val="24"/>
                <w:szCs w:val="24"/>
              </w:rPr>
            </w:pPr>
          </w:p>
        </w:tc>
        <w:tc>
          <w:tcPr>
            <w:tcW w:w="1560" w:type="dxa"/>
            <w:tcBorders>
              <w:bottom w:val="single" w:color="auto" w:sz="4" w:space="0"/>
            </w:tcBorders>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rPr>
            </w:pPr>
          </w:p>
        </w:tc>
        <w:tc>
          <w:tcPr>
            <w:tcW w:w="3138" w:type="dxa"/>
            <w:tcBorders>
              <w:bottom w:val="single" w:color="auto" w:sz="4" w:space="0"/>
            </w:tcBorders>
            <w:noWrap w:val="0"/>
            <w:vAlign w:val="center"/>
          </w:tcPr>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958" w:type="dxa"/>
            <w:vMerge w:val="continue"/>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rPr>
            </w:pPr>
          </w:p>
        </w:tc>
        <w:tc>
          <w:tcPr>
            <w:tcW w:w="2835" w:type="dxa"/>
            <w:noWrap w:val="0"/>
            <w:vAlign w:val="center"/>
          </w:tcPr>
          <w:p>
            <w:pPr>
              <w:keepNext w:val="0"/>
              <w:keepLines w:val="0"/>
              <w:pageBreakBefore w:val="0"/>
              <w:widowControl w:val="0"/>
              <w:kinsoku/>
              <w:wordWrap/>
              <w:topLinePunct w:val="0"/>
              <w:bidi w:val="0"/>
              <w:spacing w:before="60" w:line="320" w:lineRule="exact"/>
              <w:ind w:left="204" w:right="203" w:firstLine="86"/>
              <w:rPr>
                <w:rFonts w:ascii="仿宋_GB2312" w:hAnsi="仿宋" w:eastAsia="仿宋_GB2312" w:cs="仿宋"/>
                <w:color w:val="FF0000"/>
                <w:sz w:val="24"/>
                <w:szCs w:val="24"/>
              </w:rPr>
            </w:pPr>
          </w:p>
        </w:tc>
        <w:tc>
          <w:tcPr>
            <w:tcW w:w="1560"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rPr>
            </w:pPr>
          </w:p>
        </w:tc>
        <w:tc>
          <w:tcPr>
            <w:tcW w:w="3138" w:type="dxa"/>
            <w:noWrap w:val="0"/>
            <w:vAlign w:val="center"/>
          </w:tcPr>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958"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rPr>
            </w:pPr>
            <w:r>
              <w:rPr>
                <w:rFonts w:hint="eastAsia" w:ascii="仿宋_GB2312" w:hAnsi="仿宋" w:eastAsia="仿宋_GB2312" w:cs="仿宋"/>
                <w:sz w:val="24"/>
                <w:szCs w:val="24"/>
              </w:rPr>
              <w:t>从业至今累计登记技术合同数量</w:t>
            </w:r>
          </w:p>
        </w:tc>
        <w:tc>
          <w:tcPr>
            <w:tcW w:w="2835" w:type="dxa"/>
            <w:noWrap w:val="0"/>
            <w:vAlign w:val="center"/>
          </w:tcPr>
          <w:p>
            <w:pPr>
              <w:keepNext w:val="0"/>
              <w:keepLines w:val="0"/>
              <w:pageBreakBefore w:val="0"/>
              <w:widowControl w:val="0"/>
              <w:kinsoku/>
              <w:wordWrap/>
              <w:topLinePunct w:val="0"/>
              <w:bidi w:val="0"/>
              <w:spacing w:before="60" w:line="320" w:lineRule="exact"/>
              <w:ind w:left="204" w:right="203" w:firstLine="86"/>
              <w:rPr>
                <w:rFonts w:ascii="仿宋_GB2312" w:hAnsi="仿宋" w:eastAsia="仿宋_GB2312" w:cs="仿宋"/>
                <w:color w:val="FF0000"/>
                <w:sz w:val="24"/>
                <w:szCs w:val="24"/>
              </w:rPr>
            </w:pPr>
          </w:p>
        </w:tc>
        <w:tc>
          <w:tcPr>
            <w:tcW w:w="1560"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rPr>
            </w:pPr>
            <w:r>
              <w:rPr>
                <w:rFonts w:hint="eastAsia" w:ascii="仿宋_GB2312" w:hAnsi="仿宋" w:eastAsia="仿宋_GB2312" w:cs="仿宋"/>
                <w:sz w:val="24"/>
                <w:szCs w:val="24"/>
              </w:rPr>
              <w:t>从业至今累计成交技术交易额</w:t>
            </w:r>
          </w:p>
        </w:tc>
        <w:tc>
          <w:tcPr>
            <w:tcW w:w="3138" w:type="dxa"/>
            <w:noWrap w:val="0"/>
            <w:vAlign w:val="center"/>
          </w:tcPr>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958" w:type="dxa"/>
            <w:vMerge w:val="restart"/>
            <w:noWrap w:val="0"/>
            <w:vAlign w:val="center"/>
          </w:tcPr>
          <w:p>
            <w:pPr>
              <w:keepNext w:val="0"/>
              <w:keepLines w:val="0"/>
              <w:pageBreakBefore w:val="0"/>
              <w:widowControl w:val="0"/>
              <w:kinsoku/>
              <w:wordWrap/>
              <w:topLinePunct w:val="0"/>
              <w:bidi w:val="0"/>
              <w:spacing w:before="229" w:line="320" w:lineRule="exact"/>
              <w:ind w:left="33"/>
              <w:jc w:val="center"/>
              <w:rPr>
                <w:rFonts w:ascii="仿宋_GB2312" w:hAnsi="仿宋" w:eastAsia="仿宋_GB2312" w:cs="仿宋"/>
                <w:sz w:val="24"/>
                <w:szCs w:val="24"/>
              </w:rPr>
            </w:pPr>
            <w:r>
              <w:rPr>
                <w:rFonts w:hint="eastAsia" w:ascii="仿宋_GB2312" w:hAnsi="仿宋" w:eastAsia="仿宋_GB2312" w:cs="仿宋"/>
                <w:sz w:val="24"/>
                <w:szCs w:val="24"/>
              </w:rPr>
              <w:t>主要工作经历</w:t>
            </w:r>
          </w:p>
        </w:tc>
        <w:tc>
          <w:tcPr>
            <w:tcW w:w="2835" w:type="dxa"/>
            <w:noWrap w:val="0"/>
            <w:vAlign w:val="center"/>
          </w:tcPr>
          <w:p>
            <w:pPr>
              <w:keepNext w:val="0"/>
              <w:keepLines w:val="0"/>
              <w:pageBreakBefore w:val="0"/>
              <w:widowControl w:val="0"/>
              <w:kinsoku/>
              <w:wordWrap/>
              <w:topLinePunct w:val="0"/>
              <w:bidi w:val="0"/>
              <w:spacing w:before="60" w:line="320" w:lineRule="exact"/>
              <w:ind w:left="204" w:right="203" w:firstLine="86"/>
              <w:jc w:val="center"/>
              <w:rPr>
                <w:rFonts w:ascii="仿宋_GB2312" w:hAnsi="仿宋" w:eastAsia="仿宋_GB2312" w:cs="仿宋"/>
                <w:color w:val="FF0000"/>
                <w:sz w:val="24"/>
                <w:szCs w:val="24"/>
              </w:rPr>
            </w:pPr>
            <w:r>
              <w:rPr>
                <w:rFonts w:hint="eastAsia" w:ascii="仿宋_GB2312" w:hAnsi="仿宋" w:eastAsia="仿宋_GB2312" w:cs="仿宋"/>
                <w:sz w:val="24"/>
                <w:szCs w:val="24"/>
              </w:rPr>
              <w:t>起止年月</w:t>
            </w:r>
          </w:p>
        </w:tc>
        <w:tc>
          <w:tcPr>
            <w:tcW w:w="1560"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rPr>
            </w:pPr>
            <w:r>
              <w:rPr>
                <w:rFonts w:hint="eastAsia" w:ascii="仿宋_GB2312" w:hAnsi="仿宋" w:eastAsia="仿宋_GB2312" w:cs="仿宋"/>
                <w:sz w:val="24"/>
                <w:szCs w:val="24"/>
              </w:rPr>
              <w:t>工作单位</w:t>
            </w:r>
          </w:p>
        </w:tc>
        <w:tc>
          <w:tcPr>
            <w:tcW w:w="3138" w:type="dxa"/>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color w:val="FF0000"/>
                <w:sz w:val="24"/>
                <w:szCs w:val="24"/>
              </w:rPr>
            </w:pPr>
            <w:r>
              <w:rPr>
                <w:rFonts w:hint="eastAsia" w:ascii="仿宋_GB2312" w:hAnsi="仿宋" w:eastAsia="仿宋_GB2312" w:cs="仿宋"/>
                <w:sz w:val="24"/>
                <w:szCs w:val="24"/>
              </w:rPr>
              <w:t>职务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958" w:type="dxa"/>
            <w:vMerge w:val="continue"/>
            <w:noWrap w:val="0"/>
            <w:vAlign w:val="top"/>
          </w:tcPr>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p>
        </w:tc>
        <w:tc>
          <w:tcPr>
            <w:tcW w:w="2835" w:type="dxa"/>
            <w:noWrap w:val="0"/>
            <w:vAlign w:val="top"/>
          </w:tcPr>
          <w:p>
            <w:pPr>
              <w:keepNext w:val="0"/>
              <w:keepLines w:val="0"/>
              <w:pageBreakBefore w:val="0"/>
              <w:widowControl w:val="0"/>
              <w:kinsoku/>
              <w:wordWrap/>
              <w:topLinePunct w:val="0"/>
              <w:bidi w:val="0"/>
              <w:spacing w:before="60" w:line="320" w:lineRule="exact"/>
              <w:ind w:left="204" w:right="203" w:firstLine="86"/>
              <w:rPr>
                <w:rFonts w:ascii="仿宋_GB2312" w:hAnsi="仿宋" w:eastAsia="仿宋_GB2312" w:cs="仿宋"/>
                <w:color w:val="FF0000"/>
                <w:sz w:val="24"/>
                <w:szCs w:val="24"/>
              </w:rPr>
            </w:pPr>
          </w:p>
        </w:tc>
        <w:tc>
          <w:tcPr>
            <w:tcW w:w="1560" w:type="dxa"/>
            <w:noWrap w:val="0"/>
            <w:vAlign w:val="top"/>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rPr>
            </w:pPr>
          </w:p>
        </w:tc>
        <w:tc>
          <w:tcPr>
            <w:tcW w:w="3138" w:type="dxa"/>
            <w:noWrap w:val="0"/>
            <w:vAlign w:val="top"/>
          </w:tcPr>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958" w:type="dxa"/>
            <w:vMerge w:val="continue"/>
            <w:noWrap w:val="0"/>
            <w:vAlign w:val="top"/>
          </w:tcPr>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p>
        </w:tc>
        <w:tc>
          <w:tcPr>
            <w:tcW w:w="2835" w:type="dxa"/>
            <w:noWrap w:val="0"/>
            <w:vAlign w:val="top"/>
          </w:tcPr>
          <w:p>
            <w:pPr>
              <w:keepNext w:val="0"/>
              <w:keepLines w:val="0"/>
              <w:pageBreakBefore w:val="0"/>
              <w:widowControl w:val="0"/>
              <w:kinsoku/>
              <w:wordWrap/>
              <w:topLinePunct w:val="0"/>
              <w:bidi w:val="0"/>
              <w:spacing w:before="60" w:line="320" w:lineRule="exact"/>
              <w:ind w:left="204" w:right="203" w:firstLine="86"/>
              <w:rPr>
                <w:rFonts w:ascii="仿宋_GB2312" w:hAnsi="仿宋" w:eastAsia="仿宋_GB2312" w:cs="仿宋"/>
                <w:color w:val="FF0000"/>
                <w:sz w:val="24"/>
                <w:szCs w:val="24"/>
              </w:rPr>
            </w:pPr>
          </w:p>
        </w:tc>
        <w:tc>
          <w:tcPr>
            <w:tcW w:w="1560" w:type="dxa"/>
            <w:noWrap w:val="0"/>
            <w:vAlign w:val="top"/>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rPr>
            </w:pPr>
          </w:p>
        </w:tc>
        <w:tc>
          <w:tcPr>
            <w:tcW w:w="3138" w:type="dxa"/>
            <w:noWrap w:val="0"/>
            <w:vAlign w:val="top"/>
          </w:tcPr>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958" w:type="dxa"/>
            <w:vMerge w:val="continue"/>
            <w:noWrap w:val="0"/>
            <w:vAlign w:val="top"/>
          </w:tcPr>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p>
        </w:tc>
        <w:tc>
          <w:tcPr>
            <w:tcW w:w="2835" w:type="dxa"/>
            <w:noWrap w:val="0"/>
            <w:vAlign w:val="center"/>
          </w:tcPr>
          <w:p>
            <w:pPr>
              <w:keepNext w:val="0"/>
              <w:keepLines w:val="0"/>
              <w:pageBreakBefore w:val="0"/>
              <w:widowControl w:val="0"/>
              <w:kinsoku/>
              <w:wordWrap/>
              <w:topLinePunct w:val="0"/>
              <w:bidi w:val="0"/>
              <w:spacing w:before="60" w:line="320" w:lineRule="exact"/>
              <w:ind w:left="204" w:right="203" w:firstLine="86"/>
              <w:rPr>
                <w:rFonts w:ascii="仿宋_GB2312" w:hAnsi="仿宋" w:eastAsia="仿宋_GB2312" w:cs="仿宋"/>
                <w:color w:val="FF0000"/>
                <w:sz w:val="24"/>
                <w:szCs w:val="24"/>
              </w:rPr>
            </w:pPr>
          </w:p>
        </w:tc>
        <w:tc>
          <w:tcPr>
            <w:tcW w:w="1560" w:type="dxa"/>
            <w:noWrap w:val="0"/>
            <w:vAlign w:val="top"/>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rPr>
            </w:pPr>
          </w:p>
        </w:tc>
        <w:tc>
          <w:tcPr>
            <w:tcW w:w="3138" w:type="dxa"/>
            <w:noWrap w:val="0"/>
            <w:vAlign w:val="top"/>
          </w:tcPr>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958" w:type="dxa"/>
            <w:vMerge w:val="continue"/>
            <w:noWrap w:val="0"/>
            <w:vAlign w:val="top"/>
          </w:tcPr>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p>
        </w:tc>
        <w:tc>
          <w:tcPr>
            <w:tcW w:w="7533" w:type="dxa"/>
            <w:gridSpan w:val="3"/>
            <w:noWrap w:val="0"/>
            <w:vAlign w:val="top"/>
          </w:tcPr>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r>
              <w:rPr>
                <w:rFonts w:hint="eastAsia" w:ascii="仿宋_GB2312" w:hAnsi="仿宋" w:eastAsia="仿宋_GB2312" w:cs="仿宋"/>
                <w:sz w:val="24"/>
                <w:szCs w:val="24"/>
              </w:rPr>
              <w:t>请阐述每一段工作经历的任职单位及任职职务，所负责的主要工作内容以及所取得的主要工作成绩。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958" w:type="dxa"/>
            <w:vMerge w:val="continue"/>
            <w:noWrap w:val="0"/>
            <w:vAlign w:val="top"/>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rPr>
            </w:pPr>
          </w:p>
        </w:tc>
        <w:tc>
          <w:tcPr>
            <w:tcW w:w="7533" w:type="dxa"/>
            <w:gridSpan w:val="3"/>
            <w:noWrap w:val="0"/>
            <w:vAlign w:val="top"/>
          </w:tcPr>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8491" w:type="dxa"/>
            <w:gridSpan w:val="4"/>
            <w:noWrap w:val="0"/>
            <w:vAlign w:val="top"/>
          </w:tcPr>
          <w:p>
            <w:pPr>
              <w:keepNext w:val="0"/>
              <w:keepLines w:val="0"/>
              <w:pageBreakBefore w:val="0"/>
              <w:widowControl w:val="0"/>
              <w:kinsoku/>
              <w:wordWrap/>
              <w:topLinePunct w:val="0"/>
              <w:bidi w:val="0"/>
              <w:spacing w:before="2" w:line="320" w:lineRule="exact"/>
              <w:ind w:right="12"/>
              <w:rPr>
                <w:rFonts w:ascii="仿宋_GB2312" w:hAnsi="仿宋" w:eastAsia="仿宋_GB2312" w:cs="仿宋"/>
                <w:sz w:val="24"/>
                <w:szCs w:val="24"/>
              </w:rPr>
            </w:pPr>
            <w:r>
              <w:rPr>
                <w:rFonts w:hint="eastAsia" w:ascii="仿宋_GB2312" w:hAnsi="仿宋" w:eastAsia="仿宋_GB2312" w:cs="仿宋"/>
                <w:sz w:val="24"/>
                <w:szCs w:val="24"/>
              </w:rPr>
              <w:t>一、申请人所具备的科技成果转移转化实践技能与经验成效</w:t>
            </w:r>
          </w:p>
          <w:p>
            <w:pPr>
              <w:keepNext w:val="0"/>
              <w:keepLines w:val="0"/>
              <w:pageBreakBefore w:val="0"/>
              <w:widowControl w:val="0"/>
              <w:kinsoku/>
              <w:wordWrap/>
              <w:topLinePunct w:val="0"/>
              <w:bidi w:val="0"/>
              <w:spacing w:line="320" w:lineRule="exact"/>
              <w:rPr>
                <w:rFonts w:ascii="仿宋_GB2312" w:hAnsi="仿宋" w:eastAsia="仿宋_GB2312" w:cs="仿宋"/>
                <w:b/>
                <w:bCs/>
                <w:sz w:val="24"/>
                <w:szCs w:val="24"/>
              </w:rPr>
            </w:pPr>
            <w:r>
              <w:rPr>
                <w:rFonts w:hint="eastAsia" w:ascii="仿宋_GB2312" w:hAnsi="仿宋" w:eastAsia="仿宋_GB2312" w:cs="仿宋"/>
                <w:sz w:val="24"/>
                <w:szCs w:val="24"/>
              </w:rPr>
              <w:t>（2000字以内，可另附说明材料）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8491" w:type="dxa"/>
            <w:gridSpan w:val="4"/>
            <w:noWrap w:val="0"/>
            <w:vAlign w:val="top"/>
          </w:tcPr>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r>
              <w:rPr>
                <w:rFonts w:hint="eastAsia" w:ascii="仿宋_GB2312" w:hAnsi="仿宋" w:eastAsia="仿宋_GB2312" w:cs="仿宋"/>
                <w:sz w:val="24"/>
                <w:szCs w:val="24"/>
              </w:rPr>
              <w:t>（一）所从事的科技成果转移转化相关理论研究，参与完成技术转移转化和技术市场领域研究课题,或参与制定技术转移转化和技术市场相关法律法规、政策类文件,以及行业发展报告、专著、编著、教材等。</w:t>
            </w: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8491" w:type="dxa"/>
            <w:gridSpan w:val="4"/>
            <w:noWrap w:val="0"/>
            <w:vAlign w:val="top"/>
          </w:tcPr>
          <w:p>
            <w:pPr>
              <w:keepNext w:val="0"/>
              <w:keepLines w:val="0"/>
              <w:pageBreakBefore w:val="0"/>
              <w:widowControl w:val="0"/>
              <w:kinsoku/>
              <w:wordWrap/>
              <w:topLinePunct w:val="0"/>
              <w:bidi w:val="0"/>
              <w:spacing w:before="2" w:line="320" w:lineRule="exact"/>
              <w:ind w:right="12"/>
              <w:rPr>
                <w:rFonts w:ascii="仿宋_GB2312" w:hAnsi="仿宋" w:eastAsia="仿宋_GB2312" w:cs="仿宋"/>
                <w:sz w:val="24"/>
                <w:szCs w:val="24"/>
              </w:rPr>
            </w:pPr>
            <w:r>
              <w:rPr>
                <w:rFonts w:hint="eastAsia" w:ascii="仿宋_GB2312" w:hAnsi="仿宋" w:eastAsia="仿宋_GB2312" w:cs="仿宋"/>
                <w:sz w:val="24"/>
                <w:szCs w:val="24"/>
              </w:rPr>
              <w:t>（二）所从事的技术需求挖掘与分析、技术评估评价、技术中试孵化、技术成果运营、技术投融资、转移转化咨询，以及技术转让、技术许可、技术开发、技术咨询、技术服务等具体项目。</w:t>
            </w: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8491" w:type="dxa"/>
            <w:gridSpan w:val="4"/>
            <w:noWrap w:val="0"/>
            <w:vAlign w:val="top"/>
          </w:tcPr>
          <w:p>
            <w:pPr>
              <w:keepNext w:val="0"/>
              <w:keepLines w:val="0"/>
              <w:pageBreakBefore w:val="0"/>
              <w:widowControl w:val="0"/>
              <w:kinsoku/>
              <w:wordWrap/>
              <w:topLinePunct w:val="0"/>
              <w:bidi w:val="0"/>
              <w:spacing w:before="2" w:line="320" w:lineRule="exact"/>
              <w:ind w:right="12"/>
              <w:rPr>
                <w:rFonts w:ascii="仿宋_GB2312" w:hAnsi="仿宋" w:eastAsia="仿宋_GB2312" w:cs="仿宋"/>
                <w:sz w:val="24"/>
                <w:szCs w:val="24"/>
              </w:rPr>
            </w:pPr>
            <w:r>
              <w:rPr>
                <w:rFonts w:hint="eastAsia" w:ascii="仿宋_GB2312" w:hAnsi="仿宋" w:eastAsia="仿宋_GB2312" w:cs="仿宋"/>
                <w:sz w:val="24"/>
                <w:szCs w:val="24"/>
              </w:rPr>
              <w:t>（三）参与或主持创建技术转移相关平台建设、人才培养活动等。</w:t>
            </w:r>
          </w:p>
          <w:p>
            <w:pPr>
              <w:keepNext w:val="0"/>
              <w:keepLines w:val="0"/>
              <w:pageBreakBefore w:val="0"/>
              <w:widowControl w:val="0"/>
              <w:kinsoku/>
              <w:wordWrap/>
              <w:topLinePunct w:val="0"/>
              <w:bidi w:val="0"/>
              <w:spacing w:before="2" w:line="320" w:lineRule="exact"/>
              <w:ind w:right="12"/>
              <w:rPr>
                <w:rFonts w:ascii="仿宋_GB2312" w:hAnsi="仿宋" w:eastAsia="仿宋_GB2312" w:cs="仿宋"/>
                <w:sz w:val="24"/>
                <w:szCs w:val="24"/>
              </w:rPr>
            </w:pPr>
          </w:p>
          <w:p>
            <w:pPr>
              <w:keepNext w:val="0"/>
              <w:keepLines w:val="0"/>
              <w:pageBreakBefore w:val="0"/>
              <w:widowControl w:val="0"/>
              <w:kinsoku/>
              <w:wordWrap/>
              <w:topLinePunct w:val="0"/>
              <w:bidi w:val="0"/>
              <w:spacing w:before="2" w:line="320" w:lineRule="exact"/>
              <w:ind w:right="12"/>
              <w:rPr>
                <w:rFonts w:ascii="仿宋_GB2312" w:hAnsi="仿宋" w:eastAsia="仿宋_GB2312" w:cs="仿宋"/>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8491" w:type="dxa"/>
            <w:gridSpan w:val="4"/>
            <w:noWrap w:val="0"/>
            <w:vAlign w:val="top"/>
          </w:tcPr>
          <w:p>
            <w:pPr>
              <w:keepNext w:val="0"/>
              <w:keepLines w:val="0"/>
              <w:pageBreakBefore w:val="0"/>
              <w:widowControl w:val="0"/>
              <w:kinsoku/>
              <w:wordWrap/>
              <w:topLinePunct w:val="0"/>
              <w:bidi w:val="0"/>
              <w:spacing w:before="2" w:line="320" w:lineRule="exact"/>
              <w:ind w:right="12"/>
              <w:rPr>
                <w:rFonts w:ascii="仿宋_GB2312" w:hAnsi="仿宋" w:eastAsia="仿宋_GB2312" w:cs="仿宋"/>
                <w:sz w:val="24"/>
                <w:szCs w:val="24"/>
              </w:rPr>
            </w:pPr>
            <w:r>
              <w:rPr>
                <w:rFonts w:hint="eastAsia" w:ascii="仿宋_GB2312" w:hAnsi="仿宋" w:eastAsia="仿宋_GB2312" w:cs="仿宋"/>
                <w:sz w:val="24"/>
                <w:szCs w:val="24"/>
              </w:rPr>
              <w:t>（四）参与或主持的技术转移项目获得的政府表彰、政策支持，及从业期间取得的经济效益与社会效益（奖项名称与颁发机构、技术交易额、技术合同信息等）</w:t>
            </w: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8491" w:type="dxa"/>
            <w:gridSpan w:val="4"/>
            <w:noWrap w:val="0"/>
            <w:vAlign w:val="top"/>
          </w:tcPr>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r>
              <w:rPr>
                <w:rFonts w:hint="eastAsia" w:ascii="仿宋_GB2312" w:hAnsi="仿宋" w:eastAsia="仿宋_GB2312" w:cs="仿宋"/>
                <w:sz w:val="24"/>
                <w:szCs w:val="24"/>
              </w:rPr>
              <w:t>二、参与“科创中国”科技经济融合与技术交易促进相关工作情况，包括但不限于“科创中国”路演、试点城市与园区建设、科技服务团等（1000字以内）【非必填】</w:t>
            </w: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7" w:hRule="atLeast"/>
          <w:jc w:val="center"/>
        </w:trPr>
        <w:tc>
          <w:tcPr>
            <w:tcW w:w="8491" w:type="dxa"/>
            <w:gridSpan w:val="4"/>
            <w:noWrap w:val="0"/>
            <w:vAlign w:val="top"/>
          </w:tcPr>
          <w:p>
            <w:pPr>
              <w:keepNext w:val="0"/>
              <w:keepLines w:val="0"/>
              <w:pageBreakBefore w:val="0"/>
              <w:widowControl w:val="0"/>
              <w:kinsoku/>
              <w:wordWrap/>
              <w:topLinePunct w:val="0"/>
              <w:bidi w:val="0"/>
              <w:spacing w:before="2" w:line="320" w:lineRule="exact"/>
              <w:ind w:right="12"/>
              <w:rPr>
                <w:rFonts w:ascii="仿宋_GB2312" w:hAnsi="仿宋" w:eastAsia="仿宋_GB2312" w:cs="仿宋"/>
                <w:sz w:val="24"/>
                <w:szCs w:val="24"/>
              </w:rPr>
            </w:pPr>
            <w:r>
              <w:rPr>
                <w:rFonts w:hint="eastAsia" w:ascii="仿宋_GB2312" w:hAnsi="仿宋" w:eastAsia="仿宋_GB2312" w:cs="仿宋"/>
                <w:sz w:val="24"/>
                <w:szCs w:val="24"/>
              </w:rPr>
              <w:t>三、申请人在技术经理人从业规范方面认知与理解情况，包括且不限于思想品德、职业道德、保密义务与责任等（1000字以内）</w:t>
            </w: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4" w:hRule="atLeast"/>
          <w:jc w:val="center"/>
        </w:trPr>
        <w:tc>
          <w:tcPr>
            <w:tcW w:w="8491" w:type="dxa"/>
            <w:gridSpan w:val="4"/>
            <w:noWrap w:val="0"/>
            <w:vAlign w:val="top"/>
          </w:tcPr>
          <w:p>
            <w:pPr>
              <w:keepNext w:val="0"/>
              <w:keepLines w:val="0"/>
              <w:pageBreakBefore w:val="0"/>
              <w:widowControl w:val="0"/>
              <w:kinsoku/>
              <w:wordWrap/>
              <w:topLinePunct w:val="0"/>
              <w:bidi w:val="0"/>
              <w:spacing w:before="2" w:line="320" w:lineRule="exact"/>
              <w:ind w:right="12"/>
              <w:rPr>
                <w:rFonts w:ascii="仿宋_GB2312" w:hAnsi="仿宋" w:eastAsia="仿宋_GB2312" w:cs="仿宋"/>
                <w:sz w:val="24"/>
                <w:szCs w:val="24"/>
              </w:rPr>
            </w:pPr>
            <w:r>
              <w:rPr>
                <w:rFonts w:hint="eastAsia" w:ascii="仿宋_GB2312" w:hAnsi="仿宋" w:eastAsia="仿宋_GB2312" w:cs="仿宋"/>
                <w:sz w:val="24"/>
                <w:szCs w:val="24"/>
              </w:rPr>
              <w:t>申报单位意见</w:t>
            </w: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p>
            <w:pPr>
              <w:keepNext w:val="0"/>
              <w:keepLines w:val="0"/>
              <w:pageBreakBefore w:val="0"/>
              <w:widowControl w:val="0"/>
              <w:kinsoku/>
              <w:wordWrap/>
              <w:topLinePunct w:val="0"/>
              <w:bidi w:val="0"/>
              <w:spacing w:line="320" w:lineRule="exact"/>
              <w:ind w:right="1200" w:firstLine="480"/>
              <w:jc w:val="right"/>
              <w:rPr>
                <w:rFonts w:ascii="仿宋_GB2312" w:hAnsi="仿宋" w:eastAsia="仿宋_GB2312"/>
                <w:sz w:val="24"/>
                <w:szCs w:val="24"/>
              </w:rPr>
            </w:pPr>
            <w:r>
              <w:rPr>
                <w:rFonts w:hint="eastAsia" w:ascii="仿宋_GB2312" w:hAnsi="仿宋" w:eastAsia="仿宋_GB2312"/>
                <w:sz w:val="24"/>
                <w:szCs w:val="24"/>
              </w:rPr>
              <w:t>申报单位公章</w:t>
            </w:r>
          </w:p>
          <w:p>
            <w:pPr>
              <w:keepNext w:val="0"/>
              <w:keepLines w:val="0"/>
              <w:pageBreakBefore w:val="0"/>
              <w:widowControl w:val="0"/>
              <w:kinsoku/>
              <w:wordWrap/>
              <w:topLinePunct w:val="0"/>
              <w:bidi w:val="0"/>
              <w:spacing w:line="320" w:lineRule="exact"/>
              <w:rPr>
                <w:rFonts w:ascii="仿宋_GB2312" w:hAnsi="仿宋" w:eastAsia="仿宋_GB2312"/>
                <w:sz w:val="24"/>
                <w:szCs w:val="24"/>
              </w:rPr>
            </w:pPr>
          </w:p>
          <w:p>
            <w:pPr>
              <w:keepNext w:val="0"/>
              <w:keepLines w:val="0"/>
              <w:pageBreakBefore w:val="0"/>
              <w:widowControl w:val="0"/>
              <w:kinsoku/>
              <w:wordWrap/>
              <w:topLinePunct w:val="0"/>
              <w:bidi w:val="0"/>
              <w:spacing w:line="320" w:lineRule="exact"/>
              <w:ind w:firstLine="6720" w:firstLineChars="2800"/>
              <w:rPr>
                <w:rFonts w:ascii="仿宋_GB2312" w:hAnsi="Times New Roman" w:eastAsia="仿宋_GB2312"/>
                <w:color w:val="FF0000"/>
                <w:sz w:val="24"/>
                <w:szCs w:val="24"/>
              </w:rPr>
            </w:pPr>
            <w:r>
              <w:rPr>
                <w:rFonts w:hint="eastAsia" w:ascii="仿宋_GB2312" w:hAnsi="仿宋" w:eastAsia="仿宋_GB2312"/>
                <w:sz w:val="24"/>
                <w:szCs w:val="24"/>
              </w:rPr>
              <w:t>年  月  日</w:t>
            </w: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8491" w:type="dxa"/>
            <w:gridSpan w:val="4"/>
            <w:tcBorders>
              <w:bottom w:val="single" w:color="auto" w:sz="4" w:space="0"/>
            </w:tcBorders>
            <w:noWrap w:val="0"/>
            <w:vAlign w:val="top"/>
          </w:tcPr>
          <w:p>
            <w:pPr>
              <w:keepNext w:val="0"/>
              <w:keepLines w:val="0"/>
              <w:pageBreakBefore w:val="0"/>
              <w:widowControl w:val="0"/>
              <w:kinsoku/>
              <w:wordWrap/>
              <w:topLinePunct w:val="0"/>
              <w:bidi w:val="0"/>
              <w:spacing w:before="2" w:line="320" w:lineRule="exact"/>
              <w:ind w:right="12"/>
              <w:rPr>
                <w:rFonts w:ascii="仿宋_GB2312" w:hAnsi="仿宋" w:eastAsia="仿宋_GB2312" w:cs="仿宋"/>
                <w:sz w:val="24"/>
                <w:szCs w:val="24"/>
              </w:rPr>
            </w:pPr>
            <w:r>
              <w:rPr>
                <w:rFonts w:hint="eastAsia" w:ascii="仿宋_GB2312" w:hAnsi="仿宋" w:eastAsia="仿宋_GB2312" w:cs="仿宋"/>
                <w:sz w:val="24"/>
                <w:szCs w:val="24"/>
              </w:rPr>
              <w:t>推荐单位意见</w:t>
            </w: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p>
            <w:pPr>
              <w:keepNext w:val="0"/>
              <w:keepLines w:val="0"/>
              <w:pageBreakBefore w:val="0"/>
              <w:widowControl w:val="0"/>
              <w:kinsoku/>
              <w:wordWrap/>
              <w:topLinePunct w:val="0"/>
              <w:bidi w:val="0"/>
              <w:spacing w:line="320" w:lineRule="exact"/>
              <w:ind w:right="1200" w:firstLine="480"/>
              <w:jc w:val="right"/>
              <w:rPr>
                <w:rFonts w:ascii="仿宋_GB2312" w:hAnsi="仿宋" w:eastAsia="仿宋_GB2312"/>
                <w:sz w:val="24"/>
                <w:szCs w:val="24"/>
              </w:rPr>
            </w:pPr>
            <w:r>
              <w:rPr>
                <w:rFonts w:hint="eastAsia" w:ascii="仿宋_GB2312" w:hAnsi="仿宋" w:eastAsia="仿宋_GB2312"/>
                <w:sz w:val="24"/>
                <w:szCs w:val="24"/>
              </w:rPr>
              <w:t>推荐单位公章</w:t>
            </w:r>
          </w:p>
          <w:p>
            <w:pPr>
              <w:keepNext w:val="0"/>
              <w:keepLines w:val="0"/>
              <w:pageBreakBefore w:val="0"/>
              <w:widowControl w:val="0"/>
              <w:kinsoku/>
              <w:wordWrap/>
              <w:topLinePunct w:val="0"/>
              <w:bidi w:val="0"/>
              <w:spacing w:line="320" w:lineRule="exact"/>
              <w:rPr>
                <w:rFonts w:ascii="仿宋_GB2312" w:hAnsi="仿宋" w:eastAsia="仿宋_GB2312"/>
                <w:sz w:val="24"/>
                <w:szCs w:val="24"/>
              </w:rPr>
            </w:pPr>
          </w:p>
          <w:p>
            <w:pPr>
              <w:keepNext w:val="0"/>
              <w:keepLines w:val="0"/>
              <w:pageBreakBefore w:val="0"/>
              <w:widowControl w:val="0"/>
              <w:kinsoku/>
              <w:wordWrap/>
              <w:topLinePunct w:val="0"/>
              <w:bidi w:val="0"/>
              <w:spacing w:line="320" w:lineRule="exact"/>
              <w:ind w:firstLine="6720" w:firstLineChars="2800"/>
              <w:rPr>
                <w:rFonts w:ascii="仿宋_GB2312" w:hAnsi="Times New Roman" w:eastAsia="仿宋_GB2312"/>
                <w:color w:val="FF0000"/>
                <w:sz w:val="24"/>
                <w:szCs w:val="24"/>
              </w:rPr>
            </w:pPr>
            <w:r>
              <w:rPr>
                <w:rFonts w:hint="eastAsia" w:ascii="仿宋_GB2312" w:hAnsi="仿宋" w:eastAsia="仿宋_GB2312"/>
                <w:sz w:val="24"/>
                <w:szCs w:val="24"/>
              </w:rPr>
              <w:t>年  月  日</w:t>
            </w: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tc>
      </w:tr>
    </w:tbl>
    <w:p>
      <w:pPr>
        <w:keepNext w:val="0"/>
        <w:keepLines w:val="0"/>
        <w:pageBreakBefore w:val="0"/>
        <w:widowControl w:val="0"/>
        <w:tabs>
          <w:tab w:val="right" w:pos="9720"/>
        </w:tabs>
        <w:kinsoku/>
        <w:wordWrap/>
        <w:overflowPunct w:val="0"/>
        <w:topLinePunct w:val="0"/>
        <w:autoSpaceDE w:val="0"/>
        <w:autoSpaceDN w:val="0"/>
        <w:bidi w:val="0"/>
        <w:adjustRightInd w:val="0"/>
        <w:snapToGrid/>
        <w:spacing w:line="20" w:lineRule="exact"/>
        <w:ind w:right="210" w:rightChars="100"/>
        <w:textAlignment w:val="bottom"/>
        <w:rPr>
          <w:rFonts w:hint="eastAsia" w:eastAsia="仿宋_GB2312"/>
          <w:szCs w:val="28"/>
        </w:rPr>
      </w:pPr>
    </w:p>
    <w:p/>
    <w:p/>
    <w:sectPr>
      <w:footerReference r:id="rId3" w:type="default"/>
      <w:pgSz w:w="11906" w:h="16838"/>
      <w:pgMar w:top="1701" w:right="1474" w:bottom="992" w:left="1588" w:header="0" w:footer="1644" w:gutter="0"/>
      <w:pgNumType w:fmt="decimal"/>
      <w:cols w:space="720" w:num="1"/>
      <w:titlePg/>
      <w:rtlGutter w:val="0"/>
      <w:docGrid w:type="lines" w:linePitch="6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小标宋">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eastAsia" w:ascii="Times New Roman" w:hAnsi="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rPr>
                              <w:rFonts w:hint="eastAsia" w:eastAsia="宋体"/>
                              <w:sz w:val="28"/>
                              <w:szCs w:val="28"/>
                              <w:lang w:val="en-US" w:eastAsia="zh-CN"/>
                            </w:rPr>
                          </w:pPr>
                          <w:r>
                            <w:rPr>
                              <w:rFonts w:hint="eastAsia" w:ascii="Times New Roman" w:hAnsi="Times New Roman"/>
                              <w:sz w:val="28"/>
                              <w:szCs w:val="28"/>
                              <w:lang w:eastAsia="zh-CN"/>
                            </w:rPr>
                            <w:t>—</w:t>
                          </w:r>
                          <w:r>
                            <w:rPr>
                              <w:rFonts w:hint="eastAsia" w:ascii="Times New Roman" w:hAnsi="Times New Roman"/>
                              <w:sz w:val="28"/>
                              <w:szCs w:val="28"/>
                              <w:lang w:val="en-US" w:eastAsia="zh-CN"/>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20</w:t>
                          </w:r>
                          <w:r>
                            <w:rPr>
                              <w:rFonts w:ascii="Times New Roman" w:hAnsi="Times New Roman"/>
                              <w:sz w:val="28"/>
                              <w:szCs w:val="28"/>
                            </w:rPr>
                            <w:fldChar w:fldCharType="end"/>
                          </w:r>
                          <w:r>
                            <w:rPr>
                              <w:rFonts w:hint="eastAsia" w:ascii="Times New Roman" w:hAnsi="Times New Roman"/>
                              <w:sz w:val="28"/>
                              <w:szCs w:val="28"/>
                              <w:lang w:val="en-US" w:eastAsia="zh-CN"/>
                            </w:rPr>
                            <w:t xml:space="preserve"> </w:t>
                          </w:r>
                          <w:r>
                            <w:rPr>
                              <w:rFonts w:hint="eastAsia" w:ascii="Times New Roman" w:hAnsi="Times New Roman"/>
                              <w:sz w:val="28"/>
                              <w:szCs w:val="28"/>
                              <w:lang w:eastAsia="zh-CN"/>
                            </w:rPr>
                            <w:t>—</w:t>
                          </w:r>
                          <w:r>
                            <w:rPr>
                              <w:rFonts w:hint="eastAsia" w:ascii="Times New Roman" w:hAnsi="Times New Roman"/>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jc w:val="center"/>
                      <w:rPr>
                        <w:rFonts w:hint="eastAsia" w:eastAsia="宋体"/>
                        <w:sz w:val="28"/>
                        <w:szCs w:val="28"/>
                        <w:lang w:val="en-US" w:eastAsia="zh-CN"/>
                      </w:rPr>
                    </w:pPr>
                    <w:r>
                      <w:rPr>
                        <w:rFonts w:hint="eastAsia" w:ascii="Times New Roman" w:hAnsi="Times New Roman"/>
                        <w:sz w:val="28"/>
                        <w:szCs w:val="28"/>
                        <w:lang w:eastAsia="zh-CN"/>
                      </w:rPr>
                      <w:t>—</w:t>
                    </w:r>
                    <w:r>
                      <w:rPr>
                        <w:rFonts w:hint="eastAsia" w:ascii="Times New Roman" w:hAnsi="Times New Roman"/>
                        <w:sz w:val="28"/>
                        <w:szCs w:val="28"/>
                        <w:lang w:val="en-US" w:eastAsia="zh-CN"/>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20</w:t>
                    </w:r>
                    <w:r>
                      <w:rPr>
                        <w:rFonts w:ascii="Times New Roman" w:hAnsi="Times New Roman"/>
                        <w:sz w:val="28"/>
                        <w:szCs w:val="28"/>
                      </w:rPr>
                      <w:fldChar w:fldCharType="end"/>
                    </w:r>
                    <w:r>
                      <w:rPr>
                        <w:rFonts w:hint="eastAsia" w:ascii="Times New Roman" w:hAnsi="Times New Roman"/>
                        <w:sz w:val="28"/>
                        <w:szCs w:val="28"/>
                        <w:lang w:val="en-US" w:eastAsia="zh-CN"/>
                      </w:rPr>
                      <w:t xml:space="preserve"> </w:t>
                    </w:r>
                    <w:r>
                      <w:rPr>
                        <w:rFonts w:hint="eastAsia" w:ascii="Times New Roman" w:hAnsi="Times New Roman"/>
                        <w:sz w:val="28"/>
                        <w:szCs w:val="28"/>
                        <w:lang w:eastAsia="zh-CN"/>
                      </w:rPr>
                      <w:t>—</w:t>
                    </w:r>
                    <w:r>
                      <w:rPr>
                        <w:rFonts w:hint="eastAsia" w:ascii="Times New Roman" w:hAnsi="Times New Roman"/>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mNGEzN2Q5ZDllZDVmMzUzZjZkNjRhYTBhOWFlMjEifQ=="/>
  </w:docVars>
  <w:rsids>
    <w:rsidRoot w:val="38ED63F4"/>
    <w:rsid w:val="1FAD7E70"/>
    <w:rsid w:val="38ED63F4"/>
    <w:rsid w:val="39E84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5">
    <w:name w:val="annotation reference"/>
    <w:unhideWhenUsed/>
    <w:qFormat/>
    <w:uiPriority w:val="99"/>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2023-10-09T05:46:00Z</dcterms:created>
  <dc:creator>安</dc:creator>
  <cp:lastModifiedBy>凤凤</cp:lastModifiedBy>
  <dcterms:modified xsi:type="dcterms:W3CDTF">2023-10-10T06:53:42Z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EB97D94322CB48E79D12CC667CD9C1F2_13</vt:lpwstr>
  </property>
</Properties>
</file>