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bookmarkStart w:id="0" w:name="_Hlk149050838"/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《质量分级及“领跑者”评价要求  商用冷柜 第1部分： 远置式陈列柜》等四项团体标准计划项目汇总表</w:t>
      </w:r>
    </w:p>
    <w:tbl>
      <w:tblPr>
        <w:tblStyle w:val="4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1861"/>
        <w:gridCol w:w="2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186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39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202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30288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质量分级及“领跑者”评价要求</w:t>
            </w:r>
            <w:r>
              <w:rPr>
                <w:rFonts w:ascii="Candara" w:hAnsi="Candara" w:eastAsia="仿宋" w:cs="Candara"/>
                <w:sz w:val="24"/>
                <w:szCs w:val="24"/>
              </w:rPr>
              <w:t xml:space="preserve">  </w:t>
            </w:r>
            <w:r>
              <w:rPr>
                <w:rFonts w:hint="eastAsia" w:ascii="Candara" w:hAnsi="Candara" w:eastAsia="仿宋" w:cs="Candara"/>
                <w:sz w:val="24"/>
                <w:szCs w:val="24"/>
              </w:rPr>
              <w:t>商用冷柜 第1部分： 远置式陈列柜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186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39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冰山松阳冷链（大连）股份有限公司;中粮工科检测认证有限公司等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0230289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质量分级及“领跑者”评价要求</w:t>
            </w:r>
            <w:r>
              <w:rPr>
                <w:rFonts w:ascii="Candara" w:hAnsi="Candara" w:eastAsia="仿宋" w:cs="Candara"/>
                <w:sz w:val="24"/>
                <w:szCs w:val="24"/>
              </w:rPr>
              <w:t xml:space="preserve">  </w:t>
            </w:r>
            <w:r>
              <w:rPr>
                <w:rFonts w:hint="eastAsia" w:ascii="Candara" w:hAnsi="Candara" w:eastAsia="仿宋" w:cs="Candara"/>
                <w:sz w:val="24"/>
                <w:szCs w:val="24"/>
              </w:rPr>
              <w:t>商用冷柜 第2部分：自携式陈列柜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186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39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中粮工科检测认证有限公司等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3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0230290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 xml:space="preserve">质量分级及“领跑者”评价要求 </w:t>
            </w:r>
            <w:r>
              <w:rPr>
                <w:rFonts w:ascii="Candara" w:hAnsi="Candara" w:eastAsia="仿宋" w:cs="Candara"/>
                <w:sz w:val="24"/>
                <w:szCs w:val="24"/>
              </w:rPr>
              <w:t xml:space="preserve"> </w:t>
            </w:r>
            <w:r>
              <w:rPr>
                <w:rFonts w:hint="eastAsia" w:ascii="Candara" w:hAnsi="Candara" w:eastAsia="仿宋" w:cs="Candara"/>
                <w:sz w:val="24"/>
                <w:szCs w:val="24"/>
              </w:rPr>
              <w:t>商用冷柜 第3部分：饮料冷藏陈列柜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186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39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中粮工科检测认证有限公司等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4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0230291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 xml:space="preserve">质量分级及“领跑者”评价要求 </w:t>
            </w:r>
            <w:r>
              <w:rPr>
                <w:rFonts w:ascii="Candara" w:hAnsi="Candara" w:eastAsia="仿宋" w:cs="Candara"/>
                <w:sz w:val="24"/>
                <w:szCs w:val="24"/>
              </w:rPr>
              <w:t xml:space="preserve"> </w:t>
            </w:r>
            <w:r>
              <w:rPr>
                <w:rFonts w:hint="eastAsia" w:ascii="Candara" w:hAnsi="Candara" w:eastAsia="仿宋" w:cs="Candara"/>
                <w:sz w:val="24"/>
                <w:szCs w:val="24"/>
              </w:rPr>
              <w:t>商用冷柜 第4部分：实体门商用冷柜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186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39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中粮工科检测认证有限公司等</w:t>
            </w:r>
          </w:p>
        </w:tc>
      </w:tr>
      <w:bookmarkEnd w:id="0"/>
    </w:tbl>
    <w:p>
      <w:pPr>
        <w:widowControl/>
        <w:jc w:val="left"/>
        <w:rPr>
          <w:rFonts w:ascii="Candara" w:hAnsi="Candara" w:eastAsia="仿宋"/>
          <w:sz w:val="30"/>
        </w:rPr>
      </w:pPr>
    </w:p>
    <w:p>
      <w:bookmarkStart w:id="1" w:name="_GoBack"/>
      <w:bookmarkEnd w:id="1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IyOWY4NzlhM2UyNmY1ODEzYWNmYzM0ZmE1NjZjYjAifQ=="/>
  </w:docVars>
  <w:rsids>
    <w:rsidRoot w:val="0043794A"/>
    <w:rsid w:val="0043794A"/>
    <w:rsid w:val="00A968BD"/>
    <w:rsid w:val="1090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420</Characters>
  <Lines>3</Lines>
  <Paragraphs>1</Paragraphs>
  <TotalTime>0</TotalTime>
  <ScaleCrop>false</ScaleCrop>
  <LinksUpToDate>false</LinksUpToDate>
  <CharactersWithSpaces>492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2023-10-24T06:40:00Z</dcterms:created>
  <dc:creator>8617836048719</dc:creator>
  <cp:lastModifiedBy>admin</cp:lastModifiedBy>
  <dcterms:modified xsi:type="dcterms:W3CDTF">2023-10-24T06:42:31Z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1AAAA01C8A034DE79057B3B45C582952_12</vt:lpwstr>
  </property>
</Properties>
</file>