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质量分级及“领跑者”评价要求</w:t>
      </w:r>
      <w:r>
        <w:rPr>
          <w:rFonts w:hint="default" w:ascii="华文中宋" w:hAnsi="华文中宋" w:eastAsia="华文中宋" w:cs="华文中宋"/>
          <w:sz w:val="28"/>
          <w:szCs w:val="28"/>
          <w:lang w:eastAsia="zh-CN"/>
        </w:rPr>
        <w:t xml:space="preserve"> </w:t>
      </w:r>
      <w:r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  <w:t>负碳石板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4"/>
        <w:gridCol w:w="2233"/>
        <w:gridCol w:w="2233"/>
        <w:gridCol w:w="2257"/>
      </w:tblGrid>
      <w:tr>
        <w:trPr>
          <w:trHeight w:val="1228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rPr>
          <w:trHeight w:val="1867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2023037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质量分级及“领跑者”</w:t>
            </w:r>
            <w:bookmarkStart w:id="0" w:name="_GoBack"/>
            <w:bookmarkEnd w:id="0"/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评价要求 负碳石板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山东京韵泰博负碳科技有限公司等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FC2D9"/>
    <w:rsid w:val="67AFC2D9"/>
    <w:rsid w:val="BFF52D2C"/>
    <w:rsid w:val="EDFA8719"/>
    <w:rsid w:val="F7D7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2023-12-06T08:13:00Z</dcterms:created>
  <dc:creator>钱晨</dc:creator>
  <cp:lastModifiedBy>钱晨</cp:lastModifiedBy>
  <dcterms:modified xsi:type="dcterms:W3CDTF">2023-12-05T16:52:21Z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0C7A39D878F0782B96DB6E651B9312E6_41</vt:lpwstr>
  </property>
</Properties>
</file>