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15266114"/>
      <w:bookmarkStart w:id="8" w:name="_GoBack"/>
      <w:bookmarkEnd w:id="8"/>
      <w:r>
        <w:pict>
          <v:shape id="_x0000_s1026" o:spid="_x0000_s1026" o:spt="202" type="#_x0000_t202" style="position:absolute;left:0pt;margin-left:-3.35pt;margin-top:8.5pt;height:42.1pt;width:99.5pt;mso-wrap-distance-bottom:3.6pt;mso-wrap-distance-left:9pt;mso-wrap-distance-right:9pt;mso-wrap-distance-top:3.6pt;z-index:25166028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v:path/>
            <v:fill on="f" focussize="0,0"/>
            <v:stroke on="f" joinstyle="miter"/>
            <v:imagedata o:title=""/>
            <o:lock v:ext="edit"/>
            <v:textbox>
              <w:txbxContent>
                <w:p>
                  <w:pPr>
                    <w:rPr>
                      <w:rFonts w:ascii="黑体" w:hAnsi="黑体" w:eastAsia="黑体"/>
                      <w:kern w:val="0"/>
                      <w:szCs w:val="21"/>
                    </w:rPr>
                  </w:pPr>
                  <w:r>
                    <w:rPr>
                      <w:rFonts w:hint="eastAsia" w:ascii="黑体" w:hAnsi="黑体" w:eastAsia="黑体"/>
                      <w:kern w:val="0"/>
                      <w:szCs w:val="21"/>
                    </w:rPr>
                    <w:t>ICS</w:t>
                  </w:r>
                </w:p>
                <w:p>
                  <w:pPr>
                    <w:rPr>
                      <w:rFonts w:hint="default" w:ascii="黑体" w:hAnsi="黑体" w:eastAsia="黑体"/>
                      <w:szCs w:val="21"/>
                      <w:lang w:val="en-US" w:eastAsia="zh-CN"/>
                    </w:rPr>
                  </w:pPr>
                  <w:r>
                    <w:rPr>
                      <w:rFonts w:hint="eastAsia" w:ascii="黑体" w:hAnsi="黑体" w:eastAsia="黑体"/>
                      <w:szCs w:val="21"/>
                      <w:lang w:val="en-US" w:eastAsia="zh-CN"/>
                    </w:rPr>
                    <w:t>CCS</w:t>
                  </w:r>
                </w:p>
              </w:txbxContent>
            </v:textbox>
            <w10:wrap type="square"/>
          </v:shape>
        </w:pict>
      </w:r>
    </w:p>
    <w:p>
      <w:pPr>
        <w:jc w:val="center"/>
        <w:rPr>
          <w:rFonts w:ascii="黑体" w:hAnsi="黑体" w:eastAsia="黑体"/>
          <w:kern w:val="0"/>
          <w:sz w:val="28"/>
          <w:szCs w:val="28"/>
        </w:rPr>
      </w:pPr>
    </w:p>
    <w:p>
      <w:pPr>
        <w:jc w:val="center"/>
        <w:rPr>
          <w:rFonts w:ascii="黑体" w:hAnsi="黑体" w:eastAsia="黑体"/>
          <w:kern w:val="0"/>
          <w:sz w:val="28"/>
          <w:szCs w:val="28"/>
        </w:rPr>
      </w:pPr>
    </w:p>
    <w:p>
      <w:pPr>
        <w:jc w:val="both"/>
        <w:rPr>
          <w:rFonts w:ascii="黑体" w:hAnsi="黑体" w:eastAsia="黑体"/>
          <w:kern w:val="0"/>
          <w:sz w:val="28"/>
          <w:szCs w:val="28"/>
        </w:rPr>
      </w:pPr>
    </w:p>
    <w:p>
      <w:pPr>
        <w:keepNext w:val="0"/>
        <w:keepLines w:val="0"/>
        <w:pageBreakBefore w:val="0"/>
        <w:widowControl w:val="0"/>
        <w:kinsoku/>
        <w:wordWrap/>
        <w:overflowPunct/>
        <w:topLinePunct w:val="0"/>
        <w:autoSpaceDE/>
        <w:autoSpaceDN/>
        <w:bidi w:val="0"/>
        <w:adjustRightInd/>
        <w:snapToGrid w:val="0"/>
        <w:spacing w:after="57"/>
        <w:jc w:val="center"/>
        <w:textAlignment w:val="auto"/>
        <w:rPr>
          <w:rFonts w:ascii="黑体" w:hAnsi="黑体" w:eastAsia="黑体" w:cs="黑体"/>
          <w:color w:val="auto"/>
          <w:sz w:val="72"/>
          <w:szCs w:val="72"/>
          <w:highlight w:val="none"/>
        </w:rPr>
      </w:pPr>
      <w:r>
        <w:rPr>
          <w:rFonts w:hint="eastAsia" w:ascii="黑体" w:hAnsi="黑体" w:eastAsia="黑体" w:cs="黑体"/>
          <w:color w:val="auto"/>
          <w:sz w:val="72"/>
          <w:szCs w:val="72"/>
          <w:highlight w:val="none"/>
        </w:rPr>
        <w:t>团</w:t>
      </w:r>
      <w:r>
        <w:rPr>
          <w:rFonts w:hint="eastAsia" w:ascii="黑体" w:hAnsi="黑体" w:eastAsia="黑体" w:cs="黑体"/>
          <w:color w:val="auto"/>
          <w:sz w:val="72"/>
          <w:szCs w:val="72"/>
          <w:highlight w:val="none"/>
          <w:lang w:val="en-US" w:eastAsia="zh-CN"/>
        </w:rPr>
        <w:t xml:space="preserve">     </w:t>
      </w:r>
      <w:r>
        <w:rPr>
          <w:rFonts w:hint="eastAsia" w:ascii="黑体" w:hAnsi="黑体" w:eastAsia="黑体" w:cs="黑体"/>
          <w:color w:val="auto"/>
          <w:sz w:val="72"/>
          <w:szCs w:val="72"/>
          <w:highlight w:val="none"/>
        </w:rPr>
        <w:t>体</w:t>
      </w:r>
      <w:r>
        <w:rPr>
          <w:rFonts w:hint="eastAsia" w:ascii="黑体" w:hAnsi="黑体" w:eastAsia="黑体" w:cs="黑体"/>
          <w:color w:val="auto"/>
          <w:sz w:val="72"/>
          <w:szCs w:val="72"/>
          <w:highlight w:val="none"/>
          <w:lang w:val="en-US" w:eastAsia="zh-CN"/>
        </w:rPr>
        <w:t xml:space="preserve">     </w:t>
      </w:r>
      <w:r>
        <w:rPr>
          <w:rFonts w:hint="eastAsia" w:ascii="黑体" w:hAnsi="黑体" w:eastAsia="黑体" w:cs="黑体"/>
          <w:color w:val="auto"/>
          <w:sz w:val="72"/>
          <w:szCs w:val="72"/>
          <w:highlight w:val="none"/>
        </w:rPr>
        <w:t>标</w:t>
      </w:r>
      <w:r>
        <w:rPr>
          <w:rFonts w:hint="eastAsia" w:ascii="黑体" w:hAnsi="黑体" w:eastAsia="黑体" w:cs="黑体"/>
          <w:color w:val="auto"/>
          <w:sz w:val="72"/>
          <w:szCs w:val="72"/>
          <w:highlight w:val="none"/>
          <w:lang w:val="en-US" w:eastAsia="zh-CN"/>
        </w:rPr>
        <w:t xml:space="preserve">     </w:t>
      </w:r>
      <w:r>
        <w:rPr>
          <w:rFonts w:hint="eastAsia" w:ascii="黑体" w:hAnsi="黑体" w:eastAsia="黑体" w:cs="黑体"/>
          <w:color w:val="auto"/>
          <w:sz w:val="72"/>
          <w:szCs w:val="72"/>
          <w:highlight w:val="none"/>
        </w:rPr>
        <w:t>准</w:t>
      </w:r>
    </w:p>
    <w:p>
      <w:pPr>
        <w:ind w:right="-50" w:rightChars="-24"/>
        <w:jc w:val="right"/>
        <w:rPr>
          <w:rFonts w:ascii="黑体" w:hAnsi="黑体" w:eastAsia="黑体" w:cs="Times New Roman"/>
          <w:kern w:val="0"/>
          <w:sz w:val="28"/>
          <w:szCs w:val="28"/>
        </w:rPr>
      </w:pPr>
    </w:p>
    <w:p>
      <w:pPr>
        <w:ind w:right="-50" w:rightChars="-24"/>
        <w:jc w:val="righ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T/CSTE 00XX—20XX</w:t>
      </w:r>
    </w:p>
    <w:p>
      <w:pPr>
        <w:rPr>
          <w:rFonts w:eastAsia="Times New Roman"/>
          <w:kern w:val="0"/>
        </w:rPr>
      </w:pPr>
    </w:p>
    <w:p>
      <w:pPr>
        <w:rPr>
          <w:kern w:val="0"/>
        </w:rPr>
      </w:pPr>
      <w:r>
        <w:rPr>
          <w:rFonts w:eastAsia="Times New Roman"/>
          <w:kern w:val="0"/>
        </w:rPr>
        <w:pict>
          <v:shape id="AutoShape 2" o:spid="_x0000_s1029" o:spt="34" type="#_x0000_t34" style="position:absolute;left:0pt;margin-left:2.5pt;margin-top:7pt;height:0.05pt;width:497.3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v:path arrowok="t"/>
            <v:fill on="f" focussize="0,0"/>
            <v:stroke joinstyle="miter"/>
            <v:imagedata o:title=""/>
            <o:lock v:ext="edit"/>
          </v:shape>
        </w:pic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Pr>
        <w:rPr>
          <w:kern w:val="0"/>
        </w:rPr>
      </w:pPr>
    </w:p>
    <w:p>
      <w:pPr>
        <w:rPr>
          <w:rFonts w:eastAsia="Times New Roman"/>
          <w:kern w:val="0"/>
        </w:rPr>
      </w:pPr>
      <w:r>
        <w:rPr>
          <w:rFonts w:eastAsia="Times New Roman"/>
          <w:kern w:val="0"/>
        </w:rPr>
        <w:pict>
          <v:shape id="_x0000_s1027" o:spid="_x0000_s1027" o:spt="202" type="#_x0000_t202" style="position:absolute;left:0pt;margin-left:144.8pt;margin-top:0.45pt;height:65.1pt;width:211.35pt;mso-wrap-distance-bottom:3.6pt;mso-wrap-distance-left:9pt;mso-wrap-distance-right:9pt;mso-wrap-distance-top:3.6pt;z-index:251662336;mso-width-relative:margin;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v:path/>
            <v:fill on="f" focussize="0,0"/>
            <v:stroke on="f" joinstyle="miter"/>
            <v:imagedata o:title=""/>
            <o:lock v:ext="edit"/>
            <v:textbox style="mso-fit-shape-to-text:t;">
              <w:txbxContent>
                <w:p>
                  <w:pPr>
                    <w:pStyle w:val="24"/>
                    <w:spacing w:line="60" w:lineRule="atLeast"/>
                    <w:rPr>
                      <w:rFonts w:eastAsia="Times New Roman"/>
                    </w:rPr>
                  </w:pPr>
                  <w:r>
                    <w:rPr>
                      <w:rFonts w:hint="eastAsia"/>
                    </w:rPr>
                    <w:t>标准中文名称</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标准英文名称</w:t>
                  </w: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（标准草案）</w:t>
                  </w:r>
                </w:p>
              </w:txbxContent>
            </v:textbox>
            <w10:wrap type="square"/>
          </v:shape>
        </w:pic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rFonts w:eastAsia="Times New Roman"/>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firstLine="560" w:firstLineChars="200"/>
        <w:jc w:val="left"/>
        <w:rPr>
          <w:rFonts w:ascii="黑体" w:hAnsi="微软雅黑" w:eastAsia="黑体"/>
          <w:color w:val="auto"/>
          <w:sz w:val="28"/>
          <w:szCs w:val="28"/>
          <w:highlight w:val="none"/>
        </w:rPr>
      </w:pPr>
      <w:r>
        <w:rPr>
          <w:rFonts w:hint="eastAsia" w:ascii="黑体" w:hAnsi="黑体" w:eastAsia="黑体" w:cs="黑体"/>
          <w:color w:val="auto"/>
          <w:sz w:val="28"/>
          <w:szCs w:val="28"/>
          <w:highlight w:val="none"/>
        </w:rPr>
        <w:pict>
          <v:line id="直接连接符 22" o:spid="_x0000_s1030" o:spt="20" style="position:absolute;left:0pt;margin-left:-0.8pt;margin-top:30.6pt;height:0pt;width:482pt;z-index:251664384;mso-width-relative:page;mso-height-relative:page;" filled="f" stroked="t" coordsize="21600,21600" o:gfxdata="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JUOdcAAAAI&#10;AQAADwAAAAAAAAABACAAAAAiAAAAZHJzL2Rvd25yZXYueG1sUEsBAhQAFAAAAAgAh07iQG+6r5Tk&#10;AQAArAMAAA4AAAAAAAAAAQAgAAAAJgEAAGRycy9lMm9Eb2MueG1sUEsFBgAAAAAGAAYAWQEAAHwF&#10;AAAAAA==&#10;">
            <v:path arrowok="t"/>
            <v:fill on="f" focussize="0,0"/>
            <v:stroke weight="1pt" color="#080000" joinstyle="round"/>
            <v:imagedata o:title=""/>
            <o:lock v:ext="edit" aspectratio="f"/>
          </v:line>
        </w:pict>
      </w:r>
      <w:r>
        <w:rPr>
          <w:rFonts w:hint="eastAsia" w:ascii="黑体" w:hAnsi="微软雅黑" w:eastAsia="黑体"/>
          <w:color w:val="auto"/>
          <w:w w:val="99"/>
          <w:sz w:val="28"/>
          <w:szCs w:val="28"/>
          <w:highlight w:val="none"/>
        </w:rPr>
        <w:t>202</w:t>
      </w:r>
      <w:r>
        <w:rPr>
          <w:rFonts w:hint="eastAsia" w:ascii="黑体" w:hAnsi="微软雅黑" w:eastAsia="黑体"/>
          <w:color w:val="auto"/>
          <w:w w:val="99"/>
          <w:sz w:val="28"/>
          <w:szCs w:val="28"/>
          <w:highlight w:val="none"/>
          <w:lang w:val="en-US" w:eastAsia="zh-CN"/>
        </w:rPr>
        <w:t>X</w:t>
      </w:r>
      <w:r>
        <w:rPr>
          <w:rFonts w:hint="eastAsia" w:ascii="黑体" w:hAnsi="微软雅黑" w:eastAsia="黑体"/>
          <w:color w:val="auto"/>
          <w:w w:val="99"/>
          <w:sz w:val="28"/>
          <w:szCs w:val="28"/>
          <w:highlight w:val="none"/>
        </w:rPr>
        <w:t>-</w:t>
      </w:r>
      <w:r>
        <w:rPr>
          <w:rFonts w:hint="eastAsia" w:ascii="黑体" w:hAnsi="微软雅黑" w:eastAsia="黑体"/>
          <w:color w:val="auto"/>
          <w:w w:val="99"/>
          <w:sz w:val="28"/>
          <w:szCs w:val="28"/>
          <w:highlight w:val="none"/>
          <w:lang w:val="en-US" w:eastAsia="zh-CN"/>
        </w:rPr>
        <w:t>XX</w:t>
      </w:r>
      <w:r>
        <w:rPr>
          <w:rFonts w:hint="eastAsia" w:ascii="黑体" w:hAnsi="微软雅黑" w:eastAsia="黑体"/>
          <w:color w:val="auto"/>
          <w:w w:val="99"/>
          <w:sz w:val="28"/>
          <w:szCs w:val="28"/>
          <w:highlight w:val="none"/>
        </w:rPr>
        <w:t>-</w:t>
      </w:r>
      <w:r>
        <w:rPr>
          <w:rFonts w:hint="eastAsia" w:ascii="黑体" w:hAnsi="黑体" w:eastAsia="黑体" w:cs="黑体"/>
          <w:color w:val="auto"/>
          <w:kern w:val="0"/>
          <w:sz w:val="28"/>
          <w:szCs w:val="28"/>
          <w:highlight w:val="none"/>
          <w:lang w:val="en-US" w:eastAsia="zh-CN"/>
        </w:rPr>
        <w:t>XX</w:t>
      </w:r>
      <w:r>
        <w:rPr>
          <w:rFonts w:hint="eastAsia" w:ascii="黑体" w:hAnsi="微软雅黑" w:eastAsia="黑体"/>
          <w:color w:val="auto"/>
          <w:w w:val="99"/>
          <w:sz w:val="28"/>
          <w:szCs w:val="28"/>
          <w:highlight w:val="none"/>
        </w:rPr>
        <w:t xml:space="preserve"> </w:t>
      </w:r>
      <w:r>
        <w:rPr>
          <w:rFonts w:hint="eastAsia" w:ascii="黑体" w:hAnsi="黑体" w:eastAsia="黑体"/>
          <w:color w:val="auto"/>
          <w:w w:val="99"/>
          <w:sz w:val="28"/>
          <w:szCs w:val="28"/>
          <w:highlight w:val="none"/>
        </w:rPr>
        <w:t xml:space="preserve">发布                    </w:t>
      </w:r>
      <w:r>
        <w:rPr>
          <w:rFonts w:hint="eastAsia" w:ascii="黑体" w:hAnsi="黑体" w:eastAsia="黑体"/>
          <w:color w:val="auto"/>
          <w:w w:val="99"/>
          <w:sz w:val="28"/>
          <w:szCs w:val="28"/>
          <w:highlight w:val="none"/>
          <w:lang w:val="en-US" w:eastAsia="zh-CN"/>
        </w:rPr>
        <w:t xml:space="preserve">      </w:t>
      </w:r>
      <w:r>
        <w:rPr>
          <w:rFonts w:hint="eastAsia" w:ascii="黑体" w:hAnsi="黑体" w:eastAsia="黑体"/>
          <w:color w:val="auto"/>
          <w:w w:val="99"/>
          <w:sz w:val="28"/>
          <w:szCs w:val="28"/>
          <w:highlight w:val="none"/>
        </w:rPr>
        <w:t xml:space="preserve">        </w:t>
      </w:r>
      <w:r>
        <w:rPr>
          <w:rFonts w:ascii="黑体" w:hAnsi="黑体" w:eastAsia="黑体"/>
          <w:color w:val="auto"/>
          <w:w w:val="99"/>
          <w:sz w:val="28"/>
          <w:szCs w:val="28"/>
          <w:highlight w:val="none"/>
        </w:rPr>
        <w:t xml:space="preserve"> </w:t>
      </w:r>
      <w:r>
        <w:rPr>
          <w:rFonts w:hint="eastAsia" w:ascii="黑体" w:hAnsi="黑体" w:eastAsia="黑体"/>
          <w:color w:val="auto"/>
          <w:w w:val="99"/>
          <w:sz w:val="28"/>
          <w:szCs w:val="28"/>
          <w:highlight w:val="none"/>
        </w:rPr>
        <w:t xml:space="preserve">  202</w:t>
      </w:r>
      <w:r>
        <w:rPr>
          <w:rFonts w:hint="eastAsia" w:ascii="黑体" w:hAnsi="黑体" w:eastAsia="黑体"/>
          <w:color w:val="auto"/>
          <w:w w:val="99"/>
          <w:sz w:val="28"/>
          <w:szCs w:val="28"/>
          <w:highlight w:val="none"/>
          <w:lang w:val="en-US" w:eastAsia="zh-CN"/>
        </w:rPr>
        <w:t>X</w:t>
      </w:r>
      <w:r>
        <w:rPr>
          <w:rFonts w:hint="eastAsia" w:ascii="黑体" w:hAnsi="微软雅黑" w:eastAsia="黑体"/>
          <w:color w:val="auto"/>
          <w:w w:val="99"/>
          <w:sz w:val="28"/>
          <w:szCs w:val="28"/>
          <w:highlight w:val="none"/>
        </w:rPr>
        <w:t>-</w:t>
      </w:r>
      <w:r>
        <w:rPr>
          <w:rFonts w:hint="eastAsia" w:ascii="黑体" w:hAnsi="黑体" w:eastAsia="黑体" w:cs="黑体"/>
          <w:color w:val="auto"/>
          <w:kern w:val="0"/>
          <w:sz w:val="28"/>
          <w:szCs w:val="28"/>
          <w:highlight w:val="none"/>
          <w:lang w:val="en-US" w:eastAsia="zh-CN"/>
        </w:rPr>
        <w:t>XX</w:t>
      </w:r>
      <w:r>
        <w:rPr>
          <w:rFonts w:hint="eastAsia" w:ascii="黑体" w:hAnsi="微软雅黑" w:eastAsia="黑体"/>
          <w:color w:val="auto"/>
          <w:w w:val="99"/>
          <w:sz w:val="28"/>
          <w:szCs w:val="28"/>
          <w:highlight w:val="none"/>
        </w:rPr>
        <w:t>-</w:t>
      </w:r>
      <w:r>
        <w:rPr>
          <w:rFonts w:hint="eastAsia" w:ascii="黑体" w:hAnsi="黑体" w:eastAsia="黑体" w:cs="黑体"/>
          <w:color w:val="auto"/>
          <w:kern w:val="0"/>
          <w:sz w:val="28"/>
          <w:szCs w:val="28"/>
          <w:highlight w:val="none"/>
          <w:lang w:val="en-US" w:eastAsia="zh-CN"/>
        </w:rPr>
        <w:t>XX</w:t>
      </w:r>
      <w:r>
        <w:rPr>
          <w:rFonts w:hint="eastAsia" w:ascii="黑体" w:hAnsi="微软雅黑" w:eastAsia="黑体"/>
          <w:color w:val="auto"/>
          <w:w w:val="99"/>
          <w:sz w:val="28"/>
          <w:szCs w:val="28"/>
          <w:highlight w:val="none"/>
        </w:rPr>
        <w:t xml:space="preserve"> </w:t>
      </w:r>
      <w:r>
        <w:rPr>
          <w:rFonts w:hint="eastAsia" w:ascii="黑体" w:hAnsi="黑体" w:eastAsia="黑体"/>
          <w:color w:val="auto"/>
          <w:w w:val="99"/>
          <w:sz w:val="28"/>
          <w:szCs w:val="28"/>
          <w:highlight w:val="none"/>
        </w:rPr>
        <w:t>实施</w:t>
      </w:r>
    </w:p>
    <w:p>
      <w:pPr>
        <w:pStyle w:val="27"/>
        <w:framePr w:w="5659" w:h="654" w:hRule="exact" w:wrap="around" w:vAnchor="page" w:hAnchor="page" w:x="3567" w:y="15013"/>
        <w:spacing w:line="580" w:lineRule="exact"/>
        <w:rPr>
          <w:rFonts w:hint="default" w:ascii="黑体" w:hAnsi="黑体" w:eastAsia="黑体" w:cs="黑体"/>
          <w:b/>
          <w:bCs/>
          <w:color w:val="auto"/>
          <w:spacing w:val="0"/>
          <w:w w:val="100"/>
          <w:sz w:val="28"/>
          <w:szCs w:val="28"/>
          <w:highlight w:val="none"/>
          <w:lang w:val="en-US" w:eastAsia="zh-CN"/>
        </w:rPr>
      </w:pPr>
      <w:r>
        <w:rPr>
          <w:rFonts w:hint="eastAsia" w:ascii="黑体" w:hAnsi="黑体" w:eastAsia="黑体" w:cs="黑体"/>
          <w:b/>
          <w:bCs/>
          <w:color w:val="auto"/>
          <w:spacing w:val="0"/>
          <w:w w:val="100"/>
          <w:sz w:val="28"/>
          <w:szCs w:val="28"/>
          <w:highlight w:val="none"/>
          <w:lang w:val="en-US" w:eastAsia="zh-CN"/>
        </w:rPr>
        <w:t>中国技术经济学会   发布</w:t>
      </w:r>
    </w:p>
    <w:p>
      <w:pPr>
        <w:rPr>
          <w:rFonts w:ascii="宋体"/>
          <w:color w:val="auto"/>
          <w:szCs w:val="21"/>
          <w:highlight w:val="none"/>
        </w:rPr>
      </w:pPr>
    </w:p>
    <w:p>
      <w:pPr>
        <w:rPr>
          <w:rFonts w:ascii="宋体"/>
          <w:color w:val="auto"/>
          <w:szCs w:val="21"/>
          <w:highlight w:val="none"/>
        </w:rPr>
      </w:pPr>
    </w:p>
    <w:p>
      <w:pPr>
        <w:jc w:val="left"/>
        <w:sectPr>
          <w:headerReference r:id="rId4" w:type="first"/>
          <w:headerReference r:id="rId3" w:type="default"/>
          <w:pgSz w:w="11905" w:h="16838"/>
          <w:pgMar w:top="1134" w:right="1134" w:bottom="1134" w:left="1134" w:header="907" w:footer="850" w:gutter="0"/>
          <w:pgNumType w:fmt="upperRoman"/>
          <w:cols w:space="0" w:num="1"/>
          <w:titlePg/>
          <w:rtlGutter w:val="0"/>
          <w:docGrid w:linePitch="312" w:charSpace="0"/>
        </w:sect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tabs>
          <w:tab w:val="left" w:pos="4061"/>
        </w:tabs>
        <w:spacing w:line="340" w:lineRule="exact"/>
        <w:jc w:val="left"/>
        <w:rPr>
          <w:rFonts w:hint="eastAsia" w:ascii="仿宋_GB2312" w:hAnsi="仿宋_GB2312" w:eastAsia="仿宋_GB2312" w:cs="仿宋_GB2312"/>
          <w:szCs w:val="21"/>
          <w:lang w:eastAsia="zh-CN"/>
        </w:rPr>
      </w:pPr>
    </w:p>
    <w:p>
      <w:pPr>
        <w:tabs>
          <w:tab w:val="left" w:pos="4061"/>
        </w:tabs>
        <w:spacing w:line="340" w:lineRule="exact"/>
        <w:jc w:val="left"/>
        <w:rPr>
          <w:rFonts w:hint="eastAsia" w:ascii="仿宋_GB2312" w:hAnsi="仿宋_GB2312" w:eastAsia="仿宋_GB2312" w:cs="仿宋_GB2312"/>
          <w:szCs w:val="21"/>
          <w:lang w:eastAsia="zh-CN"/>
        </w:rPr>
      </w:pPr>
    </w:p>
    <w:p>
      <w:pPr>
        <w:tabs>
          <w:tab w:val="left" w:pos="4061"/>
        </w:tabs>
        <w:spacing w:line="340" w:lineRule="exact"/>
        <w:jc w:val="left"/>
        <w:rPr>
          <w:rFonts w:hint="eastAsia" w:ascii="仿宋_GB2312" w:hAnsi="仿宋_GB2312" w:eastAsia="仿宋_GB2312" w:cs="仿宋_GB2312"/>
          <w:szCs w:val="21"/>
          <w:lang w:eastAsia="zh-CN"/>
        </w:rPr>
      </w:pPr>
    </w:p>
    <w:p>
      <w:pPr>
        <w:tabs>
          <w:tab w:val="left" w:pos="4061"/>
        </w:tabs>
        <w:spacing w:line="340" w:lineRule="exact"/>
        <w:jc w:val="left"/>
        <w:rPr>
          <w:rFonts w:hint="eastAsia" w:ascii="仿宋_GB2312" w:hAnsi="仿宋_GB2312" w:eastAsia="仿宋_GB2312" w:cs="仿宋_GB2312"/>
          <w:szCs w:val="21"/>
          <w:lang w:eastAsia="zh-CN"/>
        </w:rPr>
      </w:pPr>
    </w:p>
    <w:p>
      <w:pPr>
        <w:tabs>
          <w:tab w:val="left" w:pos="4061"/>
        </w:tabs>
        <w:spacing w:line="340" w:lineRule="exact"/>
        <w:jc w:val="left"/>
        <w:rPr>
          <w:rFonts w:hint="eastAsia" w:ascii="仿宋_GB2312" w:hAnsi="仿宋_GB2312" w:eastAsia="仿宋_GB2312" w:cs="仿宋_GB2312"/>
          <w:szCs w:val="21"/>
          <w:lang w:eastAsia="zh-CN"/>
        </w:rPr>
      </w:pPr>
    </w:p>
    <w:p>
      <w:pPr>
        <w:tabs>
          <w:tab w:val="left" w:pos="4061"/>
        </w:tabs>
        <w:spacing w:line="340" w:lineRule="exact"/>
        <w:jc w:val="left"/>
        <w:rPr>
          <w:rFonts w:hint="eastAsia" w:ascii="仿宋_GB2312" w:hAnsi="仿宋_GB2312" w:eastAsia="仿宋_GB2312" w:cs="仿宋_GB2312"/>
          <w:szCs w:val="21"/>
          <w:lang w:eastAsia="zh-CN"/>
        </w:rPr>
      </w:pPr>
    </w:p>
    <w:p>
      <w:pPr>
        <w:tabs>
          <w:tab w:val="left" w:pos="4061"/>
        </w:tabs>
        <w:spacing w:line="3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ab/>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r>
        <w:rPr>
          <w:rFonts w:ascii="宋体" w:hAnsi="宋体" w:cs="宋体"/>
          <w:kern w:val="0"/>
          <w:sz w:val="24"/>
          <w:szCs w:val="21"/>
        </w:rPr>
        <w:drawing>
          <wp:anchor distT="0" distB="0" distL="0" distR="0" simplePos="0" relativeHeight="251663360"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4" cstate="print"/>
                    <a:srcRect/>
                    <a:stretch>
                      <a:fillRect/>
                    </a:stretch>
                  </pic:blipFill>
                  <pic:spPr>
                    <a:xfrm>
                      <a:off x="0" y="0"/>
                      <a:ext cx="809625" cy="771525"/>
                    </a:xfrm>
                    <a:prstGeom prst="rect">
                      <a:avLst/>
                    </a:prstGeom>
                    <a:ln>
                      <a:noFill/>
                    </a:ln>
                  </pic:spPr>
                </pic:pic>
              </a:graphicData>
            </a:graphic>
          </wp:anchor>
        </w:drawing>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宋体" w:hAnsi="宋体" w:cs="仿宋_GB2312"/>
          <w:szCs w:val="21"/>
        </w:rPr>
      </w:pPr>
      <w:r>
        <w:rPr>
          <w:rFonts w:hint="eastAsia" w:ascii="仿宋_GB2312" w:hAnsi="仿宋_GB2312" w:eastAsia="仿宋_GB2312" w:cs="仿宋_GB2312"/>
          <w:szCs w:val="21"/>
        </w:rPr>
        <w:t xml:space="preserve">             </w:t>
      </w:r>
      <w:r>
        <w:rPr>
          <w:rFonts w:hint="eastAsia" w:ascii="宋体" w:hAnsi="宋体" w:cs="仿宋_GB2312"/>
          <w:szCs w:val="21"/>
        </w:rPr>
        <w:t>版权保护文件</w:t>
      </w:r>
    </w:p>
    <w:p>
      <w:pPr>
        <w:spacing w:line="340" w:lineRule="exact"/>
        <w:jc w:val="left"/>
        <w:rPr>
          <w:rFonts w:ascii="宋体" w:hAnsi="宋体" w:cs="仿宋_GB2312"/>
          <w:szCs w:val="21"/>
        </w:rPr>
      </w:pPr>
    </w:p>
    <w:p>
      <w:pPr>
        <w:spacing w:line="340" w:lineRule="exact"/>
        <w:jc w:val="left"/>
        <w:sectPr>
          <w:headerReference r:id="rId7" w:type="first"/>
          <w:footerReference r:id="rId9" w:type="first"/>
          <w:headerReference r:id="rId5" w:type="default"/>
          <w:footerReference r:id="rId8" w:type="default"/>
          <w:headerReference r:id="rId6" w:type="even"/>
          <w:pgSz w:w="11905" w:h="16838"/>
          <w:pgMar w:top="1134" w:right="1134" w:bottom="1134" w:left="1134" w:header="907" w:footer="850" w:gutter="0"/>
          <w:pgNumType w:fmt="upperRoman" w:start="1"/>
          <w:cols w:space="0" w:num="1"/>
          <w:formProt w:val="0"/>
          <w:titlePg/>
          <w:rtlGutter w:val="0"/>
          <w:docGrid w:linePitch="312" w:charSpace="0"/>
        </w:sectPr>
      </w:pPr>
      <w:r>
        <w:rPr>
          <w:rFonts w:hint="eastAsia" w:ascii="宋体" w:hAnsi="宋体" w:cs="仿宋_GB2312"/>
          <w:szCs w:val="21"/>
        </w:rPr>
        <w:t>版权所有归属于该标准的发布机构，除非有其他规定，否则未经许可，此发行物及其章节不得以其他形式或任何手段进行复制、再版或使用，包括电子版、影印版，或发布在互联网及内部网络等。使用许可</w:t>
      </w:r>
      <w:r>
        <w:rPr>
          <w:rFonts w:hint="eastAsia" w:ascii="宋体" w:hAnsi="宋体" w:cs="仿宋_GB2312"/>
          <w:szCs w:val="21"/>
          <w:lang w:val="en-US" w:eastAsia="zh-CN"/>
        </w:rPr>
        <w:t>请与</w:t>
      </w:r>
      <w:r>
        <w:rPr>
          <w:rFonts w:hint="eastAsia" w:ascii="宋体" w:hAnsi="宋体" w:cs="仿宋_GB2312"/>
          <w:szCs w:val="21"/>
        </w:rPr>
        <w:t>发布机构获取。</w:t>
      </w:r>
    </w:p>
    <w:p>
      <w:pPr>
        <w:pStyle w:val="22"/>
        <w:rPr>
          <w:rFonts w:hAnsi="黑体" w:cs="Arial"/>
        </w:rPr>
      </w:pPr>
      <w:r>
        <w:rPr>
          <w:rFonts w:hint="eastAsia" w:hAnsi="黑体" w:cs="Arial"/>
        </w:rPr>
        <w:t>目    次</w:t>
      </w:r>
    </w:p>
    <w:p>
      <w:pPr>
        <w:pStyle w:val="14"/>
        <w:ind w:firstLine="0" w:firstLineChars="0"/>
      </w:pPr>
    </w:p>
    <w:p>
      <w:pPr>
        <w:pStyle w:val="14"/>
        <w:ind w:firstLine="0" w:firstLineChars="0"/>
        <w:sectPr>
          <w:pgSz w:w="11905" w:h="16838"/>
          <w:pgMar w:top="1134" w:right="1134" w:bottom="1134" w:left="1134" w:header="907" w:footer="850" w:gutter="0"/>
          <w:pgNumType w:fmt="upperRoman"/>
          <w:cols w:space="0" w:num="1"/>
          <w:titlePg/>
          <w:rtlGutter w:val="0"/>
          <w:docGrid w:linePitch="312" w:charSpace="0"/>
        </w:sectPr>
      </w:pPr>
    </w:p>
    <w:p>
      <w:pPr>
        <w:pStyle w:val="22"/>
        <w:rPr>
          <w:rFonts w:hAnsi="黑体" w:cs="Arial"/>
        </w:rPr>
      </w:pPr>
      <w:r>
        <w:rPr>
          <w:rFonts w:hint="eastAsia" w:hAnsi="黑体" w:cs="Arial"/>
        </w:rPr>
        <w:t>前    言</w:t>
      </w:r>
      <w:bookmarkEnd w:id="0"/>
    </w:p>
    <w:p>
      <w:pPr>
        <w:keepNext w:val="0"/>
        <w:keepLines w:val="0"/>
        <w:pageBreakBefore w:val="0"/>
        <w:widowControl w:val="0"/>
        <w:kinsoku/>
        <w:wordWrap/>
        <w:overflowPunct/>
        <w:topLinePunct w:val="0"/>
        <w:bidi w:val="0"/>
        <w:snapToGrid/>
        <w:spacing w:line="440" w:lineRule="atLeast"/>
        <w:ind w:firstLine="420" w:firstLineChars="200"/>
        <w:textAlignment w:val="auto"/>
        <w:rPr>
          <w:rFonts w:ascii="宋体" w:hAnsi="宋体"/>
          <w:color w:val="auto"/>
          <w:szCs w:val="21"/>
          <w:highlight w:val="none"/>
        </w:rPr>
      </w:pPr>
      <w:r>
        <w:rPr>
          <w:rFonts w:hint="eastAsia" w:ascii="宋体" w:hAnsi="宋体"/>
          <w:color w:val="auto"/>
          <w:szCs w:val="21"/>
          <w:highlight w:val="none"/>
        </w:rPr>
        <w:t>本文件按照GB/T 1.1—2020《标准化工作导则  第1部分：标准化文件的结构和起草规则》的规定起草。</w:t>
      </w:r>
    </w:p>
    <w:p>
      <w:pPr>
        <w:keepNext w:val="0"/>
        <w:keepLines w:val="0"/>
        <w:pageBreakBefore w:val="0"/>
        <w:widowControl w:val="0"/>
        <w:kinsoku/>
        <w:wordWrap/>
        <w:overflowPunct/>
        <w:topLinePunct w:val="0"/>
        <w:autoSpaceDE w:val="0"/>
        <w:autoSpaceDN w:val="0"/>
        <w:bidi w:val="0"/>
        <w:adjustRightInd w:val="0"/>
        <w:snapToGrid/>
        <w:spacing w:line="440" w:lineRule="atLeast"/>
        <w:ind w:firstLine="420" w:firstLineChars="200"/>
        <w:textAlignment w:val="auto"/>
        <w:rPr>
          <w:rFonts w:ascii="宋体" w:hAnsi="宋体" w:eastAsia="宋体" w:cs="Times New Roman"/>
          <w:color w:val="auto"/>
          <w:kern w:val="0"/>
          <w:highlight w:val="none"/>
        </w:rPr>
      </w:pPr>
      <w:r>
        <w:rPr>
          <w:rFonts w:ascii="宋体" w:hAnsi="宋体" w:eastAsia="宋体" w:cs="Times New Roman"/>
          <w:color w:val="auto"/>
          <w:kern w:val="0"/>
          <w:highlight w:val="none"/>
        </w:rPr>
        <w:t>请注意本文件的某些内容可能涉及专利。本文件的发布机构不承担识别专利的责任。</w:t>
      </w:r>
    </w:p>
    <w:p>
      <w:pPr>
        <w:keepNext w:val="0"/>
        <w:keepLines w:val="0"/>
        <w:pageBreakBefore w:val="0"/>
        <w:widowControl w:val="0"/>
        <w:kinsoku/>
        <w:wordWrap/>
        <w:overflowPunct/>
        <w:topLinePunct w:val="0"/>
        <w:bidi w:val="0"/>
        <w:snapToGrid/>
        <w:spacing w:line="440" w:lineRule="atLeast"/>
        <w:ind w:firstLine="420" w:firstLineChars="200"/>
        <w:textAlignment w:val="auto"/>
        <w:rPr>
          <w:rFonts w:cs="宋体"/>
          <w:color w:val="auto"/>
          <w:highlight w:val="none"/>
        </w:rPr>
      </w:pPr>
      <w:r>
        <w:rPr>
          <w:rFonts w:hint="eastAsia" w:cs="宋体"/>
          <w:color w:val="auto"/>
          <w:highlight w:val="none"/>
        </w:rPr>
        <w:t>本文件由中国技术经济学会</w:t>
      </w:r>
      <w:r>
        <w:rPr>
          <w:rFonts w:hint="eastAsia" w:cs="宋体"/>
          <w:color w:val="auto"/>
          <w:highlight w:val="none"/>
          <w:lang w:val="en-US" w:eastAsia="zh-CN"/>
        </w:rPr>
        <w:t>提出并</w:t>
      </w:r>
      <w:r>
        <w:rPr>
          <w:rFonts w:hint="eastAsia" w:cs="宋体"/>
          <w:color w:val="auto"/>
          <w:highlight w:val="none"/>
        </w:rPr>
        <w:t>归口。</w:t>
      </w:r>
    </w:p>
    <w:p>
      <w:pPr>
        <w:keepNext w:val="0"/>
        <w:keepLines w:val="0"/>
        <w:pageBreakBefore w:val="0"/>
        <w:widowControl w:val="0"/>
        <w:kinsoku/>
        <w:wordWrap/>
        <w:overflowPunct/>
        <w:topLinePunct w:val="0"/>
        <w:bidi w:val="0"/>
        <w:snapToGrid/>
        <w:spacing w:line="440" w:lineRule="atLeast"/>
        <w:ind w:firstLine="420" w:firstLineChars="200"/>
        <w:textAlignment w:val="auto"/>
        <w:rPr>
          <w:rFonts w:cs="宋体"/>
          <w:color w:val="auto"/>
          <w:highlight w:val="none"/>
        </w:rPr>
      </w:pPr>
      <w:r>
        <w:rPr>
          <w:rFonts w:hint="eastAsia" w:cs="宋体"/>
          <w:color w:val="auto"/>
          <w:highlight w:val="none"/>
        </w:rPr>
        <w:t>本文件起草单位</w:t>
      </w:r>
      <w:r>
        <w:rPr>
          <w:rFonts w:cs="宋体"/>
          <w:color w:val="auto"/>
          <w:highlight w:val="none"/>
        </w:rPr>
        <w:t>：</w:t>
      </w:r>
      <w:r>
        <w:rPr>
          <w:rFonts w:hint="eastAsia" w:cs="宋体"/>
          <w:color w:val="auto"/>
          <w:highlight w:val="none"/>
        </w:rPr>
        <w:t>X</w:t>
      </w:r>
      <w:r>
        <w:rPr>
          <w:rFonts w:cs="宋体"/>
          <w:color w:val="auto"/>
          <w:highlight w:val="none"/>
        </w:rPr>
        <w:t>XXXX</w:t>
      </w:r>
    </w:p>
    <w:p>
      <w:pPr>
        <w:keepNext w:val="0"/>
        <w:keepLines w:val="0"/>
        <w:pageBreakBefore w:val="0"/>
        <w:widowControl w:val="0"/>
        <w:kinsoku/>
        <w:wordWrap/>
        <w:overflowPunct/>
        <w:topLinePunct w:val="0"/>
        <w:bidi w:val="0"/>
        <w:snapToGrid/>
        <w:spacing w:line="440" w:lineRule="atLeast"/>
        <w:ind w:firstLine="420" w:firstLineChars="200"/>
        <w:textAlignment w:val="auto"/>
        <w:rPr>
          <w:rFonts w:cs="宋体"/>
          <w:color w:val="auto"/>
          <w:highlight w:val="none"/>
        </w:rPr>
      </w:pPr>
      <w:r>
        <w:rPr>
          <w:rFonts w:hint="eastAsia" w:cs="宋体"/>
          <w:color w:val="auto"/>
          <w:highlight w:val="none"/>
        </w:rPr>
        <w:t>本文件主要起草人：X</w:t>
      </w:r>
      <w:r>
        <w:rPr>
          <w:rFonts w:cs="宋体"/>
          <w:color w:val="auto"/>
          <w:highlight w:val="none"/>
        </w:rPr>
        <w:t>XXX</w:t>
      </w:r>
    </w:p>
    <w:p>
      <w:pPr>
        <w:keepNext w:val="0"/>
        <w:keepLines w:val="0"/>
        <w:pageBreakBefore w:val="0"/>
        <w:widowControl w:val="0"/>
        <w:kinsoku/>
        <w:wordWrap/>
        <w:overflowPunct/>
        <w:topLinePunct w:val="0"/>
        <w:bidi w:val="0"/>
        <w:snapToGrid/>
        <w:spacing w:line="440" w:lineRule="atLeast"/>
        <w:ind w:firstLine="420" w:firstLineChars="200"/>
        <w:textAlignment w:val="auto"/>
        <w:rPr>
          <w:color w:val="auto"/>
          <w:szCs w:val="21"/>
          <w:highlight w:val="none"/>
        </w:rPr>
      </w:pPr>
      <w:r>
        <w:rPr>
          <w:rFonts w:hint="eastAsia"/>
          <w:color w:val="auto"/>
          <w:szCs w:val="21"/>
          <w:highlight w:val="none"/>
        </w:rPr>
        <w:t>本文件为首次发布。</w:t>
      </w:r>
    </w:p>
    <w:p>
      <w:pPr>
        <w:pStyle w:val="13"/>
        <w:rPr>
          <w:rFonts w:hint="eastAsia" w:hAnsi="黑体" w:cs="Arial"/>
        </w:rPr>
        <w:sectPr>
          <w:headerReference r:id="rId10" w:type="default"/>
          <w:pgSz w:w="11905" w:h="16838"/>
          <w:pgMar w:top="1134" w:right="1134" w:bottom="1134" w:left="1134" w:header="907" w:footer="850" w:gutter="0"/>
          <w:pgNumType w:fmt="upperRoman"/>
          <w:cols w:space="0" w:num="1"/>
          <w:titlePg/>
          <w:rtlGutter w:val="0"/>
          <w:docGrid w:linePitch="312" w:charSpace="0"/>
        </w:sectPr>
      </w:pPr>
    </w:p>
    <w:p>
      <w:pPr>
        <w:pStyle w:val="13"/>
        <w:rPr>
          <w:rFonts w:hAnsi="黑体" w:cs="Arial"/>
        </w:rPr>
      </w:pPr>
      <w:r>
        <w:rPr>
          <w:rFonts w:hint="eastAsia" w:hAnsi="黑体" w:cs="Arial"/>
        </w:rPr>
        <w:t>标准中文名称</w:t>
      </w:r>
    </w:p>
    <w:p>
      <w:pPr>
        <w:pStyle w:val="17"/>
        <w:numPr>
          <w:ilvl w:val="0"/>
          <w:numId w:val="0"/>
        </w:numPr>
        <w:spacing w:beforeLines="0" w:afterLines="0"/>
        <w:outlineLvl w:val="0"/>
        <w:rPr>
          <w:rFonts w:hAnsi="黑体" w:cs="Arial"/>
        </w:rPr>
      </w:pPr>
      <w:r>
        <w:rPr>
          <w:rFonts w:hAnsi="黑体" w:cs="Arial"/>
        </w:rPr>
        <w:t xml:space="preserve">1 </w:t>
      </w:r>
      <w:r>
        <w:rPr>
          <w:rFonts w:hint="eastAsia" w:hAnsi="黑体" w:cs="Arial"/>
        </w:rPr>
        <w:t>范围</w:t>
      </w:r>
    </w:p>
    <w:p>
      <w:pPr>
        <w:pStyle w:val="14"/>
        <w:rPr>
          <w:color w:val="auto"/>
          <w:highlight w:val="none"/>
        </w:rPr>
      </w:pPr>
      <w:bookmarkStart w:id="1" w:name="_Toc249933544"/>
      <w:r>
        <w:rPr>
          <w:rFonts w:hint="eastAsia"/>
          <w:color w:val="auto"/>
          <w:highlight w:val="none"/>
        </w:rPr>
        <w:t>本文件规定了</w:t>
      </w:r>
      <w:r>
        <w:rPr>
          <w:rFonts w:hint="eastAsia" w:asciiTheme="minorHAnsi" w:hAnsiTheme="minorHAnsi" w:eastAsiaTheme="minorEastAsia" w:cstheme="minorBidi"/>
          <w:color w:val="auto"/>
          <w:kern w:val="2"/>
          <w:sz w:val="21"/>
          <w:szCs w:val="22"/>
          <w:highlight w:val="none"/>
          <w:lang w:val="en-US" w:eastAsia="zh-CN" w:bidi="ar-SA"/>
        </w:rPr>
        <w:t>XXXX</w:t>
      </w:r>
      <w:r>
        <w:rPr>
          <w:rFonts w:hint="eastAsia"/>
          <w:color w:val="auto"/>
          <w:highlight w:val="none"/>
        </w:rPr>
        <w:t>。</w:t>
      </w:r>
    </w:p>
    <w:p>
      <w:pPr>
        <w:pStyle w:val="14"/>
        <w:spacing w:line="300" w:lineRule="auto"/>
        <w:rPr>
          <w:rFonts w:hint="eastAsia"/>
          <w:color w:val="auto"/>
          <w:highlight w:val="none"/>
          <w:lang w:val="en-US" w:eastAsia="zh-CN"/>
        </w:rPr>
      </w:pPr>
      <w:r>
        <w:rPr>
          <w:rFonts w:hint="eastAsia" w:hAnsi="宋体"/>
          <w:color w:val="auto"/>
          <w:highlight w:val="none"/>
        </w:rPr>
        <w:t>本</w:t>
      </w:r>
      <w:r>
        <w:rPr>
          <w:rFonts w:hint="eastAsia"/>
          <w:color w:val="auto"/>
          <w:highlight w:val="none"/>
        </w:rPr>
        <w:t>文件适用于</w:t>
      </w:r>
      <w:r>
        <w:rPr>
          <w:rFonts w:hint="eastAsia" w:asciiTheme="minorHAnsi" w:hAnsiTheme="minorHAnsi" w:eastAsiaTheme="minorEastAsia" w:cstheme="minorBidi"/>
          <w:color w:val="auto"/>
          <w:kern w:val="2"/>
          <w:sz w:val="21"/>
          <w:szCs w:val="22"/>
          <w:highlight w:val="none"/>
          <w:lang w:val="en-US" w:eastAsia="zh-CN" w:bidi="ar-SA"/>
        </w:rPr>
        <w:t>XXXXX</w:t>
      </w:r>
      <w:r>
        <w:rPr>
          <w:rFonts w:hint="eastAsia"/>
          <w:color w:val="auto"/>
          <w:highlight w:val="none"/>
          <w:lang w:val="en-US" w:eastAsia="zh-CN"/>
        </w:rPr>
        <w:t>。</w:t>
      </w:r>
    </w:p>
    <w:p>
      <w:pPr>
        <w:pStyle w:val="14"/>
        <w:rPr>
          <w:rFonts w:ascii="Arial" w:hAnsi="Arial" w:cs="Arial"/>
          <w:szCs w:val="21"/>
        </w:rPr>
      </w:pPr>
    </w:p>
    <w:p>
      <w:pPr>
        <w:pStyle w:val="14"/>
        <w:ind w:firstLine="0" w:firstLineChars="0"/>
      </w:pPr>
      <w:bookmarkStart w:id="2" w:name="_Toc92100301"/>
    </w:p>
    <w:p>
      <w:pPr>
        <w:pStyle w:val="17"/>
        <w:numPr>
          <w:ilvl w:val="0"/>
          <w:numId w:val="0"/>
        </w:numPr>
        <w:spacing w:beforeLines="0" w:afterLines="0"/>
        <w:outlineLvl w:val="0"/>
        <w:rPr>
          <w:rFonts w:hAnsi="黑体" w:cs="Arial"/>
        </w:rPr>
      </w:pPr>
      <w:r>
        <w:rPr>
          <w:rFonts w:hAnsi="黑体" w:cs="Arial"/>
        </w:rPr>
        <w:t xml:space="preserve">2 </w:t>
      </w:r>
      <w:r>
        <w:rPr>
          <w:rFonts w:hint="eastAsia" w:hAnsi="黑体" w:cs="Arial"/>
        </w:rPr>
        <w:t>规范性引用文件</w:t>
      </w:r>
      <w:bookmarkEnd w:id="2"/>
    </w:p>
    <w:p>
      <w:pPr>
        <w:pStyle w:val="14"/>
        <w:rPr>
          <w:rFonts w:ascii="Arial" w:hAnsi="Arial" w:cs="Arial"/>
          <w:szCs w:val="21"/>
        </w:rPr>
      </w:pPr>
    </w:p>
    <w:p>
      <w:pPr>
        <w:spacing w:line="300" w:lineRule="auto"/>
        <w:ind w:firstLine="420" w:firstLineChars="20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4"/>
        <w:rPr>
          <w:rFonts w:ascii="Arial" w:hAnsi="Arial" w:cs="Arial"/>
          <w:szCs w:val="21"/>
        </w:rPr>
      </w:pPr>
    </w:p>
    <w:p>
      <w:bookmarkStart w:id="3" w:name="_Toc92100302"/>
    </w:p>
    <w:p>
      <w:pPr>
        <w:pStyle w:val="17"/>
        <w:numPr>
          <w:ilvl w:val="0"/>
          <w:numId w:val="0"/>
        </w:numPr>
        <w:spacing w:beforeLines="0" w:afterLines="0"/>
        <w:outlineLvl w:val="0"/>
        <w:rPr>
          <w:rFonts w:hAnsi="黑体" w:cs="Arial"/>
        </w:rPr>
      </w:pPr>
      <w:r>
        <w:rPr>
          <w:rFonts w:hAnsi="黑体" w:cs="Arial"/>
        </w:rPr>
        <w:t xml:space="preserve">3 </w:t>
      </w:r>
      <w:r>
        <w:rPr>
          <w:rFonts w:hint="eastAsia" w:hAnsi="黑体" w:cs="Arial"/>
        </w:rPr>
        <w:t>术语和定义</w:t>
      </w:r>
      <w:bookmarkEnd w:id="3"/>
    </w:p>
    <w:p>
      <w:pPr>
        <w:pStyle w:val="14"/>
      </w:pPr>
    </w:p>
    <w:bookmarkEnd w:id="1"/>
    <w:p>
      <w:pPr>
        <w:widowControl/>
        <w:tabs>
          <w:tab w:val="center" w:pos="4201"/>
          <w:tab w:val="right" w:leader="dot" w:pos="9298"/>
        </w:tabs>
        <w:autoSpaceDE w:val="0"/>
        <w:autoSpaceDN w:val="0"/>
        <w:ind w:firstLine="420" w:firstLineChars="200"/>
        <w:rPr>
          <w:kern w:val="0"/>
        </w:rPr>
      </w:pPr>
      <w:bookmarkStart w:id="4" w:name="_Toc92100304"/>
    </w:p>
    <w:p>
      <w:pPr>
        <w:rPr>
          <w:rFonts w:ascii="宋体" w:hAnsi="宋体"/>
        </w:rPr>
      </w:pPr>
    </w:p>
    <w:p>
      <w:pPr>
        <w:pStyle w:val="17"/>
        <w:numPr>
          <w:ilvl w:val="0"/>
          <w:numId w:val="0"/>
        </w:numPr>
        <w:spacing w:beforeLines="0" w:afterLines="0"/>
        <w:outlineLvl w:val="0"/>
        <w:rPr>
          <w:rFonts w:hint="eastAsia" w:hAnsi="黑体" w:eastAsia="黑体" w:cs="Arial"/>
          <w:lang w:val="en-US" w:eastAsia="zh-CN"/>
        </w:rPr>
      </w:pPr>
      <w:r>
        <w:rPr>
          <w:rFonts w:hint="eastAsia" w:hAnsi="黑体" w:cs="Arial"/>
        </w:rPr>
        <w:t>4技术要求</w:t>
      </w:r>
      <w:r>
        <w:rPr>
          <w:rFonts w:hint="eastAsia" w:hAnsi="黑体" w:cs="Arial"/>
          <w:lang w:val="en-US" w:eastAsia="zh-CN"/>
        </w:rPr>
        <w:t>xxx</w:t>
      </w:r>
    </w:p>
    <w:p>
      <w:pPr>
        <w:pStyle w:val="14"/>
        <w:rPr>
          <w:rFonts w:hint="eastAsia" w:hAnsi="黑体" w:cs="Arial"/>
        </w:rPr>
      </w:pPr>
    </w:p>
    <w:p>
      <w:pPr>
        <w:pStyle w:val="14"/>
        <w:rPr>
          <w:rFonts w:hint="eastAsia" w:hAnsi="黑体" w:cs="Arial"/>
        </w:rPr>
      </w:pPr>
    </w:p>
    <w:p>
      <w:pPr>
        <w:pStyle w:val="14"/>
      </w:pPr>
    </w:p>
    <w:bookmarkEnd w:id="4"/>
    <w:p>
      <w:pPr>
        <w:pStyle w:val="17"/>
        <w:numPr>
          <w:ilvl w:val="0"/>
          <w:numId w:val="0"/>
        </w:numPr>
        <w:spacing w:beforeLines="0" w:afterLines="0"/>
        <w:outlineLvl w:val="0"/>
        <w:rPr>
          <w:rFonts w:hint="eastAsia" w:hAnsi="黑体" w:eastAsia="黑体" w:cs="Arial"/>
          <w:lang w:val="en-US" w:eastAsia="zh-CN"/>
        </w:rPr>
      </w:pPr>
      <w:r>
        <w:rPr>
          <w:rFonts w:hint="eastAsia" w:hAnsi="黑体" w:cs="Arial"/>
        </w:rPr>
        <w:t>5 检测方法</w:t>
      </w:r>
      <w:r>
        <w:rPr>
          <w:rFonts w:hint="eastAsia" w:hAnsi="黑体" w:cs="Arial"/>
          <w:lang w:val="en-US" w:eastAsia="zh-CN"/>
        </w:rPr>
        <w:t>xxx</w:t>
      </w:r>
    </w:p>
    <w:p>
      <w:pPr>
        <w:pStyle w:val="14"/>
      </w:pPr>
    </w:p>
    <w:p>
      <w:pPr>
        <w:pStyle w:val="17"/>
        <w:numPr>
          <w:ilvl w:val="0"/>
          <w:numId w:val="0"/>
        </w:numPr>
        <w:spacing w:before="312" w:after="312"/>
        <w:jc w:val="center"/>
      </w:pPr>
      <w:bookmarkStart w:id="5" w:name="_Toc382570709"/>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widowControl/>
        <w:jc w:val="left"/>
        <w:rPr>
          <w:rFonts w:ascii="黑体" w:hAnsi="Times New Roman" w:eastAsia="黑体"/>
          <w:kern w:val="0"/>
          <w:szCs w:val="20"/>
        </w:rPr>
      </w:pPr>
      <w:r>
        <w:br w:type="page"/>
      </w:r>
    </w:p>
    <w:p>
      <w:pPr>
        <w:pStyle w:val="17"/>
        <w:numPr>
          <w:ilvl w:val="0"/>
          <w:numId w:val="0"/>
        </w:numPr>
        <w:spacing w:before="312" w:after="312"/>
        <w:jc w:val="center"/>
        <w:rPr>
          <w:rFonts w:hAnsi="黑体"/>
          <w:sz w:val="144"/>
          <w:szCs w:val="144"/>
        </w:rPr>
      </w:pPr>
      <w:r>
        <w:rPr>
          <w:rFonts w:hAnsi="黑体"/>
        </w:rPr>
        <w:t>附录A</w:t>
      </w:r>
      <w:r>
        <w:rPr>
          <w:rFonts w:hAnsi="黑体"/>
        </w:rPr>
        <w:br w:type="textWrapping"/>
      </w:r>
      <w:bookmarkStart w:id="6" w:name="_Toc381270934"/>
      <w:bookmarkStart w:id="7" w:name="_Toc381271016"/>
      <w:r>
        <w:rPr>
          <w:rFonts w:hAnsi="黑体"/>
        </w:rPr>
        <w:t>（XXX）</w:t>
      </w:r>
      <w:r>
        <w:rPr>
          <w:rFonts w:hAnsi="黑体"/>
        </w:rPr>
        <w:br w:type="textWrapping"/>
      </w:r>
      <w:bookmarkEnd w:id="5"/>
      <w:bookmarkEnd w:id="6"/>
      <w:bookmarkEnd w:id="7"/>
    </w:p>
    <w:p>
      <w:pPr>
        <w:pStyle w:val="14"/>
      </w:pPr>
    </w:p>
    <w:p>
      <w:pPr>
        <w:pStyle w:val="14"/>
      </w:pPr>
    </w:p>
    <w:p>
      <w:pPr>
        <w:pStyle w:val="14"/>
      </w:pPr>
    </w:p>
    <w:p>
      <w:pPr>
        <w:pStyle w:val="14"/>
      </w:pPr>
    </w:p>
    <w:p>
      <w:pPr>
        <w:pStyle w:val="14"/>
      </w:pPr>
    </w:p>
    <w:p>
      <w:pPr>
        <w:pStyle w:val="14"/>
      </w:pPr>
    </w:p>
    <w:p>
      <w:pPr>
        <w:pStyle w:val="14"/>
        <w:rPr>
          <w:rFonts w:hint="eastAsia"/>
        </w:rPr>
      </w:pPr>
    </w:p>
    <w:p>
      <w:pPr>
        <w:pStyle w:val="26"/>
        <w:framePr w:hSpace="0" w:vSpace="0" w:wrap="auto" w:vAnchor="margin" w:hAnchor="text" w:xAlign="left" w:yAlign="inline"/>
        <w:jc w:val="center"/>
      </w:pPr>
      <w:r>
        <w:t>_________________________________</w:t>
      </w:r>
    </w:p>
    <w:p>
      <w:pPr>
        <w:pStyle w:val="14"/>
        <w:ind w:firstLine="0" w:firstLineChars="0"/>
        <w:rPr>
          <w:b/>
          <w:sz w:val="24"/>
          <w:szCs w:val="24"/>
        </w:rPr>
      </w:pPr>
      <w:r>
        <w:rPr>
          <w:rFonts w:hint="eastAsia"/>
        </w:rPr>
        <w:t xml:space="preserve">                                                                    </w:t>
      </w:r>
    </w:p>
    <w:sectPr>
      <w:footerReference r:id="rId12" w:type="first"/>
      <w:footerReference r:id="rId11" w:type="default"/>
      <w:pgSz w:w="11905" w:h="16838"/>
      <w:pgMar w:top="1134" w:right="1134" w:bottom="1134" w:left="1134" w:header="907" w:footer="850" w:gutter="0"/>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IV</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V</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I</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wordWrap w:val="0"/>
      <w:adjustRightInd w:val="0"/>
      <w:jc w:val="right"/>
      <w:rPr>
        <w:rFonts w:hint="eastAsia" w:ascii="黑体" w:hAnsi="黑体" w:eastAsia="黑体"/>
        <w:lang w:eastAsia="zh-CN"/>
      </w:rPr>
    </w:pPr>
    <w:r>
      <w:rPr>
        <w:rFonts w:hint="eastAsia" w:ascii="黑体" w:hAnsi="黑体" w:eastAsia="黑体"/>
      </w:rPr>
      <w:t>T/</w:t>
    </w:r>
    <w:r>
      <w:rPr>
        <w:rFonts w:ascii="黑体" w:hAnsi="黑体" w:eastAsia="黑体"/>
      </w:rPr>
      <w:t>CSTE 00</w:t>
    </w:r>
    <w:r>
      <w:rPr>
        <w:rFonts w:hint="eastAsia" w:ascii="黑体" w:hAnsi="黑体" w:eastAsia="黑体"/>
        <w:lang w:val="en-US" w:eastAsia="zh-CN"/>
      </w:rPr>
      <w:t>XX</w:t>
    </w:r>
    <w:r>
      <w:rPr>
        <w:rFonts w:ascii="黑体" w:hAnsi="黑体" w:eastAsia="黑体"/>
      </w:rPr>
      <w:t>-202</w:t>
    </w:r>
    <w:r>
      <w:rPr>
        <w:rFonts w:hint="eastAsia" w:ascii="黑体" w:hAnsi="黑体" w:eastAsia="黑体"/>
        <w:lang w:val="en-US" w:eastAsia="zh-CN"/>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6" o:spid="_x0000_s2050" o:spt="136" type="#_x0000_t136" style="position:absolute;left:0pt;height:54pt;width:10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eastAsiaTheme="minorEastAsia"/>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yOWY4NzlhM2UyNmY1ODEzYWNmYzM0ZmE1NjZjYjAifQ=="/>
  </w:docVars>
  <w:rsids>
    <w:rsidRoot w:val="00D217E4"/>
    <w:rsid w:val="000109AA"/>
    <w:rsid w:val="00013766"/>
    <w:rsid w:val="00015BCB"/>
    <w:rsid w:val="00050A01"/>
    <w:rsid w:val="00052A6C"/>
    <w:rsid w:val="00057F30"/>
    <w:rsid w:val="000A022A"/>
    <w:rsid w:val="000A2E77"/>
    <w:rsid w:val="000A741D"/>
    <w:rsid w:val="000C5F8F"/>
    <w:rsid w:val="00104AF1"/>
    <w:rsid w:val="00112EAC"/>
    <w:rsid w:val="00116467"/>
    <w:rsid w:val="00140491"/>
    <w:rsid w:val="001409D0"/>
    <w:rsid w:val="001755FE"/>
    <w:rsid w:val="001B717D"/>
    <w:rsid w:val="001C5DCC"/>
    <w:rsid w:val="002026BF"/>
    <w:rsid w:val="002042DE"/>
    <w:rsid w:val="002560A2"/>
    <w:rsid w:val="00286912"/>
    <w:rsid w:val="002A72F6"/>
    <w:rsid w:val="002B4759"/>
    <w:rsid w:val="002D0E80"/>
    <w:rsid w:val="002E7745"/>
    <w:rsid w:val="003259BA"/>
    <w:rsid w:val="00326845"/>
    <w:rsid w:val="00332D11"/>
    <w:rsid w:val="003359D7"/>
    <w:rsid w:val="00344414"/>
    <w:rsid w:val="00376BD8"/>
    <w:rsid w:val="00391825"/>
    <w:rsid w:val="003B1F4F"/>
    <w:rsid w:val="003B2728"/>
    <w:rsid w:val="003E12CE"/>
    <w:rsid w:val="0042010C"/>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4C9A"/>
    <w:rsid w:val="005F25D4"/>
    <w:rsid w:val="00602C8B"/>
    <w:rsid w:val="00607F98"/>
    <w:rsid w:val="00615273"/>
    <w:rsid w:val="00652FBE"/>
    <w:rsid w:val="006F351D"/>
    <w:rsid w:val="00705CBD"/>
    <w:rsid w:val="00710AFF"/>
    <w:rsid w:val="00715BB1"/>
    <w:rsid w:val="0072568F"/>
    <w:rsid w:val="00753A75"/>
    <w:rsid w:val="00767FCA"/>
    <w:rsid w:val="007756C4"/>
    <w:rsid w:val="00783298"/>
    <w:rsid w:val="007D0E90"/>
    <w:rsid w:val="007D7991"/>
    <w:rsid w:val="007E5A09"/>
    <w:rsid w:val="007F39C0"/>
    <w:rsid w:val="007F6280"/>
    <w:rsid w:val="007F705B"/>
    <w:rsid w:val="00804F65"/>
    <w:rsid w:val="00810B88"/>
    <w:rsid w:val="00817AEC"/>
    <w:rsid w:val="00861AA3"/>
    <w:rsid w:val="008676CA"/>
    <w:rsid w:val="00867957"/>
    <w:rsid w:val="00877529"/>
    <w:rsid w:val="00923963"/>
    <w:rsid w:val="009563AC"/>
    <w:rsid w:val="00960137"/>
    <w:rsid w:val="00973238"/>
    <w:rsid w:val="009B4F74"/>
    <w:rsid w:val="009C4557"/>
    <w:rsid w:val="009E7E16"/>
    <w:rsid w:val="00A40942"/>
    <w:rsid w:val="00A508B2"/>
    <w:rsid w:val="00A54DAB"/>
    <w:rsid w:val="00A7142D"/>
    <w:rsid w:val="00A86FE1"/>
    <w:rsid w:val="00AA12AF"/>
    <w:rsid w:val="00AA7091"/>
    <w:rsid w:val="00AB0CA8"/>
    <w:rsid w:val="00AC2CA4"/>
    <w:rsid w:val="00AC75EF"/>
    <w:rsid w:val="00AD1F31"/>
    <w:rsid w:val="00AD5AA8"/>
    <w:rsid w:val="00B213A5"/>
    <w:rsid w:val="00B264A6"/>
    <w:rsid w:val="00B46D66"/>
    <w:rsid w:val="00B55EB5"/>
    <w:rsid w:val="00B755EB"/>
    <w:rsid w:val="00B97A11"/>
    <w:rsid w:val="00BA17FF"/>
    <w:rsid w:val="00BA6EE9"/>
    <w:rsid w:val="00BB1949"/>
    <w:rsid w:val="00BC15D2"/>
    <w:rsid w:val="00BD7277"/>
    <w:rsid w:val="00BE19B1"/>
    <w:rsid w:val="00BE6D11"/>
    <w:rsid w:val="00C11667"/>
    <w:rsid w:val="00C144DB"/>
    <w:rsid w:val="00C149B0"/>
    <w:rsid w:val="00C316F0"/>
    <w:rsid w:val="00CC7262"/>
    <w:rsid w:val="00CE083D"/>
    <w:rsid w:val="00CE1FD3"/>
    <w:rsid w:val="00D217E4"/>
    <w:rsid w:val="00D25D9A"/>
    <w:rsid w:val="00D4299D"/>
    <w:rsid w:val="00D47061"/>
    <w:rsid w:val="00D51568"/>
    <w:rsid w:val="00D5436E"/>
    <w:rsid w:val="00D95182"/>
    <w:rsid w:val="00DA668F"/>
    <w:rsid w:val="00DC0E27"/>
    <w:rsid w:val="00E215B9"/>
    <w:rsid w:val="00E40263"/>
    <w:rsid w:val="00E44544"/>
    <w:rsid w:val="00E674D1"/>
    <w:rsid w:val="00E72A40"/>
    <w:rsid w:val="00E8666D"/>
    <w:rsid w:val="00E92CE3"/>
    <w:rsid w:val="00EA2ECF"/>
    <w:rsid w:val="00ED209A"/>
    <w:rsid w:val="00EF40B8"/>
    <w:rsid w:val="00EF6C9A"/>
    <w:rsid w:val="00F05E7D"/>
    <w:rsid w:val="00F23363"/>
    <w:rsid w:val="00F712C9"/>
    <w:rsid w:val="00F82D08"/>
    <w:rsid w:val="00F878E2"/>
    <w:rsid w:val="00FB7F6F"/>
    <w:rsid w:val="00FC0E05"/>
    <w:rsid w:val="00FC2B95"/>
    <w:rsid w:val="00FD496F"/>
    <w:rsid w:val="00FE2E81"/>
    <w:rsid w:val="02EE2F39"/>
    <w:rsid w:val="07261BF2"/>
    <w:rsid w:val="0C232D3F"/>
    <w:rsid w:val="0C755E93"/>
    <w:rsid w:val="1C324211"/>
    <w:rsid w:val="21E93AF0"/>
    <w:rsid w:val="28C52BC1"/>
    <w:rsid w:val="2B4D5230"/>
    <w:rsid w:val="2B920D55"/>
    <w:rsid w:val="348558FB"/>
    <w:rsid w:val="3E7A2248"/>
    <w:rsid w:val="43BF5C41"/>
    <w:rsid w:val="45D93CF8"/>
    <w:rsid w:val="48095817"/>
    <w:rsid w:val="49D50E71"/>
    <w:rsid w:val="610223CF"/>
    <w:rsid w:val="647C1FC7"/>
    <w:rsid w:val="6DF826BE"/>
    <w:rsid w:val="709020CD"/>
    <w:rsid w:val="726310A6"/>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5"/>
    <w:qFormat/>
    <w:uiPriority w:val="0"/>
    <w:pPr>
      <w:numPr>
        <w:ilvl w:val="0"/>
        <w:numId w:val="1"/>
      </w:numPr>
      <w:snapToGrid w:val="0"/>
      <w:jc w:val="left"/>
    </w:pPr>
    <w:rPr>
      <w:rFonts w:ascii="宋体" w:hAnsi="Calibri" w:eastAsia="宋体" w:cs="黑体"/>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4"/>
    <w:qFormat/>
    <w:uiPriority w:val="0"/>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uiPriority w:val="99"/>
    <w:rPr>
      <w:sz w:val="18"/>
      <w:szCs w:val="18"/>
    </w:rPr>
  </w:style>
  <w:style w:type="paragraph" w:customStyle="1" w:styleId="13">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4">
    <w:name w:val="段"/>
    <w:link w:val="1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5">
    <w:name w:val="段 Char"/>
    <w:link w:val="14"/>
    <w:qFormat/>
    <w:uiPriority w:val="99"/>
    <w:rPr>
      <w:rFonts w:ascii="宋体" w:hAnsi="Times New Roman" w:eastAsia="宋体" w:cs="Times New Roman"/>
      <w:kern w:val="0"/>
      <w:szCs w:val="20"/>
    </w:rPr>
  </w:style>
  <w:style w:type="paragraph" w:customStyle="1" w:styleId="16">
    <w:name w:val="一级条标题"/>
    <w:next w:val="14"/>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7">
    <w:name w:val="章标题"/>
    <w:next w:val="14"/>
    <w:uiPriority w:val="0"/>
    <w:pPr>
      <w:numPr>
        <w:ilvl w:val="0"/>
        <w:numId w:val="2"/>
      </w:numPr>
      <w:spacing w:beforeLines="100" w:afterLines="100"/>
      <w:ind w:left="0"/>
      <w:jc w:val="both"/>
      <w:outlineLvl w:val="1"/>
    </w:pPr>
    <w:rPr>
      <w:rFonts w:ascii="黑体" w:hAnsi="Times New Roman" w:eastAsia="黑体" w:cs="Times New Roman"/>
      <w:kern w:val="0"/>
      <w:sz w:val="21"/>
      <w:szCs w:val="20"/>
      <w:lang w:val="en-US" w:eastAsia="zh-CN" w:bidi="ar-SA"/>
    </w:rPr>
  </w:style>
  <w:style w:type="paragraph" w:customStyle="1" w:styleId="18">
    <w:name w:val="二级条标题"/>
    <w:basedOn w:val="16"/>
    <w:next w:val="14"/>
    <w:qFormat/>
    <w:uiPriority w:val="0"/>
    <w:pPr>
      <w:numPr>
        <w:ilvl w:val="2"/>
      </w:numPr>
      <w:spacing w:before="50" w:after="50"/>
      <w:outlineLvl w:val="3"/>
    </w:pPr>
  </w:style>
  <w:style w:type="paragraph" w:customStyle="1" w:styleId="19">
    <w:name w:val="三级条标题"/>
    <w:basedOn w:val="18"/>
    <w:next w:val="14"/>
    <w:qFormat/>
    <w:uiPriority w:val="0"/>
    <w:pPr>
      <w:numPr>
        <w:ilvl w:val="3"/>
      </w:numPr>
      <w:outlineLvl w:val="4"/>
    </w:pPr>
  </w:style>
  <w:style w:type="paragraph" w:customStyle="1" w:styleId="20">
    <w:name w:val="四级条标题"/>
    <w:basedOn w:val="19"/>
    <w:next w:val="14"/>
    <w:uiPriority w:val="0"/>
    <w:pPr>
      <w:numPr>
        <w:ilvl w:val="4"/>
      </w:numPr>
      <w:outlineLvl w:val="5"/>
    </w:pPr>
  </w:style>
  <w:style w:type="paragraph" w:customStyle="1" w:styleId="21">
    <w:name w:val="五级条标题"/>
    <w:basedOn w:val="20"/>
    <w:next w:val="14"/>
    <w:uiPriority w:val="0"/>
    <w:pPr>
      <w:numPr>
        <w:ilvl w:val="5"/>
      </w:numPr>
      <w:outlineLvl w:val="6"/>
    </w:pPr>
  </w:style>
  <w:style w:type="paragraph" w:customStyle="1" w:styleId="22">
    <w:name w:val="前言、引言标题"/>
    <w:next w:val="14"/>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styleId="23">
    <w:name w:val="List Paragraph"/>
    <w:basedOn w:val="1"/>
    <w:autoRedefine/>
    <w:qFormat/>
    <w:uiPriority w:val="34"/>
    <w:pPr>
      <w:ind w:firstLine="420" w:firstLineChars="200"/>
    </w:pPr>
    <w:rPr>
      <w:rFonts w:ascii="Calibri" w:hAnsi="Calibri" w:eastAsia="宋体" w:cs="Times New Roman"/>
      <w:szCs w:val="21"/>
    </w:rPr>
  </w:style>
  <w:style w:type="paragraph" w:customStyle="1" w:styleId="24">
    <w:name w:val="封面标准名称"/>
    <w:autoRedefine/>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25">
    <w:name w:val="脚注文本 字符"/>
    <w:basedOn w:val="8"/>
    <w:link w:val="5"/>
    <w:autoRedefine/>
    <w:qFormat/>
    <w:uiPriority w:val="0"/>
    <w:rPr>
      <w:rFonts w:ascii="宋体" w:hAnsi="Calibri" w:eastAsia="宋体" w:cs="黑体"/>
      <w:sz w:val="18"/>
      <w:szCs w:val="18"/>
    </w:rPr>
  </w:style>
  <w:style w:type="paragraph" w:customStyle="1" w:styleId="26">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27">
    <w:name w:val="发布部门"/>
    <w:next w:val="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textRotate="1"/>
    <customShpInfo spid="_x0000_s2052" textRotate="1"/>
    <customShpInfo spid="_x0000_s2055" textRotate="1"/>
    <customShpInfo spid="_x0000_s2056" textRotate="1"/>
    <customShpInfo spid="_x0000_s1026"/>
    <customShpInfo spid="_x0000_s1029"/>
    <customShpInfo spid="_x0000_s1027"/>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3C07-41FA-42CB-B9B3-532665BAEA03}">
  <ds:schemaRefs/>
</ds:datastoreItem>
</file>

<file path=docProps/app.xml><?xml version="1.0" encoding="utf-8"?>
<Properties xmlns="http://schemas.openxmlformats.org/officeDocument/2006/extended-properties" xmlns:vt="http://schemas.openxmlformats.org/officeDocument/2006/docPropsVTypes">
  <Template>Normal</Template>
  <Pages>6</Pages>
  <Words>406</Words>
  <Characters>497</Characters>
  <Lines>4</Lines>
  <Paragraphs>1</Paragraphs>
  <TotalTime>0</TotalTime>
  <ScaleCrop>false</ScaleCrop>
  <LinksUpToDate>false</LinksUpToDate>
  <CharactersWithSpaces>662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2020-04-27T02:45:00Z</dcterms:created>
  <dc:creator>admin</dc:creator>
  <cp:lastModifiedBy>admin</cp:lastModifiedBy>
  <dcterms:modified xsi:type="dcterms:W3CDTF">2024-04-09T02:36:12Z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A6D879ED92754F1F8550BABBF7F5A815</vt:lpwstr>
  </property>
</Properties>
</file>