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98"/>
        <w:gridCol w:w="4941"/>
      </w:tblGrid>
      <w:tr w:rsidR="00370A6E">
        <w:trPr>
          <w:cantSplit/>
          <w:trHeight w:val="881"/>
          <w:jc w:val="center"/>
        </w:trPr>
        <w:tc>
          <w:tcPr>
            <w:tcW w:w="9639" w:type="dxa"/>
            <w:gridSpan w:val="2"/>
            <w:tcBorders>
              <w:bottom w:val="thinThickSmallGap" w:sz="12" w:space="0" w:color="FF3333"/>
            </w:tcBorders>
          </w:tcPr>
          <w:p w:rsidR="00370A6E" w:rsidRDefault="00370A6E">
            <w:pPr>
              <w:spacing w:line="318" w:lineRule="atLeast"/>
              <w:jc w:val="center"/>
              <w:textAlignment w:val="bottom"/>
              <w:rPr>
                <w:rFonts w:ascii="小标宋" w:eastAsia="小标宋" w:hint="eastAsia"/>
                <w:color w:val="FF3333"/>
                <w:spacing w:val="440"/>
                <w:w w:val="90"/>
                <w:sz w:val="76"/>
                <w:szCs w:val="76"/>
              </w:rPr>
            </w:pPr>
            <w:r>
              <w:rPr>
                <w:rFonts w:ascii="小标宋" w:eastAsia="小标宋" w:hAnsi="方正小标宋_GBK" w:cs="方正小标宋_GBK" w:hint="eastAsia"/>
                <w:color w:val="FF3333"/>
                <w:spacing w:val="354"/>
                <w:sz w:val="64"/>
                <w:szCs w:val="76"/>
              </w:rPr>
              <w:t>中国科协部门发</w:t>
            </w:r>
            <w:r>
              <w:rPr>
                <w:rFonts w:ascii="小标宋" w:eastAsia="小标宋" w:hAnsi="方正小标宋_GBK" w:cs="方正小标宋_GBK" w:hint="eastAsia"/>
                <w:color w:val="FF3333"/>
                <w:spacing w:val="6"/>
                <w:sz w:val="64"/>
                <w:szCs w:val="76"/>
              </w:rPr>
              <w:t>文</w:t>
            </w:r>
          </w:p>
        </w:tc>
      </w:tr>
      <w:tr w:rsidR="00370A6E" w:rsidRPr="00926D1A">
        <w:trPr>
          <w:cantSplit/>
          <w:trHeight w:val="685"/>
          <w:jc w:val="center"/>
        </w:trPr>
        <w:tc>
          <w:tcPr>
            <w:tcW w:w="4698" w:type="dxa"/>
            <w:tcBorders>
              <w:top w:val="thinThickSmallGap" w:sz="12" w:space="0" w:color="FF3333"/>
            </w:tcBorders>
            <w:vAlign w:val="bottom"/>
          </w:tcPr>
          <w:p w:rsidR="00370A6E" w:rsidRPr="00926D1A" w:rsidRDefault="00370A6E">
            <w:pPr>
              <w:widowControl w:val="0"/>
              <w:overflowPunct/>
              <w:autoSpaceDE/>
              <w:autoSpaceDN/>
              <w:adjustRightInd/>
              <w:spacing w:line="500" w:lineRule="exact"/>
              <w:ind w:firstLineChars="100" w:firstLine="320"/>
              <w:textAlignment w:val="bottom"/>
              <w:rPr>
                <w:rFonts w:ascii="仿宋_GB2312" w:eastAsia="仿宋_GB2312" w:hint="eastAsia"/>
                <w:sz w:val="32"/>
              </w:rPr>
            </w:pPr>
            <w:r w:rsidRPr="00926D1A">
              <w:rPr>
                <w:rFonts w:ascii="仿宋_GB2312" w:eastAsia="仿宋_GB2312" w:hint="eastAsia"/>
                <w:sz w:val="32"/>
              </w:rPr>
              <w:t xml:space="preserve"> </w:t>
            </w:r>
          </w:p>
        </w:tc>
        <w:tc>
          <w:tcPr>
            <w:tcW w:w="4941" w:type="dxa"/>
            <w:tcBorders>
              <w:top w:val="thinThickSmallGap" w:sz="12" w:space="0" w:color="FF3333"/>
            </w:tcBorders>
          </w:tcPr>
          <w:p w:rsidR="00370A6E" w:rsidRPr="00926D1A" w:rsidRDefault="00370A6E">
            <w:pPr>
              <w:spacing w:beforeLines="50" w:line="500" w:lineRule="exact"/>
              <w:ind w:left="-11" w:right="318"/>
              <w:jc w:val="right"/>
              <w:textAlignment w:val="bottom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daizi"/>
            <w:r w:rsidRPr="00926D1A">
              <w:rPr>
                <w:rFonts w:ascii="仿宋_GB2312" w:eastAsia="仿宋_GB2312" w:hint="eastAsia"/>
                <w:sz w:val="32"/>
                <w:szCs w:val="32"/>
              </w:rPr>
              <w:t>科协</w:t>
            </w:r>
            <w:proofErr w:type="gramStart"/>
            <w:r w:rsidRPr="00926D1A">
              <w:rPr>
                <w:rFonts w:ascii="仿宋_GB2312" w:eastAsia="仿宋_GB2312" w:hint="eastAsia"/>
                <w:sz w:val="32"/>
                <w:szCs w:val="32"/>
              </w:rPr>
              <w:t>智函综</w:t>
            </w:r>
            <w:proofErr w:type="gramEnd"/>
            <w:r w:rsidRPr="00926D1A">
              <w:rPr>
                <w:rFonts w:ascii="仿宋_GB2312" w:eastAsia="仿宋_GB2312" w:hint="eastAsia"/>
                <w:sz w:val="32"/>
                <w:szCs w:val="32"/>
              </w:rPr>
              <w:t>字</w:t>
            </w:r>
            <w:bookmarkEnd w:id="0"/>
            <w:r w:rsidRPr="00926D1A">
              <w:rPr>
                <w:rFonts w:ascii="仿宋_GB2312" w:eastAsia="仿宋_GB2312" w:hAnsi="宋体" w:hint="eastAsia"/>
                <w:sz w:val="32"/>
                <w:szCs w:val="32"/>
              </w:rPr>
              <w:t>〔</w:t>
            </w:r>
            <w:bookmarkStart w:id="1" w:name="fawenniandu"/>
            <w:r w:rsidRPr="00926D1A"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bookmarkEnd w:id="1"/>
            <w:r w:rsidRPr="00926D1A">
              <w:rPr>
                <w:rFonts w:ascii="仿宋_GB2312" w:eastAsia="仿宋_GB2312" w:hAnsi="宋体" w:hint="eastAsia"/>
                <w:sz w:val="32"/>
                <w:szCs w:val="32"/>
              </w:rPr>
              <w:t xml:space="preserve">24〕13号  </w:t>
            </w:r>
          </w:p>
        </w:tc>
      </w:tr>
      <w:tr w:rsidR="00370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82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A6E" w:rsidRDefault="00370A6E" w:rsidP="00926D1A">
            <w:pPr>
              <w:widowControl w:val="0"/>
              <w:overflowPunct/>
              <w:autoSpaceDE/>
              <w:autoSpaceDN/>
              <w:adjustRightInd/>
              <w:spacing w:beforeLines="200" w:afterLines="100" w:line="700" w:lineRule="exact"/>
              <w:jc w:val="center"/>
              <w:textAlignment w:val="auto"/>
              <w:outlineLvl w:val="0"/>
              <w:rPr>
                <w:rFonts w:ascii="小标宋" w:eastAsia="小标宋" w:hint="eastAsia"/>
                <w:sz w:val="40"/>
                <w:szCs w:val="40"/>
              </w:rPr>
            </w:pPr>
            <w:r>
              <w:rPr>
                <w:rFonts w:ascii="小标宋" w:eastAsia="小标宋" w:hAnsi="小标宋" w:cs="小标宋" w:hint="eastAsia"/>
                <w:color w:val="000000"/>
                <w:sz w:val="44"/>
                <w:szCs w:val="44"/>
                <w:lang/>
              </w:rPr>
              <w:t>中国科协战略发展部关于2024年度</w:t>
            </w:r>
            <w:r>
              <w:rPr>
                <w:rFonts w:ascii="小标宋" w:eastAsia="小标宋" w:hAnsi="小标宋" w:cs="小标宋" w:hint="eastAsia"/>
                <w:color w:val="000000"/>
                <w:sz w:val="44"/>
                <w:szCs w:val="44"/>
                <w:lang/>
              </w:rPr>
              <w:br/>
              <w:t>决策咨询专家团队申报暨征集选题的通知</w:t>
            </w:r>
          </w:p>
        </w:tc>
      </w:tr>
    </w:tbl>
    <w:p w:rsidR="00370A6E" w:rsidRDefault="00370A6E">
      <w:pPr>
        <w:spacing w:line="580" w:lineRule="exac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各全国学会、协会、研究会秘书处，各省、自治区、直辖市科协办公室，新疆生产建设兵团科协办公室</w:t>
      </w:r>
      <w:r>
        <w:rPr>
          <w:rFonts w:ascii="宋体" w:hAnsi="宋体" w:hint="eastAsia"/>
          <w:sz w:val="32"/>
          <w:szCs w:val="32"/>
        </w:rPr>
        <w:t>：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80" w:lineRule="exact"/>
        <w:ind w:firstLine="648"/>
        <w:textAlignment w:val="auto"/>
        <w:rPr>
          <w:rFonts w:ascii="仿宋_GB2312" w:eastAsia="仿宋_GB2312" w:hint="eastAsia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为深入贯彻党的二十大和二十届二中、三中全会、全国科技大会精神，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贯彻落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平总书记关于科技创新、群团工作和科协工作的重要指示，聚焦建设科技强国和高水平科技自立自强目标，</w:t>
      </w:r>
      <w:r>
        <w:rPr>
          <w:rFonts w:eastAsia="仿宋_GB2312" w:hAnsi="仿宋_GB2312" w:cs="仿宋_GB2312" w:hint="eastAsia"/>
          <w:color w:val="000000"/>
          <w:sz w:val="32"/>
          <w:szCs w:val="32"/>
          <w:lang w:val="zh-CN"/>
        </w:rPr>
        <w:t>持续推进科协组织决策咨询人才队伍建设，不断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提升服务党和政府科学决策能力和效能</w:t>
      </w:r>
      <w:r>
        <w:rPr>
          <w:rFonts w:eastAsia="仿宋_GB2312" w:hAnsi="仿宋_GB2312" w:cs="仿宋_GB2312" w:hint="eastAsia"/>
          <w:color w:val="000000"/>
          <w:sz w:val="32"/>
          <w:szCs w:val="32"/>
          <w:lang w:val="zh-CN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现就有关工作</w:t>
      </w:r>
      <w:r>
        <w:rPr>
          <w:rFonts w:ascii="仿宋_GB2312" w:eastAsia="仿宋_GB2312" w:hint="eastAsia"/>
          <w:color w:val="000000"/>
          <w:spacing w:val="2"/>
          <w:sz w:val="32"/>
          <w:szCs w:val="32"/>
        </w:rPr>
        <w:t>通知如下</w:t>
      </w:r>
      <w:r>
        <w:rPr>
          <w:rFonts w:ascii="仿宋_GB2312" w:eastAsia="仿宋_GB2312" w:hAnsi="Garamond" w:hint="eastAsia"/>
          <w:sz w:val="32"/>
          <w:szCs w:val="32"/>
        </w:rPr>
        <w:t>。</w:t>
      </w:r>
    </w:p>
    <w:p w:rsidR="00370A6E" w:rsidRDefault="00370A6E">
      <w:pPr>
        <w:tabs>
          <w:tab w:val="center" w:pos="4330"/>
        </w:tabs>
        <w:spacing w:line="580" w:lineRule="exact"/>
        <w:ind w:firstLineChars="200" w:firstLine="640"/>
        <w:outlineLvl w:val="0"/>
        <w:rPr>
          <w:rFonts w:ascii="黑体" w:eastAsia="黑体" w:hAnsi="Garamond" w:hint="eastAsia"/>
          <w:sz w:val="32"/>
          <w:szCs w:val="32"/>
        </w:rPr>
      </w:pPr>
      <w:r>
        <w:rPr>
          <w:rFonts w:ascii="黑体" w:eastAsia="黑体" w:hAnsi="Garamond" w:hint="eastAsia"/>
          <w:sz w:val="32"/>
          <w:szCs w:val="32"/>
        </w:rPr>
        <w:t>一、开展2024年度决策咨询专家团队申报和选题征集</w:t>
      </w:r>
    </w:p>
    <w:p w:rsidR="00370A6E" w:rsidRDefault="00370A6E">
      <w:pPr>
        <w:tabs>
          <w:tab w:val="center" w:pos="4330"/>
        </w:tabs>
        <w:spacing w:line="58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（一）专家团队申报。</w:t>
      </w:r>
      <w:r>
        <w:rPr>
          <w:rFonts w:ascii="仿宋_GB2312" w:eastAsia="仿宋_GB2312" w:hAnsi="仿宋_GB2312" w:cs="仿宋_GB2312" w:hint="eastAsia"/>
          <w:sz w:val="32"/>
          <w:szCs w:val="32"/>
        </w:rPr>
        <w:t>紧扣我国“十五五”及更长时期国家战略需求，结合自身业务优势、组织人才优势，选定团队研究方向，申报决策咨询专家团队。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各单位2024年申报不超过3个专家团队，每个专家团队规模不超过20人，团队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/>
        </w:rPr>
        <w:t>须包括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/>
        </w:rPr>
        <w:t>团队负责人1人、团队联系人1人、首席专家1-2人和青年研究员不少于1人。（申报条件及表单见附件1-4）</w:t>
      </w:r>
    </w:p>
    <w:p w:rsidR="00370A6E" w:rsidRDefault="00370A6E">
      <w:pPr>
        <w:spacing w:line="580" w:lineRule="exact"/>
        <w:ind w:firstLine="601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sz w:val="32"/>
          <w:szCs w:val="32"/>
          <w:lang/>
        </w:rPr>
        <w:t>（二）研究选题征集。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组织团队成员，面向我国“十五五”及更长时期国家战略，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围绕基础研究、前沿技术创新、战略新兴</w:t>
      </w:r>
    </w:p>
    <w:tbl>
      <w:tblPr>
        <w:tblW w:w="9638" w:type="dxa"/>
        <w:jc w:val="center"/>
        <w:tblInd w:w="0" w:type="dxa"/>
        <w:tblBorders>
          <w:bottom w:val="thickThinSmallGap" w:sz="12" w:space="0" w:color="FF3333"/>
        </w:tblBorders>
        <w:tblLayout w:type="fixed"/>
        <w:tblLook w:val="0000"/>
      </w:tblPr>
      <w:tblGrid>
        <w:gridCol w:w="9638"/>
      </w:tblGrid>
      <w:tr w:rsidR="00370A6E">
        <w:trPr>
          <w:trHeight w:val="90"/>
          <w:jc w:val="center"/>
        </w:trPr>
        <w:tc>
          <w:tcPr>
            <w:tcW w:w="9638" w:type="dxa"/>
          </w:tcPr>
          <w:p w:rsidR="00370A6E" w:rsidRDefault="00370A6E">
            <w:pPr>
              <w:spacing w:line="58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370A6E" w:rsidRDefault="00370A6E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未业产业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、科技人才成长、创新政策环境优化、科技体制机制改革、创新资源配置、科技管理服务、区域经济社会发展、国际科技开放合作，以及科技群团改革发展等方面，设计提出研究选题。每个专家团队可提交3项以内选题。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列选题需有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一定研究基础，可形成具有针对性、可操作性的政策建议（申报条件及表单见附件5）。中国科协战略发展部将对征集选题组织评审，择优予以立项支持，或纳入相关工作。</w:t>
      </w:r>
    </w:p>
    <w:p w:rsidR="00370A6E" w:rsidRDefault="00370A6E" w:rsidP="00926D1A">
      <w:pPr>
        <w:tabs>
          <w:tab w:val="left" w:pos="1426"/>
        </w:tabs>
        <w:spacing w:line="580" w:lineRule="exact"/>
        <w:ind w:firstLineChars="200" w:firstLine="62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int="eastAsia"/>
          <w:color w:val="000000"/>
          <w:spacing w:val="-10"/>
          <w:sz w:val="32"/>
          <w:szCs w:val="32"/>
        </w:rPr>
        <w:t>（三）启动专家团队工作评价。</w:t>
      </w:r>
      <w:r>
        <w:rPr>
          <w:rFonts w:ascii="仿宋_GB2312" w:eastAsia="仿宋_GB2312" w:hint="eastAsia"/>
          <w:color w:val="000000"/>
          <w:sz w:val="32"/>
          <w:szCs w:val="32"/>
        </w:rPr>
        <w:t>为深入推动专家团队建设、不断提升科技咨询研究能力和水平，中国科协战略发展部将择时启动专家团队评价工作，重点根据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智汇中国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平台业务数据对专家团队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承接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完成重大或紧急决策咨询任务、开展课题研究，以及自身建设管理等情况进行评价。对评价结果优秀的专家团队，将在同等条件下优先考虑委托课题或交办相应研究任务等，同时对其给予相应工作支持。</w:t>
      </w:r>
    </w:p>
    <w:p w:rsidR="00370A6E" w:rsidRDefault="00370A6E" w:rsidP="00926D1A">
      <w:pPr>
        <w:tabs>
          <w:tab w:val="center" w:pos="4330"/>
        </w:tabs>
        <w:spacing w:line="580" w:lineRule="exact"/>
        <w:ind w:firstLineChars="200" w:firstLine="644"/>
        <w:outlineLvl w:val="0"/>
        <w:rPr>
          <w:rFonts w:ascii="黑体" w:eastAsia="黑体" w:hAnsi="黑体" w:cs="黑体" w:hint="eastAsia"/>
          <w:color w:val="000000"/>
          <w:spacing w:val="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2"/>
          <w:sz w:val="32"/>
          <w:szCs w:val="32"/>
        </w:rPr>
        <w:t>二、</w:t>
      </w:r>
      <w:proofErr w:type="gramStart"/>
      <w:r>
        <w:rPr>
          <w:rFonts w:ascii="黑体" w:eastAsia="黑体" w:hAnsi="黑体" w:cs="黑体" w:hint="eastAsia"/>
          <w:color w:val="000000"/>
          <w:spacing w:val="2"/>
          <w:sz w:val="32"/>
          <w:szCs w:val="32"/>
        </w:rPr>
        <w:t>关于智汇中国</w:t>
      </w:r>
      <w:proofErr w:type="gramEnd"/>
      <w:r>
        <w:rPr>
          <w:rFonts w:ascii="黑体" w:eastAsia="黑体" w:hAnsi="黑体" w:cs="黑体" w:hint="eastAsia"/>
          <w:color w:val="000000"/>
          <w:spacing w:val="2"/>
          <w:sz w:val="32"/>
          <w:szCs w:val="32"/>
        </w:rPr>
        <w:t>平台使用的有关事项</w:t>
      </w:r>
    </w:p>
    <w:p w:rsidR="00370A6E" w:rsidRDefault="00370A6E">
      <w:pPr>
        <w:widowControl w:val="0"/>
        <w:tabs>
          <w:tab w:val="center" w:pos="4330"/>
        </w:tabs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智汇中国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平台是智慧科协平台的重要组成部分，用于支撑科协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组织智库体系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和决策咨询业务，对全国学会、省级科协、决策咨询专家团队等提供机构管理、团队管理、专家管理、课题管理、成果管理等服务。平台采用“急用先行”原则进行迭代建设，将陆续上线相关功能供各全国学会、省级科协、决策咨询专家团队、专家个人等用户使用。</w:t>
      </w:r>
    </w:p>
    <w:p w:rsidR="00370A6E" w:rsidRDefault="00370A6E">
      <w:pPr>
        <w:widowControl w:val="0"/>
        <w:tabs>
          <w:tab w:val="center" w:pos="4330"/>
        </w:tabs>
        <w:snapToGrid w:val="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各全国学会、省级科协、专家团队要充分利用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智汇中国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平台做好专家团队日常管理和联络，认真维护更新专家团队信息，填报决策咨询选题，开展课题研究，上报研究成果。请各单位核对2022、2023年已向中国科协报备的专家团队信息，及时在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智汇中国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平台创建、更新专家团队信息，组织团队专家完成用户注册、个人信息维护并加入所属团队。</w:t>
      </w:r>
    </w:p>
    <w:p w:rsidR="00370A6E" w:rsidRDefault="00370A6E" w:rsidP="00926D1A">
      <w:pPr>
        <w:tabs>
          <w:tab w:val="center" w:pos="4330"/>
        </w:tabs>
        <w:snapToGrid w:val="0"/>
        <w:spacing w:line="580" w:lineRule="exact"/>
        <w:ind w:firstLineChars="200" w:firstLine="606"/>
        <w:rPr>
          <w:rFonts w:ascii="仿宋_GB2312" w:eastAsia="仿宋_GB2312" w:hAnsi="仿宋_GB2312" w:cs="仿宋_GB2312" w:hint="eastAsia"/>
          <w:color w:val="000000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7"/>
          <w:sz w:val="32"/>
          <w:szCs w:val="32"/>
        </w:rPr>
        <w:t>请各全国学会、省级科协、专家团队报送一名工作联络员，后续由技术支持团队与其联系并指导开展相关工作（填报附件6）。</w:t>
      </w:r>
    </w:p>
    <w:p w:rsidR="00370A6E" w:rsidRDefault="00370A6E" w:rsidP="00926D1A">
      <w:pPr>
        <w:spacing w:line="580" w:lineRule="exact"/>
        <w:ind w:firstLineChars="200" w:firstLine="644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2"/>
          <w:sz w:val="32"/>
          <w:szCs w:val="32"/>
        </w:rPr>
        <w:t>三、申报事项说明</w:t>
      </w:r>
    </w:p>
    <w:p w:rsidR="00370A6E" w:rsidRDefault="00370A6E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1.申报截止日期：2024年9月24日</w:t>
      </w:r>
    </w:p>
    <w:p w:rsidR="00370A6E" w:rsidRDefault="00370A6E">
      <w:pPr>
        <w:widowControl w:val="0"/>
        <w:spacing w:line="580" w:lineRule="exact"/>
        <w:ind w:firstLineChars="200" w:firstLine="640"/>
        <w:rPr>
          <w:rFonts w:eastAsia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2.申报方式：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请申报单位填写相关表格，于申报截至日期前将电子版（</w:t>
      </w:r>
      <w:r>
        <w:rPr>
          <w:rFonts w:eastAsia="仿宋_GB2312"/>
          <w:color w:val="000000"/>
          <w:sz w:val="32"/>
          <w:szCs w:val="32"/>
        </w:rPr>
        <w:t>word</w:t>
      </w:r>
      <w:r>
        <w:rPr>
          <w:rFonts w:eastAsia="仿宋_GB2312"/>
          <w:color w:val="000000"/>
          <w:sz w:val="32"/>
          <w:szCs w:val="32"/>
        </w:rPr>
        <w:t>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）及加盖公章纸质版扫描后发送到指定邮箱</w:t>
      </w:r>
      <w:r>
        <w:rPr>
          <w:rFonts w:eastAsia="仿宋_GB2312" w:hint="eastAsia"/>
          <w:color w:val="000000"/>
          <w:sz w:val="32"/>
          <w:szCs w:val="32"/>
        </w:rPr>
        <w:t>zhanluezonghe</w:t>
      </w:r>
      <w:r>
        <w:rPr>
          <w:rFonts w:eastAsia="仿宋_GB2312"/>
          <w:color w:val="000000"/>
          <w:sz w:val="32"/>
          <w:szCs w:val="32"/>
        </w:rPr>
        <w:t>@cast.org.cn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并同步在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智汇中国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平台填报相关信息（具体操作请各单位、专家团队联络员联系技术团队老师）。</w:t>
      </w:r>
    </w:p>
    <w:p w:rsidR="00370A6E" w:rsidRDefault="00370A6E">
      <w:pPr>
        <w:pStyle w:val="a4"/>
        <w:widowControl w:val="0"/>
        <w:spacing w:before="0" w:line="580" w:lineRule="exact"/>
        <w:rPr>
          <w:rFonts w:hAnsi="仿宋_GB2312" w:cs="仿宋_GB2312" w:hint="eastAsia"/>
          <w:color w:val="000000"/>
          <w:sz w:val="32"/>
          <w:szCs w:val="32"/>
        </w:rPr>
      </w:pPr>
    </w:p>
    <w:p w:rsidR="00370A6E" w:rsidRDefault="00370A6E">
      <w:pPr>
        <w:pStyle w:val="a4"/>
        <w:widowControl w:val="0"/>
        <w:spacing w:before="0" w:line="580" w:lineRule="exact"/>
        <w:ind w:firstLineChars="200" w:firstLine="640"/>
        <w:rPr>
          <w:rFonts w:hAnsi="仿宋_GB2312" w:cs="仿宋_GB2312" w:hint="eastAsia"/>
          <w:color w:val="000000"/>
          <w:sz w:val="32"/>
          <w:szCs w:val="32"/>
        </w:rPr>
      </w:pPr>
      <w:r>
        <w:rPr>
          <w:rFonts w:hAnsi="仿宋_GB2312" w:cs="仿宋_GB2312" w:hint="eastAsia"/>
          <w:color w:val="000000"/>
          <w:sz w:val="32"/>
          <w:szCs w:val="32"/>
        </w:rPr>
        <w:t>业务咨询：</w:t>
      </w:r>
    </w:p>
    <w:p w:rsidR="00370A6E" w:rsidRDefault="00370A6E">
      <w:pPr>
        <w:pStyle w:val="a4"/>
        <w:widowControl w:val="0"/>
        <w:spacing w:before="0" w:line="580" w:lineRule="exact"/>
        <w:ind w:firstLineChars="200" w:firstLine="640"/>
        <w:rPr>
          <w:rFonts w:hAnsi="仿宋_GB2312" w:cs="仿宋_GB2312" w:hint="eastAsia"/>
          <w:sz w:val="32"/>
          <w:szCs w:val="32"/>
        </w:rPr>
      </w:pPr>
      <w:r>
        <w:rPr>
          <w:rFonts w:hAnsi="仿宋_GB2312" w:cs="仿宋_GB2312" w:hint="eastAsia"/>
          <w:color w:val="000000"/>
          <w:sz w:val="32"/>
          <w:szCs w:val="32"/>
        </w:rPr>
        <w:t>杨</w:t>
      </w:r>
      <w:proofErr w:type="gramStart"/>
      <w:r>
        <w:rPr>
          <w:rFonts w:hAnsi="仿宋_GB2312" w:cs="仿宋_GB2312" w:hint="eastAsia"/>
          <w:color w:val="000000"/>
          <w:sz w:val="32"/>
          <w:szCs w:val="32"/>
        </w:rPr>
        <w:t>世</w:t>
      </w:r>
      <w:proofErr w:type="gramEnd"/>
      <w:r>
        <w:rPr>
          <w:rFonts w:hAnsi="仿宋_GB2312" w:cs="仿宋_GB2312" w:hint="eastAsia"/>
          <w:color w:val="000000"/>
          <w:sz w:val="32"/>
          <w:szCs w:val="32"/>
        </w:rPr>
        <w:t>众，010-</w:t>
      </w:r>
      <w:r>
        <w:rPr>
          <w:rFonts w:hAnsi="仿宋_GB2312" w:cs="仿宋_GB2312" w:hint="eastAsia"/>
          <w:sz w:val="32"/>
          <w:szCs w:val="32"/>
        </w:rPr>
        <w:t>68571893</w:t>
      </w:r>
    </w:p>
    <w:p w:rsidR="00370A6E" w:rsidRDefault="00370A6E">
      <w:pPr>
        <w:spacing w:line="580" w:lineRule="exact"/>
      </w:pPr>
    </w:p>
    <w:p w:rsidR="00370A6E" w:rsidRDefault="00370A6E">
      <w:pPr>
        <w:pStyle w:val="a4"/>
        <w:widowControl w:val="0"/>
        <w:spacing w:before="0" w:line="580" w:lineRule="exact"/>
        <w:ind w:firstLineChars="200" w:firstLine="640"/>
        <w:rPr>
          <w:rFonts w:hAnsi="仿宋_GB2312" w:cs="仿宋_GB2312" w:hint="eastAsia"/>
          <w:color w:val="000000"/>
          <w:sz w:val="32"/>
          <w:szCs w:val="32"/>
        </w:rPr>
      </w:pPr>
      <w:r>
        <w:rPr>
          <w:rFonts w:hAnsi="仿宋_GB2312" w:cs="仿宋_GB2312" w:hint="eastAsia"/>
          <w:color w:val="000000"/>
          <w:sz w:val="32"/>
          <w:szCs w:val="32"/>
        </w:rPr>
        <w:t>技术支持及材料接收：</w:t>
      </w:r>
    </w:p>
    <w:p w:rsidR="00370A6E" w:rsidRDefault="00370A6E">
      <w:pPr>
        <w:pStyle w:val="a4"/>
        <w:widowControl w:val="0"/>
        <w:spacing w:before="0" w:line="580" w:lineRule="exact"/>
        <w:ind w:firstLineChars="200" w:firstLine="640"/>
        <w:rPr>
          <w:rFonts w:hAnsi="仿宋_GB2312" w:cs="仿宋_GB2312"/>
          <w:color w:val="000000"/>
          <w:sz w:val="32"/>
          <w:szCs w:val="32"/>
        </w:rPr>
      </w:pPr>
      <w:r>
        <w:rPr>
          <w:rFonts w:hAnsi="仿宋_GB2312" w:cs="仿宋_GB2312"/>
          <w:color w:val="000000"/>
          <w:sz w:val="32"/>
          <w:szCs w:val="32"/>
        </w:rPr>
        <w:t>邵</w:t>
      </w:r>
      <w:r>
        <w:rPr>
          <w:rFonts w:hAnsi="仿宋_GB2312" w:cs="仿宋_GB2312" w:hint="eastAsia"/>
          <w:color w:val="000000"/>
          <w:sz w:val="32"/>
          <w:szCs w:val="32"/>
        </w:rPr>
        <w:t>老师，</w:t>
      </w:r>
      <w:r>
        <w:rPr>
          <w:rFonts w:hAnsi="仿宋_GB2312" w:cs="仿宋_GB2312"/>
          <w:color w:val="000000"/>
          <w:sz w:val="32"/>
          <w:szCs w:val="32"/>
        </w:rPr>
        <w:t>13240474749</w:t>
      </w:r>
    </w:p>
    <w:p w:rsidR="00370A6E" w:rsidRDefault="00370A6E">
      <w:pPr>
        <w:pStyle w:val="a4"/>
        <w:widowControl w:val="0"/>
        <w:spacing w:before="0" w:line="580" w:lineRule="exact"/>
        <w:ind w:firstLineChars="200" w:firstLine="640"/>
        <w:rPr>
          <w:rFonts w:hAnsi="仿宋_GB2312" w:cs="仿宋_GB2312"/>
          <w:color w:val="000000"/>
          <w:sz w:val="32"/>
          <w:szCs w:val="32"/>
        </w:rPr>
      </w:pPr>
      <w:r>
        <w:rPr>
          <w:rFonts w:hAnsi="仿宋_GB2312" w:cs="仿宋_GB2312"/>
          <w:color w:val="000000"/>
          <w:sz w:val="32"/>
          <w:szCs w:val="32"/>
        </w:rPr>
        <w:t>郜</w:t>
      </w:r>
      <w:r>
        <w:rPr>
          <w:rFonts w:hAnsi="仿宋_GB2312" w:cs="仿宋_GB2312" w:hint="eastAsia"/>
          <w:color w:val="000000"/>
          <w:sz w:val="32"/>
          <w:szCs w:val="32"/>
        </w:rPr>
        <w:t>老师，</w:t>
      </w:r>
      <w:r>
        <w:rPr>
          <w:rFonts w:hAnsi="仿宋_GB2312" w:cs="仿宋_GB2312"/>
          <w:color w:val="000000"/>
          <w:sz w:val="32"/>
          <w:szCs w:val="32"/>
        </w:rPr>
        <w:t>17600127791</w:t>
      </w:r>
    </w:p>
    <w:p w:rsidR="00370A6E" w:rsidRDefault="00370A6E">
      <w:pPr>
        <w:widowControl w:val="0"/>
        <w:overflowPunct/>
        <w:autoSpaceDE/>
        <w:autoSpaceDN/>
        <w:adjustRightInd/>
        <w:snapToGrid w:val="0"/>
        <w:spacing w:line="58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</w:p>
    <w:p w:rsidR="00370A6E" w:rsidRDefault="00926D1A">
      <w:pPr>
        <w:widowControl w:val="0"/>
        <w:overflowPunct/>
        <w:autoSpaceDE/>
        <w:autoSpaceDN/>
        <w:adjustRightInd/>
        <w:snapToGrid w:val="0"/>
        <w:spacing w:line="580" w:lineRule="exact"/>
        <w:ind w:firstLineChars="200" w:firstLine="640"/>
        <w:jc w:val="left"/>
        <w:textAlignment w:val="auto"/>
        <w:outlineLvl w:val="1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/>
          <w:sz w:val="32"/>
          <w:szCs w:val="32"/>
          <w:lang/>
        </w:rPr>
        <w:br w:type="page"/>
      </w:r>
      <w:r w:rsidR="00370A6E">
        <w:rPr>
          <w:rFonts w:ascii="仿宋_GB2312" w:eastAsia="仿宋_GB2312" w:hAnsi="仿宋_GB2312" w:cs="仿宋_GB2312" w:hint="eastAsia"/>
          <w:sz w:val="32"/>
          <w:szCs w:val="32"/>
          <w:lang/>
        </w:rPr>
        <w:t>附件：1.决策咨询专家团队人员条件说明</w:t>
      </w:r>
    </w:p>
    <w:p w:rsidR="00370A6E" w:rsidRDefault="00370A6E">
      <w:pPr>
        <w:widowControl w:val="0"/>
        <w:overflowPunct/>
        <w:autoSpaceDE/>
        <w:autoSpaceDN/>
        <w:adjustRightInd/>
        <w:snapToGrid w:val="0"/>
        <w:spacing w:line="580" w:lineRule="exact"/>
        <w:ind w:firstLineChars="500" w:firstLine="1600"/>
        <w:jc w:val="left"/>
        <w:textAlignment w:val="auto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.决策咨询专家团队备案表</w:t>
      </w:r>
    </w:p>
    <w:p w:rsidR="00370A6E" w:rsidRDefault="00370A6E">
      <w:pPr>
        <w:widowControl w:val="0"/>
        <w:overflowPunct/>
        <w:autoSpaceDE/>
        <w:autoSpaceDN/>
        <w:adjustRightInd/>
        <w:spacing w:line="580" w:lineRule="exact"/>
        <w:ind w:firstLineChars="500" w:firstLine="16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3.决策咨询专家团队首席专家推荐表</w:t>
      </w:r>
    </w:p>
    <w:p w:rsidR="00370A6E" w:rsidRDefault="00370A6E">
      <w:pPr>
        <w:widowControl w:val="0"/>
        <w:overflowPunct/>
        <w:autoSpaceDE/>
        <w:autoSpaceDN/>
        <w:adjustRightInd/>
        <w:spacing w:line="580" w:lineRule="exact"/>
        <w:ind w:firstLineChars="500" w:firstLine="1600"/>
        <w:jc w:val="left"/>
        <w:textAlignment w:val="auto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4.决策咨询专家团队青年研究员推荐表</w:t>
      </w:r>
    </w:p>
    <w:p w:rsidR="00370A6E" w:rsidRDefault="00370A6E">
      <w:pPr>
        <w:pStyle w:val="a9"/>
        <w:widowControl w:val="0"/>
        <w:overflowPunct/>
        <w:autoSpaceDE/>
        <w:autoSpaceDN/>
        <w:adjustRightInd/>
        <w:spacing w:line="580" w:lineRule="exact"/>
        <w:ind w:firstLineChars="500" w:firstLine="160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5.决策咨询选题征集表</w:t>
      </w:r>
    </w:p>
    <w:p w:rsidR="00370A6E" w:rsidRDefault="00370A6E">
      <w:pPr>
        <w:pStyle w:val="a9"/>
        <w:widowControl w:val="0"/>
        <w:overflowPunct/>
        <w:autoSpaceDE/>
        <w:autoSpaceDN/>
        <w:adjustRightInd/>
        <w:spacing w:line="580" w:lineRule="exact"/>
        <w:ind w:firstLineChars="500" w:firstLine="1600"/>
        <w:textAlignment w:val="auto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6.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/>
        </w:rPr>
        <w:t>智汇中国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/>
        </w:rPr>
        <w:t>平台工作联络员信息表</w:t>
      </w:r>
    </w:p>
    <w:p w:rsidR="00370A6E" w:rsidRDefault="00370A6E">
      <w:pPr>
        <w:widowControl w:val="0"/>
        <w:spacing w:line="580" w:lineRule="exact"/>
        <w:ind w:firstLineChars="1465" w:firstLine="4688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70A6E" w:rsidRDefault="00370A6E" w:rsidP="00791468">
      <w:pPr>
        <w:widowControl w:val="0"/>
        <w:spacing w:line="580" w:lineRule="exact"/>
        <w:ind w:firstLineChars="1465" w:firstLine="4688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70A6E" w:rsidRDefault="00370A6E">
      <w:pPr>
        <w:widowControl w:val="0"/>
        <w:spacing w:line="580" w:lineRule="exact"/>
        <w:ind w:firstLineChars="1465" w:firstLine="4688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70A6E" w:rsidRDefault="00370A6E" w:rsidP="00791468">
      <w:pPr>
        <w:widowControl w:val="0"/>
        <w:spacing w:line="580" w:lineRule="exact"/>
        <w:ind w:firstLineChars="1465" w:firstLine="4688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中国科协战略发展</w:t>
      </w:r>
      <w:r>
        <w:rPr>
          <w:rFonts w:ascii="仿宋_GB2312" w:eastAsia="仿宋_GB2312" w:hAnsi="宋体" w:hint="eastAsia"/>
          <w:sz w:val="32"/>
          <w:szCs w:val="32"/>
        </w:rPr>
        <w:t>部</w:t>
      </w:r>
    </w:p>
    <w:p w:rsidR="00370A6E" w:rsidRDefault="00370A6E">
      <w:pPr>
        <w:spacing w:line="580" w:lineRule="exact"/>
        <w:ind w:rightChars="600" w:right="1680"/>
        <w:jc w:val="right"/>
        <w:rPr>
          <w:rFonts w:ascii="仿宋_GB2312" w:eastAsia="仿宋_GB2312" w:hAnsi="Garamond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2024</w:t>
      </w:r>
      <w:r>
        <w:rPr>
          <w:rFonts w:ascii="仿宋_GB2312" w:eastAsia="仿宋_GB2312" w:hAnsi="Garamond" w:hint="eastAsia"/>
          <w:sz w:val="32"/>
          <w:szCs w:val="32"/>
        </w:rPr>
        <w:t>年9月6日</w:t>
      </w:r>
    </w:p>
    <w:p w:rsidR="00370A6E" w:rsidRDefault="00370A6E">
      <w:pPr>
        <w:spacing w:line="580" w:lineRule="exact"/>
        <w:ind w:rightChars="400" w:right="1120" w:firstLineChars="200" w:firstLine="640"/>
        <w:jc w:val="right"/>
        <w:rPr>
          <w:rFonts w:ascii="仿宋_GB2312" w:eastAsia="仿宋_GB2312" w:hAnsi="Garamond" w:hint="eastAsia"/>
          <w:sz w:val="32"/>
          <w:szCs w:val="32"/>
        </w:rPr>
      </w:pPr>
      <w:bookmarkStart w:id="2" w:name="qianfariqi"/>
    </w:p>
    <w:bookmarkEnd w:id="2"/>
    <w:p w:rsidR="00370A6E" w:rsidRDefault="00370A6E">
      <w:pPr>
        <w:widowControl w:val="0"/>
        <w:overflowPunct/>
        <w:autoSpaceDE/>
        <w:autoSpaceDN/>
        <w:adjustRightInd/>
        <w:spacing w:line="580" w:lineRule="exact"/>
        <w:textAlignment w:val="auto"/>
        <w:rPr>
          <w:rFonts w:ascii="黑体" w:eastAsia="黑体" w:hAnsi="黑体" w:cs="黑体" w:hint="eastAsia"/>
          <w:sz w:val="30"/>
          <w:szCs w:val="30"/>
        </w:rPr>
      </w:pPr>
      <w:r>
        <w:rPr>
          <w:rFonts w:eastAsia="仿宋_GB2312"/>
          <w:szCs w:val="28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370A6E" w:rsidRDefault="00370A6E" w:rsidP="00926D1A">
      <w:pPr>
        <w:spacing w:beforeLines="50" w:afterLines="150" w:line="700" w:lineRule="exact"/>
        <w:jc w:val="center"/>
        <w:rPr>
          <w:rFonts w:ascii="小标宋" w:eastAsia="小标宋" w:hAnsi="小标宋" w:cs="小标宋" w:hint="eastAsia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决策咨询专家团队人员条件说明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一、决策咨询专家团队专家应符合以下基本条件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1.坚持正确政治方向，能够旗帜鲜明讲政治，具有较高的政治理论水平，较强的政治敏锐性和政治鉴别力，遵守国家宪法和法律;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2.具有咨询研究经验，有较高的学术造诣，具备高级职称或同等专业水平，学术水平或专业技能得到同行的认可;</w:t>
      </w:r>
    </w:p>
    <w:p w:rsidR="00370A6E" w:rsidRDefault="00370A6E" w:rsidP="00926D1A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06"/>
        <w:textAlignment w:val="auto"/>
        <w:rPr>
          <w:rFonts w:ascii="仿宋_GB2312" w:eastAsia="仿宋_GB2312" w:hAnsi="仿宋_GB2312" w:cs="仿宋_GB2312" w:hint="eastAsia"/>
          <w:spacing w:val="-17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  <w:lang/>
        </w:rPr>
        <w:t>3.热心和熟悉决策咨询工作，经验丰富，工作责任心强，能够以严谨的科学精神，客观、公正、实事求是地开展决策咨询工作;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4.健康状况良好，具备履行职责的身体条件。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二、首席专家还应符合以下基本条件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1.在本学科领域内有较高威望和广泛影响力，具有较强的前瞻性判断能力、跨学科领域理解能力；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2.组织协调能力强，能够带领团队协同作战，能引领同行科技工作者及所在的科研机构、高校、企业等开展决策咨询工作；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3.须经全国学会或省级科协按程序审核后向中国科协推荐。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黑体" w:eastAsia="黑体" w:hAnsi="黑体" w:cs="黑体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三、青年研究员还应符合以下基本条件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1.参与过重大决策咨询任务，具有较强决策咨询专报撰写能力，独立完成专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报获得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省部级以上领导批示者优先。</w:t>
      </w:r>
    </w:p>
    <w:p w:rsidR="00370A6E" w:rsidRDefault="00370A6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2.年龄原则上不超过45周岁，须有愿望、时间、精力承担中国科协委托的临时决策咨询任务。</w:t>
      </w:r>
    </w:p>
    <w:p w:rsidR="00370A6E" w:rsidRDefault="00370A6E">
      <w:pPr>
        <w:spacing w:line="560" w:lineRule="exact"/>
        <w:outlineLvl w:val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  <w:t>附件2</w:t>
      </w:r>
    </w:p>
    <w:p w:rsidR="00370A6E" w:rsidRDefault="00370A6E" w:rsidP="00926D1A">
      <w:pPr>
        <w:widowControl w:val="0"/>
        <w:spacing w:beforeLines="50" w:afterLines="150"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决策咨询专家团队申报表</w:t>
      </w:r>
    </w:p>
    <w:p w:rsidR="00370A6E" w:rsidRDefault="00370A6E">
      <w:pPr>
        <w:widowControl w:val="0"/>
        <w:spacing w:line="580" w:lineRule="exact"/>
        <w:rPr>
          <w:rFonts w:ascii="楷体_GB2312" w:eastAsia="楷体_GB2312" w:hAnsi="楷体_GB2312" w:cs="楷体_GB2312" w:hint="eastAsia"/>
          <w:sz w:val="21"/>
          <w:szCs w:val="21"/>
          <w:u w:val="single"/>
        </w:rPr>
      </w:pPr>
      <w:r>
        <w:rPr>
          <w:rFonts w:ascii="楷体_GB2312" w:eastAsia="楷体_GB2312" w:hAnsi="楷体_GB2312" w:cs="楷体_GB2312" w:hint="eastAsia"/>
          <w:sz w:val="21"/>
          <w:szCs w:val="21"/>
        </w:rPr>
        <w:t>全国学会/省级科协名称（盖章）：                             填表日期：2024年  月  日</w:t>
      </w:r>
    </w:p>
    <w:tbl>
      <w:tblPr>
        <w:tblW w:w="9071" w:type="dxa"/>
        <w:jc w:val="center"/>
        <w:tblInd w:w="0" w:type="dxa"/>
        <w:tblLayout w:type="fixed"/>
        <w:tblLook w:val="0000"/>
      </w:tblPr>
      <w:tblGrid>
        <w:gridCol w:w="671"/>
        <w:gridCol w:w="898"/>
        <w:gridCol w:w="368"/>
        <w:gridCol w:w="1749"/>
        <w:gridCol w:w="416"/>
        <w:gridCol w:w="1005"/>
        <w:gridCol w:w="1243"/>
        <w:gridCol w:w="179"/>
        <w:gridCol w:w="1479"/>
        <w:gridCol w:w="1063"/>
      </w:tblGrid>
      <w:tr w:rsidR="00370A6E">
        <w:trPr>
          <w:trHeight w:hRule="exact" w:val="71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370A6E">
        <w:trPr>
          <w:trHeight w:hRule="exact" w:val="692"/>
          <w:jc w:val="center"/>
        </w:trPr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专长领域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</w:pPr>
          </w:p>
        </w:tc>
      </w:tr>
      <w:tr w:rsidR="00370A6E">
        <w:trPr>
          <w:trHeight w:hRule="exact" w:val="682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hRule="exact" w:val="716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联系人手机号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hRule="exact" w:val="2258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团队简介（300字以内）：</w:t>
            </w:r>
          </w:p>
          <w:p w:rsidR="00370A6E" w:rsidRDefault="00370A6E">
            <w:pPr>
              <w:widowControl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370A6E">
        <w:trPr>
          <w:trHeight w:hRule="exact" w:val="567"/>
          <w:jc w:val="center"/>
        </w:trPr>
        <w:tc>
          <w:tcPr>
            <w:tcW w:w="8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宋体" w:cs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专家团队名单</w:t>
            </w: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在团队内的职务</w:t>
            </w:r>
          </w:p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（首席专家/青年研究员/团员）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5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370A6E" w:rsidRDefault="00370A6E">
      <w:pPr>
        <w:widowControl w:val="0"/>
        <w:jc w:val="left"/>
        <w:rPr>
          <w:rFonts w:ascii="楷体_GB2312" w:eastAsia="楷体_GB2312" w:hAnsi="宋体" w:hint="eastAsia"/>
          <w:sz w:val="21"/>
          <w:szCs w:val="30"/>
        </w:rPr>
      </w:pPr>
      <w:r>
        <w:rPr>
          <w:rFonts w:ascii="楷体_GB2312" w:eastAsia="楷体_GB2312" w:hAnsi="宋体" w:hint="eastAsia"/>
          <w:sz w:val="21"/>
          <w:szCs w:val="30"/>
        </w:rPr>
        <w:t>注：每个专家团队填写一个申报表，并对应填报决策咨询首席专家推荐表（不超过2名），青年研究员推荐表（1名）。</w:t>
      </w:r>
    </w:p>
    <w:p w:rsidR="00370A6E" w:rsidRDefault="00370A6E">
      <w:pPr>
        <w:jc w:val="left"/>
        <w:rPr>
          <w:rFonts w:ascii="仿宋_GB2312" w:eastAsia="黑体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370A6E" w:rsidRDefault="00370A6E" w:rsidP="00926D1A">
      <w:pPr>
        <w:widowControl w:val="0"/>
        <w:spacing w:beforeLines="50" w:afterLines="150" w:line="700" w:lineRule="exact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决策咨询专家团队首席专家推荐表</w:t>
      </w:r>
    </w:p>
    <w:p w:rsidR="00370A6E" w:rsidRDefault="00370A6E">
      <w:pPr>
        <w:widowControl w:val="0"/>
        <w:spacing w:line="580" w:lineRule="exact"/>
        <w:rPr>
          <w:rFonts w:ascii="楷体_GB2312" w:eastAsia="楷体_GB2312" w:hAnsi="楷体_GB2312" w:cs="楷体_GB2312" w:hint="eastAsia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 xml:space="preserve">全国学会/省级科协名称（盖章）：                           </w:t>
      </w:r>
      <w:r>
        <w:rPr>
          <w:rFonts w:ascii="楷体_GB2312" w:eastAsia="楷体_GB2312" w:hAnsi="楷体_GB2312" w:cs="楷体_GB2312" w:hint="eastAsia"/>
          <w:sz w:val="21"/>
          <w:szCs w:val="21"/>
        </w:rPr>
        <w:t>填表</w:t>
      </w:r>
      <w:r>
        <w:rPr>
          <w:rFonts w:ascii="仿宋_GB2312" w:eastAsia="楷体_GB2312" w:hAnsi="仿宋_GB2312" w:cs="仿宋_GB2312" w:hint="eastAsia"/>
          <w:sz w:val="21"/>
          <w:szCs w:val="21"/>
        </w:rPr>
        <w:t>日期：</w:t>
      </w:r>
      <w:r>
        <w:rPr>
          <w:rFonts w:ascii="仿宋_GB2312" w:eastAsia="楷体_GB2312" w:hAnsi="仿宋_GB2312" w:cs="仿宋_GB2312"/>
          <w:sz w:val="21"/>
          <w:szCs w:val="21"/>
        </w:rPr>
        <w:t>202</w:t>
      </w:r>
      <w:r>
        <w:rPr>
          <w:rFonts w:ascii="仿宋_GB2312" w:eastAsia="楷体_GB2312" w:hAnsi="仿宋_GB2312" w:cs="仿宋_GB2312" w:hint="eastAsia"/>
          <w:sz w:val="21"/>
          <w:szCs w:val="21"/>
        </w:rPr>
        <w:t>4</w:t>
      </w:r>
      <w:r>
        <w:rPr>
          <w:rFonts w:ascii="仿宋_GB2312" w:eastAsia="楷体_GB2312" w:hAnsi="仿宋_GB2312" w:cs="仿宋_GB2312"/>
          <w:sz w:val="21"/>
          <w:szCs w:val="21"/>
        </w:rPr>
        <w:t>年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月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日</w:t>
      </w:r>
    </w:p>
    <w:tbl>
      <w:tblPr>
        <w:tblW w:w="9071" w:type="dxa"/>
        <w:jc w:val="center"/>
        <w:tblInd w:w="0" w:type="dxa"/>
        <w:tblLayout w:type="fixed"/>
        <w:tblLook w:val="0000"/>
      </w:tblPr>
      <w:tblGrid>
        <w:gridCol w:w="1226"/>
        <w:gridCol w:w="910"/>
        <w:gridCol w:w="825"/>
        <w:gridCol w:w="873"/>
        <w:gridCol w:w="1131"/>
        <w:gridCol w:w="1270"/>
        <w:gridCol w:w="1129"/>
        <w:gridCol w:w="1707"/>
      </w:tblGrid>
      <w:tr w:rsidR="00370A6E">
        <w:trPr>
          <w:trHeight w:val="7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70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87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115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732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370A6E" w:rsidRDefault="00370A6E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370A6E" w:rsidRDefault="00370A6E" w:rsidP="00926D1A">
      <w:pPr>
        <w:widowControl w:val="0"/>
        <w:spacing w:beforeLines="50" w:afterLines="150" w:line="700" w:lineRule="exact"/>
        <w:jc w:val="center"/>
        <w:rPr>
          <w:rFonts w:ascii="小标宋" w:eastAsia="小标宋" w:hAnsi="华文中宋" w:hint="eastAsia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决策咨询专家团队青年研究员推荐表</w:t>
      </w:r>
    </w:p>
    <w:p w:rsidR="00370A6E" w:rsidRDefault="00370A6E">
      <w:pPr>
        <w:widowControl w:val="0"/>
        <w:spacing w:line="580" w:lineRule="exact"/>
        <w:rPr>
          <w:rFonts w:ascii="仿宋_GB2312" w:eastAsia="楷体_GB2312" w:hAnsi="仿宋_GB2312" w:cs="仿宋_GB2312" w:hint="eastAsia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 xml:space="preserve">全国学会/省级科协名称（盖章）：                      </w:t>
      </w:r>
      <w:r>
        <w:rPr>
          <w:rFonts w:ascii="楷体_GB2312" w:eastAsia="楷体_GB2312" w:hAnsi="楷体_GB2312" w:cs="楷体_GB2312" w:hint="eastAsia"/>
          <w:sz w:val="21"/>
          <w:szCs w:val="21"/>
        </w:rPr>
        <w:t xml:space="preserve">         填表</w:t>
      </w:r>
      <w:r>
        <w:rPr>
          <w:rFonts w:ascii="仿宋_GB2312" w:eastAsia="楷体_GB2312" w:hAnsi="仿宋_GB2312" w:cs="仿宋_GB2312" w:hint="eastAsia"/>
          <w:sz w:val="21"/>
          <w:szCs w:val="21"/>
        </w:rPr>
        <w:t>日期：</w:t>
      </w:r>
      <w:r>
        <w:rPr>
          <w:rFonts w:ascii="仿宋_GB2312" w:eastAsia="楷体_GB2312" w:hAnsi="仿宋_GB2312" w:cs="仿宋_GB2312"/>
          <w:sz w:val="21"/>
          <w:szCs w:val="21"/>
        </w:rPr>
        <w:t>202</w:t>
      </w:r>
      <w:r>
        <w:rPr>
          <w:rFonts w:ascii="仿宋_GB2312" w:eastAsia="楷体_GB2312" w:hAnsi="仿宋_GB2312" w:cs="仿宋_GB2312" w:hint="eastAsia"/>
          <w:sz w:val="21"/>
          <w:szCs w:val="21"/>
        </w:rPr>
        <w:t>4</w:t>
      </w:r>
      <w:r>
        <w:rPr>
          <w:rFonts w:ascii="仿宋_GB2312" w:eastAsia="楷体_GB2312" w:hAnsi="仿宋_GB2312" w:cs="仿宋_GB2312"/>
          <w:sz w:val="21"/>
          <w:szCs w:val="21"/>
        </w:rPr>
        <w:t>年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月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日</w:t>
      </w:r>
    </w:p>
    <w:tbl>
      <w:tblPr>
        <w:tblW w:w="9071" w:type="dxa"/>
        <w:jc w:val="center"/>
        <w:tblInd w:w="0" w:type="dxa"/>
        <w:tblLayout w:type="fixed"/>
        <w:tblLook w:val="0000"/>
      </w:tblPr>
      <w:tblGrid>
        <w:gridCol w:w="1227"/>
        <w:gridCol w:w="910"/>
        <w:gridCol w:w="826"/>
        <w:gridCol w:w="873"/>
        <w:gridCol w:w="1132"/>
        <w:gridCol w:w="1270"/>
        <w:gridCol w:w="1130"/>
        <w:gridCol w:w="1703"/>
      </w:tblGrid>
      <w:tr w:rsidR="00370A6E">
        <w:trPr>
          <w:trHeight w:val="703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ind w:firstLineChars="100" w:firstLine="210"/>
              <w:jc w:val="left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ind w:firstLineChars="100" w:firstLine="210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70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87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112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370A6E">
        <w:trPr>
          <w:trHeight w:val="721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近两年组织或参与的有代表性的决策咨询研究、活动及取得的成果（300字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6E" w:rsidRDefault="00370A6E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370A6E" w:rsidRDefault="00370A6E">
      <w:pPr>
        <w:rPr>
          <w:rFonts w:ascii="黑体" w:eastAsia="黑体" w:hAnsi="黑体" w:cs="黑体" w:hint="eastAsia"/>
          <w:spacing w:val="-6"/>
          <w:sz w:val="32"/>
          <w:szCs w:val="32"/>
        </w:rPr>
      </w:pPr>
      <w:r>
        <w:rPr>
          <w:rFonts w:ascii="黑体" w:eastAsia="黑体" w:hAnsi="黑体" w:cs="黑体" w:hint="eastAsia"/>
          <w:spacing w:val="-6"/>
          <w:sz w:val="32"/>
          <w:szCs w:val="32"/>
        </w:rPr>
        <w:t>附件5</w:t>
      </w:r>
    </w:p>
    <w:p w:rsidR="00370A6E" w:rsidRDefault="00370A6E" w:rsidP="00926D1A">
      <w:pPr>
        <w:snapToGrid w:val="0"/>
        <w:spacing w:beforeLines="50" w:afterLines="150" w:line="700" w:lineRule="exact"/>
        <w:jc w:val="center"/>
        <w:rPr>
          <w:rFonts w:ascii="小标宋" w:eastAsia="小标宋" w:hAnsi="小标宋" w:cs="小标宋" w:hint="eastAsia"/>
          <w:spacing w:val="-6"/>
          <w:sz w:val="44"/>
          <w:szCs w:val="44"/>
        </w:rPr>
      </w:pPr>
      <w:r>
        <w:rPr>
          <w:rFonts w:ascii="小标宋" w:eastAsia="小标宋" w:hAnsi="小标宋" w:cs="小标宋" w:hint="eastAsia"/>
          <w:spacing w:val="-6"/>
          <w:sz w:val="44"/>
          <w:szCs w:val="44"/>
        </w:rPr>
        <w:t>决策咨询选题征集表</w:t>
      </w:r>
    </w:p>
    <w:p w:rsidR="00370A6E" w:rsidRDefault="00370A6E">
      <w:pPr>
        <w:spacing w:line="580" w:lineRule="exact"/>
        <w:rPr>
          <w:rFonts w:ascii="楷体_GB2312" w:eastAsia="楷体_GB2312" w:hAnsi="楷体_GB2312" w:cs="楷体_GB2312" w:hint="eastAsia"/>
          <w:sz w:val="21"/>
          <w:szCs w:val="36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>单位：（盖章）                                              填表日期：2024年  月  日</w:t>
      </w:r>
    </w:p>
    <w:tbl>
      <w:tblPr>
        <w:tblW w:w="90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7"/>
        <w:gridCol w:w="385"/>
        <w:gridCol w:w="1817"/>
        <w:gridCol w:w="2116"/>
        <w:gridCol w:w="2536"/>
      </w:tblGrid>
      <w:tr w:rsidR="00370A6E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370A6E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:rsidR="00370A6E" w:rsidRDefault="00370A6E">
            <w:pPr>
              <w:snapToGrid w:val="0"/>
              <w:spacing w:line="580" w:lineRule="exact"/>
              <w:ind w:firstLineChars="300" w:firstLine="630"/>
              <w:rPr>
                <w:rFonts w:ascii="黑体" w:eastAsia="黑体" w:hAnsi="黑体" w:cs="黑体" w:hint="eastAsia"/>
                <w:sz w:val="21"/>
                <w:szCs w:val="21"/>
                <w:u w:val="single"/>
              </w:rPr>
            </w:pPr>
          </w:p>
        </w:tc>
      </w:tr>
      <w:tr w:rsidR="00370A6E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370A6E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370A6E" w:rsidRDefault="00370A6E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立项依据（建议选题的目的、</w:t>
            </w: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依据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、意义等，200字以内）：</w:t>
            </w:r>
          </w:p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370A6E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370A6E" w:rsidRDefault="00370A6E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szCs w:val="21"/>
              </w:rPr>
              <w:t>研究方向内容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（300字以内）：</w:t>
            </w:r>
          </w:p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370A6E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370A6E" w:rsidRDefault="00370A6E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预期成果（100字以内）：</w:t>
            </w:r>
          </w:p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70A6E" w:rsidRDefault="00370A6E">
            <w:pPr>
              <w:snapToGrid w:val="0"/>
              <w:spacing w:line="580" w:lineRule="exact"/>
              <w:jc w:val="left"/>
              <w:rPr>
                <w:rFonts w:ascii="黑体" w:eastAsia="黑体" w:hAnsi="黑体" w:cs="黑体" w:hint="eastAsia"/>
                <w:sz w:val="21"/>
                <w:szCs w:val="21"/>
              </w:rPr>
            </w:pPr>
          </w:p>
        </w:tc>
      </w:tr>
      <w:tr w:rsidR="00370A6E">
        <w:trPr>
          <w:jc w:val="center"/>
        </w:trPr>
        <w:tc>
          <w:tcPr>
            <w:tcW w:w="2160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370A6E">
        <w:trPr>
          <w:jc w:val="center"/>
        </w:trPr>
        <w:tc>
          <w:tcPr>
            <w:tcW w:w="2160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:rsidR="00370A6E" w:rsidRDefault="00370A6E">
            <w:pPr>
              <w:snapToGrid w:val="0"/>
              <w:spacing w:line="580" w:lineRule="exact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</w:tbl>
    <w:p w:rsidR="00370A6E" w:rsidRDefault="00370A6E">
      <w:pPr>
        <w:pStyle w:val="a9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注：每个选题填写一张表格，每家单位每个团队可提交3项以内选题建议。</w:t>
      </w:r>
    </w:p>
    <w:p w:rsidR="00370A6E" w:rsidRDefault="00370A6E">
      <w:pPr>
        <w:pStyle w:val="a9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370A6E" w:rsidRDefault="00370A6E" w:rsidP="00926D1A">
      <w:pPr>
        <w:snapToGrid w:val="0"/>
        <w:spacing w:beforeLines="50" w:afterLines="150" w:line="700" w:lineRule="exact"/>
        <w:jc w:val="center"/>
        <w:rPr>
          <w:rFonts w:ascii="小标宋" w:eastAsia="小标宋" w:hAnsi="小标宋" w:cs="小标宋" w:hint="eastAsia"/>
          <w:spacing w:val="-6"/>
          <w:sz w:val="44"/>
          <w:szCs w:val="44"/>
        </w:rPr>
      </w:pPr>
      <w:proofErr w:type="gramStart"/>
      <w:r>
        <w:rPr>
          <w:rFonts w:ascii="小标宋" w:eastAsia="小标宋" w:hAnsi="小标宋" w:cs="小标宋" w:hint="eastAsia"/>
          <w:spacing w:val="-6"/>
          <w:sz w:val="44"/>
          <w:szCs w:val="44"/>
        </w:rPr>
        <w:t>智汇中国</w:t>
      </w:r>
      <w:proofErr w:type="gramEnd"/>
      <w:r>
        <w:rPr>
          <w:rFonts w:ascii="小标宋" w:eastAsia="小标宋" w:hAnsi="小标宋" w:cs="小标宋" w:hint="eastAsia"/>
          <w:spacing w:val="-6"/>
          <w:sz w:val="44"/>
          <w:szCs w:val="44"/>
        </w:rPr>
        <w:t>平台工作联络员信息表</w:t>
      </w:r>
    </w:p>
    <w:tbl>
      <w:tblPr>
        <w:tblW w:w="90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5"/>
        <w:gridCol w:w="1884"/>
        <w:gridCol w:w="3624"/>
        <w:gridCol w:w="2268"/>
      </w:tblGrid>
      <w:tr w:rsidR="00370A6E" w:rsidRPr="00370A6E" w:rsidTr="00370A6E">
        <w:trPr>
          <w:jc w:val="center"/>
        </w:trPr>
        <w:tc>
          <w:tcPr>
            <w:tcW w:w="1216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</w:pPr>
            <w:r w:rsidRPr="00370A6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  <w:t>序号</w:t>
            </w:r>
          </w:p>
        </w:tc>
        <w:tc>
          <w:tcPr>
            <w:tcW w:w="1770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</w:pPr>
            <w:r w:rsidRPr="00370A6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  <w:t>姓名</w:t>
            </w:r>
          </w:p>
        </w:tc>
        <w:tc>
          <w:tcPr>
            <w:tcW w:w="3405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</w:pPr>
            <w:r w:rsidRPr="00370A6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  <w:t>单位或专家团队名称</w:t>
            </w:r>
          </w:p>
        </w:tc>
        <w:tc>
          <w:tcPr>
            <w:tcW w:w="2131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</w:pPr>
            <w:r w:rsidRPr="00370A6E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  <w:lang/>
              </w:rPr>
              <w:t>手机号</w:t>
            </w:r>
          </w:p>
        </w:tc>
      </w:tr>
      <w:tr w:rsidR="00370A6E" w:rsidRPr="00370A6E" w:rsidTr="00370A6E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1770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3405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2131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</w:tr>
      <w:tr w:rsidR="00370A6E" w:rsidRPr="00370A6E" w:rsidTr="00370A6E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1770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3405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2131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</w:tr>
      <w:tr w:rsidR="00370A6E" w:rsidRPr="00370A6E" w:rsidTr="00370A6E">
        <w:trPr>
          <w:trHeight w:val="567"/>
          <w:jc w:val="center"/>
        </w:trPr>
        <w:tc>
          <w:tcPr>
            <w:tcW w:w="1216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1770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3405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  <w:tc>
          <w:tcPr>
            <w:tcW w:w="2131" w:type="dxa"/>
            <w:shd w:val="clear" w:color="auto" w:fill="auto"/>
          </w:tcPr>
          <w:p w:rsidR="00370A6E" w:rsidRPr="00370A6E" w:rsidRDefault="00370A6E" w:rsidP="00370A6E">
            <w:pPr>
              <w:pStyle w:val="a9"/>
              <w:widowControl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/>
              </w:rPr>
            </w:pPr>
          </w:p>
        </w:tc>
      </w:tr>
    </w:tbl>
    <w:p w:rsidR="00370A6E" w:rsidRDefault="00370A6E">
      <w:pPr>
        <w:pStyle w:val="a9"/>
        <w:rPr>
          <w:rFonts w:ascii="仿宋_GB2312" w:eastAsia="仿宋_GB2312" w:hAnsi="仿宋_GB2312" w:cs="仿宋_GB2312" w:hint="eastAsia"/>
          <w:sz w:val="32"/>
          <w:szCs w:val="32"/>
          <w:lang/>
        </w:rPr>
      </w:pPr>
    </w:p>
    <w:p w:rsidR="00370A6E" w:rsidRDefault="00370A6E">
      <w:pPr>
        <w:pStyle w:val="a9"/>
        <w:rPr>
          <w:rFonts w:ascii="仿宋_GB2312" w:eastAsia="仿宋_GB2312" w:hAnsi="仿宋_GB2312" w:cs="仿宋_GB2312" w:hint="eastAsia"/>
          <w:sz w:val="21"/>
          <w:szCs w:val="21"/>
        </w:rPr>
      </w:pPr>
    </w:p>
    <w:p w:rsidR="00370A6E" w:rsidRDefault="00370A6E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ascii="仿宋_GB2312" w:eastAsia="仿宋_GB2312" w:hAnsi="Garamond" w:hint="eastAsia"/>
          <w:szCs w:val="28"/>
        </w:rPr>
      </w:pPr>
    </w:p>
    <w:sectPr w:rsidR="00370A6E">
      <w:footerReference w:type="default" r:id="rId6"/>
      <w:pgSz w:w="11907" w:h="16840"/>
      <w:pgMar w:top="1701" w:right="1474" w:bottom="992" w:left="1588" w:header="0" w:footer="1644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E8" w:rsidRDefault="002F43E8">
      <w:r>
        <w:separator/>
      </w:r>
    </w:p>
  </w:endnote>
  <w:endnote w:type="continuationSeparator" w:id="0">
    <w:p w:rsidR="002F43E8" w:rsidRDefault="002F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6E" w:rsidRDefault="00370A6E">
    <w:pPr>
      <w:pStyle w:val="a9"/>
      <w:ind w:right="360"/>
      <w:rPr>
        <w:rFonts w:hint="eastAsia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6" type="#_x0000_t202" style="position:absolute;left:0;text-align:left;margin-left:92.8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70A6E" w:rsidRDefault="00370A6E">
                <w:pPr>
                  <w:pStyle w:val="a9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—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 w:rsidR="00532C30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E8" w:rsidRDefault="002F43E8">
      <w:r>
        <w:separator/>
      </w:r>
    </w:p>
  </w:footnote>
  <w:footnote w:type="continuationSeparator" w:id="0">
    <w:p w:rsidR="002F43E8" w:rsidRDefault="002F4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14A5D"/>
    <w:rsid w:val="000C4EBA"/>
    <w:rsid w:val="002A7B19"/>
    <w:rsid w:val="002C6152"/>
    <w:rsid w:val="002F43E8"/>
    <w:rsid w:val="00305AAA"/>
    <w:rsid w:val="00370A6E"/>
    <w:rsid w:val="0053250F"/>
    <w:rsid w:val="00532C30"/>
    <w:rsid w:val="005A03AE"/>
    <w:rsid w:val="006664BC"/>
    <w:rsid w:val="00772F91"/>
    <w:rsid w:val="00791468"/>
    <w:rsid w:val="007D1671"/>
    <w:rsid w:val="007E2CA9"/>
    <w:rsid w:val="008D3B73"/>
    <w:rsid w:val="00926D1A"/>
    <w:rsid w:val="009B555E"/>
    <w:rsid w:val="00A76279"/>
    <w:rsid w:val="00A869A8"/>
    <w:rsid w:val="00B40DB9"/>
    <w:rsid w:val="00B53DE0"/>
    <w:rsid w:val="00BC5F51"/>
    <w:rsid w:val="00D353B8"/>
    <w:rsid w:val="00EC6F34"/>
    <w:rsid w:val="1BCD2A78"/>
    <w:rsid w:val="2DF1426C"/>
    <w:rsid w:val="37F35FC2"/>
    <w:rsid w:val="3DDF1B7A"/>
    <w:rsid w:val="3FFF06A8"/>
    <w:rsid w:val="4FFBC1BD"/>
    <w:rsid w:val="57F9D39E"/>
    <w:rsid w:val="5BE32AF3"/>
    <w:rsid w:val="5D2EF124"/>
    <w:rsid w:val="5DAFF280"/>
    <w:rsid w:val="5DD72BC4"/>
    <w:rsid w:val="5F7E81DF"/>
    <w:rsid w:val="67FCC743"/>
    <w:rsid w:val="6B51117E"/>
    <w:rsid w:val="6B7641DF"/>
    <w:rsid w:val="6E758C02"/>
    <w:rsid w:val="6F8F4E76"/>
    <w:rsid w:val="6FD55F5E"/>
    <w:rsid w:val="733F8DD1"/>
    <w:rsid w:val="757FB8A1"/>
    <w:rsid w:val="76DB0D82"/>
    <w:rsid w:val="77AE0A2F"/>
    <w:rsid w:val="77FE4236"/>
    <w:rsid w:val="7A77DC6A"/>
    <w:rsid w:val="7A7EBB47"/>
    <w:rsid w:val="7AD73ACD"/>
    <w:rsid w:val="7B757430"/>
    <w:rsid w:val="7B9D2A7F"/>
    <w:rsid w:val="7EECB53D"/>
    <w:rsid w:val="7FB339CA"/>
    <w:rsid w:val="7FBF300E"/>
    <w:rsid w:val="7FDB2841"/>
    <w:rsid w:val="8FFF1B71"/>
    <w:rsid w:val="99FF0D82"/>
    <w:rsid w:val="A6FB639B"/>
    <w:rsid w:val="BD762AD9"/>
    <w:rsid w:val="BFFB5C81"/>
    <w:rsid w:val="CC7622BE"/>
    <w:rsid w:val="CDF959A5"/>
    <w:rsid w:val="CDFF942F"/>
    <w:rsid w:val="D7F32D4F"/>
    <w:rsid w:val="DF7FE590"/>
    <w:rsid w:val="E4FD68A8"/>
    <w:rsid w:val="EEE6B757"/>
    <w:rsid w:val="EFBB6175"/>
    <w:rsid w:val="F679E773"/>
    <w:rsid w:val="F6CCA7F9"/>
    <w:rsid w:val="F7EFF82B"/>
    <w:rsid w:val="FA869839"/>
    <w:rsid w:val="FAA588C3"/>
    <w:rsid w:val="FBBF3739"/>
    <w:rsid w:val="FBDF0A12"/>
    <w:rsid w:val="FEEE9297"/>
    <w:rsid w:val="FEEF9E33"/>
    <w:rsid w:val="FEF799A9"/>
    <w:rsid w:val="FEF7FA30"/>
    <w:rsid w:val="FF6F48C8"/>
    <w:rsid w:val="FF76ACC1"/>
    <w:rsid w:val="FFF6A67D"/>
    <w:rsid w:val="FFF735F2"/>
    <w:rsid w:val="FFF7C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macro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6">
    <w:name w:val="Plain Text"/>
    <w:basedOn w:val="a"/>
    <w:qFormat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8"/>
    <w:rPr>
      <w:sz w:val="18"/>
      <w:szCs w:val="18"/>
    </w:rPr>
  </w:style>
  <w:style w:type="paragraph" w:styleId="a9">
    <w:name w:val="foot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脚 Char"/>
    <w:link w:val="a9"/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0">
    <w:name w:val="Body Text 2"/>
    <w:basedOn w:val="a"/>
    <w:qFormat/>
  </w:style>
  <w:style w:type="paragraph" w:styleId="ab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page number"/>
  </w:style>
  <w:style w:type="character" w:styleId="af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456</Words>
  <Characters>2600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内网自动化</dc:creator>
  <cp:lastModifiedBy>hjl</cp:lastModifiedBy>
  <cp:revision>2</cp:revision>
  <cp:lastPrinted>2024-09-09T01:36:00Z</cp:lastPrinted>
  <dcterms:created xsi:type="dcterms:W3CDTF">2024-09-14T04:06:00Z</dcterms:created>
  <dcterms:modified xsi:type="dcterms:W3CDTF">2024-09-14T04:06:00Z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D1A2F61A9A8E05AB454CDE66B6724F05</vt:lpwstr>
  </property>
</Properties>
</file>